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DFD1" w14:textId="77777777" w:rsidR="00584040" w:rsidRPr="009F546E" w:rsidRDefault="00584040">
      <w:pPr>
        <w:pStyle w:val="BodyText"/>
        <w:rPr>
          <w:rFonts w:asciiTheme="minorHAnsi" w:hAnsiTheme="minorHAnsi" w:cstheme="minorHAnsi"/>
          <w:sz w:val="20"/>
        </w:rPr>
      </w:pPr>
    </w:p>
    <w:p w14:paraId="2F08DFD2" w14:textId="77777777" w:rsidR="00584040" w:rsidRPr="009F546E" w:rsidRDefault="00584040">
      <w:pPr>
        <w:pStyle w:val="BodyText"/>
        <w:spacing w:before="117"/>
        <w:rPr>
          <w:rFonts w:asciiTheme="minorHAnsi" w:hAnsiTheme="minorHAnsi" w:cstheme="minorHAnsi"/>
          <w:sz w:val="20"/>
        </w:rPr>
      </w:pPr>
    </w:p>
    <w:p w14:paraId="2F08DFD3" w14:textId="77777777" w:rsidR="00584040" w:rsidRPr="009F546E" w:rsidRDefault="00584040">
      <w:pPr>
        <w:pStyle w:val="BodyText"/>
        <w:rPr>
          <w:rFonts w:asciiTheme="minorHAnsi" w:hAnsiTheme="minorHAnsi" w:cstheme="minorHAnsi"/>
          <w:sz w:val="20"/>
        </w:rPr>
        <w:sectPr w:rsidR="00584040" w:rsidRPr="009F546E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2F08DFD4" w14:textId="77777777" w:rsidR="00584040" w:rsidRPr="009F546E" w:rsidRDefault="00584040">
      <w:pPr>
        <w:pStyle w:val="BodyText"/>
        <w:rPr>
          <w:rFonts w:asciiTheme="minorHAnsi" w:hAnsiTheme="minorHAnsi" w:cstheme="minorHAnsi"/>
          <w:sz w:val="18"/>
        </w:rPr>
      </w:pPr>
    </w:p>
    <w:p w14:paraId="2F08DFD5" w14:textId="77777777" w:rsidR="00584040" w:rsidRPr="009F546E" w:rsidRDefault="00584040">
      <w:pPr>
        <w:pStyle w:val="BodyText"/>
        <w:rPr>
          <w:rFonts w:asciiTheme="minorHAnsi" w:hAnsiTheme="minorHAnsi" w:cstheme="minorHAnsi"/>
          <w:sz w:val="18"/>
        </w:rPr>
      </w:pPr>
    </w:p>
    <w:p w14:paraId="2F08DFD7" w14:textId="77777777" w:rsidR="00584040" w:rsidRPr="009F546E" w:rsidRDefault="00560573">
      <w:pPr>
        <w:ind w:left="624"/>
        <w:rPr>
          <w:rFonts w:asciiTheme="minorHAnsi" w:hAnsiTheme="minorHAnsi" w:cstheme="minorHAnsi"/>
          <w:sz w:val="18"/>
        </w:rPr>
      </w:pPr>
      <w:r w:rsidRPr="009F546E">
        <w:rPr>
          <w:rFonts w:asciiTheme="minorHAnsi" w:hAnsiTheme="minorHAnsi" w:cstheme="minorHAnsi"/>
          <w:noProof/>
          <w:sz w:val="18"/>
        </w:rPr>
        <w:drawing>
          <wp:anchor distT="0" distB="0" distL="0" distR="0" simplePos="0" relativeHeight="251658240" behindDoc="0" locked="0" layoutInCell="1" allowOverlap="1" wp14:anchorId="2F08E020" wp14:editId="2F08E021">
            <wp:simplePos x="0" y="0"/>
            <wp:positionH relativeFrom="page">
              <wp:posOffset>844791</wp:posOffset>
            </wp:positionH>
            <wp:positionV relativeFrom="paragraph">
              <wp:posOffset>-767021</wp:posOffset>
            </wp:positionV>
            <wp:extent cx="872807" cy="72021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07" cy="72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46E">
        <w:rPr>
          <w:rFonts w:asciiTheme="minorHAnsi" w:hAnsiTheme="minorHAnsi" w:cstheme="minorHAnsi"/>
          <w:color w:val="0000FF"/>
          <w:sz w:val="18"/>
        </w:rPr>
        <w:t>Conference</w:t>
      </w:r>
      <w:r w:rsidRPr="009F546E">
        <w:rPr>
          <w:rFonts w:asciiTheme="minorHAnsi" w:hAnsiTheme="minorHAnsi" w:cstheme="minorHAnsi"/>
          <w:color w:val="0000FF"/>
          <w:spacing w:val="-5"/>
          <w:sz w:val="18"/>
        </w:rPr>
        <w:t xml:space="preserve"> </w:t>
      </w:r>
      <w:r w:rsidRPr="009F546E">
        <w:rPr>
          <w:rFonts w:asciiTheme="minorHAnsi" w:hAnsiTheme="minorHAnsi" w:cstheme="minorHAnsi"/>
          <w:color w:val="0000FF"/>
          <w:sz w:val="18"/>
        </w:rPr>
        <w:t>of</w:t>
      </w:r>
      <w:r w:rsidRPr="009F546E">
        <w:rPr>
          <w:rFonts w:asciiTheme="minorHAnsi" w:hAnsiTheme="minorHAnsi" w:cstheme="minorHAnsi"/>
          <w:color w:val="0000FF"/>
          <w:spacing w:val="-2"/>
          <w:sz w:val="18"/>
        </w:rPr>
        <w:t xml:space="preserve"> </w:t>
      </w:r>
      <w:r w:rsidRPr="009F546E">
        <w:rPr>
          <w:rFonts w:asciiTheme="minorHAnsi" w:hAnsiTheme="minorHAnsi" w:cstheme="minorHAnsi"/>
          <w:color w:val="0000FF"/>
          <w:sz w:val="18"/>
        </w:rPr>
        <w:t>Local</w:t>
      </w:r>
      <w:r w:rsidRPr="009F546E">
        <w:rPr>
          <w:rFonts w:asciiTheme="minorHAnsi" w:hAnsiTheme="minorHAnsi" w:cstheme="minorHAnsi"/>
          <w:color w:val="0000FF"/>
          <w:spacing w:val="-2"/>
          <w:sz w:val="18"/>
        </w:rPr>
        <w:t xml:space="preserve"> Health</w:t>
      </w:r>
    </w:p>
    <w:p w14:paraId="2F08DFD8" w14:textId="39A3662F" w:rsidR="00584040" w:rsidRPr="009F546E" w:rsidRDefault="00560573" w:rsidP="004C385E">
      <w:pPr>
        <w:pStyle w:val="Title"/>
        <w:ind w:right="0"/>
        <w:rPr>
          <w:rFonts w:asciiTheme="minorHAnsi" w:hAnsiTheme="minorHAnsi" w:cstheme="minorHAnsi"/>
        </w:rPr>
      </w:pPr>
      <w:r w:rsidRPr="009F546E">
        <w:rPr>
          <w:rFonts w:asciiTheme="minorHAnsi" w:hAnsiTheme="minorHAnsi" w:cstheme="minorHAnsi"/>
        </w:rPr>
        <w:t>Systems</w:t>
      </w:r>
      <w:r w:rsidRPr="009F546E">
        <w:rPr>
          <w:rFonts w:asciiTheme="minorHAnsi" w:hAnsiTheme="minorHAnsi" w:cstheme="minorHAnsi"/>
          <w:spacing w:val="-5"/>
        </w:rPr>
        <w:t xml:space="preserve"> </w:t>
      </w:r>
      <w:r w:rsidRPr="009F546E">
        <w:rPr>
          <w:rFonts w:asciiTheme="minorHAnsi" w:hAnsiTheme="minorHAnsi" w:cstheme="minorHAnsi"/>
        </w:rPr>
        <w:t>and</w:t>
      </w:r>
      <w:r w:rsidRPr="009F546E">
        <w:rPr>
          <w:rFonts w:asciiTheme="minorHAnsi" w:hAnsiTheme="minorHAnsi" w:cstheme="minorHAnsi"/>
          <w:spacing w:val="-7"/>
        </w:rPr>
        <w:t xml:space="preserve"> </w:t>
      </w:r>
      <w:r w:rsidRPr="009F546E">
        <w:rPr>
          <w:rFonts w:asciiTheme="minorHAnsi" w:hAnsiTheme="minorHAnsi" w:cstheme="minorHAnsi"/>
        </w:rPr>
        <w:t>Innovations</w:t>
      </w:r>
      <w:r w:rsidRPr="009F546E">
        <w:rPr>
          <w:rFonts w:asciiTheme="minorHAnsi" w:hAnsiTheme="minorHAnsi" w:cstheme="minorHAnsi"/>
          <w:spacing w:val="-6"/>
        </w:rPr>
        <w:t xml:space="preserve"> </w:t>
      </w:r>
      <w:r w:rsidRPr="009F546E">
        <w:rPr>
          <w:rFonts w:asciiTheme="minorHAnsi" w:hAnsiTheme="minorHAnsi" w:cstheme="minorHAnsi"/>
        </w:rPr>
        <w:t>Committee</w:t>
      </w:r>
      <w:r w:rsidRPr="009F546E">
        <w:rPr>
          <w:rFonts w:asciiTheme="minorHAnsi" w:hAnsiTheme="minorHAnsi" w:cstheme="minorHAnsi"/>
          <w:spacing w:val="-5"/>
        </w:rPr>
        <w:t xml:space="preserve"> </w:t>
      </w:r>
      <w:r w:rsidR="0037363F" w:rsidRPr="009F546E">
        <w:rPr>
          <w:rFonts w:asciiTheme="minorHAnsi" w:hAnsiTheme="minorHAnsi" w:cstheme="minorHAnsi"/>
          <w:spacing w:val="-2"/>
        </w:rPr>
        <w:t>Minutes</w:t>
      </w:r>
      <w:r w:rsidR="000E1043" w:rsidRPr="009F546E">
        <w:rPr>
          <w:rFonts w:asciiTheme="minorHAnsi" w:hAnsiTheme="minorHAnsi" w:cstheme="minorHAnsi"/>
          <w:spacing w:val="-2"/>
        </w:rPr>
        <w:t xml:space="preserve"> </w:t>
      </w:r>
    </w:p>
    <w:p w14:paraId="2F08DFD9" w14:textId="0BC5F40D" w:rsidR="00584040" w:rsidRPr="009F546E" w:rsidRDefault="00560573" w:rsidP="004C385E">
      <w:pPr>
        <w:pStyle w:val="BodyText"/>
        <w:ind w:left="38"/>
        <w:jc w:val="center"/>
        <w:rPr>
          <w:rFonts w:asciiTheme="minorHAnsi" w:hAnsiTheme="minorHAnsi" w:cstheme="minorHAnsi"/>
        </w:rPr>
      </w:pPr>
      <w:r w:rsidRPr="009F546E">
        <w:rPr>
          <w:rFonts w:asciiTheme="minorHAnsi" w:hAnsiTheme="minorHAnsi" w:cstheme="minorHAnsi"/>
        </w:rPr>
        <w:t>June</w:t>
      </w:r>
      <w:r w:rsidRPr="009F546E">
        <w:rPr>
          <w:rFonts w:asciiTheme="minorHAnsi" w:hAnsiTheme="minorHAnsi" w:cstheme="minorHAnsi"/>
          <w:spacing w:val="-2"/>
        </w:rPr>
        <w:t xml:space="preserve"> </w:t>
      </w:r>
      <w:r w:rsidRPr="009F546E">
        <w:rPr>
          <w:rFonts w:asciiTheme="minorHAnsi" w:hAnsiTheme="minorHAnsi" w:cstheme="minorHAnsi"/>
        </w:rPr>
        <w:t>25,</w:t>
      </w:r>
      <w:r w:rsidRPr="009F546E">
        <w:rPr>
          <w:rFonts w:asciiTheme="minorHAnsi" w:hAnsiTheme="minorHAnsi" w:cstheme="minorHAnsi"/>
          <w:spacing w:val="-4"/>
        </w:rPr>
        <w:t xml:space="preserve"> </w:t>
      </w:r>
      <w:r w:rsidRPr="009F546E">
        <w:rPr>
          <w:rFonts w:asciiTheme="minorHAnsi" w:hAnsiTheme="minorHAnsi" w:cstheme="minorHAnsi"/>
        </w:rPr>
        <w:t>2025</w:t>
      </w:r>
      <w:r w:rsidRPr="009F546E">
        <w:rPr>
          <w:rFonts w:asciiTheme="minorHAnsi" w:hAnsiTheme="minorHAnsi" w:cstheme="minorHAnsi"/>
          <w:spacing w:val="45"/>
        </w:rPr>
        <w:t xml:space="preserve"> </w:t>
      </w:r>
      <w:r w:rsidRPr="009F546E">
        <w:rPr>
          <w:rFonts w:asciiTheme="minorHAnsi" w:hAnsiTheme="minorHAnsi" w:cstheme="minorHAnsi"/>
        </w:rPr>
        <w:t>–</w:t>
      </w:r>
      <w:r w:rsidRPr="009F546E">
        <w:rPr>
          <w:rFonts w:asciiTheme="minorHAnsi" w:hAnsiTheme="minorHAnsi" w:cstheme="minorHAnsi"/>
          <w:spacing w:val="-1"/>
        </w:rPr>
        <w:t xml:space="preserve"> </w:t>
      </w:r>
      <w:r w:rsidRPr="009F546E">
        <w:rPr>
          <w:rFonts w:asciiTheme="minorHAnsi" w:hAnsiTheme="minorHAnsi" w:cstheme="minorHAnsi"/>
        </w:rPr>
        <w:t>1</w:t>
      </w:r>
      <w:r w:rsidR="000E1043" w:rsidRPr="009F546E">
        <w:rPr>
          <w:rFonts w:asciiTheme="minorHAnsi" w:hAnsiTheme="minorHAnsi" w:cstheme="minorHAnsi"/>
        </w:rPr>
        <w:t>.00 pm</w:t>
      </w:r>
      <w:r w:rsidRPr="009F546E">
        <w:rPr>
          <w:rFonts w:asciiTheme="minorHAnsi" w:hAnsiTheme="minorHAnsi" w:cstheme="minorHAnsi"/>
          <w:spacing w:val="-3"/>
        </w:rPr>
        <w:t xml:space="preserve"> </w:t>
      </w:r>
      <w:r w:rsidRPr="009F546E">
        <w:rPr>
          <w:rFonts w:asciiTheme="minorHAnsi" w:hAnsiTheme="minorHAnsi" w:cstheme="minorHAnsi"/>
        </w:rPr>
        <w:t>to</w:t>
      </w:r>
      <w:r w:rsidRPr="009F546E">
        <w:rPr>
          <w:rFonts w:asciiTheme="minorHAnsi" w:hAnsiTheme="minorHAnsi" w:cstheme="minorHAnsi"/>
          <w:spacing w:val="-2"/>
        </w:rPr>
        <w:t xml:space="preserve"> </w:t>
      </w:r>
      <w:r w:rsidRPr="009F546E">
        <w:rPr>
          <w:rFonts w:asciiTheme="minorHAnsi" w:hAnsiTheme="minorHAnsi" w:cstheme="minorHAnsi"/>
        </w:rPr>
        <w:t>2.30</w:t>
      </w:r>
      <w:r w:rsidRPr="009F546E">
        <w:rPr>
          <w:rFonts w:asciiTheme="minorHAnsi" w:hAnsiTheme="minorHAnsi" w:cstheme="minorHAnsi"/>
          <w:spacing w:val="1"/>
        </w:rPr>
        <w:t xml:space="preserve"> </w:t>
      </w:r>
      <w:r w:rsidRPr="009F546E">
        <w:rPr>
          <w:rFonts w:asciiTheme="minorHAnsi" w:hAnsiTheme="minorHAnsi" w:cstheme="minorHAnsi"/>
          <w:spacing w:val="-5"/>
        </w:rPr>
        <w:t>pm</w:t>
      </w:r>
    </w:p>
    <w:p w14:paraId="2F08DFDE" w14:textId="6B486697" w:rsidR="00584040" w:rsidRPr="009F546E" w:rsidRDefault="00584040">
      <w:pPr>
        <w:pStyle w:val="BodyText"/>
        <w:spacing w:before="180"/>
        <w:ind w:left="4" w:right="3"/>
        <w:jc w:val="center"/>
        <w:rPr>
          <w:rFonts w:asciiTheme="minorHAnsi" w:hAnsiTheme="minorHAnsi" w:cstheme="minorHAnsi"/>
        </w:rPr>
      </w:pPr>
    </w:p>
    <w:p w14:paraId="2F08DFDF" w14:textId="77777777" w:rsidR="00584040" w:rsidRPr="009F546E" w:rsidRDefault="00584040">
      <w:pPr>
        <w:pStyle w:val="BodyText"/>
        <w:rPr>
          <w:rFonts w:asciiTheme="minorHAnsi" w:hAnsiTheme="minorHAnsi" w:cstheme="minorHAnsi"/>
          <w:sz w:val="15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3507"/>
        <w:gridCol w:w="3243"/>
        <w:gridCol w:w="1710"/>
        <w:gridCol w:w="1170"/>
      </w:tblGrid>
      <w:tr w:rsidR="0014598D" w:rsidRPr="009F546E" w14:paraId="2F08DFE5" w14:textId="77777777" w:rsidTr="001A6117">
        <w:trPr>
          <w:trHeight w:val="431"/>
        </w:trPr>
        <w:tc>
          <w:tcPr>
            <w:tcW w:w="1799" w:type="dxa"/>
            <w:shd w:val="clear" w:color="auto" w:fill="D9D9D9"/>
          </w:tcPr>
          <w:p w14:paraId="2F08DFE0" w14:textId="77777777" w:rsidR="0014598D" w:rsidRPr="009F546E" w:rsidRDefault="0014598D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F546E">
              <w:rPr>
                <w:rFonts w:asciiTheme="minorHAnsi" w:hAnsiTheme="minorHAnsi" w:cstheme="minorHAnsi"/>
                <w:b/>
              </w:rPr>
              <w:t>Agenda</w:t>
            </w:r>
            <w:r w:rsidRPr="009F546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  <w:spacing w:val="-4"/>
              </w:rPr>
              <w:t>Item</w:t>
            </w:r>
          </w:p>
        </w:tc>
        <w:tc>
          <w:tcPr>
            <w:tcW w:w="6750" w:type="dxa"/>
            <w:gridSpan w:val="2"/>
            <w:shd w:val="clear" w:color="auto" w:fill="D9D9D9"/>
          </w:tcPr>
          <w:p w14:paraId="2F08DFE1" w14:textId="77777777" w:rsidR="0014598D" w:rsidRPr="009F546E" w:rsidRDefault="0014598D" w:rsidP="006B3911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</w:rPr>
            </w:pPr>
            <w:r w:rsidRPr="009F546E">
              <w:rPr>
                <w:rFonts w:asciiTheme="minorHAnsi" w:hAnsiTheme="minorHAnsi" w:cstheme="minorHAnsi"/>
                <w:b/>
                <w:spacing w:val="-2"/>
              </w:rPr>
              <w:t>Detail</w:t>
            </w:r>
          </w:p>
        </w:tc>
        <w:tc>
          <w:tcPr>
            <w:tcW w:w="1710" w:type="dxa"/>
            <w:shd w:val="clear" w:color="auto" w:fill="D9D9D9"/>
          </w:tcPr>
          <w:p w14:paraId="2F08DFE2" w14:textId="77777777" w:rsidR="0014598D" w:rsidRPr="009F546E" w:rsidRDefault="0014598D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9F546E">
              <w:rPr>
                <w:rFonts w:asciiTheme="minorHAnsi" w:hAnsiTheme="minorHAnsi" w:cstheme="minorHAnsi"/>
                <w:b/>
              </w:rPr>
              <w:t>Action</w:t>
            </w:r>
            <w:r w:rsidRPr="009F546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  <w:spacing w:val="-4"/>
              </w:rPr>
              <w:t>Item</w:t>
            </w:r>
          </w:p>
        </w:tc>
        <w:tc>
          <w:tcPr>
            <w:tcW w:w="1170" w:type="dxa"/>
            <w:shd w:val="clear" w:color="auto" w:fill="D9D9D9"/>
          </w:tcPr>
          <w:p w14:paraId="2F08DFE3" w14:textId="77777777" w:rsidR="0014598D" w:rsidRPr="009F546E" w:rsidRDefault="0014598D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9F546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Presenter</w:t>
            </w:r>
          </w:p>
        </w:tc>
      </w:tr>
      <w:tr w:rsidR="0014598D" w:rsidRPr="009F546E" w14:paraId="2F08DFEC" w14:textId="77777777" w:rsidTr="001A6117">
        <w:trPr>
          <w:trHeight w:val="1074"/>
        </w:trPr>
        <w:tc>
          <w:tcPr>
            <w:tcW w:w="1799" w:type="dxa"/>
          </w:tcPr>
          <w:p w14:paraId="2F08DFE6" w14:textId="77777777" w:rsidR="0014598D" w:rsidRPr="009F546E" w:rsidRDefault="0014598D">
            <w:pPr>
              <w:pStyle w:val="TableParagraph"/>
              <w:spacing w:line="240" w:lineRule="auto"/>
              <w:ind w:right="61"/>
              <w:rPr>
                <w:rFonts w:asciiTheme="minorHAnsi" w:hAnsiTheme="minorHAnsi" w:cstheme="minorHAnsi"/>
                <w:sz w:val="20"/>
                <w:szCs w:val="20"/>
              </w:rPr>
            </w:pP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Welcome,</w:t>
            </w:r>
            <w:r w:rsidRPr="009F546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Introductions</w:t>
            </w:r>
            <w:r w:rsidRPr="009F546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(as needed), agenda review, and roll call</w:t>
            </w:r>
          </w:p>
        </w:tc>
        <w:tc>
          <w:tcPr>
            <w:tcW w:w="6750" w:type="dxa"/>
            <w:gridSpan w:val="2"/>
          </w:tcPr>
          <w:p w14:paraId="10BCD88D" w14:textId="77777777" w:rsidR="0014598D" w:rsidRDefault="0014598D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spacing w:val="-2"/>
              </w:rPr>
            </w:pPr>
            <w:r w:rsidRPr="009F546E">
              <w:rPr>
                <w:rFonts w:asciiTheme="minorHAnsi" w:hAnsiTheme="minorHAnsi" w:cstheme="minorHAnsi"/>
              </w:rPr>
              <w:t>Quorum</w:t>
            </w:r>
            <w:r w:rsidRPr="009F54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is</w:t>
            </w:r>
            <w:r w:rsidRPr="009F546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50%</w:t>
            </w:r>
            <w:r w:rsidRPr="009F54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+1</w:t>
            </w:r>
            <w:r w:rsidRPr="009F54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of</w:t>
            </w:r>
            <w:r w:rsidRPr="009F54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 xml:space="preserve">committee </w:t>
            </w:r>
            <w:r w:rsidRPr="009F546E">
              <w:rPr>
                <w:rFonts w:asciiTheme="minorHAnsi" w:hAnsiTheme="minorHAnsi" w:cstheme="minorHAnsi"/>
                <w:spacing w:val="-2"/>
              </w:rPr>
              <w:t>membership</w:t>
            </w:r>
          </w:p>
          <w:p w14:paraId="377E5478" w14:textId="77777777" w:rsidR="00665632" w:rsidRDefault="00665632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spacing w:val="-2"/>
              </w:rPr>
            </w:pPr>
          </w:p>
          <w:p w14:paraId="2F08DFE7" w14:textId="51838015" w:rsidR="00665632" w:rsidRPr="009F546E" w:rsidRDefault="00665632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Quorum met.</w:t>
            </w:r>
          </w:p>
        </w:tc>
        <w:tc>
          <w:tcPr>
            <w:tcW w:w="1710" w:type="dxa"/>
          </w:tcPr>
          <w:p w14:paraId="2F08DFE8" w14:textId="77777777" w:rsidR="0014598D" w:rsidRPr="009F546E" w:rsidRDefault="0014598D" w:rsidP="00DD09F6">
            <w:pPr>
              <w:pStyle w:val="TableParagraph"/>
              <w:tabs>
                <w:tab w:val="left" w:pos="1530"/>
              </w:tabs>
              <w:spacing w:line="240" w:lineRule="auto"/>
              <w:ind w:left="-7" w:right="180" w:firstLine="7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Roll call Ensure</w:t>
            </w:r>
            <w:r w:rsidRPr="009F546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quorum</w:t>
            </w:r>
          </w:p>
          <w:p w14:paraId="2F08DFE9" w14:textId="77777777" w:rsidR="0014598D" w:rsidRPr="009F546E" w:rsidRDefault="0014598D" w:rsidP="00DD09F6">
            <w:pPr>
              <w:pStyle w:val="TableParagraph"/>
              <w:tabs>
                <w:tab w:val="left" w:pos="1530"/>
              </w:tabs>
              <w:spacing w:line="270" w:lineRule="atLeast"/>
              <w:ind w:left="-7" w:right="180" w:firstLine="7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Review</w:t>
            </w:r>
            <w:r w:rsidRPr="009F546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agenda</w:t>
            </w:r>
            <w:r w:rsidRPr="009F546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for the day</w:t>
            </w:r>
          </w:p>
        </w:tc>
        <w:tc>
          <w:tcPr>
            <w:tcW w:w="1170" w:type="dxa"/>
          </w:tcPr>
          <w:p w14:paraId="2F08DFEA" w14:textId="77777777" w:rsidR="0014598D" w:rsidRPr="009F546E" w:rsidRDefault="0014598D" w:rsidP="001A611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  <w:spacing w:val="-2"/>
              </w:rPr>
              <w:t>Co-chairs</w:t>
            </w:r>
          </w:p>
        </w:tc>
      </w:tr>
      <w:tr w:rsidR="00584040" w:rsidRPr="009F546E" w14:paraId="2F08DFEE" w14:textId="77777777" w:rsidTr="0014598D">
        <w:trPr>
          <w:trHeight w:val="429"/>
        </w:trPr>
        <w:tc>
          <w:tcPr>
            <w:tcW w:w="11429" w:type="dxa"/>
            <w:gridSpan w:val="5"/>
            <w:shd w:val="clear" w:color="auto" w:fill="D9D9D9"/>
          </w:tcPr>
          <w:p w14:paraId="2F08DFED" w14:textId="77777777" w:rsidR="00584040" w:rsidRPr="009F546E" w:rsidRDefault="00560573" w:rsidP="006B3911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9F546E">
              <w:rPr>
                <w:rFonts w:asciiTheme="minorHAnsi" w:hAnsiTheme="minorHAnsi" w:cstheme="minorHAnsi"/>
                <w:b/>
              </w:rPr>
              <w:t>Committee</w:t>
            </w:r>
            <w:r w:rsidRPr="009F546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</w:rPr>
              <w:t>Agenda</w:t>
            </w:r>
            <w:r w:rsidRPr="009F546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  <w:spacing w:val="-4"/>
              </w:rPr>
              <w:t>Items</w:t>
            </w:r>
          </w:p>
        </w:tc>
      </w:tr>
      <w:tr w:rsidR="0014598D" w:rsidRPr="009F546E" w14:paraId="2F08DFF4" w14:textId="77777777" w:rsidTr="001A6117">
        <w:trPr>
          <w:trHeight w:val="376"/>
        </w:trPr>
        <w:tc>
          <w:tcPr>
            <w:tcW w:w="1799" w:type="dxa"/>
          </w:tcPr>
          <w:p w14:paraId="2F08DFEF" w14:textId="77777777" w:rsidR="0014598D" w:rsidRPr="009F546E" w:rsidRDefault="0014598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Approve</w:t>
            </w:r>
            <w:r w:rsidRPr="009F546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r w:rsidRPr="009F546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Minutes</w:t>
            </w:r>
          </w:p>
        </w:tc>
        <w:tc>
          <w:tcPr>
            <w:tcW w:w="6750" w:type="dxa"/>
            <w:gridSpan w:val="2"/>
          </w:tcPr>
          <w:p w14:paraId="51CDBE17" w14:textId="3BD994C9" w:rsidR="0014598D" w:rsidRPr="009F546E" w:rsidRDefault="004156D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Florence - m</w:t>
            </w:r>
            <w:r w:rsidR="00E93549" w:rsidRPr="009F546E">
              <w:rPr>
                <w:rFonts w:asciiTheme="minorHAnsi" w:hAnsiTheme="minorHAnsi" w:cstheme="minorHAnsi"/>
              </w:rPr>
              <w:t>otion</w:t>
            </w:r>
            <w:r w:rsidR="00654F20">
              <w:rPr>
                <w:rFonts w:asciiTheme="minorHAnsi" w:hAnsiTheme="minorHAnsi" w:cstheme="minorHAnsi"/>
              </w:rPr>
              <w:t>ed</w:t>
            </w:r>
            <w:r w:rsidR="00E93549" w:rsidRPr="009F546E">
              <w:rPr>
                <w:rFonts w:asciiTheme="minorHAnsi" w:hAnsiTheme="minorHAnsi" w:cstheme="minorHAnsi"/>
              </w:rPr>
              <w:t xml:space="preserve"> to approv</w:t>
            </w:r>
            <w:r w:rsidRPr="009F546E">
              <w:rPr>
                <w:rFonts w:asciiTheme="minorHAnsi" w:hAnsiTheme="minorHAnsi" w:cstheme="minorHAnsi"/>
              </w:rPr>
              <w:t>e</w:t>
            </w:r>
            <w:r w:rsidR="00E93549" w:rsidRPr="009F546E">
              <w:rPr>
                <w:rFonts w:asciiTheme="minorHAnsi" w:hAnsiTheme="minorHAnsi" w:cstheme="minorHAnsi"/>
              </w:rPr>
              <w:t>, Kari</w:t>
            </w:r>
            <w:r w:rsidRPr="009F546E">
              <w:rPr>
                <w:rFonts w:asciiTheme="minorHAnsi" w:hAnsiTheme="minorHAnsi" w:cstheme="minorHAnsi"/>
              </w:rPr>
              <w:t xml:space="preserve"> -</w:t>
            </w:r>
            <w:r w:rsidR="00E93549" w:rsidRPr="009F546E">
              <w:rPr>
                <w:rFonts w:asciiTheme="minorHAnsi" w:hAnsiTheme="minorHAnsi" w:cstheme="minorHAnsi"/>
              </w:rPr>
              <w:t xml:space="preserve"> seconded</w:t>
            </w:r>
          </w:p>
          <w:p w14:paraId="2F08DFF0" w14:textId="186B153F" w:rsidR="00E93549" w:rsidRPr="009F546E" w:rsidRDefault="00E9354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No opposed, no abstained. Minutes approved.</w:t>
            </w:r>
          </w:p>
        </w:tc>
        <w:tc>
          <w:tcPr>
            <w:tcW w:w="1710" w:type="dxa"/>
          </w:tcPr>
          <w:p w14:paraId="2F08DFF1" w14:textId="77777777" w:rsidR="0014598D" w:rsidRPr="009F546E" w:rsidRDefault="0014598D" w:rsidP="00DD09F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  <w:spacing w:val="-2"/>
              </w:rPr>
              <w:t>Approve</w:t>
            </w:r>
          </w:p>
        </w:tc>
        <w:tc>
          <w:tcPr>
            <w:tcW w:w="1170" w:type="dxa"/>
          </w:tcPr>
          <w:p w14:paraId="2F08DFF2" w14:textId="77777777" w:rsidR="0014598D" w:rsidRPr="009F546E" w:rsidRDefault="0014598D" w:rsidP="001A611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  <w:spacing w:val="-2"/>
              </w:rPr>
              <w:t>Co-chairs</w:t>
            </w:r>
          </w:p>
        </w:tc>
      </w:tr>
      <w:tr w:rsidR="00584040" w:rsidRPr="009F546E" w14:paraId="2F08DFF6" w14:textId="77777777" w:rsidTr="0014598D">
        <w:trPr>
          <w:trHeight w:val="431"/>
        </w:trPr>
        <w:tc>
          <w:tcPr>
            <w:tcW w:w="11429" w:type="dxa"/>
            <w:gridSpan w:val="5"/>
            <w:shd w:val="clear" w:color="auto" w:fill="D9D9D9"/>
          </w:tcPr>
          <w:p w14:paraId="2F08DFF5" w14:textId="77777777" w:rsidR="00584040" w:rsidRPr="009F546E" w:rsidRDefault="00560573" w:rsidP="001A611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9F546E">
              <w:rPr>
                <w:rFonts w:asciiTheme="minorHAnsi" w:hAnsiTheme="minorHAnsi" w:cstheme="minorHAnsi"/>
                <w:b/>
              </w:rPr>
              <w:t>Agenda</w:t>
            </w:r>
            <w:r w:rsidRPr="009F546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  <w:spacing w:val="-4"/>
              </w:rPr>
              <w:t>Item</w:t>
            </w:r>
          </w:p>
        </w:tc>
      </w:tr>
      <w:tr w:rsidR="0014598D" w:rsidRPr="009F546E" w14:paraId="2F08DFFC" w14:textId="77777777" w:rsidTr="001A6117">
        <w:trPr>
          <w:trHeight w:val="1624"/>
        </w:trPr>
        <w:tc>
          <w:tcPr>
            <w:tcW w:w="1799" w:type="dxa"/>
          </w:tcPr>
          <w:p w14:paraId="2F08DFF7" w14:textId="77777777" w:rsidR="0014598D" w:rsidRPr="009F546E" w:rsidRDefault="0014598D">
            <w:pPr>
              <w:pStyle w:val="TableParagraph"/>
              <w:spacing w:line="240" w:lineRule="auto"/>
              <w:ind w:right="61"/>
              <w:rPr>
                <w:rFonts w:asciiTheme="minorHAnsi" w:hAnsiTheme="minorHAnsi" w:cstheme="minorHAnsi"/>
                <w:sz w:val="20"/>
                <w:szCs w:val="20"/>
              </w:rPr>
            </w:pP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Pr="009F546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Equity</w:t>
            </w:r>
            <w:r w:rsidRPr="009F546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 xml:space="preserve">Funding </w:t>
            </w:r>
            <w:r w:rsidRPr="009F54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Evaluation</w:t>
            </w:r>
          </w:p>
        </w:tc>
        <w:tc>
          <w:tcPr>
            <w:tcW w:w="6750" w:type="dxa"/>
            <w:gridSpan w:val="2"/>
          </w:tcPr>
          <w:p w14:paraId="4AB6EB6B" w14:textId="6503E8FE" w:rsidR="0014598D" w:rsidRPr="00654F20" w:rsidRDefault="0014598D" w:rsidP="00DD09F6">
            <w:pPr>
              <w:pStyle w:val="TableParagraph"/>
              <w:tabs>
                <w:tab w:val="left" w:pos="468"/>
              </w:tabs>
              <w:spacing w:line="240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654F20">
              <w:rPr>
                <w:rFonts w:asciiTheme="minorHAnsi" w:hAnsiTheme="minorHAnsi" w:cstheme="minorHAnsi"/>
                <w:b/>
                <w:bCs/>
              </w:rPr>
              <w:t>Preliminary results and recommendations from evaluation of PE 78 CBO passthrough</w:t>
            </w:r>
            <w:r w:rsidRPr="00654F20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654F20">
              <w:rPr>
                <w:rFonts w:asciiTheme="minorHAnsi" w:hAnsiTheme="minorHAnsi" w:cstheme="minorHAnsi"/>
                <w:b/>
                <w:bCs/>
              </w:rPr>
              <w:t>funding</w:t>
            </w:r>
            <w:r w:rsidRPr="00654F20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654F20">
              <w:rPr>
                <w:rFonts w:asciiTheme="minorHAnsi" w:hAnsiTheme="minorHAnsi" w:cstheme="minorHAnsi"/>
                <w:b/>
                <w:bCs/>
              </w:rPr>
              <w:t>and</w:t>
            </w:r>
            <w:r w:rsidRPr="00654F20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654F20">
              <w:rPr>
                <w:rFonts w:asciiTheme="minorHAnsi" w:hAnsiTheme="minorHAnsi" w:cstheme="minorHAnsi"/>
                <w:b/>
                <w:bCs/>
              </w:rPr>
              <w:t>PE</w:t>
            </w:r>
            <w:r w:rsidRPr="00654F20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654F20">
              <w:rPr>
                <w:rFonts w:asciiTheme="minorHAnsi" w:hAnsiTheme="minorHAnsi" w:cstheme="minorHAnsi"/>
                <w:b/>
                <w:bCs/>
              </w:rPr>
              <w:t xml:space="preserve">80 CBO </w:t>
            </w:r>
            <w:r w:rsidR="00654F20" w:rsidRPr="00654F20">
              <w:rPr>
                <w:rFonts w:asciiTheme="minorHAnsi" w:hAnsiTheme="minorHAnsi" w:cstheme="minorHAnsi"/>
                <w:b/>
                <w:bCs/>
              </w:rPr>
              <w:t>mini grants</w:t>
            </w:r>
          </w:p>
          <w:p w14:paraId="1A4249F4" w14:textId="5EE57655" w:rsidR="00DD09F6" w:rsidRPr="009F546E" w:rsidRDefault="007218EF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Evaluation c</w:t>
            </w:r>
            <w:r w:rsidR="00BA4C40" w:rsidRPr="009F546E">
              <w:rPr>
                <w:rFonts w:asciiTheme="minorHAnsi" w:hAnsiTheme="minorHAnsi" w:cstheme="minorHAnsi"/>
              </w:rPr>
              <w:t>onducted by Rede Group</w:t>
            </w:r>
          </w:p>
          <w:p w14:paraId="39189FBE" w14:textId="2A6B7C6B" w:rsidR="00BA4C40" w:rsidRPr="009F546E" w:rsidRDefault="005C1EC8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PHD </w:t>
            </w:r>
            <w:r w:rsidR="00C62383" w:rsidRPr="009F546E">
              <w:rPr>
                <w:rFonts w:asciiTheme="minorHAnsi" w:hAnsiTheme="minorHAnsi" w:cstheme="minorHAnsi"/>
              </w:rPr>
              <w:t xml:space="preserve">Executive leadership team </w:t>
            </w:r>
            <w:r w:rsidR="007218EF">
              <w:rPr>
                <w:rFonts w:asciiTheme="minorHAnsi" w:hAnsiTheme="minorHAnsi" w:cstheme="minorHAnsi"/>
              </w:rPr>
              <w:t xml:space="preserve">meeting </w:t>
            </w:r>
            <w:r w:rsidR="00C62383" w:rsidRPr="009F546E">
              <w:rPr>
                <w:rFonts w:asciiTheme="minorHAnsi" w:hAnsiTheme="minorHAnsi" w:cstheme="minorHAnsi"/>
              </w:rPr>
              <w:t>next week for discussion a</w:t>
            </w:r>
            <w:r w:rsidR="007218EF">
              <w:rPr>
                <w:rFonts w:asciiTheme="minorHAnsi" w:hAnsiTheme="minorHAnsi" w:cstheme="minorHAnsi"/>
              </w:rPr>
              <w:t xml:space="preserve">bout future of this work. </w:t>
            </w:r>
          </w:p>
          <w:p w14:paraId="2DE61284" w14:textId="28FE9384" w:rsidR="00C62383" w:rsidRPr="009F546E" w:rsidRDefault="00F64812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These were o</w:t>
            </w:r>
            <w:r w:rsidR="00F32F75" w:rsidRPr="009F546E">
              <w:rPr>
                <w:rFonts w:asciiTheme="minorHAnsi" w:hAnsiTheme="minorHAnsi" w:cstheme="minorHAnsi"/>
              </w:rPr>
              <w:t>pportunit</w:t>
            </w:r>
            <w:r>
              <w:rPr>
                <w:rFonts w:asciiTheme="minorHAnsi" w:hAnsiTheme="minorHAnsi" w:cstheme="minorHAnsi"/>
              </w:rPr>
              <w:t>ies</w:t>
            </w:r>
            <w:r w:rsidR="00F32F75" w:rsidRPr="009F546E">
              <w:rPr>
                <w:rFonts w:asciiTheme="minorHAnsi" w:hAnsiTheme="minorHAnsi" w:cstheme="minorHAnsi"/>
              </w:rPr>
              <w:t xml:space="preserve"> to explore two new funding mechanisms for CBOs</w:t>
            </w:r>
          </w:p>
          <w:p w14:paraId="0A488870" w14:textId="0DFD5848" w:rsidR="00F32F75" w:rsidRPr="009F546E" w:rsidRDefault="00EB33CC" w:rsidP="00F64812">
            <w:pPr>
              <w:pStyle w:val="TableParagraph"/>
              <w:numPr>
                <w:ilvl w:val="1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PE78 – Closer connection to CBO funding</w:t>
            </w:r>
            <w:r w:rsidR="00FE6002" w:rsidRPr="009F546E">
              <w:rPr>
                <w:rFonts w:asciiTheme="minorHAnsi" w:hAnsiTheme="minorHAnsi" w:cstheme="minorHAnsi"/>
              </w:rPr>
              <w:t xml:space="preserve"> within your jurisdictions</w:t>
            </w:r>
          </w:p>
          <w:p w14:paraId="1B111D35" w14:textId="77777777" w:rsidR="00EB33CC" w:rsidRPr="009F546E" w:rsidRDefault="00DF1B27" w:rsidP="00F64812">
            <w:pPr>
              <w:pStyle w:val="TableParagraph"/>
              <w:numPr>
                <w:ilvl w:val="1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PE80 – Funding to address geographic gaps </w:t>
            </w:r>
            <w:r w:rsidR="00FE6002" w:rsidRPr="009F546E">
              <w:rPr>
                <w:rFonts w:asciiTheme="minorHAnsi" w:hAnsiTheme="minorHAnsi" w:cstheme="minorHAnsi"/>
              </w:rPr>
              <w:t>in distribution of CBO funding</w:t>
            </w:r>
          </w:p>
          <w:p w14:paraId="19BCD68A" w14:textId="3AFBC1A9" w:rsidR="00FE6002" w:rsidRPr="009F546E" w:rsidRDefault="00CA78A3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Reviewed </w:t>
            </w:r>
            <w:r w:rsidR="006224E3" w:rsidRPr="009F546E">
              <w:rPr>
                <w:rFonts w:asciiTheme="minorHAnsi" w:hAnsiTheme="minorHAnsi" w:cstheme="minorHAnsi"/>
              </w:rPr>
              <w:t xml:space="preserve">the three </w:t>
            </w:r>
            <w:r w:rsidRPr="009F546E">
              <w:rPr>
                <w:rFonts w:asciiTheme="minorHAnsi" w:hAnsiTheme="minorHAnsi" w:cstheme="minorHAnsi"/>
              </w:rPr>
              <w:t xml:space="preserve">evaluation questions </w:t>
            </w:r>
            <w:r w:rsidR="006224E3" w:rsidRPr="009F546E">
              <w:rPr>
                <w:rFonts w:asciiTheme="minorHAnsi" w:hAnsiTheme="minorHAnsi" w:cstheme="minorHAnsi"/>
              </w:rPr>
              <w:t>prompted by Rede Group</w:t>
            </w:r>
            <w:r w:rsidR="007C702C" w:rsidRPr="009F546E">
              <w:rPr>
                <w:rFonts w:asciiTheme="minorHAnsi" w:hAnsiTheme="minorHAnsi" w:cstheme="minorHAnsi"/>
              </w:rPr>
              <w:t>, presented between March and June 2025</w:t>
            </w:r>
            <w:r w:rsidR="00D82622" w:rsidRPr="009F546E">
              <w:rPr>
                <w:rFonts w:asciiTheme="minorHAnsi" w:hAnsiTheme="minorHAnsi" w:cstheme="minorHAnsi"/>
              </w:rPr>
              <w:t>.</w:t>
            </w:r>
            <w:r w:rsidR="009F11A6" w:rsidRPr="009F546E">
              <w:rPr>
                <w:rFonts w:asciiTheme="minorHAnsi" w:hAnsiTheme="minorHAnsi" w:cstheme="minorHAnsi"/>
              </w:rPr>
              <w:t xml:space="preserve"> </w:t>
            </w:r>
          </w:p>
          <w:p w14:paraId="67121495" w14:textId="0FF7AD2E" w:rsidR="006224E3" w:rsidRPr="009F546E" w:rsidRDefault="00B94F99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PE78 selection process included asking </w:t>
            </w:r>
            <w:r w:rsidR="00DF17AE" w:rsidRPr="009F546E">
              <w:rPr>
                <w:rFonts w:asciiTheme="minorHAnsi" w:hAnsiTheme="minorHAnsi" w:cstheme="minorHAnsi"/>
              </w:rPr>
              <w:t>1</w:t>
            </w:r>
            <w:r w:rsidR="009570EB" w:rsidRPr="009F546E">
              <w:rPr>
                <w:rFonts w:asciiTheme="minorHAnsi" w:hAnsiTheme="minorHAnsi" w:cstheme="minorHAnsi"/>
              </w:rPr>
              <w:t>)</w:t>
            </w:r>
            <w:r w:rsidR="00DF17AE" w:rsidRPr="009F546E">
              <w:rPr>
                <w:rFonts w:asciiTheme="minorHAnsi" w:hAnsiTheme="minorHAnsi" w:cstheme="minorHAnsi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funded CBOs if they were interested in the funds passing through an LPHA</w:t>
            </w:r>
            <w:r w:rsidR="00DF17AE" w:rsidRPr="009F546E">
              <w:rPr>
                <w:rFonts w:asciiTheme="minorHAnsi" w:hAnsiTheme="minorHAnsi" w:cstheme="minorHAnsi"/>
              </w:rPr>
              <w:t xml:space="preserve"> 2</w:t>
            </w:r>
            <w:r w:rsidR="009570EB" w:rsidRPr="009F546E">
              <w:rPr>
                <w:rFonts w:asciiTheme="minorHAnsi" w:hAnsiTheme="minorHAnsi" w:cstheme="minorHAnsi"/>
              </w:rPr>
              <w:t>)</w:t>
            </w:r>
            <w:r w:rsidR="00DF17AE" w:rsidRPr="009F546E">
              <w:rPr>
                <w:rFonts w:asciiTheme="minorHAnsi" w:hAnsiTheme="minorHAnsi" w:cstheme="minorHAnsi"/>
              </w:rPr>
              <w:t xml:space="preserve"> LPHAs given opportunity to opt-in </w:t>
            </w:r>
            <w:r w:rsidR="009570EB" w:rsidRPr="009F546E">
              <w:rPr>
                <w:rFonts w:asciiTheme="minorHAnsi" w:hAnsiTheme="minorHAnsi" w:cstheme="minorHAnsi"/>
              </w:rPr>
              <w:t xml:space="preserve">3) </w:t>
            </w:r>
            <w:r w:rsidR="00E879B0" w:rsidRPr="009F546E">
              <w:rPr>
                <w:rFonts w:asciiTheme="minorHAnsi" w:hAnsiTheme="minorHAnsi" w:cstheme="minorHAnsi"/>
              </w:rPr>
              <w:t xml:space="preserve">LPHAs </w:t>
            </w:r>
            <w:r w:rsidR="00F64812">
              <w:rPr>
                <w:rFonts w:asciiTheme="minorHAnsi" w:hAnsiTheme="minorHAnsi" w:cstheme="minorHAnsi"/>
              </w:rPr>
              <w:t xml:space="preserve">initially were </w:t>
            </w:r>
            <w:r w:rsidR="00E879B0" w:rsidRPr="009F546E">
              <w:rPr>
                <w:rFonts w:asciiTheme="minorHAnsi" w:hAnsiTheme="minorHAnsi" w:cstheme="minorHAnsi"/>
              </w:rPr>
              <w:t>required to pass through 100%</w:t>
            </w:r>
            <w:r w:rsidR="00F64812">
              <w:rPr>
                <w:rFonts w:asciiTheme="minorHAnsi" w:hAnsiTheme="minorHAnsi" w:cstheme="minorHAnsi"/>
              </w:rPr>
              <w:t xml:space="preserve"> of funding</w:t>
            </w:r>
            <w:r w:rsidR="00E879B0" w:rsidRPr="009F546E">
              <w:rPr>
                <w:rFonts w:asciiTheme="minorHAnsi" w:hAnsiTheme="minorHAnsi" w:cstheme="minorHAnsi"/>
              </w:rPr>
              <w:t xml:space="preserve">.  80 CBOs were interested, in areas served by 11 LPHAs; 2 LPHAs opted in with 1 CBO in </w:t>
            </w:r>
            <w:r w:rsidR="00843456">
              <w:rPr>
                <w:rFonts w:asciiTheme="minorHAnsi" w:hAnsiTheme="minorHAnsi" w:cstheme="minorHAnsi"/>
              </w:rPr>
              <w:t xml:space="preserve">each of </w:t>
            </w:r>
            <w:r w:rsidR="00E879B0" w:rsidRPr="009F546E">
              <w:rPr>
                <w:rFonts w:asciiTheme="minorHAnsi" w:hAnsiTheme="minorHAnsi" w:cstheme="minorHAnsi"/>
              </w:rPr>
              <w:t>their jurisdiction</w:t>
            </w:r>
            <w:r w:rsidR="00843456">
              <w:rPr>
                <w:rFonts w:asciiTheme="minorHAnsi" w:hAnsiTheme="minorHAnsi" w:cstheme="minorHAnsi"/>
              </w:rPr>
              <w:t>s</w:t>
            </w:r>
          </w:p>
          <w:p w14:paraId="4BDB4D0F" w14:textId="77777777" w:rsidR="00E879B0" w:rsidRPr="009F546E" w:rsidRDefault="008A6FED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Reviewed evaluation findings for PE78 Passthrough Pilot</w:t>
            </w:r>
          </w:p>
          <w:p w14:paraId="1166FC01" w14:textId="2BBB6A5F" w:rsidR="00AD3D59" w:rsidRPr="009F546E" w:rsidRDefault="00A52657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Administrative burden </w:t>
            </w:r>
            <w:r w:rsidR="00165D0C" w:rsidRPr="009F546E">
              <w:rPr>
                <w:rFonts w:asciiTheme="minorHAnsi" w:hAnsiTheme="minorHAnsi" w:cstheme="minorHAnsi"/>
              </w:rPr>
              <w:t>present</w:t>
            </w:r>
            <w:r w:rsidR="00121489" w:rsidRPr="009F546E">
              <w:rPr>
                <w:rFonts w:asciiTheme="minorHAnsi" w:hAnsiTheme="minorHAnsi" w:cstheme="minorHAnsi"/>
              </w:rPr>
              <w:t xml:space="preserve"> at</w:t>
            </w:r>
            <w:r w:rsidRPr="009F546E">
              <w:rPr>
                <w:rFonts w:asciiTheme="minorHAnsi" w:hAnsiTheme="minorHAnsi" w:cstheme="minorHAnsi"/>
              </w:rPr>
              <w:t xml:space="preserve"> different levels, depending on the staff </w:t>
            </w:r>
            <w:r w:rsidR="00165D0C" w:rsidRPr="009F546E">
              <w:rPr>
                <w:rFonts w:asciiTheme="minorHAnsi" w:hAnsiTheme="minorHAnsi" w:cstheme="minorHAnsi"/>
              </w:rPr>
              <w:t>relaying the information. -</w:t>
            </w:r>
            <w:r w:rsidR="00121489" w:rsidRPr="009F546E">
              <w:rPr>
                <w:rFonts w:asciiTheme="minorHAnsi" w:hAnsiTheme="minorHAnsi" w:cstheme="minorHAnsi"/>
              </w:rPr>
              <w:t>Steven</w:t>
            </w:r>
            <w:r w:rsidR="00165D0C" w:rsidRPr="009F546E">
              <w:rPr>
                <w:rFonts w:asciiTheme="minorHAnsi" w:hAnsiTheme="minorHAnsi" w:cstheme="minorHAnsi"/>
              </w:rPr>
              <w:t xml:space="preserve"> will follow up with Rede Group</w:t>
            </w:r>
            <w:r w:rsidR="00FE4F25" w:rsidRPr="009F546E">
              <w:rPr>
                <w:rFonts w:asciiTheme="minorHAnsi" w:hAnsiTheme="minorHAnsi" w:cstheme="minorHAnsi"/>
              </w:rPr>
              <w:t xml:space="preserve"> to find out if they were similar roles</w:t>
            </w:r>
            <w:r w:rsidR="00121489" w:rsidRPr="009F546E">
              <w:rPr>
                <w:rFonts w:asciiTheme="minorHAnsi" w:hAnsiTheme="minorHAnsi" w:cstheme="minorHAnsi"/>
              </w:rPr>
              <w:t xml:space="preserve"> who replied.</w:t>
            </w:r>
          </w:p>
          <w:p w14:paraId="41C2B0B1" w14:textId="77777777" w:rsidR="00165D0C" w:rsidRPr="009F546E" w:rsidRDefault="002F3E10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Inquiry </w:t>
            </w:r>
            <w:r w:rsidR="00F73D2C" w:rsidRPr="009F546E">
              <w:rPr>
                <w:rFonts w:asciiTheme="minorHAnsi" w:hAnsiTheme="minorHAnsi" w:cstheme="minorHAnsi"/>
              </w:rPr>
              <w:t xml:space="preserve">if OHA’s expected results were met. -This was a pilot program, trying to meet the expressed needs </w:t>
            </w:r>
            <w:r w:rsidR="00FE5D73" w:rsidRPr="009F546E">
              <w:rPr>
                <w:rFonts w:asciiTheme="minorHAnsi" w:hAnsiTheme="minorHAnsi" w:cstheme="minorHAnsi"/>
              </w:rPr>
              <w:t>from CBOs. There were no set expectations.</w:t>
            </w:r>
          </w:p>
          <w:p w14:paraId="1B658361" w14:textId="050CED33" w:rsidR="00FE5D73" w:rsidRPr="009F546E" w:rsidRDefault="0047562A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Do we know the reasons </w:t>
            </w:r>
            <w:r w:rsidR="00543BF1" w:rsidRPr="009F546E">
              <w:rPr>
                <w:rFonts w:asciiTheme="minorHAnsi" w:hAnsiTheme="minorHAnsi" w:cstheme="minorHAnsi"/>
              </w:rPr>
              <w:t xml:space="preserve">LPHAs opted out? -We will need to review emails from that </w:t>
            </w:r>
            <w:r w:rsidR="00F90A44" w:rsidRPr="009F546E">
              <w:rPr>
                <w:rFonts w:asciiTheme="minorHAnsi" w:hAnsiTheme="minorHAnsi" w:cstheme="minorHAnsi"/>
              </w:rPr>
              <w:t>time</w:t>
            </w:r>
            <w:r w:rsidR="00543BF1" w:rsidRPr="009F546E">
              <w:rPr>
                <w:rFonts w:asciiTheme="minorHAnsi" w:hAnsiTheme="minorHAnsi" w:cstheme="minorHAnsi"/>
              </w:rPr>
              <w:t xml:space="preserve"> to gather that information and will bring it back to this group.</w:t>
            </w:r>
          </w:p>
          <w:p w14:paraId="001F3983" w14:textId="6EAE6764" w:rsidR="00610FD4" w:rsidRPr="009F546E" w:rsidRDefault="0070402B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Collaboration highlights </w:t>
            </w:r>
            <w:r w:rsidR="000B2862" w:rsidRPr="009F546E">
              <w:rPr>
                <w:rFonts w:asciiTheme="minorHAnsi" w:hAnsiTheme="minorHAnsi" w:cstheme="minorHAnsi"/>
              </w:rPr>
              <w:t>– felt like their relationships were strengthened</w:t>
            </w:r>
            <w:r w:rsidR="005C0931" w:rsidRPr="009F546E">
              <w:rPr>
                <w:rFonts w:asciiTheme="minorHAnsi" w:hAnsiTheme="minorHAnsi" w:cstheme="minorHAnsi"/>
              </w:rPr>
              <w:t>, with one caveat of concerns regarding political ideology of the county commissioners.</w:t>
            </w:r>
          </w:p>
          <w:p w14:paraId="67A83CE9" w14:textId="4CA03D86" w:rsidR="00123A63" w:rsidRPr="009F546E" w:rsidRDefault="00113BAC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PE80 selection process </w:t>
            </w:r>
            <w:r w:rsidR="00134751" w:rsidRPr="009F546E">
              <w:rPr>
                <w:rFonts w:asciiTheme="minorHAnsi" w:hAnsiTheme="minorHAnsi" w:cstheme="minorHAnsi"/>
              </w:rPr>
              <w:t>1)</w:t>
            </w:r>
            <w:r w:rsidR="00B722A2" w:rsidRPr="009F546E">
              <w:rPr>
                <w:rFonts w:asciiTheme="minorHAnsi" w:hAnsiTheme="minorHAnsi" w:cstheme="minorHAnsi"/>
              </w:rPr>
              <w:t xml:space="preserve"> </w:t>
            </w:r>
            <w:r w:rsidR="00134751" w:rsidRPr="009F546E">
              <w:rPr>
                <w:rFonts w:asciiTheme="minorHAnsi" w:hAnsiTheme="minorHAnsi" w:cstheme="minorHAnsi"/>
              </w:rPr>
              <w:t xml:space="preserve">modernization funding formula used to identify gap </w:t>
            </w:r>
            <w:r w:rsidR="00B722A2" w:rsidRPr="009F546E">
              <w:rPr>
                <w:rFonts w:asciiTheme="minorHAnsi" w:hAnsiTheme="minorHAnsi" w:cstheme="minorHAnsi"/>
              </w:rPr>
              <w:t>counties</w:t>
            </w:r>
            <w:r w:rsidR="00134751" w:rsidRPr="009F546E">
              <w:rPr>
                <w:rFonts w:asciiTheme="minorHAnsi" w:hAnsiTheme="minorHAnsi" w:cstheme="minorHAnsi"/>
              </w:rPr>
              <w:t xml:space="preserve"> 2) LPHAs given opp</w:t>
            </w:r>
            <w:r w:rsidR="00B722A2" w:rsidRPr="009F546E">
              <w:rPr>
                <w:rFonts w:asciiTheme="minorHAnsi" w:hAnsiTheme="minorHAnsi" w:cstheme="minorHAnsi"/>
              </w:rPr>
              <w:t>ortunity</w:t>
            </w:r>
            <w:r w:rsidR="00134751" w:rsidRPr="009F546E">
              <w:rPr>
                <w:rFonts w:asciiTheme="minorHAnsi" w:hAnsiTheme="minorHAnsi" w:cstheme="minorHAnsi"/>
              </w:rPr>
              <w:t xml:space="preserve"> to opt in to directly fund CBOs with smaller grants 3) four LPHAs opted in to </w:t>
            </w:r>
            <w:r w:rsidR="00134751" w:rsidRPr="009F546E">
              <w:rPr>
                <w:rFonts w:asciiTheme="minorHAnsi" w:hAnsiTheme="minorHAnsi" w:cstheme="minorHAnsi"/>
              </w:rPr>
              <w:lastRenderedPageBreak/>
              <w:t xml:space="preserve">administer </w:t>
            </w:r>
            <w:r w:rsidR="00DA68CF" w:rsidRPr="009F546E">
              <w:rPr>
                <w:rFonts w:asciiTheme="minorHAnsi" w:hAnsiTheme="minorHAnsi" w:cstheme="minorHAnsi"/>
              </w:rPr>
              <w:t>mini grants</w:t>
            </w:r>
          </w:p>
          <w:p w14:paraId="15A7745F" w14:textId="431E9172" w:rsidR="00B722A2" w:rsidRPr="009F546E" w:rsidRDefault="00C005AA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Evaluation findings </w:t>
            </w:r>
            <w:r w:rsidR="00FD0DCF" w:rsidRPr="009F546E">
              <w:rPr>
                <w:rFonts w:asciiTheme="minorHAnsi" w:hAnsiTheme="minorHAnsi" w:cstheme="minorHAnsi"/>
              </w:rPr>
              <w:t xml:space="preserve">interviews noted the funding met </w:t>
            </w:r>
            <w:r w:rsidR="00206101" w:rsidRPr="009F546E">
              <w:rPr>
                <w:rFonts w:asciiTheme="minorHAnsi" w:hAnsiTheme="minorHAnsi" w:cstheme="minorHAnsi"/>
              </w:rPr>
              <w:t xml:space="preserve">ability to address targeted, community </w:t>
            </w:r>
            <w:r w:rsidR="00A43DAF" w:rsidRPr="009F546E">
              <w:rPr>
                <w:rFonts w:asciiTheme="minorHAnsi" w:hAnsiTheme="minorHAnsi" w:cstheme="minorHAnsi"/>
              </w:rPr>
              <w:t>specified</w:t>
            </w:r>
            <w:r w:rsidR="00206101" w:rsidRPr="009F546E">
              <w:rPr>
                <w:rFonts w:asciiTheme="minorHAnsi" w:hAnsiTheme="minorHAnsi" w:cstheme="minorHAnsi"/>
              </w:rPr>
              <w:t xml:space="preserve"> issue</w:t>
            </w:r>
          </w:p>
          <w:p w14:paraId="089981FB" w14:textId="66723B20" w:rsidR="00206101" w:rsidRPr="009F546E" w:rsidRDefault="00206101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Administrative burden </w:t>
            </w:r>
            <w:r w:rsidR="000375F0">
              <w:rPr>
                <w:rFonts w:asciiTheme="minorHAnsi" w:hAnsiTheme="minorHAnsi" w:cstheme="minorHAnsi"/>
              </w:rPr>
              <w:t xml:space="preserve">to </w:t>
            </w:r>
            <w:r w:rsidRPr="009F546E">
              <w:rPr>
                <w:rFonts w:asciiTheme="minorHAnsi" w:hAnsiTheme="minorHAnsi" w:cstheme="minorHAnsi"/>
              </w:rPr>
              <w:t>LPHAs</w:t>
            </w:r>
            <w:r w:rsidR="000375F0">
              <w:rPr>
                <w:rFonts w:asciiTheme="minorHAnsi" w:hAnsiTheme="minorHAnsi" w:cstheme="minorHAnsi"/>
              </w:rPr>
              <w:t xml:space="preserve"> was</w:t>
            </w:r>
            <w:r w:rsidRPr="009F546E">
              <w:rPr>
                <w:rFonts w:asciiTheme="minorHAnsi" w:hAnsiTheme="minorHAnsi" w:cstheme="minorHAnsi"/>
              </w:rPr>
              <w:t xml:space="preserve"> reported minimal or worth it</w:t>
            </w:r>
          </w:p>
          <w:p w14:paraId="236E5A8C" w14:textId="399B1065" w:rsidR="00206101" w:rsidRPr="009F546E" w:rsidRDefault="00206101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LPHAs </w:t>
            </w:r>
            <w:r w:rsidR="00E516DC">
              <w:rPr>
                <w:rFonts w:asciiTheme="minorHAnsi" w:hAnsiTheme="minorHAnsi" w:cstheme="minorHAnsi"/>
              </w:rPr>
              <w:t xml:space="preserve">commented </w:t>
            </w:r>
            <w:r w:rsidR="00A43DAF" w:rsidRPr="009F546E">
              <w:rPr>
                <w:rFonts w:asciiTheme="minorHAnsi" w:hAnsiTheme="minorHAnsi" w:cstheme="minorHAnsi"/>
              </w:rPr>
              <w:t>the short timeframe caused significant challenges</w:t>
            </w:r>
          </w:p>
          <w:p w14:paraId="2DDBDA2C" w14:textId="77777777" w:rsidR="00A43DAF" w:rsidRPr="009F546E" w:rsidRDefault="00257B19" w:rsidP="00AA2A7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Training was minimal and LPHA stated helping to support them at the things they’re already good at</w:t>
            </w:r>
          </w:p>
          <w:p w14:paraId="5EA79B1D" w14:textId="14183D3B" w:rsidR="007A48A6" w:rsidRPr="009F546E" w:rsidRDefault="00E14BAA" w:rsidP="006B3911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Comment: </w:t>
            </w:r>
            <w:r w:rsidR="00D464EA" w:rsidRPr="009F546E">
              <w:rPr>
                <w:rFonts w:asciiTheme="minorHAnsi" w:hAnsiTheme="minorHAnsi" w:cstheme="minorHAnsi"/>
              </w:rPr>
              <w:t xml:space="preserve">Additional context as to why </w:t>
            </w:r>
            <w:r w:rsidRPr="009F546E">
              <w:rPr>
                <w:rFonts w:asciiTheme="minorHAnsi" w:hAnsiTheme="minorHAnsi" w:cstheme="minorHAnsi"/>
              </w:rPr>
              <w:t xml:space="preserve">there was a low participation would be helpful to figure out if we should continue to implement. </w:t>
            </w:r>
            <w:r w:rsidR="000E06D9" w:rsidRPr="009F546E">
              <w:rPr>
                <w:rFonts w:asciiTheme="minorHAnsi" w:hAnsiTheme="minorHAnsi" w:cstheme="minorHAnsi"/>
              </w:rPr>
              <w:t xml:space="preserve">Other thing from </w:t>
            </w:r>
            <w:r w:rsidR="00DD1475" w:rsidRPr="009F546E">
              <w:rPr>
                <w:rFonts w:asciiTheme="minorHAnsi" w:hAnsiTheme="minorHAnsi" w:cstheme="minorHAnsi"/>
              </w:rPr>
              <w:t>Jessica</w:t>
            </w:r>
            <w:r w:rsidR="000E06D9" w:rsidRPr="009F546E">
              <w:rPr>
                <w:rFonts w:asciiTheme="minorHAnsi" w:hAnsiTheme="minorHAnsi" w:cstheme="minorHAnsi"/>
              </w:rPr>
              <w:t xml:space="preserve"> </w:t>
            </w:r>
            <w:r w:rsidR="001B2EFD" w:rsidRPr="009F546E">
              <w:rPr>
                <w:rFonts w:asciiTheme="minorHAnsi" w:hAnsiTheme="minorHAnsi" w:cstheme="minorHAnsi"/>
              </w:rPr>
              <w:t xml:space="preserve">– passthrough pilot to facilitate partnerships, </w:t>
            </w:r>
            <w:r w:rsidR="006A24A9" w:rsidRPr="009F546E">
              <w:rPr>
                <w:rFonts w:asciiTheme="minorHAnsi" w:hAnsiTheme="minorHAnsi" w:cstheme="minorHAnsi"/>
              </w:rPr>
              <w:t>Need continual trainings</w:t>
            </w:r>
            <w:r w:rsidR="002A6064" w:rsidRPr="009F546E">
              <w:rPr>
                <w:rFonts w:asciiTheme="minorHAnsi" w:hAnsiTheme="minorHAnsi" w:cstheme="minorHAnsi"/>
              </w:rPr>
              <w:t>. Working with vs working in the same space – relationships are necessary</w:t>
            </w:r>
          </w:p>
          <w:p w14:paraId="23CEA64C" w14:textId="2EF89E17" w:rsidR="000E06D9" w:rsidRPr="009F546E" w:rsidRDefault="00BC6F32" w:rsidP="006B3911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Marco: excited state is doing new things. </w:t>
            </w:r>
            <w:r w:rsidR="00F82C8F">
              <w:rPr>
                <w:rFonts w:asciiTheme="minorHAnsi" w:hAnsiTheme="minorHAnsi" w:cstheme="minorHAnsi"/>
              </w:rPr>
              <w:t>For h</w:t>
            </w:r>
            <w:r w:rsidR="00565E3F" w:rsidRPr="009F546E">
              <w:rPr>
                <w:rFonts w:asciiTheme="minorHAnsi" w:hAnsiTheme="minorHAnsi" w:cstheme="minorHAnsi"/>
              </w:rPr>
              <w:t xml:space="preserve">is </w:t>
            </w:r>
            <w:r w:rsidR="00DD1475">
              <w:rPr>
                <w:rFonts w:asciiTheme="minorHAnsi" w:hAnsiTheme="minorHAnsi" w:cstheme="minorHAnsi"/>
              </w:rPr>
              <w:t>LPHA</w:t>
            </w:r>
            <w:r w:rsidR="00F82C8F">
              <w:rPr>
                <w:rFonts w:asciiTheme="minorHAnsi" w:hAnsiTheme="minorHAnsi" w:cstheme="minorHAnsi"/>
              </w:rPr>
              <w:t xml:space="preserve">, </w:t>
            </w:r>
            <w:r w:rsidR="00565E3F" w:rsidRPr="009F546E">
              <w:rPr>
                <w:rFonts w:asciiTheme="minorHAnsi" w:hAnsiTheme="minorHAnsi" w:cstheme="minorHAnsi"/>
              </w:rPr>
              <w:t>everything involve</w:t>
            </w:r>
            <w:r w:rsidR="00F82C8F">
              <w:rPr>
                <w:rFonts w:asciiTheme="minorHAnsi" w:hAnsiTheme="minorHAnsi" w:cstheme="minorHAnsi"/>
              </w:rPr>
              <w:t>d,</w:t>
            </w:r>
            <w:r w:rsidR="00565E3F" w:rsidRPr="009F546E">
              <w:rPr>
                <w:rFonts w:asciiTheme="minorHAnsi" w:hAnsiTheme="minorHAnsi" w:cstheme="minorHAnsi"/>
              </w:rPr>
              <w:t xml:space="preserve"> especially with the contract process</w:t>
            </w:r>
            <w:r w:rsidR="003E1EAC" w:rsidRPr="009F546E">
              <w:rPr>
                <w:rFonts w:asciiTheme="minorHAnsi" w:hAnsiTheme="minorHAnsi" w:cstheme="minorHAnsi"/>
              </w:rPr>
              <w:t>,</w:t>
            </w:r>
            <w:r w:rsidR="00DB346E" w:rsidRPr="009F546E">
              <w:rPr>
                <w:rFonts w:asciiTheme="minorHAnsi" w:hAnsiTheme="minorHAnsi" w:cstheme="minorHAnsi"/>
              </w:rPr>
              <w:t xml:space="preserve"> would keep them from joining. </w:t>
            </w:r>
            <w:r w:rsidR="005A719C" w:rsidRPr="009F546E">
              <w:rPr>
                <w:rFonts w:asciiTheme="minorHAnsi" w:hAnsiTheme="minorHAnsi" w:cstheme="minorHAnsi"/>
              </w:rPr>
              <w:t xml:space="preserve">Looking for more info on how others </w:t>
            </w:r>
            <w:r w:rsidR="00194761" w:rsidRPr="009F546E">
              <w:rPr>
                <w:rFonts w:asciiTheme="minorHAnsi" w:hAnsiTheme="minorHAnsi" w:cstheme="minorHAnsi"/>
              </w:rPr>
              <w:t>take care of the contract</w:t>
            </w:r>
            <w:r w:rsidR="00F82C8F">
              <w:rPr>
                <w:rFonts w:asciiTheme="minorHAnsi" w:hAnsiTheme="minorHAnsi" w:cstheme="minorHAnsi"/>
              </w:rPr>
              <w:t>ing</w:t>
            </w:r>
            <w:r w:rsidR="00194761" w:rsidRPr="009F546E">
              <w:rPr>
                <w:rFonts w:asciiTheme="minorHAnsi" w:hAnsiTheme="minorHAnsi" w:cstheme="minorHAnsi"/>
              </w:rPr>
              <w:t xml:space="preserve"> side. Is the passthrough pilot the best way to </w:t>
            </w:r>
            <w:r w:rsidR="00D628C8" w:rsidRPr="009F546E">
              <w:rPr>
                <w:rFonts w:asciiTheme="minorHAnsi" w:hAnsiTheme="minorHAnsi" w:cstheme="minorHAnsi"/>
              </w:rPr>
              <w:t>build relationships or is there another option OHA may be able to offer</w:t>
            </w:r>
            <w:r w:rsidR="00F82C8F">
              <w:rPr>
                <w:rFonts w:asciiTheme="minorHAnsi" w:hAnsiTheme="minorHAnsi" w:cstheme="minorHAnsi"/>
              </w:rPr>
              <w:t>?</w:t>
            </w:r>
            <w:r w:rsidR="00FA223B" w:rsidRPr="009F546E">
              <w:rPr>
                <w:rFonts w:asciiTheme="minorHAnsi" w:hAnsiTheme="minorHAnsi" w:cstheme="minorHAnsi"/>
              </w:rPr>
              <w:t xml:space="preserve"> Direct relationships are the best for CBO/LPHA. </w:t>
            </w:r>
          </w:p>
          <w:p w14:paraId="591A23D4" w14:textId="77777777" w:rsidR="00FA223B" w:rsidRPr="009F546E" w:rsidRDefault="00FA223B" w:rsidP="006B3911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Laura: </w:t>
            </w:r>
            <w:r w:rsidR="00056D7A" w:rsidRPr="009F546E">
              <w:rPr>
                <w:rFonts w:asciiTheme="minorHAnsi" w:hAnsiTheme="minorHAnsi" w:cstheme="minorHAnsi"/>
              </w:rPr>
              <w:t>Looking forward to build</w:t>
            </w:r>
            <w:r w:rsidR="0019238F" w:rsidRPr="009F546E">
              <w:rPr>
                <w:rFonts w:asciiTheme="minorHAnsi" w:hAnsiTheme="minorHAnsi" w:cstheme="minorHAnsi"/>
              </w:rPr>
              <w:t>ing CBO</w:t>
            </w:r>
            <w:r w:rsidR="00056D7A" w:rsidRPr="009F546E">
              <w:rPr>
                <w:rFonts w:asciiTheme="minorHAnsi" w:hAnsiTheme="minorHAnsi" w:cstheme="minorHAnsi"/>
              </w:rPr>
              <w:t xml:space="preserve"> relationships, but</w:t>
            </w:r>
            <w:r w:rsidR="0019238F" w:rsidRPr="009F546E">
              <w:rPr>
                <w:rFonts w:asciiTheme="minorHAnsi" w:hAnsiTheme="minorHAnsi" w:cstheme="minorHAnsi"/>
              </w:rPr>
              <w:t xml:space="preserve"> contract side is daunting.</w:t>
            </w:r>
          </w:p>
          <w:p w14:paraId="6726A17B" w14:textId="68D27BAE" w:rsidR="00C611A9" w:rsidRPr="009F546E" w:rsidRDefault="00CC74E3" w:rsidP="006B3911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bookmarkStart w:id="0" w:name="_Hlk204242905"/>
            <w:r w:rsidRPr="009F546E">
              <w:rPr>
                <w:rFonts w:asciiTheme="minorHAnsi" w:hAnsiTheme="minorHAnsi" w:cstheme="minorHAnsi"/>
              </w:rPr>
              <w:t xml:space="preserve">Florence: </w:t>
            </w:r>
            <w:r w:rsidR="00024707" w:rsidRPr="009F546E">
              <w:rPr>
                <w:rFonts w:asciiTheme="minorHAnsi" w:hAnsiTheme="minorHAnsi" w:cstheme="minorHAnsi"/>
              </w:rPr>
              <w:t xml:space="preserve">LPHA in partnership with United Way to move money through them &amp; </w:t>
            </w:r>
            <w:r w:rsidR="00186547">
              <w:rPr>
                <w:rFonts w:asciiTheme="minorHAnsi" w:hAnsiTheme="minorHAnsi" w:cstheme="minorHAnsi"/>
              </w:rPr>
              <w:t>Unite Way</w:t>
            </w:r>
            <w:r w:rsidR="00024707" w:rsidRPr="009F546E">
              <w:rPr>
                <w:rFonts w:asciiTheme="minorHAnsi" w:hAnsiTheme="minorHAnsi" w:cstheme="minorHAnsi"/>
              </w:rPr>
              <w:t xml:space="preserve"> take</w:t>
            </w:r>
            <w:r w:rsidR="00186547">
              <w:rPr>
                <w:rFonts w:asciiTheme="minorHAnsi" w:hAnsiTheme="minorHAnsi" w:cstheme="minorHAnsi"/>
              </w:rPr>
              <w:t>s</w:t>
            </w:r>
            <w:r w:rsidR="00024707" w:rsidRPr="009F546E">
              <w:rPr>
                <w:rFonts w:asciiTheme="minorHAnsi" w:hAnsiTheme="minorHAnsi" w:cstheme="minorHAnsi"/>
              </w:rPr>
              <w:t xml:space="preserve"> care of the grant applications, administration. </w:t>
            </w:r>
            <w:r w:rsidR="004976A1" w:rsidRPr="009F546E">
              <w:rPr>
                <w:rFonts w:asciiTheme="minorHAnsi" w:hAnsiTheme="minorHAnsi" w:cstheme="minorHAnsi"/>
              </w:rPr>
              <w:t>-Willing to have evaluator contact you to discuss</w:t>
            </w:r>
            <w:r w:rsidR="00834091" w:rsidRPr="009F546E">
              <w:rPr>
                <w:rFonts w:asciiTheme="minorHAnsi" w:hAnsiTheme="minorHAnsi" w:cstheme="minorHAnsi"/>
              </w:rPr>
              <w:t>? Steven will be in touch with further info</w:t>
            </w:r>
            <w:bookmarkEnd w:id="0"/>
            <w:r w:rsidR="00834091" w:rsidRPr="009F546E">
              <w:rPr>
                <w:rFonts w:asciiTheme="minorHAnsi" w:hAnsiTheme="minorHAnsi" w:cstheme="minorHAnsi"/>
              </w:rPr>
              <w:t xml:space="preserve">. </w:t>
            </w:r>
            <w:r w:rsidR="00A21EED" w:rsidRPr="009F546E">
              <w:rPr>
                <w:rFonts w:asciiTheme="minorHAnsi" w:hAnsiTheme="minorHAnsi" w:cstheme="minorHAnsi"/>
              </w:rPr>
              <w:t>Cognizant in e</w:t>
            </w:r>
            <w:r w:rsidR="0017439D" w:rsidRPr="009F546E">
              <w:rPr>
                <w:rFonts w:asciiTheme="minorHAnsi" w:hAnsiTheme="minorHAnsi" w:cstheme="minorHAnsi"/>
              </w:rPr>
              <w:t>arly June grant opp</w:t>
            </w:r>
            <w:r w:rsidR="00D3142E" w:rsidRPr="009F546E">
              <w:rPr>
                <w:rFonts w:asciiTheme="minorHAnsi" w:hAnsiTheme="minorHAnsi" w:cstheme="minorHAnsi"/>
              </w:rPr>
              <w:t>ortunity</w:t>
            </w:r>
            <w:r w:rsidR="0017439D" w:rsidRPr="009F546E">
              <w:rPr>
                <w:rFonts w:asciiTheme="minorHAnsi" w:hAnsiTheme="minorHAnsi" w:cstheme="minorHAnsi"/>
              </w:rPr>
              <w:t xml:space="preserve"> through OHA pilot for rural health mobile units</w:t>
            </w:r>
            <w:r w:rsidR="00A21EED" w:rsidRPr="009F546E">
              <w:rPr>
                <w:rFonts w:asciiTheme="minorHAnsi" w:hAnsiTheme="minorHAnsi" w:cstheme="minorHAnsi"/>
              </w:rPr>
              <w:t xml:space="preserve"> – applied with 2 CBO partners and received grants. Now they need to work out the contrac</w:t>
            </w:r>
            <w:r w:rsidR="00E31CB7" w:rsidRPr="009F546E">
              <w:rPr>
                <w:rFonts w:asciiTheme="minorHAnsi" w:hAnsiTheme="minorHAnsi" w:cstheme="minorHAnsi"/>
              </w:rPr>
              <w:t>ts – took a long time, due to capacity.</w:t>
            </w:r>
          </w:p>
          <w:p w14:paraId="2F08DFF8" w14:textId="25DD7A92" w:rsidR="005B4215" w:rsidRPr="009F546E" w:rsidRDefault="0006227F" w:rsidP="006B3911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Next steps: PH Exec Committee</w:t>
            </w:r>
            <w:r w:rsidR="004B08E4" w:rsidRPr="009F546E">
              <w:rPr>
                <w:rFonts w:asciiTheme="minorHAnsi" w:hAnsiTheme="minorHAnsi" w:cstheme="minorHAnsi"/>
              </w:rPr>
              <w:t xml:space="preserve"> </w:t>
            </w:r>
            <w:r w:rsidR="00A35C07">
              <w:rPr>
                <w:rFonts w:asciiTheme="minorHAnsi" w:hAnsiTheme="minorHAnsi" w:cstheme="minorHAnsi"/>
              </w:rPr>
              <w:t>will</w:t>
            </w:r>
            <w:r w:rsidR="004B08E4" w:rsidRPr="009F546E">
              <w:rPr>
                <w:rFonts w:asciiTheme="minorHAnsi" w:hAnsiTheme="minorHAnsi" w:cstheme="minorHAnsi"/>
              </w:rPr>
              <w:t xml:space="preserve"> review</w:t>
            </w:r>
            <w:r w:rsidR="00013436" w:rsidRPr="009F546E">
              <w:rPr>
                <w:rFonts w:asciiTheme="minorHAnsi" w:hAnsiTheme="minorHAnsi" w:cstheme="minorHAnsi"/>
              </w:rPr>
              <w:t xml:space="preserve"> next week</w:t>
            </w:r>
            <w:r w:rsidR="00116D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0" w:type="dxa"/>
          </w:tcPr>
          <w:p w14:paraId="2F08DFF9" w14:textId="77777777" w:rsidR="0014598D" w:rsidRPr="009F546E" w:rsidRDefault="0014598D" w:rsidP="00DD09F6">
            <w:pPr>
              <w:pStyle w:val="TableParagraph"/>
              <w:ind w:left="1" w:hanging="1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lastRenderedPageBreak/>
              <w:t>Review</w:t>
            </w:r>
            <w:r w:rsidRPr="009F54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and</w:t>
            </w:r>
            <w:r w:rsidRPr="009F54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F546E">
              <w:rPr>
                <w:rFonts w:asciiTheme="minorHAnsi" w:hAnsiTheme="minorHAnsi" w:cstheme="minorHAnsi"/>
                <w:spacing w:val="-2"/>
              </w:rPr>
              <w:t>discuss</w:t>
            </w:r>
          </w:p>
        </w:tc>
        <w:tc>
          <w:tcPr>
            <w:tcW w:w="1170" w:type="dxa"/>
          </w:tcPr>
          <w:p w14:paraId="17A4ECDA" w14:textId="77777777" w:rsidR="008B3DC9" w:rsidRPr="009F546E" w:rsidRDefault="0014598D" w:rsidP="001A611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pacing w:val="-12"/>
              </w:rPr>
            </w:pPr>
            <w:r w:rsidRPr="009F546E">
              <w:rPr>
                <w:rFonts w:asciiTheme="minorHAnsi" w:hAnsiTheme="minorHAnsi" w:cstheme="minorHAnsi"/>
              </w:rPr>
              <w:t>Jamie</w:t>
            </w:r>
            <w:r w:rsidRPr="009F546E">
              <w:rPr>
                <w:rFonts w:asciiTheme="minorHAnsi" w:hAnsiTheme="minorHAnsi" w:cstheme="minorHAnsi"/>
                <w:spacing w:val="-12"/>
              </w:rPr>
              <w:t xml:space="preserve"> </w:t>
            </w:r>
          </w:p>
          <w:p w14:paraId="207C858F" w14:textId="77777777" w:rsidR="008B3DC9" w:rsidRPr="009F546E" w:rsidRDefault="0014598D" w:rsidP="001A611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pacing w:val="-12"/>
              </w:rPr>
            </w:pPr>
            <w:r w:rsidRPr="009F546E">
              <w:rPr>
                <w:rFonts w:asciiTheme="minorHAnsi" w:hAnsiTheme="minorHAnsi" w:cstheme="minorHAnsi"/>
              </w:rPr>
              <w:t>Coleman</w:t>
            </w:r>
            <w:r w:rsidRPr="009F546E">
              <w:rPr>
                <w:rFonts w:asciiTheme="minorHAnsi" w:hAnsiTheme="minorHAnsi" w:cstheme="minorHAnsi"/>
                <w:spacing w:val="-12"/>
              </w:rPr>
              <w:t xml:space="preserve"> </w:t>
            </w:r>
          </w:p>
          <w:p w14:paraId="35BFCA58" w14:textId="77777777" w:rsidR="008B3DC9" w:rsidRPr="009F546E" w:rsidRDefault="0014598D" w:rsidP="001A611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&amp; Steve </w:t>
            </w:r>
          </w:p>
          <w:p w14:paraId="2F08DFFA" w14:textId="641C88FA" w:rsidR="0014598D" w:rsidRPr="009F546E" w:rsidRDefault="0014598D" w:rsidP="001A6117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Fiala</w:t>
            </w:r>
          </w:p>
        </w:tc>
      </w:tr>
      <w:tr w:rsidR="0014598D" w:rsidRPr="009F546E" w14:paraId="2F08E002" w14:textId="77777777" w:rsidTr="001A6117">
        <w:trPr>
          <w:trHeight w:val="815"/>
        </w:trPr>
        <w:tc>
          <w:tcPr>
            <w:tcW w:w="1799" w:type="dxa"/>
          </w:tcPr>
          <w:p w14:paraId="2F08DFFD" w14:textId="77777777" w:rsidR="0014598D" w:rsidRPr="009F546E" w:rsidRDefault="0014598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Local Public Health Investment</w:t>
            </w:r>
            <w:r w:rsidRPr="009F546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Pr="009F546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Collection</w:t>
            </w:r>
          </w:p>
        </w:tc>
        <w:tc>
          <w:tcPr>
            <w:tcW w:w="6750" w:type="dxa"/>
            <w:gridSpan w:val="2"/>
          </w:tcPr>
          <w:p w14:paraId="47FC588A" w14:textId="77777777" w:rsidR="0014598D" w:rsidRPr="00654F20" w:rsidRDefault="0014598D" w:rsidP="00DD09F6">
            <w:pPr>
              <w:pStyle w:val="TableParagraph"/>
              <w:tabs>
                <w:tab w:val="left" w:pos="468"/>
              </w:tabs>
              <w:spacing w:line="240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654F20">
              <w:rPr>
                <w:rFonts w:asciiTheme="minorHAnsi" w:hAnsiTheme="minorHAnsi" w:cstheme="minorHAnsi"/>
                <w:b/>
                <w:bCs/>
              </w:rPr>
              <w:t>Updated</w:t>
            </w:r>
            <w:r w:rsidRPr="00654F20">
              <w:rPr>
                <w:rFonts w:asciiTheme="minorHAnsi" w:hAnsiTheme="minorHAnsi" w:cstheme="minorHAnsi"/>
                <w:b/>
                <w:bCs/>
                <w:spacing w:val="-13"/>
              </w:rPr>
              <w:t xml:space="preserve"> </w:t>
            </w:r>
            <w:r w:rsidRPr="00654F20">
              <w:rPr>
                <w:rFonts w:asciiTheme="minorHAnsi" w:hAnsiTheme="minorHAnsi" w:cstheme="minorHAnsi"/>
                <w:b/>
                <w:bCs/>
              </w:rPr>
              <w:t>Inclusions</w:t>
            </w:r>
            <w:r w:rsidRPr="00654F20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654F20">
              <w:rPr>
                <w:rFonts w:asciiTheme="minorHAnsi" w:hAnsiTheme="minorHAnsi" w:cstheme="minorHAnsi"/>
                <w:b/>
                <w:bCs/>
              </w:rPr>
              <w:t>and Exclusions Document</w:t>
            </w:r>
          </w:p>
          <w:p w14:paraId="77D0F794" w14:textId="5A4ED57E" w:rsidR="00DD09F6" w:rsidRPr="009F546E" w:rsidRDefault="00D64CC4" w:rsidP="00305614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 xml:space="preserve">Local </w:t>
            </w:r>
            <w:r w:rsidR="00244E7D">
              <w:rPr>
                <w:rFonts w:asciiTheme="minorHAnsi" w:hAnsiTheme="minorHAnsi" w:cstheme="minorHAnsi"/>
              </w:rPr>
              <w:t>government investment dat</w:t>
            </w:r>
            <w:r w:rsidR="00B913BC">
              <w:rPr>
                <w:rFonts w:asciiTheme="minorHAnsi" w:hAnsiTheme="minorHAnsi" w:cstheme="minorHAnsi"/>
              </w:rPr>
              <w:t xml:space="preserve">a reports public health spending </w:t>
            </w:r>
            <w:r w:rsidR="006E4C3A" w:rsidRPr="009F546E">
              <w:rPr>
                <w:rFonts w:asciiTheme="minorHAnsi" w:hAnsiTheme="minorHAnsi" w:cstheme="minorHAnsi"/>
              </w:rPr>
              <w:t xml:space="preserve">for possibility to </w:t>
            </w:r>
            <w:r w:rsidR="00843988" w:rsidRPr="009F546E">
              <w:rPr>
                <w:rFonts w:asciiTheme="minorHAnsi" w:hAnsiTheme="minorHAnsi" w:cstheme="minorHAnsi"/>
              </w:rPr>
              <w:t xml:space="preserve">receive </w:t>
            </w:r>
            <w:r w:rsidRPr="009F546E">
              <w:rPr>
                <w:rFonts w:asciiTheme="minorHAnsi" w:hAnsiTheme="minorHAnsi" w:cstheme="minorHAnsi"/>
              </w:rPr>
              <w:t>matching funds</w:t>
            </w:r>
            <w:r w:rsidR="00B913BC">
              <w:rPr>
                <w:rFonts w:asciiTheme="minorHAnsi" w:hAnsiTheme="minorHAnsi" w:cstheme="minorHAnsi"/>
              </w:rPr>
              <w:t>. Matching funds</w:t>
            </w:r>
            <w:r w:rsidRPr="009F546E">
              <w:rPr>
                <w:rFonts w:asciiTheme="minorHAnsi" w:hAnsiTheme="minorHAnsi" w:cstheme="minorHAnsi"/>
              </w:rPr>
              <w:t xml:space="preserve"> not available this biennium</w:t>
            </w:r>
            <w:r w:rsidR="00F443FA">
              <w:rPr>
                <w:rFonts w:asciiTheme="minorHAnsi" w:hAnsiTheme="minorHAnsi" w:cstheme="minorHAnsi"/>
              </w:rPr>
              <w:t xml:space="preserve"> due</w:t>
            </w:r>
            <w:r w:rsidR="00B913BC">
              <w:rPr>
                <w:rFonts w:asciiTheme="minorHAnsi" w:hAnsiTheme="minorHAnsi" w:cstheme="minorHAnsi"/>
              </w:rPr>
              <w:t xml:space="preserve"> to lack of additional state investment in modernization. </w:t>
            </w:r>
          </w:p>
          <w:p w14:paraId="0891B9BC" w14:textId="6729B3FD" w:rsidR="00D64CC4" w:rsidRPr="009F546E" w:rsidRDefault="00B913BC" w:rsidP="00305614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Andrew reviewed changes</w:t>
            </w:r>
            <w:r w:rsidR="00993EFE">
              <w:rPr>
                <w:rFonts w:asciiTheme="minorHAnsi" w:hAnsiTheme="minorHAnsi" w:cstheme="minorHAnsi"/>
              </w:rPr>
              <w:t xml:space="preserve"> to the Inclusions/Exclusions document that were made based on CLHO S&amp;I feedback and questions,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93EFE">
              <w:rPr>
                <w:rFonts w:asciiTheme="minorHAnsi" w:hAnsiTheme="minorHAnsi" w:cstheme="minorHAnsi"/>
              </w:rPr>
              <w:t>including adding “Additional programs” to the title and adding definitions for Foundational Capabilities, Foundational Programs and Additional Programs.</w:t>
            </w:r>
            <w:r w:rsidR="00FA2C85" w:rsidRPr="009F546E">
              <w:rPr>
                <w:rFonts w:asciiTheme="minorHAnsi" w:hAnsiTheme="minorHAnsi" w:cstheme="minorHAnsi"/>
              </w:rPr>
              <w:t xml:space="preserve"> </w:t>
            </w:r>
          </w:p>
          <w:p w14:paraId="23C0667A" w14:textId="0953118E" w:rsidR="00E33A3B" w:rsidRDefault="00CF3DAA" w:rsidP="00305614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 suggested by a committee member, </w:t>
            </w:r>
            <w:r w:rsidR="003B1AFE" w:rsidRPr="009F546E">
              <w:rPr>
                <w:rFonts w:asciiTheme="minorHAnsi" w:hAnsiTheme="minorHAnsi" w:cstheme="minorHAnsi"/>
              </w:rPr>
              <w:t>Andrew will a</w:t>
            </w:r>
            <w:r w:rsidR="007605DE" w:rsidRPr="009F546E">
              <w:rPr>
                <w:rFonts w:asciiTheme="minorHAnsi" w:hAnsiTheme="minorHAnsi" w:cstheme="minorHAnsi"/>
              </w:rPr>
              <w:t>dd ORS</w:t>
            </w:r>
            <w:r w:rsidR="003B1AFE" w:rsidRPr="009F546E">
              <w:rPr>
                <w:rFonts w:asciiTheme="minorHAnsi" w:hAnsiTheme="minorHAnsi" w:cstheme="minorHAnsi"/>
              </w:rPr>
              <w:t xml:space="preserve"> reference</w:t>
            </w:r>
            <w:r>
              <w:rPr>
                <w:rFonts w:asciiTheme="minorHAnsi" w:hAnsiTheme="minorHAnsi" w:cstheme="minorHAnsi"/>
              </w:rPr>
              <w:t>s</w:t>
            </w:r>
            <w:r w:rsidR="007605DE" w:rsidRPr="009F546E">
              <w:rPr>
                <w:rFonts w:asciiTheme="minorHAnsi" w:hAnsiTheme="minorHAnsi" w:cstheme="minorHAnsi"/>
              </w:rPr>
              <w:t xml:space="preserve"> for </w:t>
            </w:r>
            <w:r>
              <w:rPr>
                <w:rFonts w:asciiTheme="minorHAnsi" w:hAnsiTheme="minorHAnsi" w:cstheme="minorHAnsi"/>
              </w:rPr>
              <w:t>foundational</w:t>
            </w:r>
            <w:r w:rsidR="007605DE" w:rsidRPr="009F546E">
              <w:rPr>
                <w:rFonts w:asciiTheme="minorHAnsi" w:hAnsiTheme="minorHAnsi" w:cstheme="minorHAnsi"/>
              </w:rPr>
              <w:t xml:space="preserve"> capabilities </w:t>
            </w:r>
            <w:r>
              <w:rPr>
                <w:rFonts w:asciiTheme="minorHAnsi" w:hAnsiTheme="minorHAnsi" w:cstheme="minorHAnsi"/>
              </w:rPr>
              <w:t>and</w:t>
            </w:r>
            <w:r w:rsidR="007605DE" w:rsidRPr="009F546E">
              <w:rPr>
                <w:rFonts w:asciiTheme="minorHAnsi" w:hAnsiTheme="minorHAnsi" w:cstheme="minorHAnsi"/>
              </w:rPr>
              <w:t xml:space="preserve"> programs, </w:t>
            </w:r>
            <w:r>
              <w:rPr>
                <w:rFonts w:asciiTheme="minorHAnsi" w:hAnsiTheme="minorHAnsi" w:cstheme="minorHAnsi"/>
              </w:rPr>
              <w:t xml:space="preserve">to provide </w:t>
            </w:r>
            <w:r w:rsidR="007605DE" w:rsidRPr="009F546E">
              <w:rPr>
                <w:rFonts w:asciiTheme="minorHAnsi" w:hAnsiTheme="minorHAnsi" w:cstheme="minorHAnsi"/>
              </w:rPr>
              <w:t>further clarification.</w:t>
            </w:r>
          </w:p>
          <w:p w14:paraId="2F08DFFE" w14:textId="6927DF03" w:rsidR="00CF3DAA" w:rsidRPr="00CF3DAA" w:rsidRDefault="00CF3DAA" w:rsidP="00CF3DAA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Committee members expressed support for the updated version</w:t>
            </w:r>
            <w:r w:rsidR="00A70699">
              <w:rPr>
                <w:rFonts w:asciiTheme="minorHAnsi" w:hAnsiTheme="minorHAnsi" w:cstheme="minorHAnsi"/>
              </w:rPr>
              <w:t>, which will be finalized for use with FY25 data collection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710" w:type="dxa"/>
          </w:tcPr>
          <w:p w14:paraId="2F08DFFF" w14:textId="77777777" w:rsidR="0014598D" w:rsidRPr="009F546E" w:rsidRDefault="0014598D" w:rsidP="00DD09F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Review</w:t>
            </w:r>
            <w:r w:rsidRPr="009F54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and</w:t>
            </w:r>
            <w:r w:rsidRPr="009F54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F546E">
              <w:rPr>
                <w:rFonts w:asciiTheme="minorHAnsi" w:hAnsiTheme="minorHAnsi" w:cstheme="minorHAnsi"/>
                <w:spacing w:val="-2"/>
              </w:rPr>
              <w:t>discuss</w:t>
            </w:r>
          </w:p>
        </w:tc>
        <w:tc>
          <w:tcPr>
            <w:tcW w:w="1170" w:type="dxa"/>
          </w:tcPr>
          <w:p w14:paraId="2F08E000" w14:textId="77777777" w:rsidR="0014598D" w:rsidRPr="009F546E" w:rsidRDefault="0014598D" w:rsidP="001A611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Andrew</w:t>
            </w:r>
            <w:r w:rsidRPr="009F54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F546E">
              <w:rPr>
                <w:rFonts w:asciiTheme="minorHAnsi" w:hAnsiTheme="minorHAnsi" w:cstheme="minorHAnsi"/>
                <w:spacing w:val="-2"/>
              </w:rPr>
              <w:t>Epstein</w:t>
            </w:r>
          </w:p>
        </w:tc>
      </w:tr>
      <w:tr w:rsidR="0014598D" w:rsidRPr="009F546E" w14:paraId="2F08E008" w14:textId="77777777" w:rsidTr="001A6117">
        <w:trPr>
          <w:trHeight w:val="1086"/>
        </w:trPr>
        <w:tc>
          <w:tcPr>
            <w:tcW w:w="1799" w:type="dxa"/>
          </w:tcPr>
          <w:p w14:paraId="2F08E003" w14:textId="77777777" w:rsidR="0014598D" w:rsidRPr="009F546E" w:rsidRDefault="0014598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Reminder:</w:t>
            </w:r>
            <w:r w:rsidRPr="009F546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Community</w:t>
            </w:r>
            <w:r w:rsidRPr="009F546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9F54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Practice</w:t>
            </w:r>
          </w:p>
        </w:tc>
        <w:tc>
          <w:tcPr>
            <w:tcW w:w="6750" w:type="dxa"/>
            <w:gridSpan w:val="2"/>
          </w:tcPr>
          <w:p w14:paraId="6B1B9E46" w14:textId="77777777" w:rsidR="0014598D" w:rsidRPr="00654F20" w:rsidRDefault="0014598D" w:rsidP="00DD09F6">
            <w:pPr>
              <w:pStyle w:val="TableParagraph"/>
              <w:tabs>
                <w:tab w:val="left" w:pos="468"/>
              </w:tabs>
              <w:spacing w:line="240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654F20">
              <w:rPr>
                <w:rFonts w:asciiTheme="minorHAnsi" w:hAnsiTheme="minorHAnsi" w:cstheme="minorHAnsi"/>
                <w:b/>
                <w:bCs/>
              </w:rPr>
              <w:t>LPHA Modernization community</w:t>
            </w:r>
            <w:r w:rsidRPr="00654F20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654F20">
              <w:rPr>
                <w:rFonts w:asciiTheme="minorHAnsi" w:hAnsiTheme="minorHAnsi" w:cstheme="minorHAnsi"/>
                <w:b/>
                <w:bCs/>
              </w:rPr>
              <w:t>of</w:t>
            </w:r>
            <w:r w:rsidRPr="00654F20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654F20">
              <w:rPr>
                <w:rFonts w:asciiTheme="minorHAnsi" w:hAnsiTheme="minorHAnsi" w:cstheme="minorHAnsi"/>
                <w:b/>
                <w:bCs/>
              </w:rPr>
              <w:t>practice</w:t>
            </w:r>
            <w:r w:rsidRPr="00654F20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654F20">
              <w:rPr>
                <w:rFonts w:asciiTheme="minorHAnsi" w:hAnsiTheme="minorHAnsi" w:cstheme="minorHAnsi"/>
                <w:b/>
                <w:bCs/>
              </w:rPr>
              <w:t>June</w:t>
            </w:r>
            <w:r w:rsidRPr="00654F20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654F20">
              <w:rPr>
                <w:rFonts w:asciiTheme="minorHAnsi" w:hAnsiTheme="minorHAnsi" w:cstheme="minorHAnsi"/>
                <w:b/>
                <w:bCs/>
              </w:rPr>
              <w:t>26 @ 4 pm</w:t>
            </w:r>
          </w:p>
          <w:p w14:paraId="2F08E004" w14:textId="3DFF7987" w:rsidR="00DD09F6" w:rsidRPr="009F546E" w:rsidRDefault="009F546E" w:rsidP="009F546E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Invite will be forwarded to this group; in case it was not received</w:t>
            </w:r>
          </w:p>
        </w:tc>
        <w:tc>
          <w:tcPr>
            <w:tcW w:w="1710" w:type="dxa"/>
          </w:tcPr>
          <w:p w14:paraId="2F08E005" w14:textId="77777777" w:rsidR="0014598D" w:rsidRPr="009F546E" w:rsidRDefault="0014598D" w:rsidP="00DD09F6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Reminder of opportunity</w:t>
            </w:r>
            <w:r w:rsidRPr="009F546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 xml:space="preserve">to </w:t>
            </w:r>
            <w:r w:rsidRPr="009F546E">
              <w:rPr>
                <w:rFonts w:asciiTheme="minorHAnsi" w:hAnsiTheme="minorHAnsi" w:cstheme="minorHAnsi"/>
                <w:spacing w:val="-2"/>
              </w:rPr>
              <w:t>participate</w:t>
            </w:r>
          </w:p>
        </w:tc>
        <w:tc>
          <w:tcPr>
            <w:tcW w:w="1170" w:type="dxa"/>
          </w:tcPr>
          <w:p w14:paraId="2F08E006" w14:textId="77777777" w:rsidR="0014598D" w:rsidRPr="009F546E" w:rsidRDefault="0014598D" w:rsidP="001A6117">
            <w:pPr>
              <w:pStyle w:val="TableParagraph"/>
              <w:spacing w:before="268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  <w:spacing w:val="-2"/>
              </w:rPr>
              <w:t>Co-Chairs</w:t>
            </w:r>
          </w:p>
        </w:tc>
      </w:tr>
      <w:tr w:rsidR="0014598D" w:rsidRPr="009F546E" w14:paraId="2F08E00F" w14:textId="77777777" w:rsidTr="001A6117">
        <w:trPr>
          <w:trHeight w:val="1084"/>
        </w:trPr>
        <w:tc>
          <w:tcPr>
            <w:tcW w:w="1799" w:type="dxa"/>
          </w:tcPr>
          <w:p w14:paraId="2F08E009" w14:textId="77777777" w:rsidR="0014598D" w:rsidRPr="009F546E" w:rsidRDefault="0014598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Wrap-up</w:t>
            </w:r>
            <w:r w:rsidRPr="009F546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9F546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0"/>
                <w:szCs w:val="20"/>
              </w:rPr>
              <w:t>next</w:t>
            </w:r>
            <w:r w:rsidRPr="009F54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meeting</w:t>
            </w:r>
          </w:p>
        </w:tc>
        <w:tc>
          <w:tcPr>
            <w:tcW w:w="6750" w:type="dxa"/>
            <w:gridSpan w:val="2"/>
          </w:tcPr>
          <w:p w14:paraId="2F08E00A" w14:textId="77777777" w:rsidR="0014598D" w:rsidRPr="00654F20" w:rsidRDefault="0014598D" w:rsidP="00DD09F6">
            <w:pPr>
              <w:pStyle w:val="TableParagraph"/>
              <w:tabs>
                <w:tab w:val="left" w:pos="468"/>
              </w:tabs>
              <w:ind w:left="108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654F20">
              <w:rPr>
                <w:rFonts w:asciiTheme="minorHAnsi" w:hAnsiTheme="minorHAnsi" w:cstheme="minorHAnsi"/>
                <w:b/>
                <w:bCs/>
              </w:rPr>
              <w:t>Discuss</w:t>
            </w:r>
            <w:r w:rsidRPr="00654F2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654F20">
              <w:rPr>
                <w:rFonts w:asciiTheme="minorHAnsi" w:hAnsiTheme="minorHAnsi" w:cstheme="minorHAnsi"/>
                <w:b/>
                <w:bCs/>
              </w:rPr>
              <w:t>next</w:t>
            </w:r>
            <w:r w:rsidRPr="00654F2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meeting</w:t>
            </w:r>
          </w:p>
          <w:p w14:paraId="10D1200E" w14:textId="1AECB410" w:rsidR="001E2974" w:rsidRPr="009F546E" w:rsidRDefault="001E2974" w:rsidP="001E2974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Please share any topics you would to discuss during the next meeting</w:t>
            </w:r>
            <w:r w:rsidR="009F546E" w:rsidRPr="009F546E">
              <w:rPr>
                <w:rFonts w:asciiTheme="minorHAnsi" w:hAnsiTheme="minorHAnsi" w:cstheme="minorHAnsi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with Andrew &amp; Katie</w:t>
            </w:r>
            <w:r w:rsidR="009F546E" w:rsidRPr="009F546E">
              <w:rPr>
                <w:rFonts w:asciiTheme="minorHAnsi" w:hAnsiTheme="minorHAnsi" w:cstheme="minorHAnsi"/>
              </w:rPr>
              <w:t>.</w:t>
            </w:r>
          </w:p>
          <w:p w14:paraId="4982DE5C" w14:textId="77777777" w:rsidR="0014598D" w:rsidRPr="009F546E" w:rsidRDefault="0014598D" w:rsidP="00DD09F6">
            <w:pPr>
              <w:pStyle w:val="TableParagraph"/>
              <w:tabs>
                <w:tab w:val="left" w:pos="468"/>
              </w:tabs>
              <w:spacing w:line="240" w:lineRule="auto"/>
              <w:ind w:left="108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Set</w:t>
            </w:r>
            <w:r w:rsidRPr="009F54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goals</w:t>
            </w:r>
            <w:r w:rsidRPr="009F54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for</w:t>
            </w:r>
            <w:r w:rsidRPr="009F546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what</w:t>
            </w:r>
            <w:r w:rsidRPr="009F54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we</w:t>
            </w:r>
            <w:r w:rsidRPr="009F54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want</w:t>
            </w:r>
            <w:r w:rsidRPr="009F54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to get accomplished</w:t>
            </w:r>
          </w:p>
          <w:p w14:paraId="2F08E00B" w14:textId="77777777" w:rsidR="00DD09F6" w:rsidRPr="009F546E" w:rsidRDefault="00DD09F6" w:rsidP="00DD09F6">
            <w:pPr>
              <w:pStyle w:val="TableParagraph"/>
              <w:tabs>
                <w:tab w:val="left" w:pos="468"/>
              </w:tabs>
              <w:spacing w:line="240" w:lineRule="auto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2F08E00C" w14:textId="77777777" w:rsidR="0014598D" w:rsidRPr="009F546E" w:rsidRDefault="0014598D" w:rsidP="00DD09F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Discuss</w:t>
            </w:r>
            <w:r w:rsidRPr="009F54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and</w:t>
            </w:r>
            <w:r w:rsidRPr="009F54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F546E">
              <w:rPr>
                <w:rFonts w:asciiTheme="minorHAnsi" w:hAnsiTheme="minorHAnsi" w:cstheme="minorHAnsi"/>
                <w:spacing w:val="-2"/>
              </w:rPr>
              <w:t>adjourn</w:t>
            </w:r>
          </w:p>
        </w:tc>
        <w:tc>
          <w:tcPr>
            <w:tcW w:w="1170" w:type="dxa"/>
          </w:tcPr>
          <w:p w14:paraId="2F08E00D" w14:textId="77777777" w:rsidR="0014598D" w:rsidRPr="009F546E" w:rsidRDefault="0014598D" w:rsidP="001A611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  <w:spacing w:val="-2"/>
              </w:rPr>
              <w:t>Group</w:t>
            </w:r>
          </w:p>
        </w:tc>
      </w:tr>
      <w:tr w:rsidR="00584040" w:rsidRPr="009F546E" w14:paraId="2F08E011" w14:textId="77777777" w:rsidTr="0014598D">
        <w:trPr>
          <w:trHeight w:val="431"/>
        </w:trPr>
        <w:tc>
          <w:tcPr>
            <w:tcW w:w="11429" w:type="dxa"/>
            <w:gridSpan w:val="5"/>
            <w:shd w:val="clear" w:color="auto" w:fill="D9D9D9"/>
          </w:tcPr>
          <w:p w14:paraId="2F08E010" w14:textId="21E86962" w:rsidR="00584040" w:rsidRPr="009F546E" w:rsidRDefault="0056057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F546E">
              <w:rPr>
                <w:rFonts w:asciiTheme="minorHAnsi" w:hAnsiTheme="minorHAnsi" w:cstheme="minorHAnsi"/>
                <w:b/>
              </w:rPr>
              <w:t>Next</w:t>
            </w:r>
            <w:r w:rsidRPr="009F546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</w:rPr>
              <w:t>meeting:</w:t>
            </w:r>
            <w:r w:rsidRPr="009F546E">
              <w:rPr>
                <w:rFonts w:asciiTheme="minorHAnsi" w:hAnsiTheme="minorHAnsi" w:cstheme="minorHAnsi"/>
                <w:b/>
                <w:spacing w:val="42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</w:rPr>
              <w:t>July</w:t>
            </w:r>
            <w:r w:rsidRPr="009F546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</w:rPr>
              <w:t>23,</w:t>
            </w:r>
            <w:r w:rsidRPr="009F546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</w:rPr>
              <w:t>2025</w:t>
            </w:r>
            <w:r w:rsidRPr="009F546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</w:rPr>
              <w:t>–</w:t>
            </w:r>
            <w:r w:rsidRPr="009F546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</w:rPr>
              <w:t>1</w:t>
            </w:r>
            <w:r w:rsidR="00DD09F6" w:rsidRPr="009F546E">
              <w:rPr>
                <w:rFonts w:asciiTheme="minorHAnsi" w:hAnsiTheme="minorHAnsi" w:cstheme="minorHAnsi"/>
                <w:b/>
              </w:rPr>
              <w:t>:00</w:t>
            </w:r>
            <w:r w:rsidR="00665632">
              <w:rPr>
                <w:rFonts w:asciiTheme="minorHAnsi" w:hAnsiTheme="minorHAnsi" w:cstheme="minorHAnsi"/>
                <w:b/>
              </w:rPr>
              <w:t>pm</w:t>
            </w:r>
            <w:r w:rsidRPr="009F546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</w:rPr>
              <w:t>to</w:t>
            </w:r>
            <w:r w:rsidRPr="009F546E">
              <w:rPr>
                <w:rFonts w:asciiTheme="minorHAnsi" w:hAnsiTheme="minorHAnsi" w:cstheme="minorHAnsi"/>
                <w:b/>
                <w:spacing w:val="-2"/>
              </w:rPr>
              <w:t xml:space="preserve"> 2</w:t>
            </w:r>
            <w:r w:rsidR="00665632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Pr="009F546E">
              <w:rPr>
                <w:rFonts w:asciiTheme="minorHAnsi" w:hAnsiTheme="minorHAnsi" w:cstheme="minorHAnsi"/>
                <w:b/>
                <w:spacing w:val="-2"/>
              </w:rPr>
              <w:t>30pm</w:t>
            </w:r>
          </w:p>
        </w:tc>
      </w:tr>
      <w:tr w:rsidR="00584040" w:rsidRPr="009F546E" w14:paraId="2F08E01A" w14:textId="77777777" w:rsidTr="0014598D">
        <w:trPr>
          <w:trHeight w:val="1343"/>
        </w:trPr>
        <w:tc>
          <w:tcPr>
            <w:tcW w:w="5306" w:type="dxa"/>
            <w:gridSpan w:val="2"/>
            <w:shd w:val="clear" w:color="auto" w:fill="D9D9D9"/>
          </w:tcPr>
          <w:p w14:paraId="2F08E012" w14:textId="77777777" w:rsidR="00584040" w:rsidRPr="009F546E" w:rsidRDefault="00560573">
            <w:pPr>
              <w:pStyle w:val="TableParagraph"/>
              <w:spacing w:before="1" w:line="267" w:lineRule="exact"/>
              <w:rPr>
                <w:rFonts w:asciiTheme="minorHAnsi" w:hAnsiTheme="minorHAnsi" w:cstheme="minorHAnsi"/>
                <w:b/>
              </w:rPr>
            </w:pPr>
            <w:r w:rsidRPr="009F546E">
              <w:rPr>
                <w:rFonts w:asciiTheme="minorHAnsi" w:hAnsiTheme="minorHAnsi" w:cstheme="minorHAnsi"/>
                <w:b/>
                <w:spacing w:val="-2"/>
              </w:rPr>
              <w:lastRenderedPageBreak/>
              <w:t>Co-Chair</w:t>
            </w:r>
          </w:p>
          <w:p w14:paraId="2F08E013" w14:textId="77777777" w:rsidR="00584040" w:rsidRPr="009F546E" w:rsidRDefault="00560573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Jessica</w:t>
            </w:r>
            <w:r w:rsidRPr="009F546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F546E">
              <w:rPr>
                <w:rFonts w:asciiTheme="minorHAnsi" w:hAnsiTheme="minorHAnsi" w:cstheme="minorHAnsi"/>
                <w:spacing w:val="-4"/>
              </w:rPr>
              <w:t>Dale</w:t>
            </w:r>
          </w:p>
          <w:p w14:paraId="2F08E014" w14:textId="77777777" w:rsidR="00584040" w:rsidRPr="009F546E" w:rsidRDefault="00560573">
            <w:pPr>
              <w:pStyle w:val="TableParagraph"/>
              <w:spacing w:line="240" w:lineRule="auto"/>
              <w:ind w:right="571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Klamath</w:t>
            </w:r>
            <w:r w:rsidRPr="009F546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County</w:t>
            </w:r>
            <w:r w:rsidRPr="009F54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Public</w:t>
            </w:r>
            <w:r w:rsidRPr="009F54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Health</w:t>
            </w:r>
            <w:r w:rsidRPr="009F546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–</w:t>
            </w:r>
            <w:r w:rsidRPr="009F546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Assistant</w:t>
            </w:r>
            <w:r w:rsidRPr="009F546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 xml:space="preserve">Director </w:t>
            </w:r>
            <w:r w:rsidRPr="009F546E">
              <w:rPr>
                <w:rFonts w:asciiTheme="minorHAnsi" w:hAnsiTheme="minorHAnsi" w:cstheme="minorHAnsi"/>
                <w:spacing w:val="-2"/>
              </w:rPr>
              <w:t>541-885-2434</w:t>
            </w:r>
          </w:p>
          <w:p w14:paraId="2F08E015" w14:textId="77777777" w:rsidR="00584040" w:rsidRPr="009F546E" w:rsidRDefault="00000000">
            <w:pPr>
              <w:pStyle w:val="TableParagraph"/>
              <w:spacing w:before="1" w:line="249" w:lineRule="exact"/>
              <w:rPr>
                <w:rFonts w:asciiTheme="minorHAnsi" w:hAnsiTheme="minorHAnsi" w:cstheme="minorHAnsi"/>
              </w:rPr>
            </w:pPr>
            <w:hyperlink r:id="rId9">
              <w:r w:rsidR="00560573" w:rsidRPr="009F546E">
                <w:rPr>
                  <w:rFonts w:asciiTheme="minorHAnsi" w:hAnsiTheme="minorHAnsi" w:cstheme="minorHAnsi"/>
                  <w:color w:val="0562C1"/>
                  <w:spacing w:val="-2"/>
                  <w:u w:val="single" w:color="0562C1"/>
                </w:rPr>
                <w:t>jdale@klamathcounty.org</w:t>
              </w:r>
            </w:hyperlink>
          </w:p>
        </w:tc>
        <w:tc>
          <w:tcPr>
            <w:tcW w:w="6123" w:type="dxa"/>
            <w:gridSpan w:val="3"/>
            <w:shd w:val="clear" w:color="auto" w:fill="D9D9D9"/>
          </w:tcPr>
          <w:p w14:paraId="2F08E016" w14:textId="77777777" w:rsidR="00584040" w:rsidRPr="009F546E" w:rsidRDefault="00560573">
            <w:pPr>
              <w:pStyle w:val="TableParagraph"/>
              <w:spacing w:before="1" w:line="267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9F546E">
              <w:rPr>
                <w:rFonts w:asciiTheme="minorHAnsi" w:hAnsiTheme="minorHAnsi" w:cstheme="minorHAnsi"/>
                <w:b/>
                <w:spacing w:val="-2"/>
              </w:rPr>
              <w:t>Co-Chair</w:t>
            </w:r>
          </w:p>
          <w:p w14:paraId="2F08E017" w14:textId="77777777" w:rsidR="00584040" w:rsidRPr="009F546E" w:rsidRDefault="00560573">
            <w:pPr>
              <w:pStyle w:val="TableParagraph"/>
              <w:spacing w:line="267" w:lineRule="exact"/>
              <w:ind w:left="108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Katie</w:t>
            </w:r>
            <w:r w:rsidRPr="009F546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F546E">
              <w:rPr>
                <w:rFonts w:asciiTheme="minorHAnsi" w:hAnsiTheme="minorHAnsi" w:cstheme="minorHAnsi"/>
                <w:spacing w:val="-2"/>
              </w:rPr>
              <w:t>Plumb</w:t>
            </w:r>
          </w:p>
          <w:p w14:paraId="2F08E018" w14:textId="77777777" w:rsidR="00584040" w:rsidRPr="009F546E" w:rsidRDefault="00560573">
            <w:pPr>
              <w:pStyle w:val="TableParagraph"/>
              <w:spacing w:line="240" w:lineRule="auto"/>
              <w:ind w:left="108" w:right="1351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Crook</w:t>
            </w:r>
            <w:r w:rsidRPr="009F546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County</w:t>
            </w:r>
            <w:r w:rsidRPr="009F54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-</w:t>
            </w:r>
            <w:r w:rsidRPr="009F546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Health</w:t>
            </w:r>
            <w:r w:rsidRPr="009F546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&amp;</w:t>
            </w:r>
            <w:r w:rsidRPr="009F54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Human</w:t>
            </w:r>
            <w:r w:rsidRPr="009F54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Services</w:t>
            </w:r>
            <w:r w:rsidRPr="009F54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 xml:space="preserve">Director </w:t>
            </w:r>
            <w:r w:rsidRPr="009F546E">
              <w:rPr>
                <w:rFonts w:asciiTheme="minorHAnsi" w:hAnsiTheme="minorHAnsi" w:cstheme="minorHAnsi"/>
                <w:spacing w:val="-2"/>
              </w:rPr>
              <w:t>541-447-5165</w:t>
            </w:r>
          </w:p>
          <w:p w14:paraId="2F08E019" w14:textId="77777777" w:rsidR="00584040" w:rsidRPr="009F546E" w:rsidRDefault="00000000">
            <w:pPr>
              <w:pStyle w:val="TableParagraph"/>
              <w:spacing w:before="1" w:line="249" w:lineRule="exact"/>
              <w:ind w:left="108"/>
              <w:rPr>
                <w:rFonts w:asciiTheme="minorHAnsi" w:hAnsiTheme="minorHAnsi" w:cstheme="minorHAnsi"/>
              </w:rPr>
            </w:pPr>
            <w:hyperlink r:id="rId10">
              <w:r w:rsidR="00560573" w:rsidRPr="009F546E">
                <w:rPr>
                  <w:rFonts w:asciiTheme="minorHAnsi" w:hAnsiTheme="minorHAnsi" w:cstheme="minorHAnsi"/>
                  <w:color w:val="0562C1"/>
                  <w:spacing w:val="-2"/>
                  <w:u w:val="single" w:color="0562C1"/>
                </w:rPr>
                <w:t>kplumb@crookpublichealthor.gov</w:t>
              </w:r>
            </w:hyperlink>
          </w:p>
        </w:tc>
      </w:tr>
      <w:tr w:rsidR="00584040" w:rsidRPr="009F546E" w14:paraId="2F08E01F" w14:textId="77777777" w:rsidTr="0014598D">
        <w:trPr>
          <w:trHeight w:val="1122"/>
        </w:trPr>
        <w:tc>
          <w:tcPr>
            <w:tcW w:w="11429" w:type="dxa"/>
            <w:gridSpan w:val="5"/>
            <w:shd w:val="clear" w:color="auto" w:fill="D9D9D9"/>
          </w:tcPr>
          <w:p w14:paraId="2F08E01B" w14:textId="77777777" w:rsidR="00584040" w:rsidRPr="009F546E" w:rsidRDefault="0056057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F546E">
              <w:rPr>
                <w:rFonts w:asciiTheme="minorHAnsi" w:hAnsiTheme="minorHAnsi" w:cstheme="minorHAnsi"/>
                <w:b/>
              </w:rPr>
              <w:t>Public</w:t>
            </w:r>
            <w:r w:rsidRPr="009F546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</w:rPr>
              <w:t>Health</w:t>
            </w:r>
            <w:r w:rsidRPr="009F546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</w:rPr>
              <w:t>Division</w:t>
            </w:r>
            <w:r w:rsidRPr="009F546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F546E">
              <w:rPr>
                <w:rFonts w:asciiTheme="minorHAnsi" w:hAnsiTheme="minorHAnsi" w:cstheme="minorHAnsi"/>
                <w:b/>
                <w:spacing w:val="-2"/>
              </w:rPr>
              <w:t>Liaison</w:t>
            </w:r>
          </w:p>
          <w:p w14:paraId="2F08E01C" w14:textId="77777777" w:rsidR="00584040" w:rsidRPr="009F546E" w:rsidRDefault="00560573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9F546E">
              <w:rPr>
                <w:rFonts w:asciiTheme="minorHAnsi" w:hAnsiTheme="minorHAnsi" w:cstheme="minorHAnsi"/>
              </w:rPr>
              <w:t>Andrew</w:t>
            </w:r>
            <w:r w:rsidRPr="009F546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F546E">
              <w:rPr>
                <w:rFonts w:asciiTheme="minorHAnsi" w:hAnsiTheme="minorHAnsi" w:cstheme="minorHAnsi"/>
                <w:spacing w:val="-2"/>
              </w:rPr>
              <w:t>Epstein</w:t>
            </w:r>
          </w:p>
          <w:p w14:paraId="2F08E01D" w14:textId="77777777" w:rsidR="00584040" w:rsidRPr="009F546E" w:rsidRDefault="0056057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9F546E">
              <w:rPr>
                <w:rFonts w:asciiTheme="minorHAnsi" w:hAnsiTheme="minorHAnsi" w:cstheme="minorHAnsi"/>
                <w:sz w:val="24"/>
              </w:rPr>
              <w:t>Local and</w:t>
            </w:r>
            <w:r w:rsidRPr="009F546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4"/>
              </w:rPr>
              <w:t>Tribal</w:t>
            </w:r>
            <w:r w:rsidRPr="009F546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4"/>
              </w:rPr>
              <w:t>Public</w:t>
            </w:r>
            <w:r w:rsidRPr="009F546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4"/>
              </w:rPr>
              <w:t>Health</w:t>
            </w:r>
            <w:r w:rsidRPr="009F546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F546E">
              <w:rPr>
                <w:rFonts w:asciiTheme="minorHAnsi" w:hAnsiTheme="minorHAnsi" w:cstheme="minorHAnsi"/>
                <w:sz w:val="24"/>
              </w:rPr>
              <w:t xml:space="preserve">Policy </w:t>
            </w:r>
            <w:r w:rsidRPr="009F546E">
              <w:rPr>
                <w:rFonts w:asciiTheme="minorHAnsi" w:hAnsiTheme="minorHAnsi" w:cstheme="minorHAnsi"/>
                <w:spacing w:val="-4"/>
                <w:sz w:val="24"/>
              </w:rPr>
              <w:t>Lead</w:t>
            </w:r>
          </w:p>
          <w:p w14:paraId="2F08E01E" w14:textId="77777777" w:rsidR="00584040" w:rsidRPr="009F546E" w:rsidRDefault="00560573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9F546E">
              <w:rPr>
                <w:rFonts w:asciiTheme="minorHAnsi" w:hAnsiTheme="minorHAnsi" w:cstheme="minorHAnsi"/>
              </w:rPr>
              <w:t>503-969-5816</w:t>
            </w:r>
            <w:r w:rsidRPr="009F54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F546E">
              <w:rPr>
                <w:rFonts w:asciiTheme="minorHAnsi" w:hAnsiTheme="minorHAnsi" w:cstheme="minorHAnsi"/>
              </w:rPr>
              <w:t>–</w:t>
            </w:r>
            <w:r w:rsidRPr="009F546E">
              <w:rPr>
                <w:rFonts w:asciiTheme="minorHAnsi" w:hAnsiTheme="minorHAnsi" w:cstheme="minorHAnsi"/>
                <w:spacing w:val="-5"/>
              </w:rPr>
              <w:t xml:space="preserve"> </w:t>
            </w:r>
            <w:hyperlink r:id="rId11">
              <w:r w:rsidRPr="009F546E">
                <w:rPr>
                  <w:rFonts w:asciiTheme="minorHAnsi" w:hAnsiTheme="minorHAnsi" w:cstheme="minorHAnsi"/>
                  <w:color w:val="0562C1"/>
                  <w:spacing w:val="-2"/>
                  <w:sz w:val="24"/>
                  <w:u w:val="single" w:color="0562C1"/>
                </w:rPr>
                <w:t>andrew.d.epstein@oha.oregon.gov</w:t>
              </w:r>
            </w:hyperlink>
          </w:p>
        </w:tc>
      </w:tr>
    </w:tbl>
    <w:p w14:paraId="201FBA5C" w14:textId="77777777" w:rsidR="00960950" w:rsidRPr="009F546E" w:rsidRDefault="00960950" w:rsidP="004C385E">
      <w:pPr>
        <w:tabs>
          <w:tab w:val="left" w:pos="3370"/>
        </w:tabs>
        <w:ind w:left="180"/>
        <w:rPr>
          <w:rFonts w:asciiTheme="minorHAnsi" w:hAnsiTheme="minorHAnsi" w:cstheme="minorHAnsi"/>
          <w:b/>
          <w:sz w:val="24"/>
          <w:szCs w:val="24"/>
        </w:rPr>
      </w:pPr>
      <w:r w:rsidRPr="009F546E">
        <w:rPr>
          <w:rFonts w:asciiTheme="minorHAnsi" w:hAnsiTheme="minorHAnsi" w:cstheme="minorHAnsi"/>
          <w:b/>
          <w:sz w:val="24"/>
          <w:szCs w:val="24"/>
        </w:rPr>
        <w:t xml:space="preserve">Roll Call: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4799"/>
        <w:gridCol w:w="1435"/>
      </w:tblGrid>
      <w:tr w:rsidR="00960950" w:rsidRPr="009F546E" w14:paraId="5B609200" w14:textId="77777777" w:rsidTr="004C385E">
        <w:trPr>
          <w:trHeight w:val="432"/>
          <w:jc w:val="center"/>
        </w:trPr>
        <w:tc>
          <w:tcPr>
            <w:tcW w:w="3116" w:type="dxa"/>
            <w:vAlign w:val="center"/>
          </w:tcPr>
          <w:p w14:paraId="7C3D2AFE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County / LPHA</w:t>
            </w:r>
          </w:p>
        </w:tc>
        <w:tc>
          <w:tcPr>
            <w:tcW w:w="4799" w:type="dxa"/>
            <w:vAlign w:val="center"/>
          </w:tcPr>
          <w:p w14:paraId="51A74EBB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35" w:type="dxa"/>
            <w:vAlign w:val="center"/>
          </w:tcPr>
          <w:p w14:paraId="1A842A89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 if present</w:t>
            </w:r>
          </w:p>
        </w:tc>
      </w:tr>
      <w:tr w:rsidR="00960950" w:rsidRPr="009F546E" w14:paraId="67E7F157" w14:textId="77777777" w:rsidTr="004C385E">
        <w:trPr>
          <w:trHeight w:val="432"/>
          <w:jc w:val="center"/>
        </w:trPr>
        <w:tc>
          <w:tcPr>
            <w:tcW w:w="3116" w:type="dxa"/>
          </w:tcPr>
          <w:p w14:paraId="22CDE7BD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Benton</w:t>
            </w:r>
          </w:p>
        </w:tc>
        <w:tc>
          <w:tcPr>
            <w:tcW w:w="4799" w:type="dxa"/>
          </w:tcPr>
          <w:p w14:paraId="503FFA0D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April Holland</w:t>
            </w:r>
          </w:p>
        </w:tc>
        <w:tc>
          <w:tcPr>
            <w:tcW w:w="1435" w:type="dxa"/>
            <w:vAlign w:val="center"/>
          </w:tcPr>
          <w:p w14:paraId="4168ADFF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950" w:rsidRPr="009F546E" w14:paraId="57D2571E" w14:textId="77777777" w:rsidTr="004C385E">
        <w:trPr>
          <w:trHeight w:val="432"/>
          <w:jc w:val="center"/>
        </w:trPr>
        <w:tc>
          <w:tcPr>
            <w:tcW w:w="3116" w:type="dxa"/>
          </w:tcPr>
          <w:p w14:paraId="4822916A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Clackamas</w:t>
            </w:r>
          </w:p>
        </w:tc>
        <w:tc>
          <w:tcPr>
            <w:tcW w:w="4799" w:type="dxa"/>
          </w:tcPr>
          <w:p w14:paraId="71315E2E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Marco Enciso</w:t>
            </w:r>
          </w:p>
        </w:tc>
        <w:tc>
          <w:tcPr>
            <w:tcW w:w="1435" w:type="dxa"/>
            <w:vAlign w:val="center"/>
          </w:tcPr>
          <w:p w14:paraId="0DF70047" w14:textId="782BB4B6" w:rsidR="00960950" w:rsidRPr="009F546E" w:rsidRDefault="00EB0ABF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6A08A24A" w14:textId="77777777" w:rsidTr="004C385E">
        <w:trPr>
          <w:trHeight w:val="432"/>
          <w:jc w:val="center"/>
        </w:trPr>
        <w:tc>
          <w:tcPr>
            <w:tcW w:w="3116" w:type="dxa"/>
          </w:tcPr>
          <w:p w14:paraId="3B6503FF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Clatsop</w:t>
            </w:r>
          </w:p>
        </w:tc>
        <w:tc>
          <w:tcPr>
            <w:tcW w:w="4799" w:type="dxa"/>
          </w:tcPr>
          <w:p w14:paraId="2D572F45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Jill Quackenbush</w:t>
            </w:r>
          </w:p>
        </w:tc>
        <w:tc>
          <w:tcPr>
            <w:tcW w:w="1435" w:type="dxa"/>
            <w:vAlign w:val="center"/>
          </w:tcPr>
          <w:p w14:paraId="04BD378C" w14:textId="7E96257E" w:rsidR="00960950" w:rsidRPr="009F546E" w:rsidRDefault="00960950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950" w:rsidRPr="009F546E" w14:paraId="2439133A" w14:textId="77777777" w:rsidTr="004C385E">
        <w:trPr>
          <w:trHeight w:val="432"/>
          <w:jc w:val="center"/>
        </w:trPr>
        <w:tc>
          <w:tcPr>
            <w:tcW w:w="3116" w:type="dxa"/>
          </w:tcPr>
          <w:p w14:paraId="6846E612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CLEHS Rep</w:t>
            </w:r>
          </w:p>
        </w:tc>
        <w:tc>
          <w:tcPr>
            <w:tcW w:w="4799" w:type="dxa"/>
          </w:tcPr>
          <w:p w14:paraId="02F51DAE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Julie Hamilton</w:t>
            </w:r>
          </w:p>
        </w:tc>
        <w:tc>
          <w:tcPr>
            <w:tcW w:w="1435" w:type="dxa"/>
            <w:vAlign w:val="center"/>
          </w:tcPr>
          <w:p w14:paraId="10804739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950" w:rsidRPr="009F546E" w14:paraId="37ABA0C4" w14:textId="77777777" w:rsidTr="004C385E">
        <w:trPr>
          <w:trHeight w:val="432"/>
          <w:jc w:val="center"/>
        </w:trPr>
        <w:tc>
          <w:tcPr>
            <w:tcW w:w="3116" w:type="dxa"/>
          </w:tcPr>
          <w:p w14:paraId="3CA3676B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Crook</w:t>
            </w:r>
          </w:p>
        </w:tc>
        <w:tc>
          <w:tcPr>
            <w:tcW w:w="4799" w:type="dxa"/>
          </w:tcPr>
          <w:p w14:paraId="63C35B6C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Katie Plumb (co-chair)</w:t>
            </w:r>
          </w:p>
        </w:tc>
        <w:tc>
          <w:tcPr>
            <w:tcW w:w="1435" w:type="dxa"/>
            <w:vAlign w:val="center"/>
          </w:tcPr>
          <w:p w14:paraId="5897191F" w14:textId="5FBA71DF" w:rsidR="00960950" w:rsidRPr="009F546E" w:rsidRDefault="00B6635E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7C6CDB48" w14:textId="77777777" w:rsidTr="004C385E">
        <w:trPr>
          <w:trHeight w:val="432"/>
          <w:jc w:val="center"/>
        </w:trPr>
        <w:tc>
          <w:tcPr>
            <w:tcW w:w="3116" w:type="dxa"/>
          </w:tcPr>
          <w:p w14:paraId="4E434543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Crook</w:t>
            </w:r>
          </w:p>
        </w:tc>
        <w:tc>
          <w:tcPr>
            <w:tcW w:w="4799" w:type="dxa"/>
          </w:tcPr>
          <w:p w14:paraId="05C4EED0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Stephanie O’Neal</w:t>
            </w:r>
          </w:p>
        </w:tc>
        <w:tc>
          <w:tcPr>
            <w:tcW w:w="1435" w:type="dxa"/>
            <w:vAlign w:val="center"/>
          </w:tcPr>
          <w:p w14:paraId="6F0A625F" w14:textId="1BA6F6F9" w:rsidR="00960950" w:rsidRPr="009F546E" w:rsidRDefault="00EB33CC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5C8FD672" w14:textId="77777777" w:rsidTr="004C385E">
        <w:trPr>
          <w:trHeight w:val="432"/>
          <w:jc w:val="center"/>
        </w:trPr>
        <w:tc>
          <w:tcPr>
            <w:tcW w:w="3116" w:type="dxa"/>
          </w:tcPr>
          <w:p w14:paraId="77255443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Columbia</w:t>
            </w:r>
          </w:p>
        </w:tc>
        <w:tc>
          <w:tcPr>
            <w:tcW w:w="4799" w:type="dxa"/>
          </w:tcPr>
          <w:p w14:paraId="6E1E78F6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Kirby Kowalski</w:t>
            </w:r>
          </w:p>
        </w:tc>
        <w:tc>
          <w:tcPr>
            <w:tcW w:w="1435" w:type="dxa"/>
            <w:vAlign w:val="center"/>
          </w:tcPr>
          <w:p w14:paraId="2213617E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950" w:rsidRPr="009F546E" w14:paraId="6A85D19C" w14:textId="77777777" w:rsidTr="004C385E">
        <w:trPr>
          <w:trHeight w:val="432"/>
          <w:jc w:val="center"/>
        </w:trPr>
        <w:tc>
          <w:tcPr>
            <w:tcW w:w="3116" w:type="dxa"/>
          </w:tcPr>
          <w:p w14:paraId="1522ABAF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Deschutes</w:t>
            </w:r>
          </w:p>
        </w:tc>
        <w:tc>
          <w:tcPr>
            <w:tcW w:w="4799" w:type="dxa"/>
          </w:tcPr>
          <w:p w14:paraId="6E210B00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Thomas Kuhn</w:t>
            </w:r>
          </w:p>
        </w:tc>
        <w:tc>
          <w:tcPr>
            <w:tcW w:w="1435" w:type="dxa"/>
            <w:vAlign w:val="center"/>
          </w:tcPr>
          <w:p w14:paraId="04AFE236" w14:textId="6C8E8B8B" w:rsidR="00960950" w:rsidRPr="009F546E" w:rsidRDefault="00195DD8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2A76435B" w14:textId="77777777" w:rsidTr="004C385E">
        <w:trPr>
          <w:trHeight w:val="432"/>
          <w:jc w:val="center"/>
        </w:trPr>
        <w:tc>
          <w:tcPr>
            <w:tcW w:w="3116" w:type="dxa"/>
          </w:tcPr>
          <w:p w14:paraId="2AC73D04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Douglas</w:t>
            </w:r>
          </w:p>
        </w:tc>
        <w:tc>
          <w:tcPr>
            <w:tcW w:w="4799" w:type="dxa"/>
          </w:tcPr>
          <w:p w14:paraId="387C9925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Sarah Zia</w:t>
            </w:r>
          </w:p>
        </w:tc>
        <w:tc>
          <w:tcPr>
            <w:tcW w:w="1435" w:type="dxa"/>
            <w:vAlign w:val="center"/>
          </w:tcPr>
          <w:p w14:paraId="1F0C005A" w14:textId="338C3C8C" w:rsidR="00960950" w:rsidRPr="009F546E" w:rsidRDefault="00195DD8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348AB516" w14:textId="77777777" w:rsidTr="004C385E">
        <w:trPr>
          <w:trHeight w:val="432"/>
          <w:jc w:val="center"/>
        </w:trPr>
        <w:tc>
          <w:tcPr>
            <w:tcW w:w="3116" w:type="dxa"/>
          </w:tcPr>
          <w:p w14:paraId="1602B88D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Douglas</w:t>
            </w:r>
          </w:p>
        </w:tc>
        <w:tc>
          <w:tcPr>
            <w:tcW w:w="4799" w:type="dxa"/>
          </w:tcPr>
          <w:p w14:paraId="016EBF6F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Vanessa Becker</w:t>
            </w:r>
          </w:p>
        </w:tc>
        <w:tc>
          <w:tcPr>
            <w:tcW w:w="1435" w:type="dxa"/>
            <w:vAlign w:val="center"/>
          </w:tcPr>
          <w:p w14:paraId="10B2C05F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950" w:rsidRPr="009F546E" w14:paraId="05798367" w14:textId="77777777" w:rsidTr="004C385E">
        <w:trPr>
          <w:trHeight w:val="432"/>
          <w:jc w:val="center"/>
        </w:trPr>
        <w:tc>
          <w:tcPr>
            <w:tcW w:w="3116" w:type="dxa"/>
          </w:tcPr>
          <w:p w14:paraId="4851D14A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Jackson</w:t>
            </w:r>
          </w:p>
        </w:tc>
        <w:tc>
          <w:tcPr>
            <w:tcW w:w="4799" w:type="dxa"/>
          </w:tcPr>
          <w:p w14:paraId="05D6E03C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 xml:space="preserve">Laura Lui </w:t>
            </w:r>
          </w:p>
        </w:tc>
        <w:tc>
          <w:tcPr>
            <w:tcW w:w="1435" w:type="dxa"/>
            <w:vAlign w:val="center"/>
          </w:tcPr>
          <w:p w14:paraId="1F651F96" w14:textId="25FB93D0" w:rsidR="00960950" w:rsidRPr="009F546E" w:rsidRDefault="00195DD8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2E7C45F1" w14:textId="77777777" w:rsidTr="004C385E">
        <w:trPr>
          <w:trHeight w:val="432"/>
          <w:jc w:val="center"/>
        </w:trPr>
        <w:tc>
          <w:tcPr>
            <w:tcW w:w="3116" w:type="dxa"/>
          </w:tcPr>
          <w:p w14:paraId="21B2CBF4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Klamath</w:t>
            </w:r>
          </w:p>
        </w:tc>
        <w:tc>
          <w:tcPr>
            <w:tcW w:w="4799" w:type="dxa"/>
          </w:tcPr>
          <w:p w14:paraId="634718B2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Jessica Dale (co-chair)</w:t>
            </w:r>
          </w:p>
        </w:tc>
        <w:tc>
          <w:tcPr>
            <w:tcW w:w="1435" w:type="dxa"/>
            <w:vAlign w:val="center"/>
          </w:tcPr>
          <w:p w14:paraId="398B4253" w14:textId="3F625AF2" w:rsidR="00960950" w:rsidRPr="009F546E" w:rsidRDefault="00195DD8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0E3BC29C" w14:textId="77777777" w:rsidTr="004C385E">
        <w:trPr>
          <w:trHeight w:val="432"/>
          <w:jc w:val="center"/>
        </w:trPr>
        <w:tc>
          <w:tcPr>
            <w:tcW w:w="3116" w:type="dxa"/>
          </w:tcPr>
          <w:p w14:paraId="7093F595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Lane</w:t>
            </w:r>
          </w:p>
        </w:tc>
        <w:tc>
          <w:tcPr>
            <w:tcW w:w="4799" w:type="dxa"/>
          </w:tcPr>
          <w:p w14:paraId="77413675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Amber Roche</w:t>
            </w:r>
          </w:p>
        </w:tc>
        <w:tc>
          <w:tcPr>
            <w:tcW w:w="1435" w:type="dxa"/>
            <w:vAlign w:val="center"/>
          </w:tcPr>
          <w:p w14:paraId="1BD324E9" w14:textId="3B47BB39" w:rsidR="00960950" w:rsidRPr="009F546E" w:rsidRDefault="00195DD8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31544830" w14:textId="77777777" w:rsidTr="004C385E">
        <w:trPr>
          <w:trHeight w:val="432"/>
          <w:jc w:val="center"/>
        </w:trPr>
        <w:tc>
          <w:tcPr>
            <w:tcW w:w="3116" w:type="dxa"/>
          </w:tcPr>
          <w:p w14:paraId="25A5847C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Lincoln</w:t>
            </w:r>
          </w:p>
        </w:tc>
        <w:tc>
          <w:tcPr>
            <w:tcW w:w="4799" w:type="dxa"/>
          </w:tcPr>
          <w:p w14:paraId="59D84A29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Florence Pourtal</w:t>
            </w:r>
          </w:p>
        </w:tc>
        <w:tc>
          <w:tcPr>
            <w:tcW w:w="1435" w:type="dxa"/>
            <w:vAlign w:val="center"/>
          </w:tcPr>
          <w:p w14:paraId="59A1DAD0" w14:textId="304EB6AD" w:rsidR="00960950" w:rsidRPr="009F546E" w:rsidRDefault="00463E5C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5D7C6D71" w14:textId="77777777" w:rsidTr="004C385E">
        <w:trPr>
          <w:trHeight w:val="432"/>
          <w:jc w:val="center"/>
        </w:trPr>
        <w:tc>
          <w:tcPr>
            <w:tcW w:w="3116" w:type="dxa"/>
          </w:tcPr>
          <w:p w14:paraId="09621F20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Linn</w:t>
            </w:r>
          </w:p>
        </w:tc>
        <w:tc>
          <w:tcPr>
            <w:tcW w:w="4799" w:type="dxa"/>
          </w:tcPr>
          <w:p w14:paraId="1450BF42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Shane Sanderson</w:t>
            </w:r>
          </w:p>
        </w:tc>
        <w:tc>
          <w:tcPr>
            <w:tcW w:w="1435" w:type="dxa"/>
            <w:vAlign w:val="center"/>
          </w:tcPr>
          <w:p w14:paraId="78C5F607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950" w:rsidRPr="009F546E" w14:paraId="1324E732" w14:textId="77777777" w:rsidTr="004C385E">
        <w:trPr>
          <w:trHeight w:val="432"/>
          <w:jc w:val="center"/>
        </w:trPr>
        <w:tc>
          <w:tcPr>
            <w:tcW w:w="3116" w:type="dxa"/>
          </w:tcPr>
          <w:p w14:paraId="097F6E7B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Marion</w:t>
            </w:r>
          </w:p>
        </w:tc>
        <w:tc>
          <w:tcPr>
            <w:tcW w:w="4799" w:type="dxa"/>
          </w:tcPr>
          <w:p w14:paraId="78BE23C5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Rebecca Chavez</w:t>
            </w:r>
          </w:p>
        </w:tc>
        <w:tc>
          <w:tcPr>
            <w:tcW w:w="1435" w:type="dxa"/>
            <w:vAlign w:val="center"/>
          </w:tcPr>
          <w:p w14:paraId="316F3A86" w14:textId="1650F10C" w:rsidR="00960950" w:rsidRPr="009F546E" w:rsidRDefault="00463E5C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2F82E390" w14:textId="77777777" w:rsidTr="004C385E">
        <w:trPr>
          <w:trHeight w:val="432"/>
          <w:jc w:val="center"/>
        </w:trPr>
        <w:tc>
          <w:tcPr>
            <w:tcW w:w="3116" w:type="dxa"/>
          </w:tcPr>
          <w:p w14:paraId="09C62BB4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Polk</w:t>
            </w:r>
          </w:p>
        </w:tc>
        <w:tc>
          <w:tcPr>
            <w:tcW w:w="4799" w:type="dxa"/>
          </w:tcPr>
          <w:p w14:paraId="12875742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Kari Wilhite</w:t>
            </w:r>
          </w:p>
        </w:tc>
        <w:tc>
          <w:tcPr>
            <w:tcW w:w="1435" w:type="dxa"/>
            <w:vAlign w:val="center"/>
          </w:tcPr>
          <w:p w14:paraId="6D2B41A9" w14:textId="632312F2" w:rsidR="00960950" w:rsidRPr="009F546E" w:rsidRDefault="00B33047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52A2389B" w14:textId="77777777" w:rsidTr="004C385E">
        <w:trPr>
          <w:trHeight w:val="432"/>
          <w:jc w:val="center"/>
        </w:trPr>
        <w:tc>
          <w:tcPr>
            <w:tcW w:w="3116" w:type="dxa"/>
          </w:tcPr>
          <w:p w14:paraId="4B60C5D5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Washington</w:t>
            </w:r>
          </w:p>
        </w:tc>
        <w:tc>
          <w:tcPr>
            <w:tcW w:w="4799" w:type="dxa"/>
          </w:tcPr>
          <w:p w14:paraId="5A9250E6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Alex Coleman</w:t>
            </w:r>
          </w:p>
        </w:tc>
        <w:tc>
          <w:tcPr>
            <w:tcW w:w="1435" w:type="dxa"/>
            <w:vAlign w:val="center"/>
          </w:tcPr>
          <w:p w14:paraId="3A365D33" w14:textId="539AB5FD" w:rsidR="00960950" w:rsidRPr="009F546E" w:rsidRDefault="00B33047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3281A8C0" w14:textId="77777777" w:rsidTr="004C385E">
        <w:trPr>
          <w:trHeight w:val="432"/>
          <w:jc w:val="center"/>
        </w:trPr>
        <w:tc>
          <w:tcPr>
            <w:tcW w:w="3116" w:type="dxa"/>
          </w:tcPr>
          <w:p w14:paraId="34626C4C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Washington</w:t>
            </w:r>
          </w:p>
        </w:tc>
        <w:tc>
          <w:tcPr>
            <w:tcW w:w="4799" w:type="dxa"/>
          </w:tcPr>
          <w:p w14:paraId="3EE17F38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Erin Jolly</w:t>
            </w:r>
          </w:p>
        </w:tc>
        <w:tc>
          <w:tcPr>
            <w:tcW w:w="1435" w:type="dxa"/>
            <w:vAlign w:val="center"/>
          </w:tcPr>
          <w:p w14:paraId="6BDA587D" w14:textId="71449036" w:rsidR="00960950" w:rsidRPr="009F546E" w:rsidRDefault="00B33047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960950" w:rsidRPr="009F546E" w14:paraId="4B1AC0C6" w14:textId="77777777" w:rsidTr="004C385E">
        <w:trPr>
          <w:trHeight w:val="432"/>
          <w:jc w:val="center"/>
        </w:trPr>
        <w:tc>
          <w:tcPr>
            <w:tcW w:w="3116" w:type="dxa"/>
          </w:tcPr>
          <w:p w14:paraId="3333929C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Yamhill</w:t>
            </w:r>
          </w:p>
        </w:tc>
        <w:tc>
          <w:tcPr>
            <w:tcW w:w="4799" w:type="dxa"/>
          </w:tcPr>
          <w:p w14:paraId="5C8C41BD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rPr>
                <w:rFonts w:asciiTheme="minorHAnsi" w:hAnsiTheme="minorHAnsi" w:cstheme="minorHAnsi"/>
                <w:sz w:val="24"/>
                <w:szCs w:val="24"/>
              </w:rPr>
            </w:pPr>
            <w:r w:rsidRPr="009F546E">
              <w:rPr>
                <w:rFonts w:asciiTheme="minorHAnsi" w:hAnsiTheme="minorHAnsi" w:cstheme="minorHAnsi"/>
                <w:sz w:val="24"/>
                <w:szCs w:val="24"/>
              </w:rPr>
              <w:t>Lindsey Manfrin</w:t>
            </w:r>
          </w:p>
        </w:tc>
        <w:tc>
          <w:tcPr>
            <w:tcW w:w="1435" w:type="dxa"/>
            <w:vAlign w:val="center"/>
          </w:tcPr>
          <w:p w14:paraId="0BC2CC0D" w14:textId="77777777" w:rsidR="00960950" w:rsidRPr="009F546E" w:rsidRDefault="00960950" w:rsidP="004C385E">
            <w:pPr>
              <w:tabs>
                <w:tab w:val="left" w:pos="3370"/>
              </w:tabs>
              <w:ind w:left="30" w:hanging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6252A8" w14:textId="2CA84AB1" w:rsidR="00960950" w:rsidRPr="009F546E" w:rsidRDefault="00960950" w:rsidP="00960950">
      <w:pPr>
        <w:tabs>
          <w:tab w:val="left" w:pos="3370"/>
        </w:tabs>
        <w:rPr>
          <w:rFonts w:asciiTheme="minorHAnsi" w:hAnsiTheme="minorHAnsi" w:cstheme="minorHAnsi"/>
          <w:sz w:val="24"/>
          <w:szCs w:val="24"/>
        </w:rPr>
      </w:pPr>
      <w:r w:rsidRPr="009F546E">
        <w:rPr>
          <w:rFonts w:asciiTheme="minorHAnsi" w:hAnsiTheme="minorHAnsi" w:cstheme="minorHAnsi"/>
          <w:b/>
          <w:sz w:val="24"/>
          <w:szCs w:val="24"/>
        </w:rPr>
        <w:t>OHA present:</w:t>
      </w:r>
      <w:r w:rsidRPr="009F546E">
        <w:rPr>
          <w:rFonts w:asciiTheme="minorHAnsi" w:hAnsiTheme="minorHAnsi" w:cstheme="minorHAnsi"/>
          <w:sz w:val="24"/>
          <w:szCs w:val="24"/>
        </w:rPr>
        <w:t xml:space="preserve"> Andrew Epstein, Steven Fiala, </w:t>
      </w:r>
      <w:r w:rsidR="001A6117" w:rsidRPr="009F546E">
        <w:rPr>
          <w:rFonts w:asciiTheme="minorHAnsi" w:hAnsiTheme="minorHAnsi" w:cstheme="minorHAnsi"/>
          <w:sz w:val="24"/>
          <w:szCs w:val="24"/>
        </w:rPr>
        <w:t xml:space="preserve">Jamie Coleman, </w:t>
      </w:r>
      <w:r w:rsidRPr="009F546E">
        <w:rPr>
          <w:rFonts w:asciiTheme="minorHAnsi" w:hAnsiTheme="minorHAnsi" w:cstheme="minorHAnsi"/>
          <w:sz w:val="24"/>
          <w:szCs w:val="24"/>
        </w:rPr>
        <w:t>Valori Fleisher</w:t>
      </w:r>
    </w:p>
    <w:p w14:paraId="6AC9EABE" w14:textId="77777777" w:rsidR="00960950" w:rsidRPr="009F546E" w:rsidRDefault="00960950" w:rsidP="00960950">
      <w:pPr>
        <w:tabs>
          <w:tab w:val="left" w:pos="3370"/>
        </w:tabs>
        <w:rPr>
          <w:rFonts w:asciiTheme="minorHAnsi" w:hAnsiTheme="minorHAnsi" w:cstheme="minorHAnsi"/>
          <w:bCs/>
          <w:sz w:val="24"/>
          <w:szCs w:val="24"/>
        </w:rPr>
      </w:pPr>
      <w:r w:rsidRPr="009F546E">
        <w:rPr>
          <w:rFonts w:asciiTheme="minorHAnsi" w:hAnsiTheme="minorHAnsi" w:cstheme="minorHAnsi"/>
          <w:b/>
          <w:sz w:val="24"/>
          <w:szCs w:val="24"/>
        </w:rPr>
        <w:t xml:space="preserve">CLHO staff present: </w:t>
      </w:r>
      <w:r w:rsidRPr="009F546E">
        <w:rPr>
          <w:rFonts w:asciiTheme="minorHAnsi" w:hAnsiTheme="minorHAnsi" w:cstheme="minorHAnsi"/>
          <w:bCs/>
          <w:sz w:val="24"/>
          <w:szCs w:val="24"/>
        </w:rPr>
        <w:t>n/a</w:t>
      </w:r>
    </w:p>
    <w:sectPr w:rsidR="00960950" w:rsidRPr="009F546E">
      <w:type w:val="continuous"/>
      <w:pgSz w:w="12240" w:h="15840"/>
      <w:pgMar w:top="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5F8D"/>
    <w:multiLevelType w:val="hybridMultilevel"/>
    <w:tmpl w:val="03B45140"/>
    <w:lvl w:ilvl="0" w:tplc="84E0244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71C59AC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8DCEAD26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2A52EB0C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D13ED1BA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5E58CF02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2174EAB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F840444E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BE7E9528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684982"/>
    <w:multiLevelType w:val="hybridMultilevel"/>
    <w:tmpl w:val="927C2F4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8B46341"/>
    <w:multiLevelType w:val="hybridMultilevel"/>
    <w:tmpl w:val="277E8502"/>
    <w:lvl w:ilvl="0" w:tplc="20C2F8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D607A4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74401D88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35846FE6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489617A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D778B116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21B0DD16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3C3889B0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A0B4A268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236E23"/>
    <w:multiLevelType w:val="hybridMultilevel"/>
    <w:tmpl w:val="0AD28C8C"/>
    <w:lvl w:ilvl="0" w:tplc="5CD0FFB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68E808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FF2E4C88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8764767A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C182544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6CF2E3C6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C88891FA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882A204A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19EE25CA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6C450B"/>
    <w:multiLevelType w:val="hybridMultilevel"/>
    <w:tmpl w:val="F22E8640"/>
    <w:lvl w:ilvl="0" w:tplc="D1DEEE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EE71F0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6B841D34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DA685696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40E058E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C06443FE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E41A763A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30628704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0DF01448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CB1E28"/>
    <w:multiLevelType w:val="hybridMultilevel"/>
    <w:tmpl w:val="2982D2D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3A8E22D8"/>
    <w:multiLevelType w:val="hybridMultilevel"/>
    <w:tmpl w:val="CC047074"/>
    <w:lvl w:ilvl="0" w:tplc="8A66D84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D2467BC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2088489A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9B4065DC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006456A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FCF26E20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5BD8DCE6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F530CE32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C8CCD458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421E16"/>
    <w:multiLevelType w:val="hybridMultilevel"/>
    <w:tmpl w:val="BA668DE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56B60E8"/>
    <w:multiLevelType w:val="hybridMultilevel"/>
    <w:tmpl w:val="E512A7B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53CA3C45"/>
    <w:multiLevelType w:val="hybridMultilevel"/>
    <w:tmpl w:val="E18AE5FC"/>
    <w:lvl w:ilvl="0" w:tplc="A43C275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A6CC6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FE965ABA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ED7A185C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C0CC0AD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1666BD36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4F68A99E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C746804C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77206B14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6E54A57"/>
    <w:multiLevelType w:val="hybridMultilevel"/>
    <w:tmpl w:val="7D8E56A4"/>
    <w:lvl w:ilvl="0" w:tplc="3EE40BF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880632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0EF06434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856A992E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F0347EF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92EE2560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4776017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7E144AF2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7CF2B07A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D2433D4"/>
    <w:multiLevelType w:val="hybridMultilevel"/>
    <w:tmpl w:val="2A905EEA"/>
    <w:lvl w:ilvl="0" w:tplc="A7222D0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1AA338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058E6F9C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38A8E108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7A6C19F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4FFCE6DE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963283E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ABB4CB6A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47EA459C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num w:numId="1" w16cid:durableId="521821152">
    <w:abstractNumId w:val="9"/>
  </w:num>
  <w:num w:numId="2" w16cid:durableId="364259541">
    <w:abstractNumId w:val="3"/>
  </w:num>
  <w:num w:numId="3" w16cid:durableId="1543862474">
    <w:abstractNumId w:val="11"/>
  </w:num>
  <w:num w:numId="4" w16cid:durableId="449595273">
    <w:abstractNumId w:val="10"/>
  </w:num>
  <w:num w:numId="5" w16cid:durableId="1727140556">
    <w:abstractNumId w:val="0"/>
  </w:num>
  <w:num w:numId="6" w16cid:durableId="1799296647">
    <w:abstractNumId w:val="2"/>
  </w:num>
  <w:num w:numId="7" w16cid:durableId="907762989">
    <w:abstractNumId w:val="4"/>
  </w:num>
  <w:num w:numId="8" w16cid:durableId="1136679921">
    <w:abstractNumId w:val="6"/>
  </w:num>
  <w:num w:numId="9" w16cid:durableId="1007099119">
    <w:abstractNumId w:val="5"/>
  </w:num>
  <w:num w:numId="10" w16cid:durableId="1549494413">
    <w:abstractNumId w:val="8"/>
  </w:num>
  <w:num w:numId="11" w16cid:durableId="1580824056">
    <w:abstractNumId w:val="1"/>
  </w:num>
  <w:num w:numId="12" w16cid:durableId="2097511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02"/>
    <w:rsid w:val="00013436"/>
    <w:rsid w:val="00024707"/>
    <w:rsid w:val="00024EF1"/>
    <w:rsid w:val="000375F0"/>
    <w:rsid w:val="00056D7A"/>
    <w:rsid w:val="0006227F"/>
    <w:rsid w:val="000B2862"/>
    <w:rsid w:val="000B6BC1"/>
    <w:rsid w:val="000E06D9"/>
    <w:rsid w:val="000E1043"/>
    <w:rsid w:val="000E5630"/>
    <w:rsid w:val="00100D43"/>
    <w:rsid w:val="00113BAC"/>
    <w:rsid w:val="00116D0B"/>
    <w:rsid w:val="00121489"/>
    <w:rsid w:val="00123A63"/>
    <w:rsid w:val="00134751"/>
    <w:rsid w:val="0014598D"/>
    <w:rsid w:val="00165D0C"/>
    <w:rsid w:val="0017439D"/>
    <w:rsid w:val="00186547"/>
    <w:rsid w:val="0019238F"/>
    <w:rsid w:val="00194761"/>
    <w:rsid w:val="00195DD8"/>
    <w:rsid w:val="001969DD"/>
    <w:rsid w:val="001A6117"/>
    <w:rsid w:val="001B2EFD"/>
    <w:rsid w:val="001E2974"/>
    <w:rsid w:val="00206101"/>
    <w:rsid w:val="00244E7D"/>
    <w:rsid w:val="00257B19"/>
    <w:rsid w:val="002A6064"/>
    <w:rsid w:val="002F3E10"/>
    <w:rsid w:val="00305614"/>
    <w:rsid w:val="0037363F"/>
    <w:rsid w:val="003B1AFE"/>
    <w:rsid w:val="003E1EAC"/>
    <w:rsid w:val="00404905"/>
    <w:rsid w:val="004156DF"/>
    <w:rsid w:val="0043346A"/>
    <w:rsid w:val="00463E5C"/>
    <w:rsid w:val="0047562A"/>
    <w:rsid w:val="004976A1"/>
    <w:rsid w:val="004B08E4"/>
    <w:rsid w:val="004C385E"/>
    <w:rsid w:val="00514ACA"/>
    <w:rsid w:val="00524563"/>
    <w:rsid w:val="00543BF1"/>
    <w:rsid w:val="00560573"/>
    <w:rsid w:val="00565E3F"/>
    <w:rsid w:val="00584040"/>
    <w:rsid w:val="005A719C"/>
    <w:rsid w:val="005B38DB"/>
    <w:rsid w:val="005B4215"/>
    <w:rsid w:val="005C0931"/>
    <w:rsid w:val="005C1EC8"/>
    <w:rsid w:val="00610FD4"/>
    <w:rsid w:val="006224E3"/>
    <w:rsid w:val="00654F20"/>
    <w:rsid w:val="00665632"/>
    <w:rsid w:val="00686D06"/>
    <w:rsid w:val="006A019B"/>
    <w:rsid w:val="006A0424"/>
    <w:rsid w:val="006A24A9"/>
    <w:rsid w:val="006B3911"/>
    <w:rsid w:val="006E4C3A"/>
    <w:rsid w:val="0070402B"/>
    <w:rsid w:val="007218EF"/>
    <w:rsid w:val="007262D3"/>
    <w:rsid w:val="007605DE"/>
    <w:rsid w:val="00766D86"/>
    <w:rsid w:val="007A48A6"/>
    <w:rsid w:val="007C702C"/>
    <w:rsid w:val="00834091"/>
    <w:rsid w:val="00843456"/>
    <w:rsid w:val="00843988"/>
    <w:rsid w:val="008A6FED"/>
    <w:rsid w:val="008B3DC9"/>
    <w:rsid w:val="00935108"/>
    <w:rsid w:val="009570EB"/>
    <w:rsid w:val="00960950"/>
    <w:rsid w:val="00993EFE"/>
    <w:rsid w:val="009A0069"/>
    <w:rsid w:val="009D0BD8"/>
    <w:rsid w:val="009F11A6"/>
    <w:rsid w:val="009F546E"/>
    <w:rsid w:val="00A21EED"/>
    <w:rsid w:val="00A35C07"/>
    <w:rsid w:val="00A43DAF"/>
    <w:rsid w:val="00A52657"/>
    <w:rsid w:val="00A70699"/>
    <w:rsid w:val="00AA2A76"/>
    <w:rsid w:val="00AD3D59"/>
    <w:rsid w:val="00B067E7"/>
    <w:rsid w:val="00B121C7"/>
    <w:rsid w:val="00B33047"/>
    <w:rsid w:val="00B6635E"/>
    <w:rsid w:val="00B722A2"/>
    <w:rsid w:val="00B913BC"/>
    <w:rsid w:val="00B94F99"/>
    <w:rsid w:val="00B96232"/>
    <w:rsid w:val="00BA4C40"/>
    <w:rsid w:val="00BA7D07"/>
    <w:rsid w:val="00BC6F32"/>
    <w:rsid w:val="00C005AA"/>
    <w:rsid w:val="00C103F8"/>
    <w:rsid w:val="00C611A9"/>
    <w:rsid w:val="00C62383"/>
    <w:rsid w:val="00CA78A3"/>
    <w:rsid w:val="00CC74E3"/>
    <w:rsid w:val="00CD33B9"/>
    <w:rsid w:val="00CD4642"/>
    <w:rsid w:val="00CF3DAA"/>
    <w:rsid w:val="00D3142E"/>
    <w:rsid w:val="00D464EA"/>
    <w:rsid w:val="00D465EA"/>
    <w:rsid w:val="00D628C8"/>
    <w:rsid w:val="00D64CC4"/>
    <w:rsid w:val="00D71291"/>
    <w:rsid w:val="00D82622"/>
    <w:rsid w:val="00DA68CF"/>
    <w:rsid w:val="00DB346E"/>
    <w:rsid w:val="00DD09F6"/>
    <w:rsid w:val="00DD1475"/>
    <w:rsid w:val="00DD34C4"/>
    <w:rsid w:val="00DF17AE"/>
    <w:rsid w:val="00DF1B27"/>
    <w:rsid w:val="00E00002"/>
    <w:rsid w:val="00E14BAA"/>
    <w:rsid w:val="00E31CB7"/>
    <w:rsid w:val="00E33A3B"/>
    <w:rsid w:val="00E516DC"/>
    <w:rsid w:val="00E879B0"/>
    <w:rsid w:val="00E93549"/>
    <w:rsid w:val="00EB0ABF"/>
    <w:rsid w:val="00EB33CC"/>
    <w:rsid w:val="00EF009F"/>
    <w:rsid w:val="00F32F75"/>
    <w:rsid w:val="00F443FA"/>
    <w:rsid w:val="00F64812"/>
    <w:rsid w:val="00F73D2C"/>
    <w:rsid w:val="00F752E9"/>
    <w:rsid w:val="00F82C8F"/>
    <w:rsid w:val="00F90A44"/>
    <w:rsid w:val="00FA223B"/>
    <w:rsid w:val="00FA2C85"/>
    <w:rsid w:val="00FD0DCF"/>
    <w:rsid w:val="00FE4F25"/>
    <w:rsid w:val="00FE5D73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DFD1"/>
  <w15:docId w15:val="{CF1740A9-5A67-4E95-B0A1-76081288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51"/>
      <w:ind w:left="38" w:right="344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  <w:style w:type="table" w:styleId="TableGrid">
    <w:name w:val="Table Grid"/>
    <w:basedOn w:val="TableNormal"/>
    <w:uiPriority w:val="39"/>
    <w:rsid w:val="00960950"/>
    <w:pPr>
      <w:widowControl/>
      <w:autoSpaceDE/>
      <w:autoSpaceDN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w.d.epstein@oha.orego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kplumb@crookpublichealthor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dale@klamath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8" ma:contentTypeDescription="Create a new document." ma:contentTypeScope="" ma:versionID="c4b2b1fad901d32e4f5bc5f6b71c6abf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7846f2166ef798512d96c49519bb364d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2F8A4-88D5-49EE-B952-12EB30F0A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59B1B-E98D-402E-8CA9-004321961107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3.xml><?xml version="1.0" encoding="utf-8"?>
<ds:datastoreItem xmlns:ds="http://schemas.openxmlformats.org/officeDocument/2006/customXml" ds:itemID="{E0A14B50-364B-42EF-AAD3-DEEFD40C90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Epstein Andrew D</cp:lastModifiedBy>
  <cp:revision>17</cp:revision>
  <dcterms:created xsi:type="dcterms:W3CDTF">2025-07-21T18:07:00Z</dcterms:created>
  <dcterms:modified xsi:type="dcterms:W3CDTF">2025-07-24T16:57:00Z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25.1.234</vt:lpwstr>
  </property>
  <property fmtid="{D5CDD505-2E9C-101B-9397-08002B2CF9AE}" pid="6" name="SourceModified">
    <vt:lpwstr>D:20250610222441</vt:lpwstr>
  </property>
  <property fmtid="{D5CDD505-2E9C-101B-9397-08002B2CF9AE}" pid="7" name="ContentTypeId">
    <vt:lpwstr>0x010100192690AA99EC684481CE53C525D052D0</vt:lpwstr>
  </property>
  <property fmtid="{D5CDD505-2E9C-101B-9397-08002B2CF9AE}" pid="8" name="MediaServiceImageTags">
    <vt:lpwstr/>
  </property>
</Properties>
</file>