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4955E0B9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 xml:space="preserve">Systems and Innovations Committee </w:t>
      </w:r>
      <w:r w:rsidR="003D5D35">
        <w:rPr>
          <w:rFonts w:ascii="Candara" w:hAnsi="Candara" w:cstheme="majorHAnsi"/>
          <w:b/>
        </w:rPr>
        <w:t>Minutes</w:t>
      </w:r>
    </w:p>
    <w:p w14:paraId="1A9CEC2C" w14:textId="20B358D8" w:rsidR="00594ED3" w:rsidRDefault="00260A53" w:rsidP="00594ED3">
      <w:pPr>
        <w:spacing w:after="0" w:line="240" w:lineRule="auto"/>
        <w:ind w:firstLine="720"/>
        <w:rPr>
          <w:rFonts w:ascii="Candara" w:hAnsi="Candara" w:cstheme="majorHAnsi"/>
        </w:rPr>
      </w:pPr>
      <w:r w:rsidRPr="006B6C15">
        <w:rPr>
          <w:rFonts w:ascii="Candara" w:hAnsi="Candara" w:cstheme="majorHAnsi"/>
        </w:rPr>
        <w:t>October 23, 2024</w:t>
      </w:r>
      <w:r w:rsidR="00045DB5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>1</w:t>
      </w:r>
      <w:r w:rsidR="003D5D35">
        <w:rPr>
          <w:rFonts w:ascii="Candara" w:hAnsi="Candara" w:cstheme="majorHAnsi"/>
        </w:rPr>
        <w:t>:00 pm</w:t>
      </w:r>
      <w:r w:rsidR="00865CCD" w:rsidRPr="0096055E">
        <w:rPr>
          <w:rFonts w:ascii="Candara" w:hAnsi="Candara" w:cstheme="majorHAnsi"/>
        </w:rPr>
        <w:t xml:space="preserve">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  <w:bookmarkStart w:id="0" w:name="_heading=h.gjdgxs" w:colFirst="0" w:colLast="0"/>
      <w:bookmarkEnd w:id="0"/>
    </w:p>
    <w:p w14:paraId="2537C310" w14:textId="77777777" w:rsidR="00594ED3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</w:p>
    <w:p w14:paraId="0F340F7E" w14:textId="3B02BAC3" w:rsidR="006C6575" w:rsidRDefault="00594ED3" w:rsidP="003D5D35">
      <w:pPr>
        <w:spacing w:after="0" w:line="240" w:lineRule="auto"/>
        <w:ind w:firstLine="720"/>
      </w:pPr>
      <w:r>
        <w:rPr>
          <w:rFonts w:ascii="Candara" w:hAnsi="Candara" w:cstheme="majorHAnsi"/>
        </w:rPr>
        <w:t xml:space="preserve">      </w:t>
      </w:r>
    </w:p>
    <w:tbl>
      <w:tblPr>
        <w:tblStyle w:val="a"/>
        <w:tblW w:w="115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3695"/>
        <w:gridCol w:w="4945"/>
        <w:gridCol w:w="1085"/>
      </w:tblGrid>
      <w:tr w:rsidR="00264E1C" w:rsidRPr="0096055E" w14:paraId="6C8D03B4" w14:textId="77777777" w:rsidTr="007B2A9F">
        <w:trPr>
          <w:trHeight w:val="432"/>
          <w:jc w:val="center"/>
        </w:trPr>
        <w:tc>
          <w:tcPr>
            <w:tcW w:w="1795" w:type="dxa"/>
            <w:shd w:val="clear" w:color="auto" w:fill="D9D9D9"/>
          </w:tcPr>
          <w:p w14:paraId="64567C9A" w14:textId="77777777" w:rsidR="00264E1C" w:rsidRPr="0096055E" w:rsidRDefault="00264E1C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8640" w:type="dxa"/>
            <w:gridSpan w:val="2"/>
            <w:shd w:val="clear" w:color="auto" w:fill="D9D9D9"/>
          </w:tcPr>
          <w:p w14:paraId="64F709D1" w14:textId="77777777" w:rsidR="00264E1C" w:rsidRPr="0096055E" w:rsidRDefault="00264E1C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1085" w:type="dxa"/>
            <w:shd w:val="clear" w:color="auto" w:fill="D9D9D9"/>
          </w:tcPr>
          <w:p w14:paraId="6AFB954A" w14:textId="77777777" w:rsidR="00264E1C" w:rsidRPr="0096055E" w:rsidRDefault="00264E1C">
            <w:pPr>
              <w:rPr>
                <w:rFonts w:ascii="Candara" w:hAnsi="Candara" w:cstheme="majorHAnsi"/>
                <w:b/>
              </w:rPr>
            </w:pPr>
            <w:r w:rsidRPr="00CD7A67">
              <w:rPr>
                <w:rFonts w:ascii="Candara" w:hAnsi="Candara" w:cstheme="majorHAnsi"/>
                <w:b/>
                <w:sz w:val="20"/>
                <w:szCs w:val="20"/>
              </w:rPr>
              <w:t>Presenter</w:t>
            </w:r>
          </w:p>
        </w:tc>
      </w:tr>
      <w:tr w:rsidR="00264E1C" w:rsidRPr="0096055E" w14:paraId="3D46C680" w14:textId="77777777" w:rsidTr="007B2A9F">
        <w:trPr>
          <w:jc w:val="center"/>
        </w:trPr>
        <w:tc>
          <w:tcPr>
            <w:tcW w:w="1795" w:type="dxa"/>
          </w:tcPr>
          <w:p w14:paraId="78D407D3" w14:textId="4C8B2A4D" w:rsidR="00264E1C" w:rsidRPr="0096055E" w:rsidRDefault="00264E1C">
            <w:pPr>
              <w:rPr>
                <w:rFonts w:ascii="Candara" w:hAnsi="Candara" w:cstheme="majorHAnsi"/>
              </w:rPr>
            </w:pPr>
            <w:r w:rsidRPr="00BE376F">
              <w:rPr>
                <w:rFonts w:ascii="Candara" w:hAnsi="Candara" w:cstheme="majorHAnsi"/>
                <w:sz w:val="18"/>
                <w:szCs w:val="18"/>
              </w:rPr>
              <w:t>Welcome, Introductions (as needed), agenda review, and roll call</w:t>
            </w:r>
          </w:p>
        </w:tc>
        <w:tc>
          <w:tcPr>
            <w:tcW w:w="8640" w:type="dxa"/>
            <w:gridSpan w:val="2"/>
          </w:tcPr>
          <w:p w14:paraId="793D182B" w14:textId="4E0718D9" w:rsidR="00264E1C" w:rsidRPr="0096055E" w:rsidRDefault="00264E1C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  <w:r w:rsidR="004C7AB4">
              <w:rPr>
                <w:rFonts w:ascii="Candara" w:hAnsi="Candara" w:cstheme="majorHAnsi"/>
              </w:rPr>
              <w:t xml:space="preserve"> – quorum is reached</w:t>
            </w:r>
          </w:p>
        </w:tc>
        <w:tc>
          <w:tcPr>
            <w:tcW w:w="1085" w:type="dxa"/>
          </w:tcPr>
          <w:p w14:paraId="073F5A93" w14:textId="43F54828" w:rsidR="00264E1C" w:rsidRPr="0096055E" w:rsidRDefault="00264E1C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</w:tr>
      <w:tr w:rsidR="00E77E81" w:rsidRPr="0096055E" w14:paraId="4F7B0475" w14:textId="77777777" w:rsidTr="00F9798C">
        <w:trPr>
          <w:trHeight w:val="432"/>
          <w:jc w:val="center"/>
        </w:trPr>
        <w:tc>
          <w:tcPr>
            <w:tcW w:w="11520" w:type="dxa"/>
            <w:gridSpan w:val="4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264E1C" w:rsidRPr="0096055E" w14:paraId="5C14DC08" w14:textId="77777777" w:rsidTr="007B2A9F">
        <w:trPr>
          <w:trHeight w:val="377"/>
          <w:jc w:val="center"/>
        </w:trPr>
        <w:tc>
          <w:tcPr>
            <w:tcW w:w="1795" w:type="dxa"/>
          </w:tcPr>
          <w:p w14:paraId="3D66CA94" w14:textId="3F412243" w:rsidR="00264E1C" w:rsidRPr="0096055E" w:rsidRDefault="00264E1C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Approve </w:t>
            </w:r>
            <w:r>
              <w:rPr>
                <w:rFonts w:ascii="Candara" w:hAnsi="Candara" w:cstheme="majorHAnsi"/>
              </w:rPr>
              <w:t>Sept M</w:t>
            </w:r>
            <w:r w:rsidRPr="0096055E">
              <w:rPr>
                <w:rFonts w:ascii="Candara" w:hAnsi="Candara" w:cstheme="majorHAnsi"/>
              </w:rPr>
              <w:t>inutes</w:t>
            </w:r>
          </w:p>
        </w:tc>
        <w:tc>
          <w:tcPr>
            <w:tcW w:w="8640" w:type="dxa"/>
            <w:gridSpan w:val="2"/>
          </w:tcPr>
          <w:p w14:paraId="243D7E63" w14:textId="2BE71C1D" w:rsidR="00264E1C" w:rsidRDefault="00C30EC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Rebecca</w:t>
            </w:r>
            <w:r w:rsidR="00431E7C">
              <w:rPr>
                <w:rFonts w:ascii="Candara" w:hAnsi="Candara" w:cstheme="majorHAnsi"/>
              </w:rPr>
              <w:t xml:space="preserve"> motioned to </w:t>
            </w:r>
            <w:r w:rsidR="00BE376F">
              <w:rPr>
                <w:rFonts w:ascii="Candara" w:hAnsi="Candara" w:cstheme="majorHAnsi"/>
              </w:rPr>
              <w:t>approve;</w:t>
            </w:r>
            <w:r w:rsidR="00431E7C">
              <w:rPr>
                <w:rFonts w:ascii="Candara" w:hAnsi="Candara" w:cstheme="majorHAnsi"/>
              </w:rPr>
              <w:t xml:space="preserve"> Amber seconded. No one opposed. </w:t>
            </w:r>
          </w:p>
          <w:p w14:paraId="2B7673F2" w14:textId="07D15FAD" w:rsidR="00431E7C" w:rsidRPr="0096055E" w:rsidRDefault="00BE376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Minutes a</w:t>
            </w:r>
            <w:r w:rsidR="00431E7C">
              <w:rPr>
                <w:rFonts w:ascii="Candara" w:hAnsi="Candara" w:cstheme="majorHAnsi"/>
              </w:rPr>
              <w:t>pproved</w:t>
            </w:r>
          </w:p>
        </w:tc>
        <w:tc>
          <w:tcPr>
            <w:tcW w:w="1085" w:type="dxa"/>
          </w:tcPr>
          <w:p w14:paraId="255EFB7D" w14:textId="33948C83" w:rsidR="00264E1C" w:rsidRPr="0096055E" w:rsidRDefault="00264E1C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</w:tr>
      <w:tr w:rsidR="00E77E81" w:rsidRPr="0096055E" w14:paraId="5E342DE6" w14:textId="77777777" w:rsidTr="00F9798C">
        <w:trPr>
          <w:trHeight w:val="432"/>
          <w:jc w:val="center"/>
        </w:trPr>
        <w:tc>
          <w:tcPr>
            <w:tcW w:w="11520" w:type="dxa"/>
            <w:gridSpan w:val="4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264E1C" w:rsidRPr="0096055E" w14:paraId="2759829A" w14:textId="77777777" w:rsidTr="006B7E02">
        <w:trPr>
          <w:trHeight w:val="7217"/>
          <w:jc w:val="center"/>
        </w:trPr>
        <w:tc>
          <w:tcPr>
            <w:tcW w:w="1795" w:type="dxa"/>
          </w:tcPr>
          <w:p w14:paraId="332A23EA" w14:textId="79471250" w:rsidR="00264E1C" w:rsidRDefault="00264E1C" w:rsidP="00260A5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Input for OHA contractor for PE 51 progress report analysis</w:t>
            </w:r>
          </w:p>
        </w:tc>
        <w:tc>
          <w:tcPr>
            <w:tcW w:w="8640" w:type="dxa"/>
            <w:gridSpan w:val="2"/>
          </w:tcPr>
          <w:p w14:paraId="51591455" w14:textId="77777777" w:rsidR="00264E1C" w:rsidRDefault="00264E1C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Opportunity to provide input for OHA contractor for PE 51 progress report analysis</w:t>
            </w:r>
          </w:p>
          <w:p w14:paraId="5B4F13FA" w14:textId="739E3BE8" w:rsidR="00264E1C" w:rsidRDefault="00277CEC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Contracting with OHSU</w:t>
            </w:r>
            <w:r w:rsidR="007C2C8C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 xml:space="preserve">to </w:t>
            </w:r>
            <w:r w:rsidR="0066239D">
              <w:rPr>
                <w:rFonts w:ascii="Candara" w:hAnsi="Candara" w:cstheme="majorHAnsi"/>
              </w:rPr>
              <w:t xml:space="preserve">analyze &amp; </w:t>
            </w:r>
            <w:r>
              <w:rPr>
                <w:rFonts w:ascii="Candara" w:hAnsi="Candara" w:cstheme="majorHAnsi"/>
              </w:rPr>
              <w:t>report out activity data from LPHAs &amp; CBOs</w:t>
            </w:r>
          </w:p>
          <w:p w14:paraId="7D65DB6D" w14:textId="0F4E35BE" w:rsidR="0066239D" w:rsidRDefault="0066239D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Timeline: complete analysis of priority data and </w:t>
            </w:r>
            <w:r w:rsidR="00914A57">
              <w:rPr>
                <w:rFonts w:ascii="Candara" w:hAnsi="Candara" w:cstheme="majorHAnsi"/>
              </w:rPr>
              <w:t>variables</w:t>
            </w:r>
            <w:r>
              <w:rPr>
                <w:rFonts w:ascii="Candara" w:hAnsi="Candara" w:cstheme="majorHAnsi"/>
              </w:rPr>
              <w:t xml:space="preserve"> </w:t>
            </w:r>
            <w:r w:rsidR="005A50CF">
              <w:rPr>
                <w:rFonts w:ascii="Candara" w:hAnsi="Candara" w:cstheme="majorHAnsi"/>
              </w:rPr>
              <w:t>by</w:t>
            </w:r>
            <w:r>
              <w:rPr>
                <w:rFonts w:ascii="Candara" w:hAnsi="Candara" w:cstheme="majorHAnsi"/>
              </w:rPr>
              <w:t xml:space="preserve"> end of </w:t>
            </w:r>
            <w:r w:rsidR="00E06A23">
              <w:rPr>
                <w:rFonts w:ascii="Candara" w:hAnsi="Candara" w:cstheme="majorHAnsi"/>
              </w:rPr>
              <w:t xml:space="preserve">December. Analyze rest of data </w:t>
            </w:r>
            <w:r w:rsidR="005A50CF">
              <w:rPr>
                <w:rFonts w:ascii="Candara" w:hAnsi="Candara" w:cstheme="majorHAnsi"/>
              </w:rPr>
              <w:t xml:space="preserve">by </w:t>
            </w:r>
            <w:r w:rsidR="00E06A23">
              <w:rPr>
                <w:rFonts w:ascii="Candara" w:hAnsi="Candara" w:cstheme="majorHAnsi"/>
              </w:rPr>
              <w:t>end of February.</w:t>
            </w:r>
          </w:p>
          <w:p w14:paraId="0B5D4713" w14:textId="5346E6ED" w:rsidR="00FC5DC1" w:rsidRPr="00E91484" w:rsidRDefault="00BA4C70" w:rsidP="00DD0F86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b/>
                <w:bCs/>
              </w:rPr>
            </w:pPr>
            <w:r>
              <w:rPr>
                <w:rFonts w:ascii="Candara" w:hAnsi="Candara" w:cstheme="majorHAnsi"/>
                <w:b/>
                <w:bCs/>
              </w:rPr>
              <w:t>Discussion: P</w:t>
            </w:r>
            <w:r w:rsidR="00E06A23" w:rsidRPr="00E91484">
              <w:rPr>
                <w:rFonts w:ascii="Candara" w:hAnsi="Candara" w:cstheme="majorHAnsi"/>
                <w:b/>
                <w:bCs/>
              </w:rPr>
              <w:t>riorities</w:t>
            </w:r>
            <w:r>
              <w:rPr>
                <w:rFonts w:ascii="Candara" w:hAnsi="Candara" w:cstheme="majorHAnsi"/>
                <w:b/>
                <w:bCs/>
              </w:rPr>
              <w:t xml:space="preserve">/suggested </w:t>
            </w:r>
            <w:r w:rsidR="00E06A23" w:rsidRPr="00E91484">
              <w:rPr>
                <w:rFonts w:ascii="Candara" w:hAnsi="Candara" w:cstheme="majorHAnsi"/>
                <w:b/>
                <w:bCs/>
              </w:rPr>
              <w:t>focus</w:t>
            </w:r>
            <w:r w:rsidR="00E71B60">
              <w:rPr>
                <w:rFonts w:ascii="Candara" w:hAnsi="Candara" w:cstheme="majorHAnsi"/>
                <w:b/>
                <w:bCs/>
              </w:rPr>
              <w:t xml:space="preserve"> for OHA’s analysis </w:t>
            </w:r>
            <w:r w:rsidR="00E06A23" w:rsidRPr="00E91484">
              <w:rPr>
                <w:rFonts w:ascii="Candara" w:hAnsi="Candara" w:cstheme="majorHAnsi"/>
                <w:b/>
                <w:bCs/>
              </w:rPr>
              <w:t xml:space="preserve">: </w:t>
            </w:r>
          </w:p>
          <w:p w14:paraId="523AD378" w14:textId="3F77C088" w:rsidR="00EE2740" w:rsidRDefault="0065050F" w:rsidP="00EF00B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Connect</w:t>
            </w:r>
            <w:r w:rsidR="00BA4C70">
              <w:rPr>
                <w:rFonts w:ascii="Candara" w:hAnsi="Candara" w:cstheme="majorHAnsi"/>
              </w:rPr>
              <w:t xml:space="preserve"> </w:t>
            </w:r>
            <w:r w:rsidR="00EE2740" w:rsidRPr="00FC5DC1">
              <w:rPr>
                <w:rFonts w:ascii="Candara" w:hAnsi="Candara" w:cstheme="majorHAnsi"/>
              </w:rPr>
              <w:t xml:space="preserve">reporting </w:t>
            </w:r>
            <w:r w:rsidR="00AF69DD">
              <w:rPr>
                <w:rFonts w:ascii="Candara" w:hAnsi="Candara" w:cstheme="majorHAnsi"/>
              </w:rPr>
              <w:t>between</w:t>
            </w:r>
            <w:r w:rsidR="00EE2740" w:rsidRPr="00FC5DC1">
              <w:rPr>
                <w:rFonts w:ascii="Candara" w:hAnsi="Candara" w:cstheme="majorHAnsi"/>
              </w:rPr>
              <w:t xml:space="preserve"> </w:t>
            </w:r>
            <w:r w:rsidR="00381D8B">
              <w:rPr>
                <w:rFonts w:ascii="Candara" w:hAnsi="Candara" w:cstheme="majorHAnsi"/>
              </w:rPr>
              <w:t xml:space="preserve">PE 51 progress, </w:t>
            </w:r>
            <w:r w:rsidR="00EE2740" w:rsidRPr="00FC5DC1">
              <w:rPr>
                <w:rFonts w:ascii="Candara" w:hAnsi="Candara" w:cstheme="majorHAnsi"/>
              </w:rPr>
              <w:t>cost &amp; capacity</w:t>
            </w:r>
            <w:r w:rsidR="00AF69DD">
              <w:rPr>
                <w:rFonts w:ascii="Candara" w:hAnsi="Candara" w:cstheme="majorHAnsi"/>
              </w:rPr>
              <w:t xml:space="preserve"> assessment</w:t>
            </w:r>
            <w:r w:rsidR="00EE2740" w:rsidRPr="00FC5DC1">
              <w:rPr>
                <w:rFonts w:ascii="Candara" w:hAnsi="Candara" w:cstheme="majorHAnsi"/>
              </w:rPr>
              <w:t xml:space="preserve"> </w:t>
            </w:r>
            <w:r w:rsidR="00AF69DD">
              <w:rPr>
                <w:rFonts w:ascii="Candara" w:hAnsi="Candara" w:cstheme="majorHAnsi"/>
              </w:rPr>
              <w:t>data</w:t>
            </w:r>
            <w:r>
              <w:rPr>
                <w:rFonts w:ascii="Candara" w:hAnsi="Candara" w:cstheme="majorHAnsi"/>
              </w:rPr>
              <w:t xml:space="preserve">, </w:t>
            </w:r>
            <w:r w:rsidR="00EE2740" w:rsidRPr="00FC5DC1">
              <w:rPr>
                <w:rFonts w:ascii="Candara" w:hAnsi="Candara" w:cstheme="majorHAnsi"/>
              </w:rPr>
              <w:t>modernization</w:t>
            </w:r>
            <w:r w:rsidR="00381D8B">
              <w:rPr>
                <w:rFonts w:ascii="Candara" w:hAnsi="Candara" w:cstheme="majorHAnsi"/>
              </w:rPr>
              <w:t xml:space="preserve"> evaluation</w:t>
            </w:r>
            <w:r w:rsidR="00BE0A9C" w:rsidRPr="00FC5DC1">
              <w:rPr>
                <w:rFonts w:ascii="Candara" w:hAnsi="Candara" w:cstheme="majorHAnsi"/>
              </w:rPr>
              <w:t xml:space="preserve"> </w:t>
            </w:r>
            <w:r w:rsidR="000870ED">
              <w:rPr>
                <w:rFonts w:ascii="Candara" w:hAnsi="Candara" w:cstheme="majorHAnsi"/>
              </w:rPr>
              <w:t>and accountability metrics</w:t>
            </w:r>
            <w:r w:rsidR="00381D8B">
              <w:rPr>
                <w:rFonts w:ascii="Candara" w:hAnsi="Candara" w:cstheme="majorHAnsi"/>
              </w:rPr>
              <w:t xml:space="preserve"> to tell cohesive </w:t>
            </w:r>
            <w:proofErr w:type="gramStart"/>
            <w:r w:rsidR="00381D8B">
              <w:rPr>
                <w:rFonts w:ascii="Candara" w:hAnsi="Candara" w:cstheme="majorHAnsi"/>
              </w:rPr>
              <w:t>story</w:t>
            </w:r>
            <w:proofErr w:type="gramEnd"/>
            <w:r w:rsidR="00381D8B">
              <w:rPr>
                <w:rFonts w:ascii="Candara" w:hAnsi="Candara" w:cstheme="majorHAnsi"/>
              </w:rPr>
              <w:t xml:space="preserve"> </w:t>
            </w:r>
          </w:p>
          <w:p w14:paraId="0C084A83" w14:textId="7705B2B4" w:rsidR="00376D00" w:rsidRDefault="00376D00" w:rsidP="00EF00B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6539AE">
              <w:rPr>
                <w:rFonts w:ascii="Candara" w:hAnsi="Candara" w:cstheme="majorHAnsi"/>
              </w:rPr>
              <w:t>Showcase the work and system</w:t>
            </w:r>
            <w:r w:rsidR="00505855" w:rsidRPr="00DD0F86">
              <w:rPr>
                <w:rFonts w:ascii="Candara" w:hAnsi="Candara" w:cstheme="majorHAnsi"/>
              </w:rPr>
              <w:t>s</w:t>
            </w:r>
            <w:r w:rsidRPr="006539AE">
              <w:rPr>
                <w:rFonts w:ascii="Candara" w:hAnsi="Candara" w:cstheme="majorHAnsi"/>
              </w:rPr>
              <w:t xml:space="preserve"> building</w:t>
            </w:r>
            <w:r w:rsidR="004F064E" w:rsidRPr="00DD0F86">
              <w:rPr>
                <w:rFonts w:ascii="Candara" w:hAnsi="Candara" w:cstheme="majorHAnsi"/>
              </w:rPr>
              <w:t xml:space="preserve"> efforts</w:t>
            </w:r>
            <w:r w:rsidR="00505855" w:rsidRPr="00DD0F86">
              <w:rPr>
                <w:rFonts w:ascii="Candara" w:hAnsi="Candara" w:cstheme="majorHAnsi"/>
              </w:rPr>
              <w:t xml:space="preserve">, </w:t>
            </w:r>
            <w:r w:rsidR="004F064E" w:rsidRPr="00DD0F86">
              <w:rPr>
                <w:rFonts w:ascii="Candara" w:hAnsi="Candara" w:cstheme="majorHAnsi"/>
              </w:rPr>
              <w:t xml:space="preserve">including </w:t>
            </w:r>
            <w:r w:rsidR="00505855" w:rsidRPr="00DD0F86">
              <w:rPr>
                <w:rFonts w:ascii="Candara" w:hAnsi="Candara" w:cstheme="majorHAnsi"/>
              </w:rPr>
              <w:t>CBO work,</w:t>
            </w:r>
            <w:r w:rsidRPr="006539AE">
              <w:rPr>
                <w:rFonts w:ascii="Candara" w:hAnsi="Candara" w:cstheme="majorHAnsi"/>
              </w:rPr>
              <w:t xml:space="preserve"> </w:t>
            </w:r>
            <w:r w:rsidR="004F064E" w:rsidRPr="00DD0F86">
              <w:rPr>
                <w:rFonts w:ascii="Candara" w:hAnsi="Candara" w:cstheme="majorHAnsi"/>
              </w:rPr>
              <w:t>to</w:t>
            </w:r>
            <w:r w:rsidR="00B74BF6" w:rsidRPr="00DD0F86">
              <w:rPr>
                <w:rFonts w:ascii="Candara" w:hAnsi="Candara" w:cstheme="majorHAnsi"/>
              </w:rPr>
              <w:t xml:space="preserve"> showcase</w:t>
            </w:r>
            <w:r w:rsidR="004F064E" w:rsidRPr="00DD0F86">
              <w:rPr>
                <w:rFonts w:ascii="Candara" w:hAnsi="Candara" w:cstheme="majorHAnsi"/>
              </w:rPr>
              <w:t xml:space="preserve"> </w:t>
            </w:r>
            <w:r w:rsidRPr="006539AE">
              <w:rPr>
                <w:rFonts w:ascii="Candara" w:hAnsi="Candara" w:cstheme="majorHAnsi"/>
              </w:rPr>
              <w:t xml:space="preserve">health equity piece </w:t>
            </w:r>
            <w:r w:rsidR="00B74BF6" w:rsidRPr="00DD0F86">
              <w:rPr>
                <w:rFonts w:ascii="Candara" w:hAnsi="Candara" w:cstheme="majorHAnsi"/>
              </w:rPr>
              <w:t xml:space="preserve">that was identified in CAA as </w:t>
            </w:r>
            <w:r w:rsidRPr="006539AE">
              <w:rPr>
                <w:rFonts w:ascii="Candara" w:hAnsi="Candara" w:cstheme="majorHAnsi"/>
              </w:rPr>
              <w:t>need</w:t>
            </w:r>
            <w:r w:rsidR="00B74BF6" w:rsidRPr="00DD0F86">
              <w:rPr>
                <w:rFonts w:ascii="Candara" w:hAnsi="Candara" w:cstheme="majorHAnsi"/>
              </w:rPr>
              <w:t>ing more</w:t>
            </w:r>
            <w:r w:rsidRPr="006539AE">
              <w:rPr>
                <w:rFonts w:ascii="Candara" w:hAnsi="Candara" w:cstheme="majorHAnsi"/>
              </w:rPr>
              <w:t xml:space="preserve"> work</w:t>
            </w:r>
            <w:r w:rsidR="00B74BF6" w:rsidRPr="00DD0F86">
              <w:rPr>
                <w:rFonts w:ascii="Candara" w:hAnsi="Candara" w:cstheme="majorHAnsi"/>
              </w:rPr>
              <w:t>; case</w:t>
            </w:r>
            <w:r w:rsidR="00E91484" w:rsidRPr="006539AE">
              <w:rPr>
                <w:rFonts w:ascii="Candara" w:hAnsi="Candara" w:cstheme="majorHAnsi"/>
              </w:rPr>
              <w:t xml:space="preserve"> </w:t>
            </w:r>
            <w:proofErr w:type="gramStart"/>
            <w:r w:rsidR="00E91484" w:rsidRPr="006539AE">
              <w:rPr>
                <w:rFonts w:ascii="Candara" w:hAnsi="Candara" w:cstheme="majorHAnsi"/>
              </w:rPr>
              <w:t>studies</w:t>
            </w:r>
            <w:proofErr w:type="gramEnd"/>
          </w:p>
          <w:p w14:paraId="539196CF" w14:textId="669EEC6A" w:rsidR="006539AE" w:rsidRPr="006539AE" w:rsidRDefault="006539AE" w:rsidP="00EF00B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Include visuals to communicate the story. </w:t>
            </w:r>
          </w:p>
          <w:p w14:paraId="3BE63085" w14:textId="45C39DAB" w:rsidR="00A93257" w:rsidRDefault="00D64789" w:rsidP="00EF00B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Pull out themes within organizational </w:t>
            </w:r>
            <w:proofErr w:type="gramStart"/>
            <w:r>
              <w:rPr>
                <w:rFonts w:ascii="Candara" w:hAnsi="Candara" w:cstheme="majorHAnsi"/>
              </w:rPr>
              <w:t>programs</w:t>
            </w:r>
            <w:proofErr w:type="gramEnd"/>
          </w:p>
          <w:p w14:paraId="1CD51E20" w14:textId="4E404DE2" w:rsidR="0055732B" w:rsidRDefault="008C0286" w:rsidP="00E329E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</w:t>
            </w:r>
            <w:r w:rsidR="005772E1" w:rsidRPr="0055732B">
              <w:rPr>
                <w:rFonts w:ascii="Candara" w:hAnsi="Candara" w:cstheme="majorHAnsi"/>
              </w:rPr>
              <w:t xml:space="preserve">ocus on </w:t>
            </w:r>
            <w:r>
              <w:rPr>
                <w:rFonts w:ascii="Candara" w:hAnsi="Candara" w:cstheme="majorHAnsi"/>
              </w:rPr>
              <w:t xml:space="preserve">both </w:t>
            </w:r>
            <w:r w:rsidR="004B0CE8">
              <w:rPr>
                <w:rFonts w:ascii="Candara" w:hAnsi="Candara" w:cstheme="majorHAnsi"/>
              </w:rPr>
              <w:t>Foundational</w:t>
            </w:r>
            <w:r w:rsidR="005772E1" w:rsidRPr="0055732B">
              <w:rPr>
                <w:rFonts w:ascii="Candara" w:hAnsi="Candara" w:cstheme="majorHAnsi"/>
              </w:rPr>
              <w:t xml:space="preserve"> program</w:t>
            </w:r>
            <w:r>
              <w:rPr>
                <w:rFonts w:ascii="Candara" w:hAnsi="Candara" w:cstheme="majorHAnsi"/>
              </w:rPr>
              <w:t>s and</w:t>
            </w:r>
            <w:r w:rsidR="0055732B" w:rsidRPr="0055732B">
              <w:rPr>
                <w:rFonts w:ascii="Candara" w:hAnsi="Candara" w:cstheme="majorHAnsi"/>
              </w:rPr>
              <w:t xml:space="preserve"> Foundational capabilities progress</w:t>
            </w:r>
            <w:r w:rsidR="00613175">
              <w:rPr>
                <w:rFonts w:ascii="Candara" w:hAnsi="Candara" w:cstheme="majorHAnsi"/>
              </w:rPr>
              <w:t xml:space="preserve"> (</w:t>
            </w:r>
            <w:r w:rsidR="00C44EF3">
              <w:rPr>
                <w:rFonts w:ascii="Candara" w:hAnsi="Candara" w:cstheme="majorHAnsi"/>
              </w:rPr>
              <w:t xml:space="preserve">put in context of </w:t>
            </w:r>
            <w:r w:rsidR="00613175">
              <w:rPr>
                <w:rFonts w:ascii="Candara" w:hAnsi="Candara" w:cstheme="majorHAnsi"/>
              </w:rPr>
              <w:t xml:space="preserve">staff turnover, </w:t>
            </w:r>
            <w:r w:rsidR="009154C4">
              <w:rPr>
                <w:rFonts w:ascii="Candara" w:hAnsi="Candara" w:cstheme="majorHAnsi"/>
              </w:rPr>
              <w:t>staff retention</w:t>
            </w:r>
            <w:r w:rsidR="0093155E">
              <w:rPr>
                <w:rFonts w:ascii="Candara" w:hAnsi="Candara" w:cstheme="majorHAnsi"/>
              </w:rPr>
              <w:t>, recruitment</w:t>
            </w:r>
            <w:r w:rsidR="00613175">
              <w:rPr>
                <w:rFonts w:ascii="Candara" w:hAnsi="Candara" w:cstheme="majorHAnsi"/>
              </w:rPr>
              <w:t>)</w:t>
            </w:r>
          </w:p>
          <w:p w14:paraId="7A7CF1CC" w14:textId="2254DC2C" w:rsidR="00457F96" w:rsidRDefault="000D0E9E" w:rsidP="00E329E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Regional partnerships</w:t>
            </w:r>
          </w:p>
          <w:p w14:paraId="121AE452" w14:textId="5A519B59" w:rsidR="000D0E9E" w:rsidRDefault="004F13DB" w:rsidP="00E329E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Successes</w:t>
            </w:r>
            <w:r w:rsidR="000D0E9E">
              <w:rPr>
                <w:rFonts w:ascii="Candara" w:hAnsi="Candara" w:cstheme="majorHAnsi"/>
              </w:rPr>
              <w:t xml:space="preserve">, accomplishments, </w:t>
            </w:r>
            <w:r>
              <w:rPr>
                <w:rFonts w:ascii="Candara" w:hAnsi="Candara" w:cstheme="majorHAnsi"/>
              </w:rPr>
              <w:t>challenges &amp; barriers for regional / cross jurisdictional</w:t>
            </w:r>
            <w:r w:rsidR="00ED2646">
              <w:rPr>
                <w:rFonts w:ascii="Candara" w:hAnsi="Candara" w:cstheme="majorHAnsi"/>
              </w:rPr>
              <w:t xml:space="preserve"> work</w:t>
            </w:r>
          </w:p>
          <w:p w14:paraId="113ED38B" w14:textId="77B726D5" w:rsidR="004F13DB" w:rsidRDefault="00354576" w:rsidP="00E329E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Section around plans</w:t>
            </w:r>
            <w:r w:rsidR="00C95981">
              <w:rPr>
                <w:rFonts w:ascii="Candara" w:hAnsi="Candara" w:cstheme="majorHAnsi"/>
              </w:rPr>
              <w:t xml:space="preserve"> required by PE 51 </w:t>
            </w:r>
            <w:r>
              <w:rPr>
                <w:rFonts w:ascii="Candara" w:hAnsi="Candara" w:cstheme="majorHAnsi"/>
              </w:rPr>
              <w:t xml:space="preserve"> –</w:t>
            </w:r>
            <w:r w:rsidR="00B701C7">
              <w:rPr>
                <w:rFonts w:ascii="Candara" w:hAnsi="Candara" w:cstheme="majorHAnsi"/>
              </w:rPr>
              <w:t>highlight partnerships and benefits of having</w:t>
            </w:r>
            <w:r w:rsidR="00C95981">
              <w:rPr>
                <w:rFonts w:ascii="Candara" w:hAnsi="Candara" w:cstheme="majorHAnsi"/>
              </w:rPr>
              <w:t xml:space="preserve"> these plans to </w:t>
            </w:r>
            <w:r w:rsidR="00191184">
              <w:rPr>
                <w:rFonts w:ascii="Candara" w:hAnsi="Candara" w:cstheme="majorHAnsi"/>
              </w:rPr>
              <w:t xml:space="preserve">shows meaning of doing this work, </w:t>
            </w:r>
            <w:r w:rsidR="00C95981">
              <w:rPr>
                <w:rFonts w:ascii="Candara" w:hAnsi="Candara" w:cstheme="majorHAnsi"/>
              </w:rPr>
              <w:t xml:space="preserve">what are the benefits of the plans that are being created. </w:t>
            </w:r>
            <w:r w:rsidR="002D1354">
              <w:rPr>
                <w:rFonts w:ascii="Candara" w:hAnsi="Candara" w:cstheme="majorHAnsi"/>
              </w:rPr>
              <w:t>This info doesn’t exist right now in the reporting</w:t>
            </w:r>
            <w:r w:rsidR="004E1D3D">
              <w:rPr>
                <w:rFonts w:ascii="Candara" w:hAnsi="Candara" w:cstheme="majorHAnsi"/>
              </w:rPr>
              <w:t xml:space="preserve">; would be good to ask for this in future reporting.  </w:t>
            </w:r>
            <w:r w:rsidR="002D1354">
              <w:rPr>
                <w:rFonts w:ascii="Candara" w:hAnsi="Candara" w:cstheme="majorHAnsi"/>
              </w:rPr>
              <w:t xml:space="preserve"> </w:t>
            </w:r>
          </w:p>
          <w:p w14:paraId="0D4FD369" w14:textId="5F6F6C5F" w:rsidR="00630A19" w:rsidRDefault="00630A19" w:rsidP="00E329E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Show how we’re moving towards accountability metrics</w:t>
            </w:r>
            <w:r w:rsidR="000F7510">
              <w:rPr>
                <w:rFonts w:ascii="Candara" w:hAnsi="Candara" w:cstheme="majorHAnsi"/>
              </w:rPr>
              <w:t xml:space="preserve">; what are we doing as a collective within public health to move towards these </w:t>
            </w:r>
            <w:proofErr w:type="gramStart"/>
            <w:r w:rsidR="000F7510">
              <w:rPr>
                <w:rFonts w:ascii="Candara" w:hAnsi="Candara" w:cstheme="majorHAnsi"/>
              </w:rPr>
              <w:t>goals</w:t>
            </w:r>
            <w:proofErr w:type="gramEnd"/>
          </w:p>
          <w:p w14:paraId="13C8F69A" w14:textId="348202D7" w:rsidR="00822261" w:rsidRDefault="00AC088D" w:rsidP="0082226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O</w:t>
            </w:r>
            <w:r w:rsidR="009154C4">
              <w:rPr>
                <w:rFonts w:ascii="Candara" w:hAnsi="Candara" w:cstheme="majorHAnsi"/>
              </w:rPr>
              <w:t>pportunity to tell the story</w:t>
            </w:r>
            <w:r w:rsidR="004A3621">
              <w:rPr>
                <w:rFonts w:ascii="Candara" w:hAnsi="Candara" w:cstheme="majorHAnsi"/>
              </w:rPr>
              <w:t xml:space="preserve"> if they over/under spend </w:t>
            </w:r>
            <w:r w:rsidR="00437F50">
              <w:rPr>
                <w:rFonts w:ascii="Candara" w:hAnsi="Candara" w:cstheme="majorHAnsi"/>
              </w:rPr>
              <w:t>award</w:t>
            </w:r>
            <w:r w:rsidR="004A3621">
              <w:rPr>
                <w:rFonts w:ascii="Candara" w:hAnsi="Candara" w:cstheme="majorHAnsi"/>
              </w:rPr>
              <w:t>s</w:t>
            </w:r>
            <w:r w:rsidR="009154C4">
              <w:rPr>
                <w:rFonts w:ascii="Candara" w:hAnsi="Candara" w:cstheme="majorHAnsi"/>
              </w:rPr>
              <w:t xml:space="preserve"> </w:t>
            </w:r>
            <w:r w:rsidR="00453A0C">
              <w:rPr>
                <w:rFonts w:ascii="Candara" w:hAnsi="Candara" w:cstheme="majorHAnsi"/>
              </w:rPr>
              <w:t xml:space="preserve">(will come out around final </w:t>
            </w:r>
            <w:r w:rsidR="0093155E">
              <w:rPr>
                <w:rFonts w:ascii="Candara" w:hAnsi="Candara" w:cstheme="majorHAnsi"/>
              </w:rPr>
              <w:t>questions barriers/challenges</w:t>
            </w:r>
            <w:r w:rsidR="0085450C">
              <w:rPr>
                <w:rFonts w:ascii="Candara" w:hAnsi="Candara" w:cstheme="majorHAnsi"/>
              </w:rPr>
              <w:t>, but not quite as specific)</w:t>
            </w:r>
          </w:p>
          <w:p w14:paraId="5359D2DD" w14:textId="38596B9B" w:rsidR="00B631DE" w:rsidRPr="00822261" w:rsidRDefault="00B631DE" w:rsidP="0082226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OHA regularly reports PHM expenditures to Legislative Fiscal Office </w:t>
            </w:r>
          </w:p>
          <w:p w14:paraId="2D0F660E" w14:textId="6B005BCC" w:rsidR="00FC5DC1" w:rsidRPr="00E91484" w:rsidRDefault="00FC5DC1" w:rsidP="00FC5DC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  <w:b/>
                <w:bCs/>
              </w:rPr>
            </w:pPr>
            <w:r w:rsidRPr="00E91484">
              <w:rPr>
                <w:rFonts w:ascii="Candara" w:hAnsi="Candara" w:cstheme="majorHAnsi"/>
                <w:b/>
                <w:bCs/>
              </w:rPr>
              <w:t xml:space="preserve">Thoughts or </w:t>
            </w:r>
            <w:r w:rsidR="002E0FC6" w:rsidRPr="00E91484">
              <w:rPr>
                <w:rFonts w:ascii="Candara" w:hAnsi="Candara" w:cstheme="majorHAnsi"/>
                <w:b/>
                <w:bCs/>
              </w:rPr>
              <w:t>wish list</w:t>
            </w:r>
            <w:r w:rsidRPr="00E91484">
              <w:rPr>
                <w:rFonts w:ascii="Candara" w:hAnsi="Candara" w:cstheme="majorHAnsi"/>
                <w:b/>
                <w:bCs/>
              </w:rPr>
              <w:t xml:space="preserve"> for types of reporting products:</w:t>
            </w:r>
          </w:p>
          <w:p w14:paraId="4BACB340" w14:textId="32A51351" w:rsidR="000B33D7" w:rsidRDefault="00AC088D" w:rsidP="00FC5DC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V</w:t>
            </w:r>
            <w:r w:rsidR="000B33D7">
              <w:rPr>
                <w:rFonts w:ascii="Candara" w:hAnsi="Candara" w:cstheme="majorHAnsi"/>
              </w:rPr>
              <w:t>isual representation</w:t>
            </w:r>
            <w:r w:rsidR="000C2CC8">
              <w:rPr>
                <w:rFonts w:ascii="Candara" w:hAnsi="Candara" w:cstheme="majorHAnsi"/>
              </w:rPr>
              <w:t xml:space="preserve"> </w:t>
            </w:r>
            <w:r w:rsidR="00E91484">
              <w:rPr>
                <w:rFonts w:ascii="Candara" w:hAnsi="Candara" w:cstheme="majorHAnsi"/>
              </w:rPr>
              <w:t xml:space="preserve">as </w:t>
            </w:r>
            <w:r w:rsidR="000C2CC8">
              <w:rPr>
                <w:rFonts w:ascii="Candara" w:hAnsi="Candara" w:cstheme="majorHAnsi"/>
              </w:rPr>
              <w:t>done at retreat</w:t>
            </w:r>
            <w:r w:rsidR="00E91484">
              <w:rPr>
                <w:rFonts w:ascii="Candara" w:hAnsi="Candara" w:cstheme="majorHAnsi"/>
              </w:rPr>
              <w:t xml:space="preserve"> – </w:t>
            </w:r>
            <w:r w:rsidR="0025612C" w:rsidRPr="0025612C">
              <w:rPr>
                <w:rFonts w:ascii="Candara" w:hAnsi="Candara" w:cstheme="majorHAnsi"/>
                <w:b/>
                <w:bCs/>
              </w:rPr>
              <w:t xml:space="preserve">Steve </w:t>
            </w:r>
            <w:r w:rsidR="00E91484" w:rsidRPr="0025612C">
              <w:rPr>
                <w:rFonts w:ascii="Candara" w:hAnsi="Candara" w:cstheme="majorHAnsi"/>
                <w:b/>
                <w:bCs/>
              </w:rPr>
              <w:t xml:space="preserve">will check with </w:t>
            </w:r>
            <w:r w:rsidR="00E47120">
              <w:rPr>
                <w:rFonts w:ascii="Candara" w:hAnsi="Candara" w:cstheme="majorHAnsi"/>
                <w:b/>
                <w:bCs/>
              </w:rPr>
              <w:t>Rede Group</w:t>
            </w:r>
          </w:p>
          <w:p w14:paraId="25C6FC17" w14:textId="01E2CD44" w:rsidR="00264E1C" w:rsidRDefault="006F0310" w:rsidP="00CC601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If any further </w:t>
            </w:r>
            <w:r w:rsidR="00CC601E">
              <w:rPr>
                <w:rFonts w:ascii="Candara" w:hAnsi="Candara" w:cstheme="majorHAnsi"/>
              </w:rPr>
              <w:t xml:space="preserve">recommendations come to mind, </w:t>
            </w:r>
            <w:r w:rsidR="006B7E02">
              <w:rPr>
                <w:rFonts w:ascii="Candara" w:hAnsi="Candara" w:cstheme="majorHAnsi"/>
              </w:rPr>
              <w:t>contact</w:t>
            </w:r>
            <w:r w:rsidR="00CC601E">
              <w:rPr>
                <w:rFonts w:ascii="Candara" w:hAnsi="Candara" w:cstheme="majorHAnsi"/>
              </w:rPr>
              <w:t xml:space="preserve"> </w:t>
            </w:r>
            <w:proofErr w:type="gramStart"/>
            <w:r w:rsidR="00CC601E">
              <w:rPr>
                <w:rFonts w:ascii="Candara" w:hAnsi="Candara" w:cstheme="majorHAnsi"/>
              </w:rPr>
              <w:t>Steve</w:t>
            </w:r>
            <w:proofErr w:type="gramEnd"/>
          </w:p>
          <w:p w14:paraId="72B08EBD" w14:textId="77CDABCF" w:rsidR="004C7AB4" w:rsidRDefault="004C7AB4" w:rsidP="006B7E02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Steve will attend Dec 4 meeting </w:t>
            </w:r>
            <w:r w:rsidR="006B7E02">
              <w:rPr>
                <w:rFonts w:ascii="Candara" w:hAnsi="Candara" w:cstheme="majorHAnsi"/>
              </w:rPr>
              <w:t>with</w:t>
            </w:r>
            <w:r>
              <w:rPr>
                <w:rFonts w:ascii="Candara" w:hAnsi="Candara" w:cstheme="majorHAnsi"/>
              </w:rPr>
              <w:t xml:space="preserve"> updates</w:t>
            </w:r>
            <w:r w:rsidR="006B7E02">
              <w:rPr>
                <w:rFonts w:ascii="Candara" w:hAnsi="Candara" w:cstheme="majorHAnsi"/>
              </w:rPr>
              <w:t>.</w:t>
            </w:r>
          </w:p>
        </w:tc>
        <w:tc>
          <w:tcPr>
            <w:tcW w:w="1085" w:type="dxa"/>
          </w:tcPr>
          <w:p w14:paraId="6FC45B35" w14:textId="0D95D0DC" w:rsidR="00264E1C" w:rsidRDefault="00264E1C" w:rsidP="00260A53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Steve</w:t>
            </w:r>
          </w:p>
        </w:tc>
      </w:tr>
      <w:tr w:rsidR="00264E1C" w:rsidRPr="0096055E" w14:paraId="5948E733" w14:textId="77777777" w:rsidTr="007B2A9F">
        <w:trPr>
          <w:jc w:val="center"/>
        </w:trPr>
        <w:tc>
          <w:tcPr>
            <w:tcW w:w="1795" w:type="dxa"/>
          </w:tcPr>
          <w:p w14:paraId="2C5AE3FB" w14:textId="74CF54B1" w:rsidR="00264E1C" w:rsidRDefault="00264E1C" w:rsidP="00260A5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Meeting date changes for holiday season</w:t>
            </w:r>
          </w:p>
        </w:tc>
        <w:tc>
          <w:tcPr>
            <w:tcW w:w="8640" w:type="dxa"/>
            <w:gridSpan w:val="2"/>
          </w:tcPr>
          <w:p w14:paraId="06BCB5FE" w14:textId="77777777" w:rsidR="00264E1C" w:rsidRDefault="00264E1C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Regular meetings cancelled for November and December </w:t>
            </w:r>
          </w:p>
          <w:p w14:paraId="35E8F165" w14:textId="036DDD65" w:rsidR="00264E1C" w:rsidRPr="00DB08D3" w:rsidRDefault="002335B2" w:rsidP="00916D9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Next</w:t>
            </w:r>
            <w:r>
              <w:rPr>
                <w:rFonts w:ascii="Candara" w:hAnsi="Candara" w:cstheme="majorHAnsi"/>
              </w:rPr>
              <w:t xml:space="preserve"> </w:t>
            </w:r>
            <w:r w:rsidR="00264E1C">
              <w:rPr>
                <w:rFonts w:ascii="Candara" w:hAnsi="Candara" w:cstheme="majorHAnsi"/>
              </w:rPr>
              <w:t>meeting will be held Dec 4</w:t>
            </w:r>
            <w:r w:rsidR="00930F1A">
              <w:rPr>
                <w:rFonts w:ascii="Candara" w:hAnsi="Candara" w:cstheme="majorHAnsi"/>
              </w:rPr>
              <w:t xml:space="preserve"> –</w:t>
            </w:r>
            <w:r w:rsidR="00E14E08">
              <w:rPr>
                <w:rFonts w:ascii="Candara" w:hAnsi="Candara" w:cstheme="majorHAnsi"/>
              </w:rPr>
              <w:t>calendar updates</w:t>
            </w:r>
            <w:r w:rsidR="00930F1A" w:rsidRPr="0073169C">
              <w:rPr>
                <w:rFonts w:ascii="Candara" w:hAnsi="Candara" w:cstheme="majorHAnsi"/>
                <w:b/>
                <w:bCs/>
              </w:rPr>
              <w:t xml:space="preserve"> have been sent</w:t>
            </w:r>
          </w:p>
        </w:tc>
        <w:tc>
          <w:tcPr>
            <w:tcW w:w="1085" w:type="dxa"/>
          </w:tcPr>
          <w:p w14:paraId="384C7AAA" w14:textId="67218E0E" w:rsidR="00264E1C" w:rsidRDefault="00264E1C" w:rsidP="00260A53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</w:tr>
      <w:tr w:rsidR="00264E1C" w:rsidRPr="0096055E" w14:paraId="371A7648" w14:textId="77777777" w:rsidTr="007B2A9F">
        <w:trPr>
          <w:jc w:val="center"/>
        </w:trPr>
        <w:tc>
          <w:tcPr>
            <w:tcW w:w="1795" w:type="dxa"/>
          </w:tcPr>
          <w:p w14:paraId="15D91448" w14:textId="53D2281C" w:rsidR="00264E1C" w:rsidRDefault="00264E1C" w:rsidP="00260A5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PH Modernization Workplan Review</w:t>
            </w:r>
          </w:p>
        </w:tc>
        <w:tc>
          <w:tcPr>
            <w:tcW w:w="8640" w:type="dxa"/>
            <w:gridSpan w:val="2"/>
          </w:tcPr>
          <w:p w14:paraId="387E957B" w14:textId="28D32B02" w:rsidR="00CF6DF0" w:rsidRDefault="00264E1C" w:rsidP="00CF6DF0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 w:rsidRPr="00CF6DF0">
              <w:rPr>
                <w:rFonts w:ascii="Candara" w:hAnsi="Candara" w:cstheme="majorHAnsi"/>
              </w:rPr>
              <w:t>Review PH Modernization workplan edits</w:t>
            </w:r>
            <w:r w:rsidR="00346248">
              <w:rPr>
                <w:rFonts w:ascii="Candara" w:hAnsi="Candara" w:cstheme="majorHAnsi"/>
              </w:rPr>
              <w:t xml:space="preserve"> (Local modernization plans) </w:t>
            </w:r>
          </w:p>
          <w:p w14:paraId="72F331CD" w14:textId="77777777" w:rsidR="00CF6DF0" w:rsidRPr="00CF6DF0" w:rsidRDefault="00CF6DF0" w:rsidP="00CF6DF0">
            <w:pPr>
              <w:shd w:val="clear" w:color="auto" w:fill="FFFFFF"/>
              <w:rPr>
                <w:rFonts w:ascii="Candara" w:hAnsi="Candara" w:cstheme="majorHAnsi"/>
              </w:rPr>
            </w:pPr>
          </w:p>
          <w:p w14:paraId="41B28393" w14:textId="1DE99BDA" w:rsidR="00813612" w:rsidRDefault="00346248" w:rsidP="00CF6DF0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 xml:space="preserve">Katie shared current draft of plan template. </w:t>
            </w:r>
            <w:r w:rsidR="00E40A9B">
              <w:rPr>
                <w:rFonts w:ascii="Candara" w:hAnsi="Candara" w:cstheme="majorHAnsi"/>
              </w:rPr>
              <w:t>Includes role c</w:t>
            </w:r>
            <w:r w:rsidR="00A462D3">
              <w:rPr>
                <w:rFonts w:ascii="Candara" w:hAnsi="Candara" w:cstheme="majorHAnsi"/>
              </w:rPr>
              <w:t>ategories</w:t>
            </w:r>
            <w:r w:rsidR="00E40A9B">
              <w:rPr>
                <w:rFonts w:ascii="Candara" w:hAnsi="Candara" w:cstheme="majorHAnsi"/>
              </w:rPr>
              <w:t xml:space="preserve"> from modernization manual</w:t>
            </w:r>
            <w:r w:rsidR="00A462D3">
              <w:rPr>
                <w:rFonts w:ascii="Candara" w:hAnsi="Candara" w:cstheme="majorHAnsi"/>
              </w:rPr>
              <w:t>, not detail</w:t>
            </w:r>
            <w:r w:rsidR="002A0C80">
              <w:rPr>
                <w:rFonts w:ascii="Candara" w:hAnsi="Candara" w:cstheme="majorHAnsi"/>
              </w:rPr>
              <w:t xml:space="preserve">ed list of all LPHA roles. </w:t>
            </w:r>
            <w:r w:rsidR="007A4C16">
              <w:rPr>
                <w:rFonts w:ascii="Candara" w:hAnsi="Candara" w:cstheme="majorHAnsi"/>
              </w:rPr>
              <w:t xml:space="preserve">Should this be an addendum or in the same space? </w:t>
            </w:r>
          </w:p>
          <w:p w14:paraId="6280240A" w14:textId="3A762D4B" w:rsidR="00846F54" w:rsidRDefault="00E47120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Rede Group</w:t>
            </w:r>
            <w:r w:rsidR="00846F54">
              <w:rPr>
                <w:rFonts w:ascii="Candara" w:hAnsi="Candara" w:cstheme="majorHAnsi"/>
              </w:rPr>
              <w:t xml:space="preserve"> has limited capacity to help crosswalk between CCA and plan template. </w:t>
            </w:r>
            <w:r w:rsidR="001B66DC">
              <w:rPr>
                <w:rFonts w:ascii="Candara" w:hAnsi="Candara" w:cstheme="majorHAnsi"/>
              </w:rPr>
              <w:t>Looking to accurately reflect feedback from this group to them.</w:t>
            </w:r>
          </w:p>
          <w:p w14:paraId="4EEF5E7E" w14:textId="3BA7D6EB" w:rsidR="001B66DC" w:rsidRDefault="001B66DC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Deliverables for manual</w:t>
            </w:r>
            <w:r w:rsidR="00650842">
              <w:rPr>
                <w:rFonts w:ascii="Candara" w:hAnsi="Candara" w:cstheme="majorHAnsi"/>
              </w:rPr>
              <w:t xml:space="preserve">, but not </w:t>
            </w:r>
            <w:r w:rsidR="00F42DDB">
              <w:rPr>
                <w:rFonts w:ascii="Candara" w:hAnsi="Candara" w:cstheme="majorHAnsi"/>
              </w:rPr>
              <w:t xml:space="preserve">LPHA </w:t>
            </w:r>
            <w:r w:rsidR="00650842">
              <w:rPr>
                <w:rFonts w:ascii="Candara" w:hAnsi="Candara" w:cstheme="majorHAnsi"/>
              </w:rPr>
              <w:t>roles, listed.</w:t>
            </w:r>
            <w:r w:rsidR="00F42DDB">
              <w:rPr>
                <w:rFonts w:ascii="Candara" w:hAnsi="Candara" w:cstheme="majorHAnsi"/>
              </w:rPr>
              <w:t xml:space="preserve"> </w:t>
            </w:r>
            <w:r w:rsidR="006A7893">
              <w:rPr>
                <w:rFonts w:ascii="Candara" w:hAnsi="Candara" w:cstheme="majorHAnsi"/>
              </w:rPr>
              <w:t xml:space="preserve">Half of the story </w:t>
            </w:r>
            <w:r w:rsidR="008C64B9">
              <w:rPr>
                <w:rFonts w:ascii="Candara" w:hAnsi="Candara" w:cstheme="majorHAnsi"/>
              </w:rPr>
              <w:t xml:space="preserve">is told </w:t>
            </w:r>
            <w:r w:rsidR="006A7893">
              <w:rPr>
                <w:rFonts w:ascii="Candara" w:hAnsi="Candara" w:cstheme="majorHAnsi"/>
              </w:rPr>
              <w:t>if people assume they just need to focus on deliverables. How can we communicate that clearly in the plan template? Insert column between roles</w:t>
            </w:r>
            <w:r w:rsidR="00FD5482">
              <w:rPr>
                <w:rFonts w:ascii="Candara" w:hAnsi="Candara" w:cstheme="majorHAnsi"/>
              </w:rPr>
              <w:t xml:space="preserve"> categories and deliverables</w:t>
            </w:r>
            <w:r w:rsidR="00ED3C90">
              <w:rPr>
                <w:rFonts w:ascii="Candara" w:hAnsi="Candara" w:cstheme="majorHAnsi"/>
              </w:rPr>
              <w:t xml:space="preserve"> for a more robust visualization</w:t>
            </w:r>
            <w:r w:rsidR="0034686F">
              <w:rPr>
                <w:rFonts w:ascii="Candara" w:hAnsi="Candara" w:cstheme="majorHAnsi"/>
              </w:rPr>
              <w:t xml:space="preserve">. </w:t>
            </w:r>
          </w:p>
          <w:p w14:paraId="224F3C99" w14:textId="30ECD907" w:rsidR="008C64B9" w:rsidRDefault="004A5B83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Florence is concerned this may make it convoluted</w:t>
            </w:r>
            <w:r w:rsidR="00682158">
              <w:rPr>
                <w:rFonts w:ascii="Candara" w:hAnsi="Candara" w:cstheme="majorHAnsi"/>
              </w:rPr>
              <w:t xml:space="preserve"> if we insert </w:t>
            </w:r>
            <w:proofErr w:type="gramStart"/>
            <w:r w:rsidR="00682158">
              <w:rPr>
                <w:rFonts w:ascii="Candara" w:hAnsi="Candara" w:cstheme="majorHAnsi"/>
              </w:rPr>
              <w:t>all of</w:t>
            </w:r>
            <w:proofErr w:type="gramEnd"/>
            <w:r w:rsidR="00682158">
              <w:rPr>
                <w:rFonts w:ascii="Candara" w:hAnsi="Candara" w:cstheme="majorHAnsi"/>
              </w:rPr>
              <w:t xml:space="preserve"> the roles. Perhaps it’s more in our guidance as to how to use and </w:t>
            </w:r>
            <w:r w:rsidR="00654C92">
              <w:rPr>
                <w:rFonts w:ascii="Candara" w:hAnsi="Candara" w:cstheme="majorHAnsi"/>
              </w:rPr>
              <w:t xml:space="preserve">address in modernization manual. </w:t>
            </w:r>
          </w:p>
          <w:p w14:paraId="681103DA" w14:textId="77777777" w:rsidR="00765A53" w:rsidRDefault="00765A53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Strong desire to make sure it’s structured similarly to manual and </w:t>
            </w:r>
            <w:r w:rsidR="00F13AC3">
              <w:rPr>
                <w:rFonts w:ascii="Candara" w:hAnsi="Candara" w:cstheme="majorHAnsi"/>
              </w:rPr>
              <w:t>rooted</w:t>
            </w:r>
            <w:r>
              <w:rPr>
                <w:rFonts w:ascii="Candara" w:hAnsi="Candara" w:cstheme="majorHAnsi"/>
              </w:rPr>
              <w:t xml:space="preserve"> in manual. If we can link the manual in key places throughout, that </w:t>
            </w:r>
            <w:r w:rsidR="00F13AC3">
              <w:rPr>
                <w:rFonts w:ascii="Candara" w:hAnsi="Candara" w:cstheme="majorHAnsi"/>
              </w:rPr>
              <w:t>should ground people in the foundational programs &amp; capabilities detail of them.</w:t>
            </w:r>
          </w:p>
          <w:p w14:paraId="2A808DF1" w14:textId="2851BF05" w:rsidR="00452CB3" w:rsidRDefault="004947D4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Funding should be pulled from CCA, however, there’s a concern about how concrete this is rooted in CCA, since that’s a few years old</w:t>
            </w:r>
            <w:r w:rsidR="00AB414A">
              <w:rPr>
                <w:rFonts w:ascii="Candara" w:hAnsi="Candara" w:cstheme="majorHAnsi"/>
              </w:rPr>
              <w:t>.</w:t>
            </w:r>
            <w:r w:rsidR="006D2CD2">
              <w:rPr>
                <w:rFonts w:ascii="Candara" w:hAnsi="Candara" w:cstheme="majorHAnsi"/>
              </w:rPr>
              <w:t xml:space="preserve"> Difficult to pull out granular details, with </w:t>
            </w:r>
            <w:r w:rsidR="00E465F8">
              <w:rPr>
                <w:rFonts w:ascii="Candara" w:hAnsi="Candara" w:cstheme="majorHAnsi"/>
              </w:rPr>
              <w:t>assistance coming from many sources (employees), just not a dedicated expense (salary)</w:t>
            </w:r>
          </w:p>
          <w:p w14:paraId="6E612D11" w14:textId="2A104BF3" w:rsidR="00AB414A" w:rsidRDefault="00902AAC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Plans will be</w:t>
            </w:r>
            <w:r w:rsidR="00AD6868">
              <w:rPr>
                <w:rFonts w:ascii="Candara" w:hAnsi="Candara" w:cstheme="majorHAnsi"/>
              </w:rPr>
              <w:t xml:space="preserve"> </w:t>
            </w:r>
            <w:proofErr w:type="spellStart"/>
            <w:r w:rsidR="00AD6868">
              <w:rPr>
                <w:rFonts w:ascii="Candara" w:hAnsi="Candara" w:cstheme="majorHAnsi"/>
              </w:rPr>
              <w:t>be</w:t>
            </w:r>
            <w:proofErr w:type="spellEnd"/>
            <w:r w:rsidR="00AD6868">
              <w:rPr>
                <w:rFonts w:ascii="Candara" w:hAnsi="Candara" w:cstheme="majorHAnsi"/>
              </w:rPr>
              <w:t xml:space="preserve"> used to request local </w:t>
            </w:r>
            <w:proofErr w:type="gramStart"/>
            <w:r w:rsidR="00AD6868">
              <w:rPr>
                <w:rFonts w:ascii="Candara" w:hAnsi="Candara" w:cstheme="majorHAnsi"/>
              </w:rPr>
              <w:t>funding</w:t>
            </w:r>
            <w:proofErr w:type="gramEnd"/>
            <w:r w:rsidR="00AD6868">
              <w:rPr>
                <w:rFonts w:ascii="Candara" w:hAnsi="Candara" w:cstheme="majorHAnsi"/>
              </w:rPr>
              <w:t xml:space="preserve"> </w:t>
            </w:r>
          </w:p>
          <w:p w14:paraId="03373F53" w14:textId="77777777" w:rsidR="00C52DA3" w:rsidRDefault="00C52DA3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This is a template that may be amended to what makes sense to you and </w:t>
            </w:r>
            <w:r w:rsidR="00C01B97">
              <w:rPr>
                <w:rFonts w:ascii="Candara" w:hAnsi="Candara" w:cstheme="majorHAnsi"/>
              </w:rPr>
              <w:t xml:space="preserve">to </w:t>
            </w:r>
            <w:r>
              <w:rPr>
                <w:rFonts w:ascii="Candara" w:hAnsi="Candara" w:cstheme="majorHAnsi"/>
              </w:rPr>
              <w:t>link it back to CCA</w:t>
            </w:r>
            <w:r w:rsidR="00252F01">
              <w:rPr>
                <w:rFonts w:ascii="Candara" w:hAnsi="Candara" w:cstheme="majorHAnsi"/>
              </w:rPr>
              <w:t xml:space="preserve"> as</w:t>
            </w:r>
            <w:r>
              <w:rPr>
                <w:rFonts w:ascii="Candara" w:hAnsi="Candara" w:cstheme="majorHAnsi"/>
              </w:rPr>
              <w:t xml:space="preserve"> CCA numbers will be used in legis</w:t>
            </w:r>
            <w:r w:rsidR="00766423">
              <w:rPr>
                <w:rFonts w:ascii="Candara" w:hAnsi="Candara" w:cstheme="majorHAnsi"/>
              </w:rPr>
              <w:t xml:space="preserve">lative spaces and a variety of others. Option to amend </w:t>
            </w:r>
            <w:r w:rsidR="00F91F94">
              <w:rPr>
                <w:rFonts w:ascii="Candara" w:hAnsi="Candara" w:cstheme="majorHAnsi"/>
              </w:rPr>
              <w:t xml:space="preserve">to fit local jurisdictions. </w:t>
            </w:r>
          </w:p>
          <w:p w14:paraId="43EBD051" w14:textId="1012E9A9" w:rsidR="00957990" w:rsidRDefault="00957990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What are the next steps for the plans? </w:t>
            </w:r>
            <w:r w:rsidR="008C5DA7">
              <w:rPr>
                <w:rFonts w:ascii="Candara" w:hAnsi="Candara" w:cstheme="majorHAnsi"/>
              </w:rPr>
              <w:t xml:space="preserve">Who will see them? </w:t>
            </w:r>
          </w:p>
        </w:tc>
        <w:tc>
          <w:tcPr>
            <w:tcW w:w="1085" w:type="dxa"/>
          </w:tcPr>
          <w:p w14:paraId="47AB41A4" w14:textId="12FB2A51" w:rsidR="00264E1C" w:rsidRDefault="00264E1C" w:rsidP="00260A53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Katie</w:t>
            </w:r>
          </w:p>
        </w:tc>
      </w:tr>
      <w:tr w:rsidR="00F1017F" w:rsidRPr="0096055E" w14:paraId="499866F6" w14:textId="77777777" w:rsidTr="007B2A9F">
        <w:trPr>
          <w:jc w:val="center"/>
        </w:trPr>
        <w:tc>
          <w:tcPr>
            <w:tcW w:w="1795" w:type="dxa"/>
          </w:tcPr>
          <w:p w14:paraId="4F09BDA5" w14:textId="4D20F5DB" w:rsidR="00F1017F" w:rsidRPr="0096055E" w:rsidRDefault="00837DD3" w:rsidP="00260A5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Process &amp; criteria for approval of local modernization plans</w:t>
            </w:r>
          </w:p>
        </w:tc>
        <w:tc>
          <w:tcPr>
            <w:tcW w:w="8640" w:type="dxa"/>
            <w:gridSpan w:val="2"/>
          </w:tcPr>
          <w:p w14:paraId="15B2FD5D" w14:textId="4E3E8237" w:rsidR="004A1E1B" w:rsidRDefault="007E060E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OHA is required in statute to a</w:t>
            </w:r>
            <w:r w:rsidR="0003788C" w:rsidRPr="0003788C">
              <w:rPr>
                <w:rFonts w:ascii="Candara" w:hAnsi="Candara" w:cstheme="majorHAnsi"/>
              </w:rPr>
              <w:t>pprove local plans for applying the foundational capabilities established under ORS 431.131 and implementing the foundational programs established under ORS 431.141 as required by ORS 431.417</w:t>
            </w:r>
          </w:p>
          <w:p w14:paraId="3B871690" w14:textId="4E8C10B2" w:rsidR="0003788C" w:rsidRDefault="00D838EC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Items that will need to be discussed and resolved</w:t>
            </w:r>
            <w:r w:rsidR="0054371B">
              <w:rPr>
                <w:rFonts w:ascii="Candara" w:hAnsi="Candara" w:cstheme="majorHAnsi"/>
              </w:rPr>
              <w:t xml:space="preserve">: co-development of approval criteria, who should be included in plan reviews, </w:t>
            </w:r>
            <w:proofErr w:type="gramStart"/>
            <w:r w:rsidR="0054371B">
              <w:rPr>
                <w:rFonts w:ascii="Candara" w:hAnsi="Candara" w:cstheme="majorHAnsi"/>
              </w:rPr>
              <w:t>time period</w:t>
            </w:r>
            <w:proofErr w:type="gramEnd"/>
            <w:r w:rsidR="0054371B">
              <w:rPr>
                <w:rFonts w:ascii="Candara" w:hAnsi="Candara" w:cstheme="majorHAnsi"/>
              </w:rPr>
              <w:t xml:space="preserve"> for </w:t>
            </w:r>
            <w:r>
              <w:rPr>
                <w:rFonts w:ascii="Candara" w:hAnsi="Candara" w:cstheme="majorHAnsi"/>
              </w:rPr>
              <w:t xml:space="preserve">plan </w:t>
            </w:r>
            <w:r w:rsidR="0054371B">
              <w:rPr>
                <w:rFonts w:ascii="Candara" w:hAnsi="Candara" w:cstheme="majorHAnsi"/>
              </w:rPr>
              <w:t>review/approval</w:t>
            </w:r>
          </w:p>
          <w:p w14:paraId="784D469E" w14:textId="6BAD5B79" w:rsidR="00970595" w:rsidRDefault="00970595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shared list of possible approval criteria/plan requirements </w:t>
            </w:r>
          </w:p>
          <w:p w14:paraId="7A46302E" w14:textId="57755D8D" w:rsidR="00970595" w:rsidRDefault="00970595" w:rsidP="00DD0F86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Discussion: </w:t>
            </w:r>
          </w:p>
          <w:p w14:paraId="45834543" w14:textId="77777777" w:rsidR="00FB0174" w:rsidRDefault="006C6841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Space is built into the draft template to address items listed in the approval criteria.</w:t>
            </w:r>
          </w:p>
          <w:p w14:paraId="1E0B47C7" w14:textId="77777777" w:rsidR="00FB0174" w:rsidRDefault="00FB0174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Important to understand what we want to do with the plans before requiring extra work on the plans. </w:t>
            </w:r>
          </w:p>
          <w:p w14:paraId="41C269DD" w14:textId="360CA463" w:rsidR="0030701D" w:rsidRDefault="0030701D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Shared development of approval</w:t>
            </w:r>
            <w:r w:rsidR="00D838EC">
              <w:rPr>
                <w:rFonts w:ascii="Candara" w:hAnsi="Candara" w:cstheme="majorHAnsi"/>
              </w:rPr>
              <w:t xml:space="preserve"> criteria</w:t>
            </w:r>
            <w:r>
              <w:rPr>
                <w:rFonts w:ascii="Candara" w:hAnsi="Candara" w:cstheme="majorHAnsi"/>
              </w:rPr>
              <w:t xml:space="preserve"> is </w:t>
            </w:r>
            <w:proofErr w:type="gramStart"/>
            <w:r>
              <w:rPr>
                <w:rFonts w:ascii="Candara" w:hAnsi="Candara" w:cstheme="majorHAnsi"/>
              </w:rPr>
              <w:t>appreciated</w:t>
            </w:r>
            <w:proofErr w:type="gramEnd"/>
          </w:p>
          <w:p w14:paraId="25940F38" w14:textId="77777777" w:rsidR="00EC5A10" w:rsidRDefault="00AC6094" w:rsidP="00C30EC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Driven by what’s most meaningful and useful to all parties </w:t>
            </w:r>
            <w:proofErr w:type="gramStart"/>
            <w:r>
              <w:rPr>
                <w:rFonts w:ascii="Candara" w:hAnsi="Candara" w:cstheme="majorHAnsi"/>
              </w:rPr>
              <w:t>involved</w:t>
            </w:r>
            <w:proofErr w:type="gramEnd"/>
          </w:p>
          <w:p w14:paraId="306C8574" w14:textId="091993DF" w:rsidR="00517ED6" w:rsidRDefault="00517ED6" w:rsidP="00C30EC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How feasible </w:t>
            </w:r>
            <w:r w:rsidR="00833C0F">
              <w:rPr>
                <w:rFonts w:ascii="Candara" w:hAnsi="Candara" w:cstheme="majorHAnsi"/>
              </w:rPr>
              <w:t xml:space="preserve">is it to approve these plans before spring </w:t>
            </w:r>
            <w:r w:rsidR="00AC7C33">
              <w:rPr>
                <w:rFonts w:ascii="Candara" w:hAnsi="Candara" w:cstheme="majorHAnsi"/>
              </w:rPr>
              <w:t xml:space="preserve">2026 </w:t>
            </w:r>
            <w:r w:rsidR="00833C0F">
              <w:rPr>
                <w:rFonts w:ascii="Candara" w:hAnsi="Candara" w:cstheme="majorHAnsi"/>
              </w:rPr>
              <w:t xml:space="preserve">budget process – could be potential goal for some LPHAs to submit early. </w:t>
            </w:r>
          </w:p>
          <w:p w14:paraId="49DA88FD" w14:textId="43E3ED45" w:rsidR="00113805" w:rsidRPr="00BE44A0" w:rsidRDefault="00AA1E9C" w:rsidP="00BE44A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Will we </w:t>
            </w:r>
            <w:proofErr w:type="gramStart"/>
            <w:r>
              <w:rPr>
                <w:rFonts w:ascii="Candara" w:hAnsi="Candara" w:cstheme="majorHAnsi"/>
              </w:rPr>
              <w:t>have the opportunity to</w:t>
            </w:r>
            <w:proofErr w:type="gramEnd"/>
            <w:r>
              <w:rPr>
                <w:rFonts w:ascii="Candara" w:hAnsi="Candara" w:cstheme="majorHAnsi"/>
              </w:rPr>
              <w:t xml:space="preserve"> develop a shared understanding of how information from these plans will be used? </w:t>
            </w:r>
          </w:p>
          <w:p w14:paraId="43BD3117" w14:textId="30F6F8BF" w:rsidR="00517ED6" w:rsidRDefault="00517ED6" w:rsidP="00C30EC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Outline/template development workgroup will be reconvened to discuss approval criteria before the next CLHO S&amp;I meeting. </w:t>
            </w:r>
          </w:p>
        </w:tc>
        <w:tc>
          <w:tcPr>
            <w:tcW w:w="1085" w:type="dxa"/>
          </w:tcPr>
          <w:p w14:paraId="4C112A81" w14:textId="378F0606" w:rsidR="00F1017F" w:rsidRDefault="00F1017F" w:rsidP="00260A53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</w:t>
            </w:r>
          </w:p>
        </w:tc>
      </w:tr>
      <w:tr w:rsidR="00264E1C" w:rsidRPr="0096055E" w14:paraId="51067E75" w14:textId="77777777" w:rsidTr="007B2A9F">
        <w:trPr>
          <w:jc w:val="center"/>
        </w:trPr>
        <w:tc>
          <w:tcPr>
            <w:tcW w:w="1795" w:type="dxa"/>
          </w:tcPr>
          <w:p w14:paraId="3FD5CC32" w14:textId="12365A3C" w:rsidR="00264E1C" w:rsidRDefault="00264E1C" w:rsidP="00260A53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8640" w:type="dxa"/>
            <w:gridSpan w:val="2"/>
          </w:tcPr>
          <w:p w14:paraId="3D85844B" w14:textId="78B35E9A" w:rsidR="00264E1C" w:rsidRPr="00B51DF3" w:rsidRDefault="00264E1C" w:rsidP="00522D9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B51DF3">
              <w:rPr>
                <w:rFonts w:ascii="Candara" w:hAnsi="Candara" w:cstheme="majorHAnsi"/>
              </w:rPr>
              <w:t>Discuss next meeting</w:t>
            </w:r>
            <w:r w:rsidR="00B51DF3" w:rsidRPr="00B51DF3">
              <w:rPr>
                <w:rFonts w:ascii="Candara" w:hAnsi="Candara" w:cstheme="majorHAnsi"/>
              </w:rPr>
              <w:t xml:space="preserve"> - agenda item suggestions: </w:t>
            </w:r>
          </w:p>
          <w:p w14:paraId="6F109398" w14:textId="2B4D8715" w:rsidR="00431E7C" w:rsidRDefault="003D67A9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Continue conversation about the plan</w:t>
            </w:r>
            <w:r w:rsidR="0088632B">
              <w:rPr>
                <w:rFonts w:ascii="Candara" w:hAnsi="Candara" w:cstheme="majorHAnsi"/>
              </w:rPr>
              <w:t xml:space="preserve"> for approval of modernization </w:t>
            </w:r>
            <w:proofErr w:type="gramStart"/>
            <w:r w:rsidR="0088632B">
              <w:rPr>
                <w:rFonts w:ascii="Candara" w:hAnsi="Candara" w:cstheme="majorHAnsi"/>
              </w:rPr>
              <w:t>plan</w:t>
            </w:r>
            <w:r w:rsidR="00556C83">
              <w:rPr>
                <w:rFonts w:ascii="Candara" w:hAnsi="Candara" w:cstheme="majorHAnsi"/>
              </w:rPr>
              <w:t>s</w:t>
            </w:r>
            <w:proofErr w:type="gramEnd"/>
          </w:p>
          <w:p w14:paraId="348E0392" w14:textId="66DA699F" w:rsidR="0088632B" w:rsidRDefault="0088632B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Finalize the </w:t>
            </w:r>
            <w:r w:rsidR="00DF56C6">
              <w:rPr>
                <w:rFonts w:ascii="Candara" w:hAnsi="Candara" w:cstheme="majorHAnsi"/>
              </w:rPr>
              <w:t xml:space="preserve">plan template – Katie will be meeting with </w:t>
            </w:r>
            <w:r w:rsidR="00E47120">
              <w:rPr>
                <w:rFonts w:ascii="Candara" w:hAnsi="Candara" w:cstheme="majorHAnsi"/>
              </w:rPr>
              <w:t>Rede Group</w:t>
            </w:r>
            <w:r w:rsidR="00DF56C6">
              <w:rPr>
                <w:rFonts w:ascii="Candara" w:hAnsi="Candara" w:cstheme="majorHAnsi"/>
              </w:rPr>
              <w:t xml:space="preserve"> on how to integrate </w:t>
            </w:r>
            <w:r w:rsidR="00556C83">
              <w:rPr>
                <w:rFonts w:ascii="Candara" w:hAnsi="Candara" w:cstheme="majorHAnsi"/>
              </w:rPr>
              <w:t>with</w:t>
            </w:r>
            <w:r w:rsidR="00DF56C6">
              <w:rPr>
                <w:rFonts w:ascii="Candara" w:hAnsi="Candara" w:cstheme="majorHAnsi"/>
              </w:rPr>
              <w:t xml:space="preserve"> CCA and then reconvene with </w:t>
            </w:r>
            <w:proofErr w:type="gramStart"/>
            <w:r w:rsidR="00DF56C6">
              <w:rPr>
                <w:rFonts w:ascii="Candara" w:hAnsi="Candara" w:cstheme="majorHAnsi"/>
              </w:rPr>
              <w:t>subgroup</w:t>
            </w:r>
            <w:proofErr w:type="gramEnd"/>
          </w:p>
          <w:p w14:paraId="08076CE3" w14:textId="7F34EA5D" w:rsidR="00264E1C" w:rsidRPr="00995307" w:rsidRDefault="00264E1C" w:rsidP="00260A5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Set goals for what we want to get accomplished</w:t>
            </w:r>
          </w:p>
        </w:tc>
        <w:tc>
          <w:tcPr>
            <w:tcW w:w="1085" w:type="dxa"/>
          </w:tcPr>
          <w:p w14:paraId="49F1130C" w14:textId="51B61C3E" w:rsidR="00264E1C" w:rsidRDefault="00264E1C" w:rsidP="00260A53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Group</w:t>
            </w:r>
          </w:p>
        </w:tc>
      </w:tr>
      <w:tr w:rsidR="00260A53" w:rsidRPr="0096055E" w14:paraId="48FB74B9" w14:textId="77777777" w:rsidTr="00F9798C">
        <w:trPr>
          <w:trHeight w:val="432"/>
          <w:jc w:val="center"/>
        </w:trPr>
        <w:tc>
          <w:tcPr>
            <w:tcW w:w="11520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73CE3606" w14:textId="3E33A56D" w:rsidR="00260A53" w:rsidRPr="0096055E" w:rsidRDefault="00260A53" w:rsidP="00260A53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lastRenderedPageBreak/>
              <w:t>Next meeting</w:t>
            </w:r>
            <w:r w:rsidRPr="00607F5A">
              <w:rPr>
                <w:rFonts w:ascii="Candara" w:hAnsi="Candara" w:cstheme="majorHAnsi"/>
                <w:b/>
              </w:rPr>
              <w:t>:  Dec</w:t>
            </w:r>
            <w:r w:rsidR="006B6C15">
              <w:rPr>
                <w:rFonts w:ascii="Candara" w:hAnsi="Candara" w:cstheme="majorHAnsi"/>
                <w:b/>
              </w:rPr>
              <w:t>ember</w:t>
            </w:r>
            <w:r w:rsidRPr="00607F5A">
              <w:rPr>
                <w:rFonts w:ascii="Candara" w:hAnsi="Candara" w:cstheme="majorHAnsi"/>
                <w:b/>
              </w:rPr>
              <w:t xml:space="preserve"> 4</w:t>
            </w:r>
            <w:r w:rsidR="00607F5A" w:rsidRPr="00607F5A">
              <w:rPr>
                <w:rFonts w:ascii="Candara" w:hAnsi="Candara" w:cstheme="majorHAnsi"/>
                <w:b/>
              </w:rPr>
              <w:t>,</w:t>
            </w:r>
            <w:r w:rsidR="00607F5A">
              <w:rPr>
                <w:rFonts w:ascii="Candara" w:hAnsi="Candara" w:cstheme="majorHAnsi"/>
                <w:b/>
              </w:rPr>
              <w:t xml:space="preserve"> </w:t>
            </w:r>
            <w:r w:rsidR="00607F5A" w:rsidRPr="00607F5A">
              <w:rPr>
                <w:rFonts w:ascii="Candara" w:hAnsi="Candara" w:cstheme="majorHAnsi"/>
                <w:b/>
              </w:rPr>
              <w:t>2024</w:t>
            </w:r>
            <w:r w:rsidRPr="00607F5A">
              <w:rPr>
                <w:rFonts w:ascii="Candara" w:hAnsi="Candara" w:cstheme="majorHAnsi"/>
                <w:b/>
              </w:rPr>
              <w:t>–</w:t>
            </w:r>
            <w:r w:rsidRPr="0096055E">
              <w:rPr>
                <w:rFonts w:ascii="Candara" w:hAnsi="Candara" w:cstheme="majorHAnsi"/>
                <w:b/>
              </w:rPr>
              <w:t xml:space="preserve"> 1 to 2.30pm</w:t>
            </w:r>
          </w:p>
        </w:tc>
      </w:tr>
      <w:tr w:rsidR="00260A53" w:rsidRPr="0096055E" w14:paraId="209F288D" w14:textId="77777777" w:rsidTr="00F9798C">
        <w:trPr>
          <w:jc w:val="center"/>
        </w:trPr>
        <w:tc>
          <w:tcPr>
            <w:tcW w:w="5490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260A53" w:rsidRPr="0096055E" w:rsidRDefault="00260A53" w:rsidP="00260A53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1AE32E7" w14:textId="77777777" w:rsidR="00260A53" w:rsidRPr="0096055E" w:rsidRDefault="00260A53" w:rsidP="00260A53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42E3B7B3" w14:textId="77777777" w:rsidR="00260A53" w:rsidRPr="0096055E" w:rsidRDefault="00260A53" w:rsidP="00260A53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350B2851" w14:textId="77777777" w:rsidR="00260A53" w:rsidRPr="0096055E" w:rsidRDefault="00260A53" w:rsidP="00260A53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4E5E3EAD" w14:textId="624E3B85" w:rsidR="00260A53" w:rsidRPr="0096055E" w:rsidRDefault="00260A53" w:rsidP="00260A5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260A53" w:rsidRPr="0096055E" w:rsidRDefault="00260A53" w:rsidP="00260A53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5DC2E14D" w14:textId="77777777" w:rsidR="00260A53" w:rsidRDefault="00260A53" w:rsidP="00260A5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</w:t>
            </w:r>
          </w:p>
          <w:p w14:paraId="184A3498" w14:textId="77777777" w:rsidR="00260A53" w:rsidRDefault="00260A53" w:rsidP="00260A5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 County - Health &amp; Human Services Director</w:t>
            </w:r>
          </w:p>
          <w:p w14:paraId="71D07B17" w14:textId="77777777" w:rsidR="00260A53" w:rsidRDefault="00260A53" w:rsidP="00260A5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541-447-5165</w:t>
            </w:r>
          </w:p>
          <w:p w14:paraId="17E75471" w14:textId="7C38B390" w:rsidR="00260A53" w:rsidRPr="0096055E" w:rsidRDefault="00000000" w:rsidP="00260A53">
            <w:pPr>
              <w:rPr>
                <w:rFonts w:ascii="Candara" w:hAnsi="Candara" w:cstheme="majorHAnsi"/>
              </w:rPr>
            </w:pPr>
            <w:hyperlink r:id="rId12" w:history="1">
              <w:r w:rsidR="00260A53" w:rsidRPr="00ED7F2F">
                <w:rPr>
                  <w:rStyle w:val="Hyperlink"/>
                  <w:rFonts w:ascii="Candara" w:hAnsi="Candara" w:cstheme="majorHAnsi"/>
                </w:rPr>
                <w:t>kplumb@crookpublichealthor.gov</w:t>
              </w:r>
            </w:hyperlink>
            <w:r w:rsidR="00260A53">
              <w:rPr>
                <w:rFonts w:ascii="Candara" w:hAnsi="Candara" w:cstheme="majorHAnsi"/>
              </w:rPr>
              <w:t xml:space="preserve"> </w:t>
            </w:r>
          </w:p>
        </w:tc>
      </w:tr>
      <w:tr w:rsidR="00260A53" w:rsidRPr="0096055E" w14:paraId="0A8BB255" w14:textId="77777777" w:rsidTr="00F9798C">
        <w:trPr>
          <w:trHeight w:val="890"/>
          <w:jc w:val="center"/>
        </w:trPr>
        <w:tc>
          <w:tcPr>
            <w:tcW w:w="11520" w:type="dxa"/>
            <w:gridSpan w:val="4"/>
            <w:shd w:val="clear" w:color="auto" w:fill="D9D9D9"/>
          </w:tcPr>
          <w:p w14:paraId="14E3773A" w14:textId="77777777" w:rsidR="00260A53" w:rsidRPr="0096055E" w:rsidRDefault="00260A53" w:rsidP="00260A53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260A53" w:rsidRPr="0096055E" w:rsidRDefault="00260A53" w:rsidP="00260A5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260A53" w:rsidRDefault="00260A53" w:rsidP="00260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09F02D7A" w:rsidR="00260A53" w:rsidRPr="0096055E" w:rsidRDefault="00260A53" w:rsidP="00260A5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Pr="0096055E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>–</w:t>
            </w:r>
            <w:r w:rsidRPr="0096055E">
              <w:rPr>
                <w:rFonts w:ascii="Candara" w:hAnsi="Candara" w:cstheme="majorHAnsi"/>
              </w:rPr>
              <w:t xml:space="preserve"> </w:t>
            </w:r>
            <w:hyperlink r:id="rId13" w:history="1">
              <w:r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2B397B0" w14:textId="77777777" w:rsidR="0022431F" w:rsidRDefault="0022431F" w:rsidP="00557B3C">
      <w:pPr>
        <w:tabs>
          <w:tab w:val="left" w:pos="3370"/>
        </w:tabs>
        <w:rPr>
          <w:rFonts w:ascii="Candara" w:hAnsi="Candara" w:cstheme="majorHAnsi"/>
          <w:b/>
        </w:rPr>
      </w:pPr>
    </w:p>
    <w:p w14:paraId="538A91A6" w14:textId="11E24378" w:rsidR="00557B3C" w:rsidRPr="00C72DC0" w:rsidRDefault="00557B3C" w:rsidP="00557B3C">
      <w:pPr>
        <w:tabs>
          <w:tab w:val="left" w:pos="3370"/>
        </w:tabs>
        <w:rPr>
          <w:rFonts w:ascii="Candara" w:hAnsi="Candara" w:cstheme="majorHAnsi"/>
          <w:b/>
        </w:rPr>
      </w:pPr>
      <w:r w:rsidRPr="00C72DC0">
        <w:rPr>
          <w:rFonts w:ascii="Candara" w:hAnsi="Candara" w:cstheme="majorHAnsi"/>
          <w:b/>
        </w:rPr>
        <w:t>Roll Call</w:t>
      </w:r>
      <w:r>
        <w:rPr>
          <w:rFonts w:ascii="Candara" w:hAnsi="Candara" w:cstheme="majorHAnsi"/>
          <w:b/>
        </w:rPr>
        <w:t xml:space="preserve"> (19) </w:t>
      </w:r>
      <w:r w:rsidRPr="00C72DC0">
        <w:rPr>
          <w:rFonts w:ascii="Candara" w:hAnsi="Candara" w:cstheme="majorHAnsi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99"/>
        <w:gridCol w:w="1435"/>
      </w:tblGrid>
      <w:tr w:rsidR="00557B3C" w14:paraId="1D3B6EB3" w14:textId="77777777" w:rsidTr="0031413A">
        <w:trPr>
          <w:trHeight w:val="432"/>
        </w:trPr>
        <w:tc>
          <w:tcPr>
            <w:tcW w:w="3116" w:type="dxa"/>
          </w:tcPr>
          <w:p w14:paraId="06028186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County / LPHA</w:t>
            </w:r>
          </w:p>
        </w:tc>
        <w:tc>
          <w:tcPr>
            <w:tcW w:w="4799" w:type="dxa"/>
          </w:tcPr>
          <w:p w14:paraId="292F9A98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Name</w:t>
            </w:r>
          </w:p>
        </w:tc>
        <w:tc>
          <w:tcPr>
            <w:tcW w:w="1435" w:type="dxa"/>
          </w:tcPr>
          <w:p w14:paraId="224A7371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 if present</w:t>
            </w:r>
          </w:p>
        </w:tc>
      </w:tr>
      <w:tr w:rsidR="00557B3C" w14:paraId="4B04D35F" w14:textId="77777777" w:rsidTr="0031413A">
        <w:trPr>
          <w:trHeight w:val="432"/>
        </w:trPr>
        <w:tc>
          <w:tcPr>
            <w:tcW w:w="3116" w:type="dxa"/>
          </w:tcPr>
          <w:p w14:paraId="0C1288CB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Benton</w:t>
            </w:r>
          </w:p>
        </w:tc>
        <w:tc>
          <w:tcPr>
            <w:tcW w:w="4799" w:type="dxa"/>
          </w:tcPr>
          <w:p w14:paraId="3E169D53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April Holland</w:t>
            </w:r>
          </w:p>
        </w:tc>
        <w:tc>
          <w:tcPr>
            <w:tcW w:w="1435" w:type="dxa"/>
            <w:vAlign w:val="center"/>
          </w:tcPr>
          <w:p w14:paraId="049E613B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57B3C" w14:paraId="0B6AFA61" w14:textId="77777777" w:rsidTr="0031413A">
        <w:trPr>
          <w:trHeight w:val="432"/>
        </w:trPr>
        <w:tc>
          <w:tcPr>
            <w:tcW w:w="3116" w:type="dxa"/>
          </w:tcPr>
          <w:p w14:paraId="132DD388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Clackamas</w:t>
            </w:r>
          </w:p>
        </w:tc>
        <w:tc>
          <w:tcPr>
            <w:tcW w:w="4799" w:type="dxa"/>
          </w:tcPr>
          <w:p w14:paraId="6018D116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Kim La Croix</w:t>
            </w:r>
          </w:p>
        </w:tc>
        <w:tc>
          <w:tcPr>
            <w:tcW w:w="1435" w:type="dxa"/>
            <w:vAlign w:val="center"/>
          </w:tcPr>
          <w:p w14:paraId="331A1A2D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57B3C" w14:paraId="6B3F6D1A" w14:textId="77777777" w:rsidTr="0031413A">
        <w:trPr>
          <w:trHeight w:val="432"/>
        </w:trPr>
        <w:tc>
          <w:tcPr>
            <w:tcW w:w="3116" w:type="dxa"/>
          </w:tcPr>
          <w:p w14:paraId="22142066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CLEHS Rep</w:t>
            </w:r>
          </w:p>
        </w:tc>
        <w:tc>
          <w:tcPr>
            <w:tcW w:w="4799" w:type="dxa"/>
          </w:tcPr>
          <w:p w14:paraId="792BB5A1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Julie Hamilton</w:t>
            </w:r>
          </w:p>
        </w:tc>
        <w:tc>
          <w:tcPr>
            <w:tcW w:w="1435" w:type="dxa"/>
            <w:vAlign w:val="center"/>
          </w:tcPr>
          <w:p w14:paraId="1CE3D3C2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57B3C" w14:paraId="39B6FC83" w14:textId="77777777" w:rsidTr="0031413A">
        <w:trPr>
          <w:trHeight w:val="432"/>
        </w:trPr>
        <w:tc>
          <w:tcPr>
            <w:tcW w:w="3116" w:type="dxa"/>
          </w:tcPr>
          <w:p w14:paraId="7B495E0D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</w:t>
            </w:r>
          </w:p>
        </w:tc>
        <w:tc>
          <w:tcPr>
            <w:tcW w:w="4799" w:type="dxa"/>
          </w:tcPr>
          <w:p w14:paraId="48AA103C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 (co-chair)</w:t>
            </w:r>
          </w:p>
        </w:tc>
        <w:tc>
          <w:tcPr>
            <w:tcW w:w="1435" w:type="dxa"/>
            <w:vAlign w:val="center"/>
          </w:tcPr>
          <w:p w14:paraId="3F3D9CD9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57B3C" w14:paraId="4AD03861" w14:textId="77777777" w:rsidTr="0031413A">
        <w:trPr>
          <w:trHeight w:val="432"/>
        </w:trPr>
        <w:tc>
          <w:tcPr>
            <w:tcW w:w="3116" w:type="dxa"/>
          </w:tcPr>
          <w:p w14:paraId="3C01F299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</w:t>
            </w:r>
          </w:p>
        </w:tc>
        <w:tc>
          <w:tcPr>
            <w:tcW w:w="4799" w:type="dxa"/>
          </w:tcPr>
          <w:p w14:paraId="31C4BC96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Stephanie O’Neal</w:t>
            </w:r>
          </w:p>
        </w:tc>
        <w:tc>
          <w:tcPr>
            <w:tcW w:w="1435" w:type="dxa"/>
            <w:vAlign w:val="center"/>
          </w:tcPr>
          <w:p w14:paraId="63839AA3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57B3C" w14:paraId="385FF2CF" w14:textId="77777777" w:rsidTr="0031413A">
        <w:trPr>
          <w:trHeight w:val="432"/>
        </w:trPr>
        <w:tc>
          <w:tcPr>
            <w:tcW w:w="3116" w:type="dxa"/>
          </w:tcPr>
          <w:p w14:paraId="310FC0EC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Deschutes</w:t>
            </w:r>
          </w:p>
        </w:tc>
        <w:tc>
          <w:tcPr>
            <w:tcW w:w="4799" w:type="dxa"/>
          </w:tcPr>
          <w:p w14:paraId="4468F5DA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Heather Kaisner</w:t>
            </w:r>
          </w:p>
        </w:tc>
        <w:tc>
          <w:tcPr>
            <w:tcW w:w="1435" w:type="dxa"/>
            <w:vAlign w:val="center"/>
          </w:tcPr>
          <w:p w14:paraId="09AC770D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57B3C" w14:paraId="57BC620C" w14:textId="77777777" w:rsidTr="0031413A">
        <w:trPr>
          <w:trHeight w:val="432"/>
        </w:trPr>
        <w:tc>
          <w:tcPr>
            <w:tcW w:w="3116" w:type="dxa"/>
          </w:tcPr>
          <w:p w14:paraId="53F2B4CF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Douglas</w:t>
            </w:r>
          </w:p>
        </w:tc>
        <w:tc>
          <w:tcPr>
            <w:tcW w:w="4799" w:type="dxa"/>
          </w:tcPr>
          <w:p w14:paraId="210F393A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Sarah Zia</w:t>
            </w:r>
          </w:p>
        </w:tc>
        <w:tc>
          <w:tcPr>
            <w:tcW w:w="1435" w:type="dxa"/>
            <w:vAlign w:val="center"/>
          </w:tcPr>
          <w:p w14:paraId="6013193F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57B3C" w14:paraId="1D5C5FFE" w14:textId="77777777" w:rsidTr="0031413A">
        <w:trPr>
          <w:trHeight w:val="432"/>
        </w:trPr>
        <w:tc>
          <w:tcPr>
            <w:tcW w:w="3116" w:type="dxa"/>
          </w:tcPr>
          <w:p w14:paraId="710A503B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Douglas</w:t>
            </w:r>
          </w:p>
        </w:tc>
        <w:tc>
          <w:tcPr>
            <w:tcW w:w="4799" w:type="dxa"/>
          </w:tcPr>
          <w:p w14:paraId="33B4DA86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Vanessa Becker</w:t>
            </w:r>
          </w:p>
        </w:tc>
        <w:tc>
          <w:tcPr>
            <w:tcW w:w="1435" w:type="dxa"/>
            <w:vAlign w:val="center"/>
          </w:tcPr>
          <w:p w14:paraId="3C302085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57B3C" w14:paraId="4D31BC22" w14:textId="77777777" w:rsidTr="0031413A">
        <w:trPr>
          <w:trHeight w:val="432"/>
        </w:trPr>
        <w:tc>
          <w:tcPr>
            <w:tcW w:w="3116" w:type="dxa"/>
          </w:tcPr>
          <w:p w14:paraId="7BDB464C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Jackson</w:t>
            </w:r>
          </w:p>
        </w:tc>
        <w:tc>
          <w:tcPr>
            <w:tcW w:w="4799" w:type="dxa"/>
          </w:tcPr>
          <w:p w14:paraId="2624C633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Laura Lui</w:t>
            </w:r>
          </w:p>
        </w:tc>
        <w:tc>
          <w:tcPr>
            <w:tcW w:w="1435" w:type="dxa"/>
            <w:vAlign w:val="center"/>
          </w:tcPr>
          <w:p w14:paraId="6BD45E47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57B3C" w14:paraId="11FCCE07" w14:textId="77777777" w:rsidTr="0031413A">
        <w:trPr>
          <w:trHeight w:val="432"/>
        </w:trPr>
        <w:tc>
          <w:tcPr>
            <w:tcW w:w="3116" w:type="dxa"/>
          </w:tcPr>
          <w:p w14:paraId="080B4563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Jefferson</w:t>
            </w:r>
          </w:p>
        </w:tc>
        <w:tc>
          <w:tcPr>
            <w:tcW w:w="4799" w:type="dxa"/>
          </w:tcPr>
          <w:p w14:paraId="3371A30F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Michael Baker</w:t>
            </w:r>
          </w:p>
        </w:tc>
        <w:tc>
          <w:tcPr>
            <w:tcW w:w="1435" w:type="dxa"/>
            <w:vAlign w:val="center"/>
          </w:tcPr>
          <w:p w14:paraId="298943DA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57B3C" w14:paraId="126E3F1F" w14:textId="77777777" w:rsidTr="0031413A">
        <w:trPr>
          <w:trHeight w:val="432"/>
        </w:trPr>
        <w:tc>
          <w:tcPr>
            <w:tcW w:w="3116" w:type="dxa"/>
          </w:tcPr>
          <w:p w14:paraId="2A788F20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Klamath</w:t>
            </w:r>
          </w:p>
        </w:tc>
        <w:tc>
          <w:tcPr>
            <w:tcW w:w="4799" w:type="dxa"/>
          </w:tcPr>
          <w:p w14:paraId="6E179B62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Jessica Dale (co-chair)</w:t>
            </w:r>
          </w:p>
        </w:tc>
        <w:tc>
          <w:tcPr>
            <w:tcW w:w="1435" w:type="dxa"/>
            <w:vAlign w:val="center"/>
          </w:tcPr>
          <w:p w14:paraId="1AB0F9DC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57B3C" w14:paraId="689EB942" w14:textId="77777777" w:rsidTr="0031413A">
        <w:trPr>
          <w:trHeight w:val="432"/>
        </w:trPr>
        <w:tc>
          <w:tcPr>
            <w:tcW w:w="3116" w:type="dxa"/>
          </w:tcPr>
          <w:p w14:paraId="2A7845B4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Lane</w:t>
            </w:r>
          </w:p>
        </w:tc>
        <w:tc>
          <w:tcPr>
            <w:tcW w:w="4799" w:type="dxa"/>
          </w:tcPr>
          <w:p w14:paraId="6316E221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Amber Roche</w:t>
            </w:r>
          </w:p>
        </w:tc>
        <w:tc>
          <w:tcPr>
            <w:tcW w:w="1435" w:type="dxa"/>
            <w:vAlign w:val="center"/>
          </w:tcPr>
          <w:p w14:paraId="7FEE00B9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57B3C" w14:paraId="162D8DE3" w14:textId="77777777" w:rsidTr="0031413A">
        <w:trPr>
          <w:trHeight w:val="432"/>
        </w:trPr>
        <w:tc>
          <w:tcPr>
            <w:tcW w:w="3116" w:type="dxa"/>
          </w:tcPr>
          <w:p w14:paraId="2C360327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Lincoln</w:t>
            </w:r>
          </w:p>
        </w:tc>
        <w:tc>
          <w:tcPr>
            <w:tcW w:w="4799" w:type="dxa"/>
          </w:tcPr>
          <w:p w14:paraId="2F23B168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Florence Pourtal</w:t>
            </w:r>
          </w:p>
        </w:tc>
        <w:tc>
          <w:tcPr>
            <w:tcW w:w="1435" w:type="dxa"/>
            <w:vAlign w:val="center"/>
          </w:tcPr>
          <w:p w14:paraId="0759AC24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57B3C" w14:paraId="6D24D8C9" w14:textId="77777777" w:rsidTr="0031413A">
        <w:trPr>
          <w:trHeight w:val="432"/>
        </w:trPr>
        <w:tc>
          <w:tcPr>
            <w:tcW w:w="3116" w:type="dxa"/>
          </w:tcPr>
          <w:p w14:paraId="6CA908C4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Linn</w:t>
            </w:r>
          </w:p>
        </w:tc>
        <w:tc>
          <w:tcPr>
            <w:tcW w:w="4799" w:type="dxa"/>
          </w:tcPr>
          <w:p w14:paraId="2BC23619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Shane Sanderson</w:t>
            </w:r>
          </w:p>
        </w:tc>
        <w:tc>
          <w:tcPr>
            <w:tcW w:w="1435" w:type="dxa"/>
            <w:vAlign w:val="center"/>
          </w:tcPr>
          <w:p w14:paraId="54A23054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57B3C" w14:paraId="2365879D" w14:textId="77777777" w:rsidTr="0031413A">
        <w:trPr>
          <w:trHeight w:val="432"/>
        </w:trPr>
        <w:tc>
          <w:tcPr>
            <w:tcW w:w="3116" w:type="dxa"/>
          </w:tcPr>
          <w:p w14:paraId="399D81CB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Marion</w:t>
            </w:r>
          </w:p>
        </w:tc>
        <w:tc>
          <w:tcPr>
            <w:tcW w:w="4799" w:type="dxa"/>
          </w:tcPr>
          <w:p w14:paraId="6A891C70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Rebecca Chavez</w:t>
            </w:r>
          </w:p>
        </w:tc>
        <w:tc>
          <w:tcPr>
            <w:tcW w:w="1435" w:type="dxa"/>
            <w:vAlign w:val="center"/>
          </w:tcPr>
          <w:p w14:paraId="2914F0C5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57B3C" w14:paraId="1299BC3B" w14:textId="77777777" w:rsidTr="0031413A">
        <w:trPr>
          <w:trHeight w:val="432"/>
        </w:trPr>
        <w:tc>
          <w:tcPr>
            <w:tcW w:w="3116" w:type="dxa"/>
          </w:tcPr>
          <w:p w14:paraId="091067E8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Polk</w:t>
            </w:r>
          </w:p>
        </w:tc>
        <w:tc>
          <w:tcPr>
            <w:tcW w:w="4799" w:type="dxa"/>
          </w:tcPr>
          <w:p w14:paraId="556EE8E6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Kari Wilhite</w:t>
            </w:r>
          </w:p>
        </w:tc>
        <w:tc>
          <w:tcPr>
            <w:tcW w:w="1435" w:type="dxa"/>
            <w:vAlign w:val="center"/>
          </w:tcPr>
          <w:p w14:paraId="1AE9B38C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57B3C" w14:paraId="6F5459DB" w14:textId="77777777" w:rsidTr="0031413A">
        <w:trPr>
          <w:trHeight w:val="432"/>
        </w:trPr>
        <w:tc>
          <w:tcPr>
            <w:tcW w:w="3116" w:type="dxa"/>
          </w:tcPr>
          <w:p w14:paraId="2ED6EA04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Washington</w:t>
            </w:r>
          </w:p>
        </w:tc>
        <w:tc>
          <w:tcPr>
            <w:tcW w:w="4799" w:type="dxa"/>
          </w:tcPr>
          <w:p w14:paraId="05DC7958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Alex Coleman</w:t>
            </w:r>
          </w:p>
        </w:tc>
        <w:tc>
          <w:tcPr>
            <w:tcW w:w="1435" w:type="dxa"/>
            <w:vAlign w:val="center"/>
          </w:tcPr>
          <w:p w14:paraId="7627C8EE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57B3C" w14:paraId="7991AF00" w14:textId="77777777" w:rsidTr="0031413A">
        <w:trPr>
          <w:trHeight w:val="432"/>
        </w:trPr>
        <w:tc>
          <w:tcPr>
            <w:tcW w:w="3116" w:type="dxa"/>
          </w:tcPr>
          <w:p w14:paraId="12080918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Washington</w:t>
            </w:r>
          </w:p>
        </w:tc>
        <w:tc>
          <w:tcPr>
            <w:tcW w:w="4799" w:type="dxa"/>
          </w:tcPr>
          <w:p w14:paraId="59518BCC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Erin Jolly</w:t>
            </w:r>
          </w:p>
        </w:tc>
        <w:tc>
          <w:tcPr>
            <w:tcW w:w="1435" w:type="dxa"/>
            <w:vAlign w:val="center"/>
          </w:tcPr>
          <w:p w14:paraId="286D0626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57B3C" w14:paraId="53E6CB28" w14:textId="77777777" w:rsidTr="0031413A">
        <w:trPr>
          <w:trHeight w:val="432"/>
        </w:trPr>
        <w:tc>
          <w:tcPr>
            <w:tcW w:w="3116" w:type="dxa"/>
          </w:tcPr>
          <w:p w14:paraId="64F392FA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Yamhill</w:t>
            </w:r>
          </w:p>
        </w:tc>
        <w:tc>
          <w:tcPr>
            <w:tcW w:w="4799" w:type="dxa"/>
          </w:tcPr>
          <w:p w14:paraId="6F5A63F3" w14:textId="77777777" w:rsidR="00557B3C" w:rsidRDefault="00557B3C" w:rsidP="0031413A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Lindsey Manfrin</w:t>
            </w:r>
          </w:p>
        </w:tc>
        <w:tc>
          <w:tcPr>
            <w:tcW w:w="1435" w:type="dxa"/>
            <w:vAlign w:val="center"/>
          </w:tcPr>
          <w:p w14:paraId="79B94707" w14:textId="77777777" w:rsidR="00557B3C" w:rsidRDefault="00557B3C" w:rsidP="0031413A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</w:tbl>
    <w:p w14:paraId="580CA1DC" w14:textId="77777777" w:rsidR="00557B3C" w:rsidRPr="0011126D" w:rsidRDefault="00557B3C" w:rsidP="00557B3C">
      <w:pPr>
        <w:tabs>
          <w:tab w:val="left" w:pos="3370"/>
        </w:tabs>
        <w:rPr>
          <w:rFonts w:ascii="Candara" w:hAnsi="Candara" w:cstheme="majorHAnsi"/>
        </w:rPr>
      </w:pPr>
      <w:r w:rsidRPr="00C72DC0">
        <w:rPr>
          <w:rFonts w:ascii="Candara" w:hAnsi="Candara" w:cstheme="majorHAnsi"/>
          <w:b/>
        </w:rPr>
        <w:t>OHA staff present:</w:t>
      </w:r>
      <w:r>
        <w:rPr>
          <w:rFonts w:ascii="Candara" w:hAnsi="Candara" w:cstheme="majorHAnsi"/>
        </w:rPr>
        <w:t xml:space="preserve"> Andrew Epstein, Valori Fleisher, Steven Fiala</w:t>
      </w:r>
    </w:p>
    <w:p w14:paraId="77AA5713" w14:textId="77777777" w:rsidR="00557B3C" w:rsidRPr="00C72DC0" w:rsidRDefault="00557B3C" w:rsidP="00557B3C">
      <w:pPr>
        <w:tabs>
          <w:tab w:val="left" w:pos="3370"/>
        </w:tabs>
        <w:rPr>
          <w:rFonts w:ascii="Candara" w:hAnsi="Candara" w:cstheme="majorHAnsi"/>
          <w:b/>
        </w:rPr>
      </w:pPr>
      <w:r w:rsidRPr="00C72DC0">
        <w:rPr>
          <w:rFonts w:ascii="Candara" w:hAnsi="Candara" w:cstheme="majorHAnsi"/>
          <w:b/>
        </w:rPr>
        <w:t xml:space="preserve">CLHO staff present: </w:t>
      </w:r>
      <w:r w:rsidRPr="003A26AC">
        <w:rPr>
          <w:rFonts w:ascii="Candara" w:hAnsi="Candara" w:cstheme="majorHAnsi"/>
        </w:rPr>
        <w:t>Sarah Lochner</w:t>
      </w:r>
    </w:p>
    <w:p w14:paraId="5CDB7228" w14:textId="77777777" w:rsidR="00557B3C" w:rsidRPr="00BC0B60" w:rsidRDefault="00557B3C" w:rsidP="00557B3C">
      <w:pPr>
        <w:tabs>
          <w:tab w:val="left" w:pos="3370"/>
        </w:tabs>
        <w:rPr>
          <w:rFonts w:ascii="Candara" w:hAnsi="Candara" w:cstheme="majorHAnsi"/>
        </w:rPr>
      </w:pPr>
    </w:p>
    <w:p w14:paraId="67593BBE" w14:textId="77777777" w:rsidR="0028222E" w:rsidRPr="00BC0B60" w:rsidRDefault="0028222E" w:rsidP="00557B3C">
      <w:pPr>
        <w:tabs>
          <w:tab w:val="left" w:pos="3370"/>
        </w:tabs>
        <w:rPr>
          <w:rFonts w:ascii="Candara" w:hAnsi="Candara" w:cstheme="majorHAnsi"/>
        </w:rPr>
      </w:pPr>
    </w:p>
    <w:sectPr w:rsidR="0028222E" w:rsidRPr="00BC0B60">
      <w:headerReference w:type="even" r:id="rId14"/>
      <w:headerReference w:type="default" r:id="rId15"/>
      <w:headerReference w:type="first" r:id="rId16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837E" w14:textId="77777777" w:rsidR="009617ED" w:rsidRDefault="009617ED">
      <w:pPr>
        <w:spacing w:after="0" w:line="240" w:lineRule="auto"/>
      </w:pPr>
      <w:r>
        <w:separator/>
      </w:r>
    </w:p>
  </w:endnote>
  <w:endnote w:type="continuationSeparator" w:id="0">
    <w:p w14:paraId="4764B928" w14:textId="77777777" w:rsidR="009617ED" w:rsidRDefault="0096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0517" w14:textId="77777777" w:rsidR="009617ED" w:rsidRDefault="009617ED">
      <w:pPr>
        <w:spacing w:after="0" w:line="240" w:lineRule="auto"/>
      </w:pPr>
      <w:r>
        <w:separator/>
      </w:r>
    </w:p>
  </w:footnote>
  <w:footnote w:type="continuationSeparator" w:id="0">
    <w:p w14:paraId="4D0050E8" w14:textId="77777777" w:rsidR="009617ED" w:rsidRDefault="0096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6263" w14:textId="3F8FA4C5" w:rsidR="002A5998" w:rsidRDefault="002A5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C4B3" w14:textId="0172025E" w:rsidR="002A5998" w:rsidRDefault="002A59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4645615D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959820">
    <w:abstractNumId w:val="1"/>
  </w:num>
  <w:num w:numId="2" w16cid:durableId="1615021617">
    <w:abstractNumId w:val="5"/>
  </w:num>
  <w:num w:numId="3" w16cid:durableId="613097327">
    <w:abstractNumId w:val="0"/>
  </w:num>
  <w:num w:numId="4" w16cid:durableId="80877782">
    <w:abstractNumId w:val="3"/>
  </w:num>
  <w:num w:numId="5" w16cid:durableId="669336644">
    <w:abstractNumId w:val="4"/>
  </w:num>
  <w:num w:numId="6" w16cid:durableId="97984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5A34"/>
    <w:rsid w:val="000217B5"/>
    <w:rsid w:val="0003788C"/>
    <w:rsid w:val="00045DB5"/>
    <w:rsid w:val="00057F60"/>
    <w:rsid w:val="000870ED"/>
    <w:rsid w:val="00090739"/>
    <w:rsid w:val="000A4A31"/>
    <w:rsid w:val="000B33D7"/>
    <w:rsid w:val="000C2A0E"/>
    <w:rsid w:val="000C2CC8"/>
    <w:rsid w:val="000D0E9E"/>
    <w:rsid w:val="000D7C3F"/>
    <w:rsid w:val="000F4624"/>
    <w:rsid w:val="000F7510"/>
    <w:rsid w:val="00113805"/>
    <w:rsid w:val="001229E2"/>
    <w:rsid w:val="00122CA9"/>
    <w:rsid w:val="001320C3"/>
    <w:rsid w:val="001441CC"/>
    <w:rsid w:val="00146B89"/>
    <w:rsid w:val="0015799B"/>
    <w:rsid w:val="00191184"/>
    <w:rsid w:val="001938FA"/>
    <w:rsid w:val="0019723C"/>
    <w:rsid w:val="001979B7"/>
    <w:rsid w:val="001A54BF"/>
    <w:rsid w:val="001B66DC"/>
    <w:rsid w:val="001F0A50"/>
    <w:rsid w:val="002033E2"/>
    <w:rsid w:val="0022431F"/>
    <w:rsid w:val="002335B2"/>
    <w:rsid w:val="00240A94"/>
    <w:rsid w:val="002507B3"/>
    <w:rsid w:val="00252F01"/>
    <w:rsid w:val="0025612C"/>
    <w:rsid w:val="00260A53"/>
    <w:rsid w:val="00264E1C"/>
    <w:rsid w:val="0027630E"/>
    <w:rsid w:val="00277CEC"/>
    <w:rsid w:val="002806EB"/>
    <w:rsid w:val="0028222E"/>
    <w:rsid w:val="00287275"/>
    <w:rsid w:val="002A0C80"/>
    <w:rsid w:val="002A5998"/>
    <w:rsid w:val="002C283C"/>
    <w:rsid w:val="002D1354"/>
    <w:rsid w:val="002E0FC6"/>
    <w:rsid w:val="00300E67"/>
    <w:rsid w:val="0030701D"/>
    <w:rsid w:val="00346248"/>
    <w:rsid w:val="0034686F"/>
    <w:rsid w:val="00354576"/>
    <w:rsid w:val="003640A9"/>
    <w:rsid w:val="00376D00"/>
    <w:rsid w:val="00381D8B"/>
    <w:rsid w:val="00396A96"/>
    <w:rsid w:val="003B5C23"/>
    <w:rsid w:val="003C1DE4"/>
    <w:rsid w:val="003D5D35"/>
    <w:rsid w:val="003D67A9"/>
    <w:rsid w:val="004019F9"/>
    <w:rsid w:val="0041704D"/>
    <w:rsid w:val="004218C8"/>
    <w:rsid w:val="00422C54"/>
    <w:rsid w:val="00426C8F"/>
    <w:rsid w:val="00431E7C"/>
    <w:rsid w:val="00437F50"/>
    <w:rsid w:val="004426B0"/>
    <w:rsid w:val="0044396E"/>
    <w:rsid w:val="004440DF"/>
    <w:rsid w:val="00447275"/>
    <w:rsid w:val="00452CB3"/>
    <w:rsid w:val="00453A0C"/>
    <w:rsid w:val="00457F1C"/>
    <w:rsid w:val="00457F96"/>
    <w:rsid w:val="004762D1"/>
    <w:rsid w:val="00481A3E"/>
    <w:rsid w:val="004905CF"/>
    <w:rsid w:val="00494750"/>
    <w:rsid w:val="004947D4"/>
    <w:rsid w:val="004A1E1B"/>
    <w:rsid w:val="004A3621"/>
    <w:rsid w:val="004A5B83"/>
    <w:rsid w:val="004B0CE8"/>
    <w:rsid w:val="004B3CF5"/>
    <w:rsid w:val="004C7AB4"/>
    <w:rsid w:val="004D7324"/>
    <w:rsid w:val="004E1D3D"/>
    <w:rsid w:val="004F064E"/>
    <w:rsid w:val="004F13DB"/>
    <w:rsid w:val="0050145B"/>
    <w:rsid w:val="00505855"/>
    <w:rsid w:val="00506540"/>
    <w:rsid w:val="00517ED6"/>
    <w:rsid w:val="0052446A"/>
    <w:rsid w:val="00536315"/>
    <w:rsid w:val="0054371B"/>
    <w:rsid w:val="0055051C"/>
    <w:rsid w:val="00556C83"/>
    <w:rsid w:val="0055732B"/>
    <w:rsid w:val="00557B3C"/>
    <w:rsid w:val="0056063B"/>
    <w:rsid w:val="005772E1"/>
    <w:rsid w:val="00583B42"/>
    <w:rsid w:val="00594ED3"/>
    <w:rsid w:val="005A33DA"/>
    <w:rsid w:val="005A50CF"/>
    <w:rsid w:val="005D1885"/>
    <w:rsid w:val="00607F5A"/>
    <w:rsid w:val="00613175"/>
    <w:rsid w:val="00630A19"/>
    <w:rsid w:val="0065050F"/>
    <w:rsid w:val="00650842"/>
    <w:rsid w:val="006539AE"/>
    <w:rsid w:val="00654C92"/>
    <w:rsid w:val="0066239D"/>
    <w:rsid w:val="00667BBE"/>
    <w:rsid w:val="00681CB2"/>
    <w:rsid w:val="00682158"/>
    <w:rsid w:val="006A529E"/>
    <w:rsid w:val="006A7893"/>
    <w:rsid w:val="006B558A"/>
    <w:rsid w:val="006B6C15"/>
    <w:rsid w:val="006B7E02"/>
    <w:rsid w:val="006C6575"/>
    <w:rsid w:val="006C6841"/>
    <w:rsid w:val="006D2CD2"/>
    <w:rsid w:val="006D7002"/>
    <w:rsid w:val="006E5121"/>
    <w:rsid w:val="006E5C25"/>
    <w:rsid w:val="006F0310"/>
    <w:rsid w:val="00712912"/>
    <w:rsid w:val="0073169C"/>
    <w:rsid w:val="00752208"/>
    <w:rsid w:val="00765A53"/>
    <w:rsid w:val="00766423"/>
    <w:rsid w:val="00783E94"/>
    <w:rsid w:val="007A4C16"/>
    <w:rsid w:val="007B2A9F"/>
    <w:rsid w:val="007C2C8C"/>
    <w:rsid w:val="007D1D0E"/>
    <w:rsid w:val="007E060E"/>
    <w:rsid w:val="007E7207"/>
    <w:rsid w:val="007F47EE"/>
    <w:rsid w:val="00813612"/>
    <w:rsid w:val="008141CF"/>
    <w:rsid w:val="00822261"/>
    <w:rsid w:val="00833C0F"/>
    <w:rsid w:val="00837DD3"/>
    <w:rsid w:val="00846F54"/>
    <w:rsid w:val="0084774D"/>
    <w:rsid w:val="0085450C"/>
    <w:rsid w:val="00865CCD"/>
    <w:rsid w:val="0087697A"/>
    <w:rsid w:val="0088632B"/>
    <w:rsid w:val="00897A8B"/>
    <w:rsid w:val="008B117B"/>
    <w:rsid w:val="008C0286"/>
    <w:rsid w:val="008C228C"/>
    <w:rsid w:val="008C5DA7"/>
    <w:rsid w:val="008C64B9"/>
    <w:rsid w:val="00902AAC"/>
    <w:rsid w:val="00914A57"/>
    <w:rsid w:val="009154C4"/>
    <w:rsid w:val="00916D92"/>
    <w:rsid w:val="0092413D"/>
    <w:rsid w:val="00930F1A"/>
    <w:rsid w:val="0093155E"/>
    <w:rsid w:val="00931DE0"/>
    <w:rsid w:val="0094293A"/>
    <w:rsid w:val="00957990"/>
    <w:rsid w:val="0096055E"/>
    <w:rsid w:val="009617ED"/>
    <w:rsid w:val="00970595"/>
    <w:rsid w:val="00976466"/>
    <w:rsid w:val="009839EB"/>
    <w:rsid w:val="00995307"/>
    <w:rsid w:val="00997916"/>
    <w:rsid w:val="009B6AEB"/>
    <w:rsid w:val="009C6A83"/>
    <w:rsid w:val="009D5C00"/>
    <w:rsid w:val="009E6CA4"/>
    <w:rsid w:val="00A248E6"/>
    <w:rsid w:val="00A27A63"/>
    <w:rsid w:val="00A41139"/>
    <w:rsid w:val="00A44DBF"/>
    <w:rsid w:val="00A462D3"/>
    <w:rsid w:val="00A66895"/>
    <w:rsid w:val="00A73E35"/>
    <w:rsid w:val="00A75CE6"/>
    <w:rsid w:val="00A93257"/>
    <w:rsid w:val="00AA1E9C"/>
    <w:rsid w:val="00AA65E7"/>
    <w:rsid w:val="00AB0572"/>
    <w:rsid w:val="00AB414A"/>
    <w:rsid w:val="00AB52D2"/>
    <w:rsid w:val="00AC088D"/>
    <w:rsid w:val="00AC6094"/>
    <w:rsid w:val="00AC66F8"/>
    <w:rsid w:val="00AC7C33"/>
    <w:rsid w:val="00AD6868"/>
    <w:rsid w:val="00AE0860"/>
    <w:rsid w:val="00AF69DD"/>
    <w:rsid w:val="00AF791D"/>
    <w:rsid w:val="00B14874"/>
    <w:rsid w:val="00B346BE"/>
    <w:rsid w:val="00B51DF3"/>
    <w:rsid w:val="00B631DE"/>
    <w:rsid w:val="00B701C7"/>
    <w:rsid w:val="00B74BF6"/>
    <w:rsid w:val="00B84998"/>
    <w:rsid w:val="00BA4C70"/>
    <w:rsid w:val="00BB0A17"/>
    <w:rsid w:val="00BC0648"/>
    <w:rsid w:val="00BC0B60"/>
    <w:rsid w:val="00BE0A9C"/>
    <w:rsid w:val="00BE1F4E"/>
    <w:rsid w:val="00BE376F"/>
    <w:rsid w:val="00BE44A0"/>
    <w:rsid w:val="00BF1A39"/>
    <w:rsid w:val="00BF2102"/>
    <w:rsid w:val="00C01B97"/>
    <w:rsid w:val="00C1102E"/>
    <w:rsid w:val="00C30EC6"/>
    <w:rsid w:val="00C34357"/>
    <w:rsid w:val="00C37D51"/>
    <w:rsid w:val="00C405BB"/>
    <w:rsid w:val="00C44EF3"/>
    <w:rsid w:val="00C52DA3"/>
    <w:rsid w:val="00C631BA"/>
    <w:rsid w:val="00C72FCE"/>
    <w:rsid w:val="00C7351F"/>
    <w:rsid w:val="00C80BFD"/>
    <w:rsid w:val="00C81772"/>
    <w:rsid w:val="00C82766"/>
    <w:rsid w:val="00C94331"/>
    <w:rsid w:val="00C95981"/>
    <w:rsid w:val="00C97263"/>
    <w:rsid w:val="00CC601E"/>
    <w:rsid w:val="00CD7A67"/>
    <w:rsid w:val="00CE0A37"/>
    <w:rsid w:val="00CF04A5"/>
    <w:rsid w:val="00CF0FDE"/>
    <w:rsid w:val="00CF1BE3"/>
    <w:rsid w:val="00CF61BD"/>
    <w:rsid w:val="00CF6DF0"/>
    <w:rsid w:val="00CF7D84"/>
    <w:rsid w:val="00D11820"/>
    <w:rsid w:val="00D4222A"/>
    <w:rsid w:val="00D6173E"/>
    <w:rsid w:val="00D64789"/>
    <w:rsid w:val="00D838EC"/>
    <w:rsid w:val="00D953FE"/>
    <w:rsid w:val="00DA783C"/>
    <w:rsid w:val="00DB08D3"/>
    <w:rsid w:val="00DD0F61"/>
    <w:rsid w:val="00DD0F86"/>
    <w:rsid w:val="00DD19E7"/>
    <w:rsid w:val="00DE297F"/>
    <w:rsid w:val="00DF56C6"/>
    <w:rsid w:val="00E06A23"/>
    <w:rsid w:val="00E14E08"/>
    <w:rsid w:val="00E2043D"/>
    <w:rsid w:val="00E33E50"/>
    <w:rsid w:val="00E40A9B"/>
    <w:rsid w:val="00E465F8"/>
    <w:rsid w:val="00E47120"/>
    <w:rsid w:val="00E53957"/>
    <w:rsid w:val="00E60E73"/>
    <w:rsid w:val="00E70E71"/>
    <w:rsid w:val="00E71B60"/>
    <w:rsid w:val="00E74941"/>
    <w:rsid w:val="00E77E81"/>
    <w:rsid w:val="00E8526A"/>
    <w:rsid w:val="00E85F2E"/>
    <w:rsid w:val="00E87422"/>
    <w:rsid w:val="00E91484"/>
    <w:rsid w:val="00E91CED"/>
    <w:rsid w:val="00EB43A0"/>
    <w:rsid w:val="00EC5A10"/>
    <w:rsid w:val="00EC6EE2"/>
    <w:rsid w:val="00ED1D9A"/>
    <w:rsid w:val="00ED2646"/>
    <w:rsid w:val="00ED3C90"/>
    <w:rsid w:val="00EE1304"/>
    <w:rsid w:val="00EE2740"/>
    <w:rsid w:val="00EE7236"/>
    <w:rsid w:val="00EF0C1C"/>
    <w:rsid w:val="00F1017F"/>
    <w:rsid w:val="00F13AC3"/>
    <w:rsid w:val="00F42DDB"/>
    <w:rsid w:val="00F91F94"/>
    <w:rsid w:val="00F9798C"/>
    <w:rsid w:val="00FA3589"/>
    <w:rsid w:val="00FB0174"/>
    <w:rsid w:val="00FC5DC1"/>
    <w:rsid w:val="00FC658D"/>
    <w:rsid w:val="00FD3EFB"/>
    <w:rsid w:val="00FD5482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5A5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drew.d.epstein@oha.orego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plumb@crookpublichealthor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7" ma:contentTypeDescription="Create a new document." ma:contentTypeScope="" ma:versionID="f489e9cea09983855d42636b3c024f10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32c94fb0f7c75c4148663c8cbdd20937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0ED55-2E53-45C0-9D60-41E760C32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1AC0E-880E-4FA5-ACC8-B45E0B817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3B20A-F332-4AE1-9522-DD7FE43DEEFF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92856BB-92EC-458C-95F2-3AC633766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ANDREW EPSTEIN</cp:lastModifiedBy>
  <cp:revision>48</cp:revision>
  <dcterms:created xsi:type="dcterms:W3CDTF">2024-10-28T20:33:00Z</dcterms:created>
  <dcterms:modified xsi:type="dcterms:W3CDTF">2024-11-28T00:51:00Z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2024-10-23T20:01:57Z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d4758aaf-6ca4-48b9-aef5-3d304cad7bca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0x010100192690AA99EC684481CE53C525D052D0</vt:lpwstr>
  </property>
  <property fmtid="{D5CDD505-2E9C-101B-9397-08002B2CF9AE}" pid="10" name="MediaServiceImageTags">
    <vt:lpwstr/>
  </property>
</Properties>
</file>