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531F7A" w14:textId="2E48BA4F" w:rsidR="00183922" w:rsidRPr="006B0B54" w:rsidRDefault="00091147" w:rsidP="00AF68C7">
      <w:pPr>
        <w:jc w:val="center"/>
        <w:rPr>
          <w:b/>
          <w:color w:val="1E7698"/>
          <w:sz w:val="28"/>
          <w:szCs w:val="28"/>
        </w:rPr>
      </w:pPr>
      <w:r w:rsidRPr="006B0B54">
        <w:rPr>
          <w:b/>
          <w:color w:val="1E7698"/>
          <w:sz w:val="28"/>
          <w:szCs w:val="28"/>
        </w:rPr>
        <w:t>Community</w:t>
      </w:r>
      <w:r w:rsidR="00183922" w:rsidRPr="006B0B54">
        <w:rPr>
          <w:b/>
          <w:color w:val="1E7698"/>
          <w:sz w:val="28"/>
          <w:szCs w:val="28"/>
        </w:rPr>
        <w:t xml:space="preserve"> Health Improvement Plan, </w:t>
      </w:r>
      <w:r w:rsidR="009427C8">
        <w:rPr>
          <w:b/>
          <w:color w:val="1E7698"/>
          <w:sz w:val="28"/>
          <w:szCs w:val="28"/>
        </w:rPr>
        <w:t>Agency</w:t>
      </w:r>
      <w:r w:rsidR="00183922" w:rsidRPr="006B0B54">
        <w:rPr>
          <w:b/>
          <w:color w:val="1E7698"/>
          <w:sz w:val="28"/>
          <w:szCs w:val="28"/>
        </w:rPr>
        <w:t xml:space="preserve"> Strategic Plan, Modernization, and Accreditation of Public Health:</w:t>
      </w:r>
    </w:p>
    <w:p w14:paraId="49F3A195" w14:textId="77777777" w:rsidR="001A0051" w:rsidRPr="006B0B54" w:rsidRDefault="001A0051" w:rsidP="00183922">
      <w:pPr>
        <w:jc w:val="center"/>
        <w:rPr>
          <w:b/>
          <w:color w:val="1E7698"/>
          <w:sz w:val="28"/>
          <w:szCs w:val="28"/>
        </w:rPr>
      </w:pPr>
    </w:p>
    <w:p w14:paraId="350C266E" w14:textId="5045C950" w:rsidR="00DB782E" w:rsidRPr="006B0B54" w:rsidRDefault="00183922" w:rsidP="004E2A33">
      <w:pPr>
        <w:jc w:val="center"/>
        <w:rPr>
          <w:b/>
          <w:color w:val="1E7698"/>
          <w:sz w:val="28"/>
          <w:szCs w:val="28"/>
        </w:rPr>
      </w:pPr>
      <w:r w:rsidRPr="006B0B54">
        <w:rPr>
          <w:b/>
          <w:color w:val="1E7698"/>
          <w:sz w:val="28"/>
          <w:szCs w:val="28"/>
        </w:rPr>
        <w:t xml:space="preserve">CROSSWALK </w:t>
      </w:r>
      <w:r w:rsidR="00892A62">
        <w:rPr>
          <w:b/>
          <w:color w:val="1E7698"/>
          <w:sz w:val="28"/>
          <w:szCs w:val="28"/>
        </w:rPr>
        <w:t>TEMPLATE</w:t>
      </w:r>
    </w:p>
    <w:p w14:paraId="4B6846D4" w14:textId="76BEDC03" w:rsidR="00384C4D" w:rsidRPr="006B0B54" w:rsidRDefault="009900D2" w:rsidP="00384C4D">
      <w:pPr>
        <w:jc w:val="center"/>
        <w:rPr>
          <w:i/>
          <w:color w:val="1E7698"/>
          <w:szCs w:val="22"/>
        </w:rPr>
      </w:pPr>
      <w:r w:rsidRPr="006B0B54">
        <w:rPr>
          <w:i/>
          <w:color w:val="1E7698"/>
          <w:szCs w:val="22"/>
        </w:rPr>
        <w:t>Completing this crosswalk</w:t>
      </w:r>
      <w:bookmarkStart w:id="0" w:name="_GoBack"/>
      <w:bookmarkEnd w:id="0"/>
      <w:r w:rsidRPr="006B0B54">
        <w:rPr>
          <w:i/>
          <w:color w:val="1E7698"/>
          <w:szCs w:val="22"/>
        </w:rPr>
        <w:t xml:space="preserve"> will show</w:t>
      </w:r>
      <w:r w:rsidR="00183922" w:rsidRPr="006B0B54">
        <w:rPr>
          <w:i/>
          <w:color w:val="1E7698"/>
          <w:szCs w:val="22"/>
        </w:rPr>
        <w:t xml:space="preserve"> how local public health priorities are aligned across public health initiatives and planning documents.</w:t>
      </w:r>
    </w:p>
    <w:p w14:paraId="73F0F1F2" w14:textId="77777777" w:rsidR="00DB782E" w:rsidRDefault="00DB782E" w:rsidP="00DB782E">
      <w:pPr>
        <w:rPr>
          <w:sz w:val="22"/>
          <w:szCs w:val="22"/>
        </w:rPr>
      </w:pPr>
    </w:p>
    <w:p w14:paraId="658E1DBF" w14:textId="77777777" w:rsidR="00DB782E" w:rsidRPr="00114A51" w:rsidRDefault="00DB782E" w:rsidP="00DB782E">
      <w:pPr>
        <w:rPr>
          <w:b/>
          <w:color w:val="113367"/>
          <w:sz w:val="22"/>
          <w:szCs w:val="22"/>
        </w:rPr>
      </w:pPr>
      <w:r w:rsidRPr="00114A51">
        <w:rPr>
          <w:b/>
          <w:color w:val="113367"/>
          <w:sz w:val="22"/>
          <w:szCs w:val="22"/>
        </w:rPr>
        <w:t>Instructions:</w:t>
      </w:r>
    </w:p>
    <w:p w14:paraId="70BA8775" w14:textId="4DE20553" w:rsidR="00DB782E" w:rsidRPr="00C46E56" w:rsidRDefault="00DB782E" w:rsidP="00C46E56">
      <w:pPr>
        <w:ind w:left="720"/>
        <w:rPr>
          <w:sz w:val="22"/>
          <w:szCs w:val="22"/>
        </w:rPr>
      </w:pPr>
      <w:r w:rsidRPr="00114A51">
        <w:rPr>
          <w:b/>
          <w:color w:val="113367"/>
          <w:sz w:val="22"/>
          <w:szCs w:val="22"/>
        </w:rPr>
        <w:t>Community Health Improvement Plan:</w:t>
      </w:r>
      <w:r w:rsidRPr="00C46E56">
        <w:rPr>
          <w:sz w:val="22"/>
          <w:szCs w:val="22"/>
        </w:rPr>
        <w:t xml:space="preserve"> </w:t>
      </w:r>
      <w:r w:rsidR="009427C8">
        <w:rPr>
          <w:sz w:val="22"/>
          <w:szCs w:val="22"/>
        </w:rPr>
        <w:t>List all priorities in your community health improvement plan</w:t>
      </w:r>
      <w:r w:rsidR="00AB7F4E">
        <w:rPr>
          <w:sz w:val="22"/>
          <w:szCs w:val="22"/>
        </w:rPr>
        <w:t>. (</w:t>
      </w:r>
      <w:r w:rsidR="009372FD">
        <w:rPr>
          <w:sz w:val="22"/>
          <w:szCs w:val="22"/>
        </w:rPr>
        <w:t xml:space="preserve">Priorities are </w:t>
      </w:r>
      <w:hyperlink r:id="rId9" w:history="1">
        <w:r w:rsidR="00AB7F4E" w:rsidRPr="00AB7F4E">
          <w:rPr>
            <w:rStyle w:val="Hyperlink"/>
            <w:sz w:val="22"/>
            <w:szCs w:val="22"/>
          </w:rPr>
          <w:t>Public Health Accreditation Board (PHAB)</w:t>
        </w:r>
      </w:hyperlink>
      <w:r w:rsidR="00AB7F4E">
        <w:rPr>
          <w:sz w:val="22"/>
          <w:szCs w:val="22"/>
        </w:rPr>
        <w:t xml:space="preserve"> requirement</w:t>
      </w:r>
      <w:r w:rsidR="007A16EC">
        <w:rPr>
          <w:sz w:val="22"/>
          <w:szCs w:val="22"/>
        </w:rPr>
        <w:t>s</w:t>
      </w:r>
      <w:r w:rsidR="009372FD">
        <w:rPr>
          <w:sz w:val="22"/>
          <w:szCs w:val="22"/>
        </w:rPr>
        <w:t xml:space="preserve"> for accreditation</w:t>
      </w:r>
      <w:r w:rsidR="00AB7F4E">
        <w:rPr>
          <w:sz w:val="22"/>
          <w:szCs w:val="22"/>
        </w:rPr>
        <w:t>)</w:t>
      </w:r>
    </w:p>
    <w:p w14:paraId="06C54AA4" w14:textId="60D52A10" w:rsidR="00DB782E" w:rsidRDefault="009427C8" w:rsidP="00C46E56">
      <w:pPr>
        <w:ind w:left="720"/>
        <w:rPr>
          <w:sz w:val="22"/>
          <w:szCs w:val="22"/>
        </w:rPr>
      </w:pPr>
      <w:r>
        <w:rPr>
          <w:b/>
          <w:color w:val="113367"/>
          <w:sz w:val="22"/>
          <w:szCs w:val="22"/>
        </w:rPr>
        <w:t>Agency</w:t>
      </w:r>
      <w:r w:rsidR="00DB782E" w:rsidRPr="00114A51">
        <w:rPr>
          <w:b/>
          <w:color w:val="113367"/>
          <w:sz w:val="22"/>
          <w:szCs w:val="22"/>
        </w:rPr>
        <w:t xml:space="preserve"> Strategic Plan:</w:t>
      </w:r>
      <w:r w:rsidR="00DB782E" w:rsidRPr="00114A51">
        <w:rPr>
          <w:color w:val="113367"/>
          <w:sz w:val="22"/>
          <w:szCs w:val="22"/>
        </w:rPr>
        <w:t xml:space="preserve"> </w:t>
      </w:r>
      <w:r>
        <w:rPr>
          <w:sz w:val="22"/>
          <w:szCs w:val="22"/>
        </w:rPr>
        <w:t>List all priorities in your community health improvement plan (these priorities may or may not overlap with priorities in your community health improvement plan)</w:t>
      </w:r>
      <w:r w:rsidR="001C1ED7">
        <w:rPr>
          <w:sz w:val="22"/>
          <w:szCs w:val="22"/>
        </w:rPr>
        <w:t>. If the priority aligns with a priority in your CHIP</w:t>
      </w:r>
      <w:r w:rsidR="007A16EC">
        <w:rPr>
          <w:sz w:val="22"/>
          <w:szCs w:val="22"/>
        </w:rPr>
        <w:t>,</w:t>
      </w:r>
      <w:r w:rsidR="001C1ED7">
        <w:rPr>
          <w:sz w:val="22"/>
          <w:szCs w:val="22"/>
        </w:rPr>
        <w:t xml:space="preserve"> inp</w:t>
      </w:r>
      <w:r w:rsidR="007A16EC">
        <w:rPr>
          <w:sz w:val="22"/>
          <w:szCs w:val="22"/>
        </w:rPr>
        <w:t>ut the priority in the same row. I</w:t>
      </w:r>
      <w:r w:rsidR="001C1ED7">
        <w:rPr>
          <w:sz w:val="22"/>
          <w:szCs w:val="22"/>
        </w:rPr>
        <w:t>f the priority does not align with a priority in your CHIP input the priority in a new row</w:t>
      </w:r>
      <w:r w:rsidR="00AB7F4E">
        <w:rPr>
          <w:sz w:val="22"/>
          <w:szCs w:val="22"/>
        </w:rPr>
        <w:t>. (</w:t>
      </w:r>
      <w:r w:rsidR="009372FD">
        <w:rPr>
          <w:sz w:val="22"/>
          <w:szCs w:val="22"/>
        </w:rPr>
        <w:t xml:space="preserve">Priorities are </w:t>
      </w:r>
      <w:hyperlink r:id="rId10" w:history="1">
        <w:r w:rsidR="00AB7F4E" w:rsidRPr="00AB7F4E">
          <w:rPr>
            <w:rStyle w:val="Hyperlink"/>
            <w:sz w:val="22"/>
            <w:szCs w:val="22"/>
          </w:rPr>
          <w:t xml:space="preserve">PHAB </w:t>
        </w:r>
      </w:hyperlink>
      <w:r w:rsidR="00AB7F4E">
        <w:rPr>
          <w:sz w:val="22"/>
          <w:szCs w:val="22"/>
        </w:rPr>
        <w:t>requirement</w:t>
      </w:r>
      <w:r w:rsidR="009372FD">
        <w:rPr>
          <w:sz w:val="22"/>
          <w:szCs w:val="22"/>
        </w:rPr>
        <w:t xml:space="preserve"> for accreditation</w:t>
      </w:r>
      <w:r w:rsidR="00AB7F4E">
        <w:rPr>
          <w:sz w:val="22"/>
          <w:szCs w:val="22"/>
        </w:rPr>
        <w:t>)</w:t>
      </w:r>
    </w:p>
    <w:p w14:paraId="376F76F2" w14:textId="2F887D2C" w:rsidR="00E20B39" w:rsidRPr="00C46E56" w:rsidRDefault="00E20B39" w:rsidP="00C46E56">
      <w:pPr>
        <w:ind w:left="720"/>
        <w:rPr>
          <w:sz w:val="22"/>
          <w:szCs w:val="22"/>
        </w:rPr>
      </w:pPr>
      <w:r>
        <w:rPr>
          <w:b/>
          <w:color w:val="113367"/>
          <w:sz w:val="22"/>
          <w:szCs w:val="22"/>
        </w:rPr>
        <w:t>Key Operations:</w:t>
      </w:r>
      <w:r w:rsidR="005556B3">
        <w:rPr>
          <w:sz w:val="22"/>
          <w:szCs w:val="22"/>
        </w:rPr>
        <w:t xml:space="preserve"> </w:t>
      </w:r>
      <w:r w:rsidR="00650F20">
        <w:rPr>
          <w:sz w:val="22"/>
          <w:szCs w:val="22"/>
        </w:rPr>
        <w:t>In a new row, l</w:t>
      </w:r>
      <w:r w:rsidR="005556B3">
        <w:rPr>
          <w:sz w:val="22"/>
          <w:szCs w:val="22"/>
        </w:rPr>
        <w:t>ist all</w:t>
      </w:r>
      <w:r>
        <w:rPr>
          <w:sz w:val="22"/>
          <w:szCs w:val="22"/>
        </w:rPr>
        <w:t xml:space="preserve"> key </w:t>
      </w:r>
      <w:r w:rsidR="005556B3">
        <w:rPr>
          <w:sz w:val="22"/>
          <w:szCs w:val="22"/>
        </w:rPr>
        <w:t>operations</w:t>
      </w:r>
      <w:r>
        <w:rPr>
          <w:sz w:val="22"/>
          <w:szCs w:val="22"/>
        </w:rPr>
        <w:t xml:space="preserve"> </w:t>
      </w:r>
      <w:r w:rsidR="005556B3">
        <w:rPr>
          <w:sz w:val="22"/>
          <w:szCs w:val="22"/>
        </w:rPr>
        <w:t xml:space="preserve">conducted in your organization </w:t>
      </w:r>
      <w:r w:rsidR="009F211C">
        <w:rPr>
          <w:sz w:val="22"/>
          <w:szCs w:val="22"/>
        </w:rPr>
        <w:t>that are</w:t>
      </w:r>
      <w:r w:rsidR="005556B3">
        <w:rPr>
          <w:sz w:val="22"/>
          <w:szCs w:val="22"/>
        </w:rPr>
        <w:t xml:space="preserve"> not in either your community health improvement plan or agency strategic plan.</w:t>
      </w:r>
    </w:p>
    <w:p w14:paraId="3EEB895E" w14:textId="7A2CC7BD" w:rsidR="00DB782E" w:rsidRDefault="00DB782E" w:rsidP="00C46E56">
      <w:pPr>
        <w:ind w:left="720"/>
        <w:rPr>
          <w:sz w:val="22"/>
          <w:szCs w:val="22"/>
        </w:rPr>
      </w:pPr>
      <w:r w:rsidRPr="00114A51">
        <w:rPr>
          <w:b/>
          <w:color w:val="113367"/>
          <w:sz w:val="22"/>
          <w:szCs w:val="22"/>
        </w:rPr>
        <w:t>Modernization of Public Health:</w:t>
      </w:r>
      <w:r w:rsidRPr="00C46E56">
        <w:rPr>
          <w:sz w:val="22"/>
          <w:szCs w:val="22"/>
        </w:rPr>
        <w:t xml:space="preserve"> List the public health modernization foundational capabilities and</w:t>
      </w:r>
      <w:r w:rsidR="005556B3">
        <w:rPr>
          <w:sz w:val="22"/>
          <w:szCs w:val="22"/>
        </w:rPr>
        <w:t>/or</w:t>
      </w:r>
      <w:r w:rsidRPr="00C46E56">
        <w:rPr>
          <w:sz w:val="22"/>
          <w:szCs w:val="22"/>
        </w:rPr>
        <w:t xml:space="preserve"> programs that are </w:t>
      </w:r>
      <w:r w:rsidR="00F63A8B" w:rsidRPr="00C46E56">
        <w:rPr>
          <w:sz w:val="22"/>
          <w:szCs w:val="22"/>
        </w:rPr>
        <w:t xml:space="preserve">addressed by each priority </w:t>
      </w:r>
      <w:r w:rsidR="005556B3">
        <w:rPr>
          <w:sz w:val="22"/>
          <w:szCs w:val="22"/>
        </w:rPr>
        <w:t xml:space="preserve">or operation </w:t>
      </w:r>
      <w:r w:rsidR="00727850">
        <w:rPr>
          <w:sz w:val="22"/>
          <w:szCs w:val="22"/>
        </w:rPr>
        <w:t xml:space="preserve">(see Oregon Health Authority </w:t>
      </w:r>
      <w:hyperlink r:id="rId11" w:history="1">
        <w:r w:rsidR="00727850" w:rsidRPr="00727850">
          <w:rPr>
            <w:rStyle w:val="Hyperlink"/>
            <w:sz w:val="22"/>
            <w:szCs w:val="22"/>
          </w:rPr>
          <w:t>Public Health Modernization Manual</w:t>
        </w:r>
      </w:hyperlink>
      <w:r w:rsidR="00727850">
        <w:rPr>
          <w:sz w:val="22"/>
          <w:szCs w:val="22"/>
        </w:rPr>
        <w:t xml:space="preserve"> (2017) for reference) </w:t>
      </w:r>
    </w:p>
    <w:p w14:paraId="125E8FFC" w14:textId="4740D05F" w:rsidR="00273237" w:rsidRDefault="00273237" w:rsidP="00273237">
      <w:pPr>
        <w:ind w:left="720"/>
        <w:rPr>
          <w:sz w:val="22"/>
          <w:szCs w:val="22"/>
        </w:rPr>
      </w:pPr>
      <w:r w:rsidRPr="00114A51">
        <w:rPr>
          <w:b/>
          <w:color w:val="113367"/>
          <w:sz w:val="22"/>
          <w:szCs w:val="22"/>
        </w:rPr>
        <w:t>Accreditation Domains</w:t>
      </w:r>
      <w:r w:rsidRPr="008F7430">
        <w:rPr>
          <w:b/>
          <w:color w:val="1A6285"/>
          <w:sz w:val="22"/>
          <w:szCs w:val="22"/>
        </w:rPr>
        <w:t>:</w:t>
      </w:r>
      <w:r w:rsidRPr="00C46E56">
        <w:rPr>
          <w:sz w:val="22"/>
          <w:szCs w:val="22"/>
        </w:rPr>
        <w:t xml:space="preserve"> List the accreditation domains that are addressed by each priority area</w:t>
      </w:r>
      <w:r>
        <w:rPr>
          <w:sz w:val="22"/>
          <w:szCs w:val="22"/>
        </w:rPr>
        <w:t xml:space="preserve"> (see Public Health Accreditation Board’s </w:t>
      </w:r>
      <w:hyperlink r:id="rId12" w:history="1">
        <w:r w:rsidRPr="00727850">
          <w:rPr>
            <w:rStyle w:val="Hyperlink"/>
            <w:sz w:val="22"/>
            <w:szCs w:val="22"/>
          </w:rPr>
          <w:t>Standards and Measures Version 1.5</w:t>
        </w:r>
      </w:hyperlink>
      <w:r>
        <w:rPr>
          <w:sz w:val="22"/>
          <w:szCs w:val="22"/>
        </w:rPr>
        <w:t xml:space="preserve"> (2013) for reference)</w:t>
      </w:r>
    </w:p>
    <w:p w14:paraId="50C670EA" w14:textId="77777777" w:rsidR="00273237" w:rsidRPr="00C46E56" w:rsidRDefault="00273237" w:rsidP="00C46E56">
      <w:pPr>
        <w:ind w:left="720"/>
        <w:rPr>
          <w:sz w:val="22"/>
          <w:szCs w:val="22"/>
        </w:rPr>
      </w:pPr>
    </w:p>
    <w:tbl>
      <w:tblPr>
        <w:tblStyle w:val="TableGrid"/>
        <w:tblpPr w:leftFromText="180" w:rightFromText="180" w:vertAnchor="text" w:tblpY="192"/>
        <w:tblW w:w="14148" w:type="dxa"/>
        <w:tblLook w:val="04A0" w:firstRow="1" w:lastRow="0" w:firstColumn="1" w:lastColumn="0" w:noHBand="0" w:noVBand="1"/>
      </w:tblPr>
      <w:tblGrid>
        <w:gridCol w:w="2669"/>
        <w:gridCol w:w="2926"/>
        <w:gridCol w:w="2703"/>
        <w:gridCol w:w="3299"/>
        <w:gridCol w:w="2551"/>
      </w:tblGrid>
      <w:tr w:rsidR="00DA5138" w14:paraId="7C4ABDF1" w14:textId="77777777" w:rsidTr="00DA5138">
        <w:trPr>
          <w:tblHeader/>
        </w:trPr>
        <w:tc>
          <w:tcPr>
            <w:tcW w:w="2669" w:type="dxa"/>
            <w:shd w:val="clear" w:color="auto" w:fill="13457B"/>
          </w:tcPr>
          <w:p w14:paraId="4491F35B" w14:textId="77777777" w:rsidR="00DA5138" w:rsidRPr="003456B6" w:rsidRDefault="00DA5138" w:rsidP="00DA513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B6">
              <w:rPr>
                <w:b/>
                <w:color w:val="FFFFFF" w:themeColor="background1"/>
                <w:sz w:val="22"/>
                <w:szCs w:val="22"/>
              </w:rPr>
              <w:t>Community Health Improvement Plan</w:t>
            </w:r>
          </w:p>
          <w:p w14:paraId="2E31B9EF" w14:textId="77777777" w:rsidR="00DA5138" w:rsidRPr="00535E9E" w:rsidRDefault="00DA5138" w:rsidP="00DA5138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  <w:p w14:paraId="44B6D16D" w14:textId="77777777" w:rsidR="00DA5138" w:rsidRPr="00535E9E" w:rsidRDefault="00DA5138" w:rsidP="00DA5138">
            <w:pPr>
              <w:jc w:val="center"/>
              <w:rPr>
                <w:i/>
                <w:color w:val="FFFFFF" w:themeColor="background1"/>
                <w:sz w:val="22"/>
                <w:szCs w:val="22"/>
              </w:rPr>
            </w:pPr>
            <w:r w:rsidRPr="00535E9E">
              <w:rPr>
                <w:i/>
                <w:color w:val="FFFFFF" w:themeColor="background1"/>
                <w:sz w:val="22"/>
                <w:szCs w:val="22"/>
              </w:rPr>
              <w:t>A common set of priorities and strategies for all individuals, organizations, and communities that work to improve the health of people in your local jurisdiction.</w:t>
            </w:r>
          </w:p>
        </w:tc>
        <w:tc>
          <w:tcPr>
            <w:tcW w:w="2926" w:type="dxa"/>
            <w:shd w:val="clear" w:color="auto" w:fill="13457B"/>
          </w:tcPr>
          <w:p w14:paraId="348D2701" w14:textId="77777777" w:rsidR="00DA5138" w:rsidRPr="003456B6" w:rsidRDefault="00DA5138" w:rsidP="00DA513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Agency</w:t>
            </w:r>
            <w:r w:rsidRPr="003456B6">
              <w:rPr>
                <w:b/>
                <w:color w:val="FFFFFF" w:themeColor="background1"/>
                <w:sz w:val="22"/>
                <w:szCs w:val="22"/>
              </w:rPr>
              <w:t xml:space="preserve"> Strategic Plan</w:t>
            </w:r>
          </w:p>
          <w:p w14:paraId="261E1420" w14:textId="77777777" w:rsidR="00DA5138" w:rsidRPr="00535E9E" w:rsidRDefault="00DA5138" w:rsidP="00DA5138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  <w:p w14:paraId="6AF6E364" w14:textId="77777777" w:rsidR="00DA5138" w:rsidRPr="00535E9E" w:rsidRDefault="00DA5138" w:rsidP="00DA5138">
            <w:pPr>
              <w:jc w:val="center"/>
              <w:rPr>
                <w:i/>
                <w:color w:val="FFFFFF" w:themeColor="background1"/>
                <w:sz w:val="22"/>
                <w:szCs w:val="22"/>
              </w:rPr>
            </w:pPr>
          </w:p>
          <w:p w14:paraId="1C7E7661" w14:textId="77777777" w:rsidR="00DA5138" w:rsidRPr="00535E9E" w:rsidRDefault="00DA5138" w:rsidP="00DA5138">
            <w:pPr>
              <w:jc w:val="center"/>
              <w:rPr>
                <w:i/>
                <w:color w:val="FFFFFF" w:themeColor="background1"/>
                <w:sz w:val="22"/>
                <w:szCs w:val="22"/>
              </w:rPr>
            </w:pPr>
            <w:r w:rsidRPr="00535E9E">
              <w:rPr>
                <w:i/>
                <w:color w:val="FFFFFF" w:themeColor="background1"/>
                <w:sz w:val="22"/>
                <w:szCs w:val="22"/>
              </w:rPr>
              <w:t>Your local jurisdiction’s roles, priorities, and direction for the next five years.</w:t>
            </w:r>
          </w:p>
        </w:tc>
        <w:tc>
          <w:tcPr>
            <w:tcW w:w="2703" w:type="dxa"/>
            <w:shd w:val="clear" w:color="auto" w:fill="13457B"/>
          </w:tcPr>
          <w:p w14:paraId="288D2009" w14:textId="77777777" w:rsidR="00DA5138" w:rsidRDefault="00DA5138" w:rsidP="00DA513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Key Operations (not in either plan)</w:t>
            </w:r>
          </w:p>
          <w:p w14:paraId="4912B31D" w14:textId="77777777" w:rsidR="00AB7F4E" w:rsidRDefault="00AB7F4E" w:rsidP="00DA513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</w:p>
          <w:p w14:paraId="3A90353D" w14:textId="6D6E4210" w:rsidR="00AB7F4E" w:rsidRPr="003456B6" w:rsidRDefault="00AB7F4E" w:rsidP="00DA513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EF3102">
              <w:rPr>
                <w:i/>
                <w:color w:val="FFFFFF" w:themeColor="background1"/>
                <w:sz w:val="22"/>
                <w:szCs w:val="22"/>
              </w:rPr>
              <w:t xml:space="preserve">Local health department </w:t>
            </w:r>
            <w:r>
              <w:rPr>
                <w:i/>
                <w:color w:val="FFFFFF" w:themeColor="background1"/>
                <w:sz w:val="22"/>
                <w:szCs w:val="22"/>
              </w:rPr>
              <w:t>activities</w:t>
            </w:r>
            <w:r w:rsidRPr="00EF3102">
              <w:rPr>
                <w:i/>
                <w:color w:val="FFFFFF" w:themeColor="background1"/>
                <w:sz w:val="22"/>
                <w:szCs w:val="22"/>
              </w:rPr>
              <w:t xml:space="preserve"> not listed in eithe</w:t>
            </w:r>
            <w:r>
              <w:rPr>
                <w:i/>
                <w:color w:val="FFFFFF" w:themeColor="background1"/>
                <w:sz w:val="22"/>
                <w:szCs w:val="22"/>
              </w:rPr>
              <w:t>r CHIP or Agency Strategic Plan but are priorities as listed in another local prioritization plan (please specify) or are supported in another way by a mandate and resources (i.e. staff and/or budget)</w:t>
            </w:r>
          </w:p>
        </w:tc>
        <w:tc>
          <w:tcPr>
            <w:tcW w:w="3299" w:type="dxa"/>
            <w:shd w:val="clear" w:color="auto" w:fill="13457B"/>
          </w:tcPr>
          <w:p w14:paraId="4957425F" w14:textId="77777777" w:rsidR="00DA5138" w:rsidRPr="003456B6" w:rsidRDefault="00DA5138" w:rsidP="00DA513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B6">
              <w:rPr>
                <w:b/>
                <w:color w:val="FFFFFF" w:themeColor="background1"/>
                <w:sz w:val="22"/>
                <w:szCs w:val="22"/>
              </w:rPr>
              <w:t>Modernization of Public Health</w:t>
            </w:r>
          </w:p>
          <w:p w14:paraId="339A0EDA" w14:textId="77777777" w:rsidR="00DA5138" w:rsidRPr="00535E9E" w:rsidRDefault="00DA5138" w:rsidP="00DA5138">
            <w:pPr>
              <w:jc w:val="center"/>
              <w:rPr>
                <w:color w:val="FFFFFF" w:themeColor="background1"/>
                <w:sz w:val="22"/>
                <w:szCs w:val="22"/>
              </w:rPr>
            </w:pPr>
          </w:p>
          <w:p w14:paraId="3838A0F4" w14:textId="77777777" w:rsidR="00DA5138" w:rsidRPr="00535E9E" w:rsidRDefault="00DA5138" w:rsidP="00DA5138">
            <w:pPr>
              <w:jc w:val="center"/>
              <w:rPr>
                <w:i/>
                <w:color w:val="FFFFFF" w:themeColor="background1"/>
                <w:sz w:val="22"/>
                <w:szCs w:val="22"/>
              </w:rPr>
            </w:pPr>
            <w:r w:rsidRPr="00535E9E">
              <w:rPr>
                <w:i/>
                <w:color w:val="FFFFFF" w:themeColor="background1"/>
                <w:sz w:val="22"/>
                <w:szCs w:val="22"/>
              </w:rPr>
              <w:t>Creates a public health system for the future through: adoption of the foundational capabilities and programs in all public health jurisdictions, sustained state funding, for the public health system, and adoption of population health metrics.</w:t>
            </w:r>
          </w:p>
        </w:tc>
        <w:tc>
          <w:tcPr>
            <w:tcW w:w="2551" w:type="dxa"/>
            <w:shd w:val="clear" w:color="auto" w:fill="13457B"/>
          </w:tcPr>
          <w:p w14:paraId="6F838FB9" w14:textId="77777777" w:rsidR="00DA5138" w:rsidRPr="003456B6" w:rsidRDefault="00DA5138" w:rsidP="00DA5138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 w:rsidRPr="003456B6">
              <w:rPr>
                <w:b/>
                <w:color w:val="FFFFFF" w:themeColor="background1"/>
                <w:sz w:val="22"/>
                <w:szCs w:val="22"/>
              </w:rPr>
              <w:t>Accreditation Domains</w:t>
            </w:r>
          </w:p>
          <w:p w14:paraId="252D994E" w14:textId="77777777" w:rsidR="00DA5138" w:rsidRPr="00535E9E" w:rsidRDefault="00DA5138" w:rsidP="00DA5138">
            <w:pPr>
              <w:jc w:val="center"/>
              <w:rPr>
                <w:i/>
                <w:color w:val="FFFFFF" w:themeColor="background1"/>
                <w:sz w:val="22"/>
                <w:szCs w:val="22"/>
              </w:rPr>
            </w:pPr>
          </w:p>
          <w:p w14:paraId="615F0ACB" w14:textId="77777777" w:rsidR="00DA5138" w:rsidRPr="00535E9E" w:rsidRDefault="00DA5138" w:rsidP="00DA5138">
            <w:pPr>
              <w:jc w:val="center"/>
              <w:rPr>
                <w:i/>
                <w:color w:val="FFFFFF" w:themeColor="background1"/>
                <w:sz w:val="22"/>
                <w:szCs w:val="22"/>
              </w:rPr>
            </w:pPr>
          </w:p>
          <w:p w14:paraId="162DF633" w14:textId="77777777" w:rsidR="00DA5138" w:rsidRPr="00535E9E" w:rsidRDefault="00DA5138" w:rsidP="00DA5138">
            <w:pPr>
              <w:jc w:val="center"/>
              <w:rPr>
                <w:i/>
                <w:color w:val="FFFFFF" w:themeColor="background1"/>
                <w:sz w:val="22"/>
                <w:szCs w:val="22"/>
              </w:rPr>
            </w:pPr>
            <w:r w:rsidRPr="00535E9E">
              <w:rPr>
                <w:i/>
                <w:color w:val="FFFFFF" w:themeColor="background1"/>
                <w:sz w:val="22"/>
                <w:szCs w:val="22"/>
              </w:rPr>
              <w:t>Improves and protects the health of every community by advancing the quality and performance of public health departments</w:t>
            </w:r>
          </w:p>
        </w:tc>
      </w:tr>
      <w:tr w:rsidR="00DA5138" w14:paraId="3CD95020" w14:textId="77777777" w:rsidTr="00DA5138">
        <w:tc>
          <w:tcPr>
            <w:tcW w:w="2669" w:type="dxa"/>
            <w:shd w:val="clear" w:color="auto" w:fill="D9D9D9" w:themeFill="background1" w:themeFillShade="D9"/>
            <w:vAlign w:val="bottom"/>
          </w:tcPr>
          <w:p w14:paraId="0FE22C6B" w14:textId="57B1608F" w:rsidR="00EA2790" w:rsidRDefault="00EA2790" w:rsidP="00DA5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EXAMPLE</w:t>
            </w:r>
            <w:r w:rsidR="000B61C4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 xml:space="preserve">: </w:t>
            </w:r>
          </w:p>
          <w:p w14:paraId="5A65C853" w14:textId="77777777" w:rsidR="00DA5138" w:rsidRPr="0060589F" w:rsidRDefault="00DA5138" w:rsidP="00DA5138">
            <w:pPr>
              <w:rPr>
                <w:sz w:val="18"/>
                <w:szCs w:val="18"/>
              </w:rPr>
            </w:pPr>
            <w:r w:rsidRPr="0060589F">
              <w:rPr>
                <w:sz w:val="18"/>
                <w:szCs w:val="18"/>
              </w:rPr>
              <w:t>Prevent and reduce tobacco use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bottom"/>
          </w:tcPr>
          <w:p w14:paraId="0DC30913" w14:textId="77777777" w:rsidR="00DA5138" w:rsidRPr="0060589F" w:rsidRDefault="00DA5138" w:rsidP="00DA5138">
            <w:pPr>
              <w:rPr>
                <w:sz w:val="18"/>
                <w:szCs w:val="18"/>
              </w:rPr>
            </w:pPr>
            <w:r w:rsidRPr="0060589F">
              <w:rPr>
                <w:sz w:val="18"/>
                <w:szCs w:val="18"/>
              </w:rPr>
              <w:t>Prevent and reduce tobacco use</w:t>
            </w:r>
          </w:p>
        </w:tc>
        <w:tc>
          <w:tcPr>
            <w:tcW w:w="2703" w:type="dxa"/>
            <w:shd w:val="clear" w:color="auto" w:fill="D9D9D9" w:themeFill="background1" w:themeFillShade="D9"/>
          </w:tcPr>
          <w:p w14:paraId="0E3FC71E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9D9D9" w:themeFill="background1" w:themeFillShade="D9"/>
            <w:vAlign w:val="bottom"/>
          </w:tcPr>
          <w:p w14:paraId="3FC679A1" w14:textId="77777777" w:rsidR="00DA5138" w:rsidRPr="0060589F" w:rsidRDefault="00DA5138" w:rsidP="00DA5138">
            <w:pPr>
              <w:rPr>
                <w:sz w:val="18"/>
                <w:szCs w:val="18"/>
              </w:rPr>
            </w:pPr>
            <w:r w:rsidRPr="0060589F">
              <w:rPr>
                <w:sz w:val="18"/>
                <w:szCs w:val="18"/>
              </w:rPr>
              <w:t>Foundational Program: Prevention &amp; Health Promotion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14:paraId="3C34E404" w14:textId="77777777" w:rsidR="00DA5138" w:rsidRPr="0060589F" w:rsidRDefault="00DA5138" w:rsidP="00DA5138">
            <w:pPr>
              <w:rPr>
                <w:sz w:val="18"/>
                <w:szCs w:val="18"/>
              </w:rPr>
            </w:pPr>
            <w:r w:rsidRPr="0060589F">
              <w:rPr>
                <w:sz w:val="18"/>
                <w:szCs w:val="18"/>
              </w:rPr>
              <w:t>1. Assess</w:t>
            </w:r>
          </w:p>
          <w:p w14:paraId="541C2EB7" w14:textId="77777777" w:rsidR="00DA5138" w:rsidRPr="0060589F" w:rsidRDefault="00DA5138" w:rsidP="00DA5138">
            <w:pPr>
              <w:rPr>
                <w:sz w:val="18"/>
                <w:szCs w:val="18"/>
              </w:rPr>
            </w:pPr>
            <w:r w:rsidRPr="0060589F">
              <w:rPr>
                <w:sz w:val="18"/>
                <w:szCs w:val="18"/>
              </w:rPr>
              <w:t>3. Inform &amp; Educate</w:t>
            </w:r>
          </w:p>
          <w:p w14:paraId="58390456" w14:textId="77777777" w:rsidR="00DA5138" w:rsidRPr="0060589F" w:rsidRDefault="00DA5138" w:rsidP="00DA5138">
            <w:pPr>
              <w:rPr>
                <w:sz w:val="18"/>
                <w:szCs w:val="18"/>
              </w:rPr>
            </w:pPr>
            <w:r w:rsidRPr="0060589F">
              <w:rPr>
                <w:sz w:val="18"/>
                <w:szCs w:val="18"/>
              </w:rPr>
              <w:t>4. Community Engagement</w:t>
            </w:r>
          </w:p>
          <w:p w14:paraId="1E6839A0" w14:textId="77777777" w:rsidR="00DA5138" w:rsidRPr="0060589F" w:rsidRDefault="00DA5138" w:rsidP="00DA5138">
            <w:pPr>
              <w:rPr>
                <w:sz w:val="18"/>
                <w:szCs w:val="18"/>
              </w:rPr>
            </w:pPr>
            <w:r w:rsidRPr="0060589F">
              <w:rPr>
                <w:sz w:val="18"/>
                <w:szCs w:val="18"/>
              </w:rPr>
              <w:t>6. Public Health Laws</w:t>
            </w:r>
          </w:p>
          <w:p w14:paraId="1F77758F" w14:textId="77777777" w:rsidR="00DA5138" w:rsidRPr="0060589F" w:rsidRDefault="00DA5138" w:rsidP="00DA5138">
            <w:pPr>
              <w:rPr>
                <w:sz w:val="18"/>
                <w:szCs w:val="18"/>
              </w:rPr>
            </w:pPr>
            <w:r w:rsidRPr="0060589F">
              <w:rPr>
                <w:sz w:val="18"/>
                <w:szCs w:val="18"/>
              </w:rPr>
              <w:t>7. Access to Care</w:t>
            </w:r>
          </w:p>
          <w:p w14:paraId="44E5BEE6" w14:textId="77777777" w:rsidR="00DA5138" w:rsidRPr="0060589F" w:rsidRDefault="00DA5138" w:rsidP="00DA5138">
            <w:pPr>
              <w:rPr>
                <w:sz w:val="18"/>
                <w:szCs w:val="18"/>
              </w:rPr>
            </w:pPr>
            <w:r w:rsidRPr="0060589F">
              <w:rPr>
                <w:sz w:val="18"/>
                <w:szCs w:val="18"/>
              </w:rPr>
              <w:lastRenderedPageBreak/>
              <w:t>10. Evidence-Based Practices</w:t>
            </w:r>
          </w:p>
        </w:tc>
      </w:tr>
      <w:tr w:rsidR="00DA5138" w14:paraId="62F13C04" w14:textId="77777777" w:rsidTr="000B61C4">
        <w:tc>
          <w:tcPr>
            <w:tcW w:w="2669" w:type="dxa"/>
            <w:shd w:val="clear" w:color="auto" w:fill="D9D9D9" w:themeFill="background1" w:themeFillShade="D9"/>
            <w:vAlign w:val="bottom"/>
          </w:tcPr>
          <w:p w14:paraId="7EDCA318" w14:textId="77777777" w:rsidR="00DA5138" w:rsidRDefault="000B61C4" w:rsidP="00DA5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EXAMPLE 2:</w:t>
            </w:r>
          </w:p>
          <w:p w14:paraId="77E3BBE8" w14:textId="7169BCBD" w:rsidR="000B61C4" w:rsidRPr="0060589F" w:rsidRDefault="000B61C4" w:rsidP="00DA5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Improve Oral Health</w:t>
            </w:r>
          </w:p>
        </w:tc>
        <w:tc>
          <w:tcPr>
            <w:tcW w:w="2926" w:type="dxa"/>
            <w:shd w:val="clear" w:color="auto" w:fill="D9D9D9" w:themeFill="background1" w:themeFillShade="D9"/>
            <w:vAlign w:val="bottom"/>
          </w:tcPr>
          <w:p w14:paraId="76AC9CC7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  <w:shd w:val="clear" w:color="auto" w:fill="D9D9D9" w:themeFill="background1" w:themeFillShade="D9"/>
          </w:tcPr>
          <w:p w14:paraId="570774E7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3299" w:type="dxa"/>
            <w:shd w:val="clear" w:color="auto" w:fill="D9D9D9" w:themeFill="background1" w:themeFillShade="D9"/>
            <w:vAlign w:val="bottom"/>
          </w:tcPr>
          <w:p w14:paraId="541CB070" w14:textId="007A8398" w:rsidR="00DA5138" w:rsidRPr="0060589F" w:rsidRDefault="000B61C4" w:rsidP="00DA5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Foundational Program: Prevention &amp; Health Promotion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bottom"/>
          </w:tcPr>
          <w:p w14:paraId="4C14B760" w14:textId="77777777" w:rsidR="000B61C4" w:rsidRPr="0060589F" w:rsidRDefault="000B61C4" w:rsidP="000B61C4">
            <w:pPr>
              <w:rPr>
                <w:sz w:val="18"/>
                <w:szCs w:val="18"/>
              </w:rPr>
            </w:pPr>
            <w:r w:rsidRPr="0060589F">
              <w:rPr>
                <w:sz w:val="18"/>
                <w:szCs w:val="18"/>
              </w:rPr>
              <w:t>1. Assess</w:t>
            </w:r>
          </w:p>
          <w:p w14:paraId="51CBBD68" w14:textId="77777777" w:rsidR="000B61C4" w:rsidRPr="0060589F" w:rsidRDefault="000B61C4" w:rsidP="000B61C4">
            <w:pPr>
              <w:rPr>
                <w:sz w:val="18"/>
                <w:szCs w:val="18"/>
              </w:rPr>
            </w:pPr>
            <w:r w:rsidRPr="0060589F">
              <w:rPr>
                <w:sz w:val="18"/>
                <w:szCs w:val="18"/>
              </w:rPr>
              <w:t>3. Inform &amp; Educate</w:t>
            </w:r>
          </w:p>
          <w:p w14:paraId="102E2F54" w14:textId="77777777" w:rsidR="000B61C4" w:rsidRPr="0060589F" w:rsidRDefault="000B61C4" w:rsidP="000B61C4">
            <w:pPr>
              <w:rPr>
                <w:sz w:val="18"/>
                <w:szCs w:val="18"/>
              </w:rPr>
            </w:pPr>
            <w:r w:rsidRPr="0060589F">
              <w:rPr>
                <w:sz w:val="18"/>
                <w:szCs w:val="18"/>
              </w:rPr>
              <w:t>4. Community Engagement</w:t>
            </w:r>
          </w:p>
          <w:p w14:paraId="56DA563F" w14:textId="055EEF27" w:rsidR="000B61C4" w:rsidRPr="0060589F" w:rsidRDefault="000B61C4" w:rsidP="000B6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60589F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Access to Care</w:t>
            </w:r>
          </w:p>
          <w:p w14:paraId="6BA98F74" w14:textId="50AFDC25" w:rsidR="00DA5138" w:rsidRPr="0060589F" w:rsidRDefault="000B61C4" w:rsidP="000B61C4">
            <w:pPr>
              <w:rPr>
                <w:sz w:val="18"/>
                <w:szCs w:val="18"/>
              </w:rPr>
            </w:pPr>
            <w:r w:rsidRPr="0060589F">
              <w:rPr>
                <w:sz w:val="18"/>
                <w:szCs w:val="18"/>
              </w:rPr>
              <w:t>10. Evidence-Based Practices</w:t>
            </w:r>
          </w:p>
        </w:tc>
      </w:tr>
      <w:tr w:rsidR="00DA5138" w14:paraId="16BAD66F" w14:textId="77777777" w:rsidTr="00DA5138">
        <w:tc>
          <w:tcPr>
            <w:tcW w:w="2669" w:type="dxa"/>
            <w:vAlign w:val="bottom"/>
          </w:tcPr>
          <w:p w14:paraId="1A4CF540" w14:textId="77777777" w:rsidR="00DA5138" w:rsidRDefault="00DA5138" w:rsidP="00DA5138">
            <w:pPr>
              <w:rPr>
                <w:sz w:val="18"/>
                <w:szCs w:val="18"/>
              </w:rPr>
            </w:pPr>
          </w:p>
          <w:p w14:paraId="15696474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073F8592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5B984E6D" w14:textId="77777777" w:rsidR="00613B56" w:rsidRPr="0060589F" w:rsidRDefault="00613B56" w:rsidP="00DA5138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bottom"/>
          </w:tcPr>
          <w:p w14:paraId="7D0597CA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14:paraId="5A9D2BAC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3299" w:type="dxa"/>
            <w:vAlign w:val="bottom"/>
          </w:tcPr>
          <w:p w14:paraId="5AA15919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7AE3F855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</w:tr>
      <w:tr w:rsidR="00DA5138" w14:paraId="10F7AD10" w14:textId="77777777" w:rsidTr="00DA5138">
        <w:tc>
          <w:tcPr>
            <w:tcW w:w="2669" w:type="dxa"/>
            <w:vAlign w:val="bottom"/>
          </w:tcPr>
          <w:p w14:paraId="2AF3D3D5" w14:textId="77777777" w:rsidR="00DA5138" w:rsidRDefault="00DA5138" w:rsidP="00DA5138">
            <w:pPr>
              <w:rPr>
                <w:sz w:val="18"/>
                <w:szCs w:val="18"/>
              </w:rPr>
            </w:pPr>
          </w:p>
          <w:p w14:paraId="67126925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48589751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18C1160D" w14:textId="77777777" w:rsidR="00613B56" w:rsidRPr="0060589F" w:rsidRDefault="00613B56" w:rsidP="00DA5138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bottom"/>
          </w:tcPr>
          <w:p w14:paraId="4277AD44" w14:textId="77777777" w:rsidR="00DA5138" w:rsidRPr="00535E9E" w:rsidRDefault="00DA5138" w:rsidP="00DA5138">
            <w:pPr>
              <w:rPr>
                <w:sz w:val="20"/>
                <w:szCs w:val="20"/>
              </w:rPr>
            </w:pPr>
          </w:p>
        </w:tc>
        <w:tc>
          <w:tcPr>
            <w:tcW w:w="2703" w:type="dxa"/>
          </w:tcPr>
          <w:p w14:paraId="043EDA8E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3299" w:type="dxa"/>
            <w:vAlign w:val="bottom"/>
          </w:tcPr>
          <w:p w14:paraId="7A532CAF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63E63121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</w:tr>
      <w:tr w:rsidR="00DA5138" w14:paraId="02C39262" w14:textId="77777777" w:rsidTr="00DA5138">
        <w:tc>
          <w:tcPr>
            <w:tcW w:w="2669" w:type="dxa"/>
            <w:vAlign w:val="bottom"/>
          </w:tcPr>
          <w:p w14:paraId="09B1E754" w14:textId="77777777" w:rsidR="00DA5138" w:rsidRDefault="00DA5138" w:rsidP="00DA5138">
            <w:pPr>
              <w:rPr>
                <w:sz w:val="18"/>
                <w:szCs w:val="18"/>
              </w:rPr>
            </w:pPr>
          </w:p>
          <w:p w14:paraId="09044062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0326B24B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08B6EBC6" w14:textId="77777777" w:rsidR="00613B56" w:rsidRPr="0060589F" w:rsidRDefault="00613B56" w:rsidP="00DA5138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bottom"/>
          </w:tcPr>
          <w:p w14:paraId="6C7FBDCE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14:paraId="7BA16E7C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3299" w:type="dxa"/>
            <w:vAlign w:val="bottom"/>
          </w:tcPr>
          <w:p w14:paraId="7B18858D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76C871D3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</w:tr>
      <w:tr w:rsidR="00DA5138" w14:paraId="006AC97D" w14:textId="77777777" w:rsidTr="00DA5138">
        <w:tc>
          <w:tcPr>
            <w:tcW w:w="2669" w:type="dxa"/>
            <w:vAlign w:val="bottom"/>
          </w:tcPr>
          <w:p w14:paraId="7E928DAE" w14:textId="77777777" w:rsidR="00DA5138" w:rsidRDefault="00DA5138" w:rsidP="00DA5138">
            <w:pPr>
              <w:rPr>
                <w:sz w:val="18"/>
                <w:szCs w:val="18"/>
              </w:rPr>
            </w:pPr>
          </w:p>
          <w:p w14:paraId="57525362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0C55BB3C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23D36E47" w14:textId="77777777" w:rsidR="00613B56" w:rsidRPr="0060589F" w:rsidRDefault="00613B56" w:rsidP="00DA5138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bottom"/>
          </w:tcPr>
          <w:p w14:paraId="013A67E0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14:paraId="38AFAAD5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3299" w:type="dxa"/>
            <w:vAlign w:val="bottom"/>
          </w:tcPr>
          <w:p w14:paraId="46397888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25D1E5D4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</w:tr>
      <w:tr w:rsidR="00DA5138" w14:paraId="136BC394" w14:textId="77777777" w:rsidTr="00DA5138">
        <w:tc>
          <w:tcPr>
            <w:tcW w:w="2669" w:type="dxa"/>
            <w:vAlign w:val="bottom"/>
          </w:tcPr>
          <w:p w14:paraId="4FFC9E19" w14:textId="77777777" w:rsidR="00DA5138" w:rsidRDefault="00DA5138" w:rsidP="00DA5138">
            <w:pPr>
              <w:rPr>
                <w:sz w:val="18"/>
                <w:szCs w:val="18"/>
              </w:rPr>
            </w:pPr>
          </w:p>
          <w:p w14:paraId="294A12DB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19C21302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1BC0813A" w14:textId="77777777" w:rsidR="00613B56" w:rsidRPr="0060589F" w:rsidRDefault="00613B56" w:rsidP="00DA5138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bottom"/>
          </w:tcPr>
          <w:p w14:paraId="432A461E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14:paraId="47D0CD25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3299" w:type="dxa"/>
            <w:vAlign w:val="bottom"/>
          </w:tcPr>
          <w:p w14:paraId="305AD750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2802EDDB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</w:tr>
      <w:tr w:rsidR="00DA5138" w14:paraId="74490FB6" w14:textId="77777777" w:rsidTr="00DA5138">
        <w:tc>
          <w:tcPr>
            <w:tcW w:w="2669" w:type="dxa"/>
            <w:vAlign w:val="bottom"/>
          </w:tcPr>
          <w:p w14:paraId="455FF716" w14:textId="77777777" w:rsidR="00DA5138" w:rsidRDefault="00DA5138" w:rsidP="00DA5138">
            <w:pPr>
              <w:rPr>
                <w:sz w:val="18"/>
                <w:szCs w:val="18"/>
              </w:rPr>
            </w:pPr>
          </w:p>
          <w:p w14:paraId="0D96EC26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71EE2985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6E848229" w14:textId="77777777" w:rsidR="00613B56" w:rsidRPr="0060589F" w:rsidRDefault="00613B56" w:rsidP="00DA5138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bottom"/>
          </w:tcPr>
          <w:p w14:paraId="6C824F5C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14:paraId="5E2B6EFC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3299" w:type="dxa"/>
            <w:vAlign w:val="bottom"/>
          </w:tcPr>
          <w:p w14:paraId="434DAF69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164F1E46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</w:tr>
      <w:tr w:rsidR="00DA5138" w14:paraId="159464D1" w14:textId="77777777" w:rsidTr="00DA5138">
        <w:tc>
          <w:tcPr>
            <w:tcW w:w="2669" w:type="dxa"/>
            <w:vAlign w:val="bottom"/>
          </w:tcPr>
          <w:p w14:paraId="58BBCA9A" w14:textId="77777777" w:rsidR="00DA5138" w:rsidRDefault="00DA5138" w:rsidP="00DA5138">
            <w:pPr>
              <w:rPr>
                <w:sz w:val="18"/>
                <w:szCs w:val="18"/>
              </w:rPr>
            </w:pPr>
          </w:p>
          <w:p w14:paraId="37585661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52F6984F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31ECA05F" w14:textId="77777777" w:rsidR="00613B56" w:rsidRPr="0060589F" w:rsidRDefault="00613B56" w:rsidP="00DA5138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bottom"/>
          </w:tcPr>
          <w:p w14:paraId="5DD11BAD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14:paraId="3A1F9A68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3299" w:type="dxa"/>
            <w:vAlign w:val="bottom"/>
          </w:tcPr>
          <w:p w14:paraId="69736A76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0BC8132D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</w:tr>
      <w:tr w:rsidR="00DA5138" w14:paraId="095E8DC5" w14:textId="77777777" w:rsidTr="00DA5138">
        <w:tc>
          <w:tcPr>
            <w:tcW w:w="2669" w:type="dxa"/>
            <w:vAlign w:val="bottom"/>
          </w:tcPr>
          <w:p w14:paraId="593DFD11" w14:textId="77777777" w:rsidR="00DA5138" w:rsidRDefault="00DA5138" w:rsidP="00DA5138">
            <w:pPr>
              <w:rPr>
                <w:sz w:val="18"/>
                <w:szCs w:val="18"/>
              </w:rPr>
            </w:pPr>
          </w:p>
          <w:p w14:paraId="3A22645F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54715944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78EC53A1" w14:textId="77777777" w:rsidR="00613B56" w:rsidRPr="0060589F" w:rsidRDefault="00613B56" w:rsidP="00DA5138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bottom"/>
          </w:tcPr>
          <w:p w14:paraId="1D51400D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14:paraId="5112F03D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3299" w:type="dxa"/>
            <w:vAlign w:val="bottom"/>
          </w:tcPr>
          <w:p w14:paraId="5E9732DE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69875F43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</w:tr>
      <w:tr w:rsidR="00DA5138" w14:paraId="27850B49" w14:textId="77777777" w:rsidTr="00DA5138">
        <w:tc>
          <w:tcPr>
            <w:tcW w:w="2669" w:type="dxa"/>
            <w:vAlign w:val="bottom"/>
          </w:tcPr>
          <w:p w14:paraId="1B7A6DDB" w14:textId="77777777" w:rsidR="00DA5138" w:rsidRDefault="00DA5138" w:rsidP="00DA5138">
            <w:pPr>
              <w:rPr>
                <w:sz w:val="18"/>
                <w:szCs w:val="18"/>
              </w:rPr>
            </w:pPr>
          </w:p>
          <w:p w14:paraId="42D53078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07B13122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0B717EC9" w14:textId="77777777" w:rsidR="00613B56" w:rsidRPr="0060589F" w:rsidRDefault="00613B56" w:rsidP="00DA5138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bottom"/>
          </w:tcPr>
          <w:p w14:paraId="1C198BAF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14:paraId="1B1087ED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3299" w:type="dxa"/>
            <w:vAlign w:val="bottom"/>
          </w:tcPr>
          <w:p w14:paraId="643B5049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5283DB68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</w:tr>
      <w:tr w:rsidR="00DA5138" w14:paraId="4245653B" w14:textId="77777777" w:rsidTr="00DA5138">
        <w:tc>
          <w:tcPr>
            <w:tcW w:w="2669" w:type="dxa"/>
            <w:vAlign w:val="bottom"/>
          </w:tcPr>
          <w:p w14:paraId="33B6880B" w14:textId="77777777" w:rsidR="00DA5138" w:rsidRDefault="00DA5138" w:rsidP="00DA5138">
            <w:pPr>
              <w:rPr>
                <w:sz w:val="18"/>
                <w:szCs w:val="18"/>
              </w:rPr>
            </w:pPr>
          </w:p>
          <w:p w14:paraId="7C8DEBA7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6B9667D1" w14:textId="77777777" w:rsidR="00613B56" w:rsidRDefault="00613B56" w:rsidP="00DA5138">
            <w:pPr>
              <w:rPr>
                <w:sz w:val="18"/>
                <w:szCs w:val="18"/>
              </w:rPr>
            </w:pPr>
          </w:p>
          <w:p w14:paraId="360EB594" w14:textId="77777777" w:rsidR="00613B56" w:rsidRPr="0060589F" w:rsidRDefault="00613B56" w:rsidP="00DA5138">
            <w:pPr>
              <w:rPr>
                <w:sz w:val="18"/>
                <w:szCs w:val="18"/>
              </w:rPr>
            </w:pPr>
          </w:p>
        </w:tc>
        <w:tc>
          <w:tcPr>
            <w:tcW w:w="2926" w:type="dxa"/>
            <w:vAlign w:val="bottom"/>
          </w:tcPr>
          <w:p w14:paraId="6D58C23C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703" w:type="dxa"/>
          </w:tcPr>
          <w:p w14:paraId="01205EFA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3299" w:type="dxa"/>
            <w:vAlign w:val="bottom"/>
          </w:tcPr>
          <w:p w14:paraId="51E854F1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Align w:val="bottom"/>
          </w:tcPr>
          <w:p w14:paraId="590F7D43" w14:textId="77777777" w:rsidR="00DA5138" w:rsidRPr="0060589F" w:rsidRDefault="00DA5138" w:rsidP="00DA5138">
            <w:pPr>
              <w:rPr>
                <w:sz w:val="18"/>
                <w:szCs w:val="18"/>
              </w:rPr>
            </w:pPr>
          </w:p>
        </w:tc>
      </w:tr>
    </w:tbl>
    <w:p w14:paraId="59B700E4" w14:textId="77777777" w:rsidR="004E2A33" w:rsidRPr="004E2A33" w:rsidRDefault="004E2A33" w:rsidP="004E2A33">
      <w:pPr>
        <w:pStyle w:val="ListParagraph"/>
        <w:rPr>
          <w:sz w:val="22"/>
          <w:szCs w:val="22"/>
        </w:rPr>
      </w:pPr>
    </w:p>
    <w:sectPr w:rsidR="004E2A33" w:rsidRPr="004E2A33" w:rsidSect="005E4DC3">
      <w:headerReference w:type="default" r:id="rId13"/>
      <w:footerReference w:type="even" r:id="rId14"/>
      <w:footerReference w:type="default" r:id="rId15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0CD42" w14:textId="77777777" w:rsidR="00DA5138" w:rsidRDefault="00DA5138" w:rsidP="00034CA8">
      <w:r>
        <w:separator/>
      </w:r>
    </w:p>
  </w:endnote>
  <w:endnote w:type="continuationSeparator" w:id="0">
    <w:p w14:paraId="354A53E9" w14:textId="77777777" w:rsidR="00DA5138" w:rsidRDefault="00DA5138" w:rsidP="0003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61EF29" w14:textId="77777777" w:rsidR="00DA5138" w:rsidRDefault="00DA5138" w:rsidP="00034C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920CB4B" w14:textId="77777777" w:rsidR="00DA5138" w:rsidRDefault="00DA5138" w:rsidP="00034CA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D42D6" w14:textId="77777777" w:rsidR="00DA5138" w:rsidRDefault="00DA5138" w:rsidP="00034CA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023BCB" w14:textId="77777777" w:rsidR="00DA5138" w:rsidRDefault="00DA5138" w:rsidP="00034CA8">
      <w:r>
        <w:separator/>
      </w:r>
    </w:p>
  </w:footnote>
  <w:footnote w:type="continuationSeparator" w:id="0">
    <w:p w14:paraId="79919C64" w14:textId="77777777" w:rsidR="00DA5138" w:rsidRDefault="00DA5138" w:rsidP="00034CA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F36FB6" w14:textId="4C3CA711" w:rsidR="00DA5138" w:rsidRPr="005E4DC3" w:rsidRDefault="00DA5138" w:rsidP="00311A74">
    <w:pPr>
      <w:pStyle w:val="Header"/>
      <w:jc w:val="right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31CE7"/>
    <w:multiLevelType w:val="hybridMultilevel"/>
    <w:tmpl w:val="E0E43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D2DE4"/>
    <w:multiLevelType w:val="multilevel"/>
    <w:tmpl w:val="0409001D"/>
    <w:styleLink w:val="Craig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22"/>
    <w:rsid w:val="00034CA8"/>
    <w:rsid w:val="00063271"/>
    <w:rsid w:val="00091147"/>
    <w:rsid w:val="000B35A6"/>
    <w:rsid w:val="000B61C4"/>
    <w:rsid w:val="000E5E09"/>
    <w:rsid w:val="00114A51"/>
    <w:rsid w:val="001274EA"/>
    <w:rsid w:val="00145897"/>
    <w:rsid w:val="00160CE9"/>
    <w:rsid w:val="00183922"/>
    <w:rsid w:val="001A0051"/>
    <w:rsid w:val="001C1ED7"/>
    <w:rsid w:val="001D0951"/>
    <w:rsid w:val="001D5FC6"/>
    <w:rsid w:val="001E3C0A"/>
    <w:rsid w:val="00212960"/>
    <w:rsid w:val="00254B81"/>
    <w:rsid w:val="00273237"/>
    <w:rsid w:val="00311A74"/>
    <w:rsid w:val="003456B6"/>
    <w:rsid w:val="00384C4D"/>
    <w:rsid w:val="00394D7C"/>
    <w:rsid w:val="00412432"/>
    <w:rsid w:val="004341F8"/>
    <w:rsid w:val="00445BBC"/>
    <w:rsid w:val="004E2A33"/>
    <w:rsid w:val="00512E74"/>
    <w:rsid w:val="00513212"/>
    <w:rsid w:val="00530439"/>
    <w:rsid w:val="00533ECC"/>
    <w:rsid w:val="00535E9E"/>
    <w:rsid w:val="005474CF"/>
    <w:rsid w:val="00547771"/>
    <w:rsid w:val="00554E6D"/>
    <w:rsid w:val="005556B3"/>
    <w:rsid w:val="005D0290"/>
    <w:rsid w:val="005E4DC3"/>
    <w:rsid w:val="005E51CC"/>
    <w:rsid w:val="0060589F"/>
    <w:rsid w:val="00613B56"/>
    <w:rsid w:val="006259DA"/>
    <w:rsid w:val="0064724E"/>
    <w:rsid w:val="00650F20"/>
    <w:rsid w:val="00681241"/>
    <w:rsid w:val="006971F0"/>
    <w:rsid w:val="006B0B54"/>
    <w:rsid w:val="006D2422"/>
    <w:rsid w:val="006D3780"/>
    <w:rsid w:val="007120E6"/>
    <w:rsid w:val="00727850"/>
    <w:rsid w:val="00794469"/>
    <w:rsid w:val="007A16EC"/>
    <w:rsid w:val="00881A1A"/>
    <w:rsid w:val="00892A62"/>
    <w:rsid w:val="008F7430"/>
    <w:rsid w:val="00912C3D"/>
    <w:rsid w:val="0091584E"/>
    <w:rsid w:val="00917FED"/>
    <w:rsid w:val="009372FD"/>
    <w:rsid w:val="009427C8"/>
    <w:rsid w:val="009526A9"/>
    <w:rsid w:val="009900D2"/>
    <w:rsid w:val="00995A95"/>
    <w:rsid w:val="009C51C8"/>
    <w:rsid w:val="009F211C"/>
    <w:rsid w:val="00A610E2"/>
    <w:rsid w:val="00AB7B1E"/>
    <w:rsid w:val="00AB7F4E"/>
    <w:rsid w:val="00AC7222"/>
    <w:rsid w:val="00AF68C7"/>
    <w:rsid w:val="00B12A8C"/>
    <w:rsid w:val="00B22549"/>
    <w:rsid w:val="00B532D1"/>
    <w:rsid w:val="00B70771"/>
    <w:rsid w:val="00BC6908"/>
    <w:rsid w:val="00C31C0A"/>
    <w:rsid w:val="00C46E56"/>
    <w:rsid w:val="00C84385"/>
    <w:rsid w:val="00CB61B5"/>
    <w:rsid w:val="00D16BA8"/>
    <w:rsid w:val="00D9022E"/>
    <w:rsid w:val="00DA5138"/>
    <w:rsid w:val="00DB782E"/>
    <w:rsid w:val="00DD5A83"/>
    <w:rsid w:val="00DD708A"/>
    <w:rsid w:val="00DE11DE"/>
    <w:rsid w:val="00E0490F"/>
    <w:rsid w:val="00E20B39"/>
    <w:rsid w:val="00E26617"/>
    <w:rsid w:val="00EA2790"/>
    <w:rsid w:val="00ED1E4E"/>
    <w:rsid w:val="00EF3102"/>
    <w:rsid w:val="00F33CDE"/>
    <w:rsid w:val="00F63A8B"/>
    <w:rsid w:val="00F7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164E7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raiglist">
    <w:name w:val="Craiglist"/>
    <w:basedOn w:val="NoList"/>
    <w:uiPriority w:val="99"/>
    <w:rsid w:val="00160CE9"/>
    <w:pPr>
      <w:numPr>
        <w:numId w:val="1"/>
      </w:numPr>
    </w:pPr>
  </w:style>
  <w:style w:type="table" w:styleId="TableGrid">
    <w:name w:val="Table Grid"/>
    <w:basedOn w:val="TableNormal"/>
    <w:uiPriority w:val="59"/>
    <w:rsid w:val="00034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34C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CA8"/>
  </w:style>
  <w:style w:type="character" w:styleId="PageNumber">
    <w:name w:val="page number"/>
    <w:basedOn w:val="DefaultParagraphFont"/>
    <w:uiPriority w:val="99"/>
    <w:semiHidden/>
    <w:unhideWhenUsed/>
    <w:rsid w:val="00034CA8"/>
  </w:style>
  <w:style w:type="paragraph" w:styleId="ListParagraph">
    <w:name w:val="List Paragraph"/>
    <w:basedOn w:val="Normal"/>
    <w:uiPriority w:val="34"/>
    <w:qFormat/>
    <w:rsid w:val="00311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A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A74"/>
  </w:style>
  <w:style w:type="character" w:styleId="Hyperlink">
    <w:name w:val="Hyperlink"/>
    <w:basedOn w:val="DefaultParagraphFont"/>
    <w:uiPriority w:val="99"/>
    <w:unhideWhenUsed/>
    <w:rsid w:val="0072785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029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2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2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2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2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29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372F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raiglist">
    <w:name w:val="Craiglist"/>
    <w:basedOn w:val="NoList"/>
    <w:uiPriority w:val="99"/>
    <w:rsid w:val="00160CE9"/>
    <w:pPr>
      <w:numPr>
        <w:numId w:val="1"/>
      </w:numPr>
    </w:pPr>
  </w:style>
  <w:style w:type="table" w:styleId="TableGrid">
    <w:name w:val="Table Grid"/>
    <w:basedOn w:val="TableNormal"/>
    <w:uiPriority w:val="59"/>
    <w:rsid w:val="00034C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034CA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CA8"/>
  </w:style>
  <w:style w:type="character" w:styleId="PageNumber">
    <w:name w:val="page number"/>
    <w:basedOn w:val="DefaultParagraphFont"/>
    <w:uiPriority w:val="99"/>
    <w:semiHidden/>
    <w:unhideWhenUsed/>
    <w:rsid w:val="00034CA8"/>
  </w:style>
  <w:style w:type="paragraph" w:styleId="ListParagraph">
    <w:name w:val="List Paragraph"/>
    <w:basedOn w:val="Normal"/>
    <w:uiPriority w:val="34"/>
    <w:qFormat/>
    <w:rsid w:val="00311A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1A7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A74"/>
  </w:style>
  <w:style w:type="character" w:styleId="Hyperlink">
    <w:name w:val="Hyperlink"/>
    <w:basedOn w:val="DefaultParagraphFont"/>
    <w:uiPriority w:val="99"/>
    <w:unhideWhenUsed/>
    <w:rsid w:val="0072785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D029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29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02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29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02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2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290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372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oregon.gov/oha/PH/ABOUT/TASKFORCE/Documents/public_health_modernization_manual.pdf" TargetMode="External"/><Relationship Id="rId12" Type="http://schemas.openxmlformats.org/officeDocument/2006/relationships/hyperlink" Target="http://www.phaboard.org/wp-content/uploads/PHABSM_WEB_LR1.pdf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://www.phaboard.org/wp-content/uploads/PHABSM_WEB_LR1.pdf" TargetMode="External"/><Relationship Id="rId10" Type="http://schemas.openxmlformats.org/officeDocument/2006/relationships/hyperlink" Target="http://www.phaboard.org/wp-content/uploads/PHABSM_WEB_LR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A0DD50-85E2-9F47-84DB-8632AC8EB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507</Words>
  <Characters>2893</Characters>
  <Application>Microsoft Macintosh Word</Application>
  <DocSecurity>0</DocSecurity>
  <Lines>24</Lines>
  <Paragraphs>6</Paragraphs>
  <ScaleCrop>false</ScaleCrop>
  <Company>Rede Group</Company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Muvua</dc:creator>
  <cp:keywords/>
  <dc:description/>
  <cp:lastModifiedBy>Alex Muvua</cp:lastModifiedBy>
  <cp:revision>94</cp:revision>
  <cp:lastPrinted>2018-02-23T18:13:00Z</cp:lastPrinted>
  <dcterms:created xsi:type="dcterms:W3CDTF">2018-01-19T19:09:00Z</dcterms:created>
  <dcterms:modified xsi:type="dcterms:W3CDTF">2018-02-23T18:18:00Z</dcterms:modified>
</cp:coreProperties>
</file>