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03AD" w14:textId="7AC405A8" w:rsidR="00E77E81" w:rsidRPr="008526FB" w:rsidRDefault="009B6AEB" w:rsidP="007E7207">
      <w:pPr>
        <w:spacing w:after="0" w:line="240" w:lineRule="auto"/>
        <w:rPr>
          <w:rFonts w:asciiTheme="minorHAnsi" w:hAnsiTheme="minorHAnsi" w:cstheme="minorHAnsi"/>
          <w:b/>
          <w:sz w:val="24"/>
          <w:szCs w:val="24"/>
        </w:rPr>
      </w:pPr>
      <w:r w:rsidRPr="008526FB">
        <w:rPr>
          <w:rFonts w:asciiTheme="minorHAnsi" w:hAnsiTheme="minorHAnsi" w:cstheme="minorHAnsi"/>
          <w:b/>
          <w:sz w:val="24"/>
          <w:szCs w:val="24"/>
        </w:rPr>
        <w:t xml:space="preserve">Systems and Innovations Committee </w:t>
      </w:r>
      <w:r w:rsidR="008B6FBF" w:rsidRPr="008526FB">
        <w:rPr>
          <w:rFonts w:asciiTheme="minorHAnsi" w:hAnsiTheme="minorHAnsi" w:cstheme="minorHAnsi"/>
          <w:b/>
          <w:sz w:val="24"/>
          <w:szCs w:val="24"/>
        </w:rPr>
        <w:t>Minutes</w:t>
      </w:r>
    </w:p>
    <w:p w14:paraId="1A9CEC2C" w14:textId="350B7370" w:rsidR="00594ED3" w:rsidRPr="008526FB" w:rsidRDefault="00967748" w:rsidP="00594ED3">
      <w:pPr>
        <w:spacing w:after="0" w:line="240" w:lineRule="auto"/>
        <w:ind w:firstLine="720"/>
        <w:rPr>
          <w:rFonts w:asciiTheme="minorHAnsi" w:hAnsiTheme="minorHAnsi" w:cstheme="minorHAnsi"/>
          <w:sz w:val="24"/>
          <w:szCs w:val="24"/>
        </w:rPr>
      </w:pPr>
      <w:r w:rsidRPr="008526FB">
        <w:rPr>
          <w:rFonts w:asciiTheme="minorHAnsi" w:hAnsiTheme="minorHAnsi" w:cstheme="minorHAnsi"/>
          <w:sz w:val="24"/>
          <w:szCs w:val="24"/>
        </w:rPr>
        <w:t>May 28, 2025</w:t>
      </w:r>
      <w:r w:rsidR="009B6AEB" w:rsidRPr="008526FB">
        <w:rPr>
          <w:rFonts w:asciiTheme="minorHAnsi" w:hAnsiTheme="minorHAnsi" w:cstheme="minorHAnsi"/>
          <w:sz w:val="24"/>
          <w:szCs w:val="24"/>
        </w:rPr>
        <w:t xml:space="preserve"> </w:t>
      </w:r>
      <w:r w:rsidR="0052446A" w:rsidRPr="008526FB">
        <w:rPr>
          <w:rFonts w:asciiTheme="minorHAnsi" w:hAnsiTheme="minorHAnsi" w:cstheme="minorHAnsi"/>
          <w:sz w:val="24"/>
          <w:szCs w:val="24"/>
        </w:rPr>
        <w:t>–</w:t>
      </w:r>
      <w:r w:rsidR="009B6AEB" w:rsidRPr="008526FB">
        <w:rPr>
          <w:rFonts w:asciiTheme="minorHAnsi" w:hAnsiTheme="minorHAnsi" w:cstheme="minorHAnsi"/>
          <w:sz w:val="24"/>
          <w:szCs w:val="24"/>
        </w:rPr>
        <w:t xml:space="preserve"> </w:t>
      </w:r>
      <w:r w:rsidR="00865CCD" w:rsidRPr="008526FB">
        <w:rPr>
          <w:rFonts w:asciiTheme="minorHAnsi" w:hAnsiTheme="minorHAnsi" w:cstheme="minorHAnsi"/>
          <w:sz w:val="24"/>
          <w:szCs w:val="24"/>
        </w:rPr>
        <w:t xml:space="preserve">1 to </w:t>
      </w:r>
      <w:r w:rsidR="00AF791D" w:rsidRPr="008526FB">
        <w:rPr>
          <w:rFonts w:asciiTheme="minorHAnsi" w:hAnsiTheme="minorHAnsi" w:cstheme="minorHAnsi"/>
          <w:sz w:val="24"/>
          <w:szCs w:val="24"/>
        </w:rPr>
        <w:t>2.</w:t>
      </w:r>
      <w:r w:rsidR="00BC0B60" w:rsidRPr="008526FB">
        <w:rPr>
          <w:rFonts w:asciiTheme="minorHAnsi" w:hAnsiTheme="minorHAnsi" w:cstheme="minorHAnsi"/>
          <w:sz w:val="24"/>
          <w:szCs w:val="24"/>
        </w:rPr>
        <w:t>3</w:t>
      </w:r>
      <w:r w:rsidR="00AF791D" w:rsidRPr="008526FB">
        <w:rPr>
          <w:rFonts w:asciiTheme="minorHAnsi" w:hAnsiTheme="minorHAnsi" w:cstheme="minorHAnsi"/>
          <w:sz w:val="24"/>
          <w:szCs w:val="24"/>
        </w:rPr>
        <w:t>0</w:t>
      </w:r>
      <w:r w:rsidR="00865CCD" w:rsidRPr="008526FB">
        <w:rPr>
          <w:rFonts w:asciiTheme="minorHAnsi" w:hAnsiTheme="minorHAnsi" w:cstheme="minorHAnsi"/>
          <w:sz w:val="24"/>
          <w:szCs w:val="24"/>
        </w:rPr>
        <w:t xml:space="preserve"> pm</w:t>
      </w:r>
      <w:bookmarkStart w:id="0" w:name="_heading=h.gjdgxs" w:colFirst="0" w:colLast="0"/>
      <w:bookmarkEnd w:id="0"/>
    </w:p>
    <w:p w14:paraId="2537C310" w14:textId="77777777" w:rsidR="00594ED3" w:rsidRPr="008526FB" w:rsidRDefault="00594ED3" w:rsidP="00594ED3">
      <w:pPr>
        <w:spacing w:after="0" w:line="240" w:lineRule="auto"/>
        <w:ind w:firstLine="720"/>
        <w:rPr>
          <w:rFonts w:asciiTheme="minorHAnsi" w:hAnsiTheme="minorHAnsi" w:cstheme="minorHAnsi"/>
          <w:sz w:val="24"/>
          <w:szCs w:val="24"/>
        </w:rPr>
      </w:pPr>
    </w:p>
    <w:p w14:paraId="45CF7C30" w14:textId="5C48DDCA" w:rsidR="0044396E" w:rsidRPr="008526FB" w:rsidRDefault="00594ED3" w:rsidP="00594ED3">
      <w:pPr>
        <w:jc w:val="center"/>
        <w:rPr>
          <w:rFonts w:asciiTheme="minorHAnsi" w:hAnsiTheme="minorHAnsi" w:cstheme="minorHAnsi"/>
          <w:sz w:val="24"/>
          <w:szCs w:val="24"/>
        </w:rPr>
      </w:pPr>
      <w:r w:rsidRPr="008526FB">
        <w:rPr>
          <w:rFonts w:asciiTheme="minorHAnsi" w:hAnsiTheme="minorHAnsi" w:cstheme="minorHAnsi"/>
          <w:sz w:val="24"/>
          <w:szCs w:val="24"/>
        </w:rPr>
        <w:t xml:space="preserve">      </w:t>
      </w:r>
    </w:p>
    <w:tbl>
      <w:tblPr>
        <w:tblStyle w:val="a"/>
        <w:tblW w:w="11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3240"/>
        <w:gridCol w:w="4860"/>
        <w:gridCol w:w="1170"/>
      </w:tblGrid>
      <w:tr w:rsidR="008B6FBF" w:rsidRPr="008526FB" w14:paraId="6C8D03B4" w14:textId="77777777" w:rsidTr="00E1716C">
        <w:trPr>
          <w:trHeight w:val="432"/>
          <w:jc w:val="center"/>
        </w:trPr>
        <w:tc>
          <w:tcPr>
            <w:tcW w:w="2065" w:type="dxa"/>
            <w:shd w:val="clear" w:color="auto" w:fill="D9D9D9"/>
          </w:tcPr>
          <w:p w14:paraId="64567C9A" w14:textId="77777777" w:rsidR="008B6FBF" w:rsidRPr="008526FB" w:rsidRDefault="008B6FBF">
            <w:pPr>
              <w:rPr>
                <w:rFonts w:asciiTheme="minorHAnsi" w:hAnsiTheme="minorHAnsi" w:cstheme="minorHAnsi"/>
                <w:b/>
                <w:sz w:val="24"/>
                <w:szCs w:val="24"/>
              </w:rPr>
            </w:pPr>
            <w:r w:rsidRPr="008526FB">
              <w:rPr>
                <w:rFonts w:asciiTheme="minorHAnsi" w:hAnsiTheme="minorHAnsi" w:cstheme="minorHAnsi"/>
                <w:b/>
                <w:sz w:val="24"/>
                <w:szCs w:val="24"/>
              </w:rPr>
              <w:t>Agenda Item</w:t>
            </w:r>
          </w:p>
        </w:tc>
        <w:tc>
          <w:tcPr>
            <w:tcW w:w="8100" w:type="dxa"/>
            <w:gridSpan w:val="2"/>
            <w:shd w:val="clear" w:color="auto" w:fill="D9D9D9"/>
          </w:tcPr>
          <w:p w14:paraId="64F709D1" w14:textId="77777777" w:rsidR="008B6FBF" w:rsidRPr="008526FB" w:rsidRDefault="008B6FBF">
            <w:pPr>
              <w:rPr>
                <w:rFonts w:asciiTheme="minorHAnsi" w:hAnsiTheme="minorHAnsi" w:cstheme="minorHAnsi"/>
                <w:b/>
                <w:sz w:val="24"/>
                <w:szCs w:val="24"/>
              </w:rPr>
            </w:pPr>
            <w:r w:rsidRPr="008526FB">
              <w:rPr>
                <w:rFonts w:asciiTheme="minorHAnsi" w:hAnsiTheme="minorHAnsi" w:cstheme="minorHAnsi"/>
                <w:b/>
                <w:sz w:val="24"/>
                <w:szCs w:val="24"/>
              </w:rPr>
              <w:t>Detail</w:t>
            </w:r>
          </w:p>
        </w:tc>
        <w:tc>
          <w:tcPr>
            <w:tcW w:w="1170" w:type="dxa"/>
            <w:shd w:val="clear" w:color="auto" w:fill="D9D9D9"/>
          </w:tcPr>
          <w:p w14:paraId="6AFB954A" w14:textId="77777777" w:rsidR="008B6FBF" w:rsidRPr="008526FB" w:rsidRDefault="008B6FBF">
            <w:pPr>
              <w:rPr>
                <w:rFonts w:asciiTheme="minorHAnsi" w:hAnsiTheme="minorHAnsi" w:cstheme="minorHAnsi"/>
                <w:b/>
                <w:sz w:val="24"/>
                <w:szCs w:val="24"/>
              </w:rPr>
            </w:pPr>
            <w:r w:rsidRPr="008526FB">
              <w:rPr>
                <w:rFonts w:asciiTheme="minorHAnsi" w:hAnsiTheme="minorHAnsi" w:cstheme="minorHAnsi"/>
                <w:b/>
              </w:rPr>
              <w:t>Presenter</w:t>
            </w:r>
          </w:p>
        </w:tc>
      </w:tr>
      <w:tr w:rsidR="008B6FBF" w:rsidRPr="008526FB" w14:paraId="3D46C680" w14:textId="77777777" w:rsidTr="00E1716C">
        <w:trPr>
          <w:jc w:val="center"/>
        </w:trPr>
        <w:tc>
          <w:tcPr>
            <w:tcW w:w="2065" w:type="dxa"/>
          </w:tcPr>
          <w:p w14:paraId="78D407D3" w14:textId="73C25DF6" w:rsidR="008B6FBF" w:rsidRPr="008526FB" w:rsidRDefault="008B6FBF">
            <w:pPr>
              <w:rPr>
                <w:rFonts w:asciiTheme="minorHAnsi" w:hAnsiTheme="minorHAnsi" w:cstheme="minorHAnsi"/>
                <w:sz w:val="24"/>
                <w:szCs w:val="24"/>
              </w:rPr>
            </w:pPr>
            <w:r w:rsidRPr="008526FB">
              <w:rPr>
                <w:rFonts w:asciiTheme="minorHAnsi" w:hAnsiTheme="minorHAnsi" w:cstheme="minorHAnsi"/>
              </w:rPr>
              <w:t>Welcome, Introductions</w:t>
            </w:r>
            <w:r w:rsidR="00E1716C" w:rsidRPr="008526FB">
              <w:rPr>
                <w:rFonts w:asciiTheme="minorHAnsi" w:hAnsiTheme="minorHAnsi" w:cstheme="minorHAnsi"/>
              </w:rPr>
              <w:t xml:space="preserve">, </w:t>
            </w:r>
            <w:r w:rsidRPr="008526FB">
              <w:rPr>
                <w:rFonts w:asciiTheme="minorHAnsi" w:hAnsiTheme="minorHAnsi" w:cstheme="minorHAnsi"/>
              </w:rPr>
              <w:t xml:space="preserve">agenda review, </w:t>
            </w:r>
            <w:r w:rsidR="00E1716C" w:rsidRPr="008526FB">
              <w:rPr>
                <w:rFonts w:asciiTheme="minorHAnsi" w:hAnsiTheme="minorHAnsi" w:cstheme="minorHAnsi"/>
              </w:rPr>
              <w:t xml:space="preserve">&amp; </w:t>
            </w:r>
            <w:r w:rsidRPr="008526FB">
              <w:rPr>
                <w:rFonts w:asciiTheme="minorHAnsi" w:hAnsiTheme="minorHAnsi" w:cstheme="minorHAnsi"/>
              </w:rPr>
              <w:t>roll call</w:t>
            </w:r>
          </w:p>
        </w:tc>
        <w:tc>
          <w:tcPr>
            <w:tcW w:w="8100" w:type="dxa"/>
            <w:gridSpan w:val="2"/>
          </w:tcPr>
          <w:p w14:paraId="3D90BB26" w14:textId="77777777" w:rsidR="008B6FBF" w:rsidRPr="008526FB" w:rsidRDefault="008B6FBF">
            <w:pPr>
              <w:rPr>
                <w:rFonts w:asciiTheme="minorHAnsi" w:hAnsiTheme="minorHAnsi" w:cstheme="minorHAnsi"/>
                <w:sz w:val="24"/>
                <w:szCs w:val="24"/>
              </w:rPr>
            </w:pPr>
            <w:r w:rsidRPr="008526FB">
              <w:rPr>
                <w:rFonts w:asciiTheme="minorHAnsi" w:hAnsiTheme="minorHAnsi" w:cstheme="minorHAnsi"/>
                <w:sz w:val="24"/>
                <w:szCs w:val="24"/>
              </w:rPr>
              <w:t>Quorum is 50% +1 of committee membership</w:t>
            </w:r>
          </w:p>
          <w:p w14:paraId="793D182B" w14:textId="4673A123" w:rsidR="007E7E96" w:rsidRPr="008526FB" w:rsidRDefault="003B03D4" w:rsidP="003B03D4">
            <w:pPr>
              <w:pStyle w:val="ListParagraph"/>
              <w:numPr>
                <w:ilvl w:val="0"/>
                <w:numId w:val="8"/>
              </w:numPr>
              <w:spacing w:before="0" w:beforeAutospacing="0" w:after="0" w:afterAutospacing="0"/>
              <w:rPr>
                <w:rFonts w:asciiTheme="minorHAnsi" w:hAnsiTheme="minorHAnsi" w:cstheme="minorHAnsi"/>
              </w:rPr>
            </w:pPr>
            <w:r w:rsidRPr="008526FB">
              <w:rPr>
                <w:rFonts w:asciiTheme="minorHAnsi" w:hAnsiTheme="minorHAnsi" w:cstheme="minorHAnsi"/>
              </w:rPr>
              <w:t>Quorum is met</w:t>
            </w:r>
          </w:p>
        </w:tc>
        <w:tc>
          <w:tcPr>
            <w:tcW w:w="1170" w:type="dxa"/>
          </w:tcPr>
          <w:p w14:paraId="073F5A93" w14:textId="43F54828" w:rsidR="008B6FBF" w:rsidRPr="008526FB" w:rsidRDefault="008B6FBF">
            <w:pPr>
              <w:jc w:val="center"/>
              <w:rPr>
                <w:rFonts w:asciiTheme="minorHAnsi" w:hAnsiTheme="minorHAnsi" w:cstheme="minorHAnsi"/>
                <w:sz w:val="24"/>
                <w:szCs w:val="24"/>
              </w:rPr>
            </w:pPr>
            <w:r w:rsidRPr="008526FB">
              <w:rPr>
                <w:rFonts w:asciiTheme="minorHAnsi" w:hAnsiTheme="minorHAnsi" w:cstheme="minorHAnsi"/>
                <w:sz w:val="24"/>
                <w:szCs w:val="24"/>
              </w:rPr>
              <w:t>Co-chairs</w:t>
            </w:r>
          </w:p>
        </w:tc>
      </w:tr>
      <w:tr w:rsidR="00E77E81" w:rsidRPr="008526FB" w14:paraId="4F7B0475" w14:textId="77777777" w:rsidTr="008B6FBF">
        <w:trPr>
          <w:trHeight w:val="432"/>
          <w:jc w:val="center"/>
        </w:trPr>
        <w:tc>
          <w:tcPr>
            <w:tcW w:w="11335" w:type="dxa"/>
            <w:gridSpan w:val="4"/>
            <w:shd w:val="clear" w:color="auto" w:fill="D9D9D9"/>
          </w:tcPr>
          <w:p w14:paraId="5F3A0267" w14:textId="77777777" w:rsidR="00E77E81" w:rsidRPr="008526FB" w:rsidRDefault="009B6AEB">
            <w:pPr>
              <w:rPr>
                <w:rFonts w:asciiTheme="minorHAnsi" w:hAnsiTheme="minorHAnsi" w:cstheme="minorHAnsi"/>
                <w:b/>
                <w:sz w:val="24"/>
                <w:szCs w:val="24"/>
              </w:rPr>
            </w:pPr>
            <w:r w:rsidRPr="008526FB">
              <w:rPr>
                <w:rFonts w:asciiTheme="minorHAnsi" w:hAnsiTheme="minorHAnsi" w:cstheme="minorHAnsi"/>
                <w:b/>
                <w:sz w:val="24"/>
                <w:szCs w:val="24"/>
              </w:rPr>
              <w:t xml:space="preserve">Committee Agenda Items                                                                                                                                                    </w:t>
            </w:r>
          </w:p>
        </w:tc>
      </w:tr>
      <w:tr w:rsidR="008B6FBF" w:rsidRPr="008526FB" w14:paraId="5C14DC08" w14:textId="77777777" w:rsidTr="00E1716C">
        <w:trPr>
          <w:trHeight w:val="377"/>
          <w:jc w:val="center"/>
        </w:trPr>
        <w:tc>
          <w:tcPr>
            <w:tcW w:w="2065" w:type="dxa"/>
          </w:tcPr>
          <w:p w14:paraId="3D66CA94" w14:textId="39BD39C8" w:rsidR="008B6FBF" w:rsidRPr="008526FB" w:rsidRDefault="008B6FBF">
            <w:pPr>
              <w:rPr>
                <w:rFonts w:asciiTheme="minorHAnsi" w:hAnsiTheme="minorHAnsi" w:cstheme="minorHAnsi"/>
                <w:sz w:val="24"/>
                <w:szCs w:val="24"/>
              </w:rPr>
            </w:pPr>
            <w:r w:rsidRPr="008526FB">
              <w:rPr>
                <w:rFonts w:asciiTheme="minorHAnsi" w:hAnsiTheme="minorHAnsi" w:cstheme="minorHAnsi"/>
                <w:sz w:val="24"/>
                <w:szCs w:val="24"/>
              </w:rPr>
              <w:t>Approve March Minutes</w:t>
            </w:r>
          </w:p>
        </w:tc>
        <w:tc>
          <w:tcPr>
            <w:tcW w:w="8100" w:type="dxa"/>
            <w:gridSpan w:val="2"/>
          </w:tcPr>
          <w:p w14:paraId="7F1BFA60" w14:textId="277ED6EB" w:rsidR="008B6FBF" w:rsidRPr="008526FB" w:rsidRDefault="007D13A9">
            <w:pPr>
              <w:rPr>
                <w:rFonts w:asciiTheme="minorHAnsi" w:hAnsiTheme="minorHAnsi" w:cstheme="minorHAnsi"/>
                <w:sz w:val="24"/>
                <w:szCs w:val="24"/>
              </w:rPr>
            </w:pPr>
            <w:r w:rsidRPr="008526FB">
              <w:rPr>
                <w:rFonts w:asciiTheme="minorHAnsi" w:hAnsiTheme="minorHAnsi" w:cstheme="minorHAnsi"/>
                <w:sz w:val="24"/>
                <w:szCs w:val="24"/>
              </w:rPr>
              <w:t>Laura motioned to approve</w:t>
            </w:r>
            <w:r w:rsidR="00F81093">
              <w:rPr>
                <w:rFonts w:asciiTheme="minorHAnsi" w:hAnsiTheme="minorHAnsi" w:cstheme="minorHAnsi"/>
                <w:sz w:val="24"/>
                <w:szCs w:val="24"/>
              </w:rPr>
              <w:t xml:space="preserve">. </w:t>
            </w:r>
            <w:r w:rsidR="00B54CEF">
              <w:rPr>
                <w:rFonts w:asciiTheme="minorHAnsi" w:hAnsiTheme="minorHAnsi" w:cstheme="minorHAnsi"/>
                <w:sz w:val="24"/>
                <w:szCs w:val="24"/>
              </w:rPr>
              <w:t xml:space="preserve">Alex </w:t>
            </w:r>
            <w:r w:rsidR="003B03D4" w:rsidRPr="008526FB">
              <w:rPr>
                <w:rFonts w:asciiTheme="minorHAnsi" w:hAnsiTheme="minorHAnsi" w:cstheme="minorHAnsi"/>
                <w:sz w:val="24"/>
                <w:szCs w:val="24"/>
              </w:rPr>
              <w:t>seconded</w:t>
            </w:r>
            <w:r w:rsidR="00F81093">
              <w:rPr>
                <w:rFonts w:asciiTheme="minorHAnsi" w:hAnsiTheme="minorHAnsi" w:cstheme="minorHAnsi"/>
                <w:sz w:val="24"/>
                <w:szCs w:val="24"/>
              </w:rPr>
              <w:t>.</w:t>
            </w:r>
          </w:p>
          <w:p w14:paraId="2B7673F2" w14:textId="5567865D" w:rsidR="003B03D4" w:rsidRPr="008526FB" w:rsidRDefault="003B03D4">
            <w:pPr>
              <w:rPr>
                <w:rFonts w:asciiTheme="minorHAnsi" w:hAnsiTheme="minorHAnsi" w:cstheme="minorHAnsi"/>
                <w:sz w:val="24"/>
                <w:szCs w:val="24"/>
              </w:rPr>
            </w:pPr>
            <w:r w:rsidRPr="008526FB">
              <w:rPr>
                <w:rFonts w:asciiTheme="minorHAnsi" w:hAnsiTheme="minorHAnsi" w:cstheme="minorHAnsi"/>
                <w:sz w:val="24"/>
                <w:szCs w:val="24"/>
              </w:rPr>
              <w:t>No opposed, no abstain</w:t>
            </w:r>
            <w:r w:rsidR="00B558C3" w:rsidRPr="008526FB">
              <w:rPr>
                <w:rFonts w:asciiTheme="minorHAnsi" w:hAnsiTheme="minorHAnsi" w:cstheme="minorHAnsi"/>
                <w:sz w:val="24"/>
                <w:szCs w:val="24"/>
              </w:rPr>
              <w:t>ed – March Minutes are approved</w:t>
            </w:r>
          </w:p>
        </w:tc>
        <w:tc>
          <w:tcPr>
            <w:tcW w:w="1170" w:type="dxa"/>
          </w:tcPr>
          <w:p w14:paraId="255EFB7D" w14:textId="33948C83" w:rsidR="008B6FBF" w:rsidRPr="008526FB" w:rsidRDefault="008B6FBF" w:rsidP="00AB0572">
            <w:pPr>
              <w:jc w:val="center"/>
              <w:rPr>
                <w:rFonts w:asciiTheme="minorHAnsi" w:hAnsiTheme="minorHAnsi" w:cstheme="minorHAnsi"/>
                <w:sz w:val="24"/>
                <w:szCs w:val="24"/>
              </w:rPr>
            </w:pPr>
            <w:r w:rsidRPr="008526FB">
              <w:rPr>
                <w:rFonts w:asciiTheme="minorHAnsi" w:hAnsiTheme="minorHAnsi" w:cstheme="minorHAnsi"/>
                <w:sz w:val="24"/>
                <w:szCs w:val="24"/>
              </w:rPr>
              <w:t>Co-chairs</w:t>
            </w:r>
          </w:p>
        </w:tc>
      </w:tr>
      <w:tr w:rsidR="00E77E81" w:rsidRPr="008526FB" w14:paraId="5E342DE6" w14:textId="77777777" w:rsidTr="008B6FBF">
        <w:trPr>
          <w:trHeight w:val="432"/>
          <w:jc w:val="center"/>
        </w:trPr>
        <w:tc>
          <w:tcPr>
            <w:tcW w:w="11335" w:type="dxa"/>
            <w:gridSpan w:val="4"/>
            <w:shd w:val="clear" w:color="auto" w:fill="D9D9D9"/>
          </w:tcPr>
          <w:p w14:paraId="274A087B" w14:textId="11E2AA63" w:rsidR="00E77E81" w:rsidRPr="008526FB" w:rsidRDefault="009B6AEB">
            <w:pPr>
              <w:rPr>
                <w:rFonts w:asciiTheme="minorHAnsi" w:hAnsiTheme="minorHAnsi" w:cstheme="minorHAnsi"/>
                <w:b/>
                <w:sz w:val="24"/>
                <w:szCs w:val="24"/>
              </w:rPr>
            </w:pPr>
            <w:r w:rsidRPr="008526FB">
              <w:rPr>
                <w:rFonts w:asciiTheme="minorHAnsi" w:hAnsiTheme="minorHAnsi" w:cstheme="minorHAnsi"/>
                <w:b/>
                <w:sz w:val="24"/>
                <w:szCs w:val="24"/>
              </w:rPr>
              <w:t xml:space="preserve">Agenda Item </w:t>
            </w:r>
          </w:p>
        </w:tc>
      </w:tr>
      <w:tr w:rsidR="008B6FBF" w:rsidRPr="008526FB" w14:paraId="3538B8DA" w14:textId="77777777" w:rsidTr="00E1716C">
        <w:trPr>
          <w:jc w:val="center"/>
        </w:trPr>
        <w:tc>
          <w:tcPr>
            <w:tcW w:w="2065" w:type="dxa"/>
          </w:tcPr>
          <w:p w14:paraId="3ADE8FD6" w14:textId="15ACDE20" w:rsidR="008B6FBF" w:rsidRPr="008526FB" w:rsidRDefault="008B6FBF" w:rsidP="007731E7">
            <w:pPr>
              <w:rPr>
                <w:rFonts w:asciiTheme="minorHAnsi" w:hAnsiTheme="minorHAnsi" w:cstheme="minorHAnsi"/>
                <w:sz w:val="24"/>
                <w:szCs w:val="24"/>
              </w:rPr>
            </w:pPr>
            <w:r w:rsidRPr="008526FB">
              <w:rPr>
                <w:rFonts w:asciiTheme="minorHAnsi" w:hAnsiTheme="minorHAnsi" w:cstheme="minorHAnsi"/>
                <w:sz w:val="24"/>
                <w:szCs w:val="24"/>
              </w:rPr>
              <w:t>PE 51 Reporting (current)</w:t>
            </w:r>
          </w:p>
        </w:tc>
        <w:tc>
          <w:tcPr>
            <w:tcW w:w="8100" w:type="dxa"/>
            <w:gridSpan w:val="2"/>
          </w:tcPr>
          <w:p w14:paraId="2D63BCA5" w14:textId="34C61E86" w:rsidR="003B03D4" w:rsidRPr="008526FB" w:rsidRDefault="001F5A91" w:rsidP="00E1716C">
            <w:pPr>
              <w:shd w:val="clear" w:color="auto" w:fill="FFFFFF"/>
              <w:rPr>
                <w:rFonts w:asciiTheme="minorHAnsi" w:hAnsiTheme="minorHAnsi" w:cstheme="minorHAnsi"/>
                <w:sz w:val="24"/>
                <w:szCs w:val="24"/>
              </w:rPr>
            </w:pPr>
            <w:r>
              <w:rPr>
                <w:rFonts w:asciiTheme="minorHAnsi" w:hAnsiTheme="minorHAnsi" w:cstheme="minorHAnsi"/>
                <w:sz w:val="24"/>
                <w:szCs w:val="24"/>
              </w:rPr>
              <w:t xml:space="preserve">Follow-up on discussion from previous meeting </w:t>
            </w:r>
            <w:r w:rsidR="007D5D8D">
              <w:rPr>
                <w:rFonts w:asciiTheme="minorHAnsi" w:hAnsiTheme="minorHAnsi" w:cstheme="minorHAnsi"/>
                <w:sz w:val="24"/>
                <w:szCs w:val="24"/>
              </w:rPr>
              <w:t>regarding n</w:t>
            </w:r>
            <w:r w:rsidR="000C7658">
              <w:rPr>
                <w:rFonts w:asciiTheme="minorHAnsi" w:hAnsiTheme="minorHAnsi" w:cstheme="minorHAnsi"/>
                <w:sz w:val="24"/>
                <w:szCs w:val="24"/>
              </w:rPr>
              <w:t xml:space="preserve">ew </w:t>
            </w:r>
            <w:r w:rsidR="003B03D4" w:rsidRPr="008526FB">
              <w:rPr>
                <w:rFonts w:asciiTheme="minorHAnsi" w:hAnsiTheme="minorHAnsi" w:cstheme="minorHAnsi"/>
                <w:sz w:val="24"/>
                <w:szCs w:val="24"/>
              </w:rPr>
              <w:t xml:space="preserve">Community of </w:t>
            </w:r>
            <w:r w:rsidR="00F10286" w:rsidRPr="008526FB">
              <w:rPr>
                <w:rFonts w:asciiTheme="minorHAnsi" w:hAnsiTheme="minorHAnsi" w:cstheme="minorHAnsi"/>
                <w:sz w:val="24"/>
                <w:szCs w:val="24"/>
              </w:rPr>
              <w:t xml:space="preserve">Practice </w:t>
            </w:r>
            <w:r>
              <w:rPr>
                <w:rFonts w:asciiTheme="minorHAnsi" w:hAnsiTheme="minorHAnsi" w:cstheme="minorHAnsi"/>
                <w:sz w:val="24"/>
                <w:szCs w:val="24"/>
              </w:rPr>
              <w:t xml:space="preserve">for </w:t>
            </w:r>
            <w:r w:rsidR="00F10286" w:rsidRPr="008526FB">
              <w:rPr>
                <w:rFonts w:asciiTheme="minorHAnsi" w:hAnsiTheme="minorHAnsi" w:cstheme="minorHAnsi"/>
                <w:sz w:val="24"/>
                <w:szCs w:val="24"/>
              </w:rPr>
              <w:t xml:space="preserve">LPHA </w:t>
            </w:r>
            <w:r w:rsidR="0054717A">
              <w:rPr>
                <w:rFonts w:asciiTheme="minorHAnsi" w:hAnsiTheme="minorHAnsi" w:cstheme="minorHAnsi"/>
                <w:sz w:val="24"/>
                <w:szCs w:val="24"/>
              </w:rPr>
              <w:t>M</w:t>
            </w:r>
            <w:r w:rsidR="00F10286" w:rsidRPr="008526FB">
              <w:rPr>
                <w:rFonts w:asciiTheme="minorHAnsi" w:hAnsiTheme="minorHAnsi" w:cstheme="minorHAnsi"/>
                <w:sz w:val="24"/>
                <w:szCs w:val="24"/>
              </w:rPr>
              <w:t xml:space="preserve">odernization </w:t>
            </w:r>
            <w:r w:rsidR="0054717A">
              <w:rPr>
                <w:rFonts w:asciiTheme="minorHAnsi" w:hAnsiTheme="minorHAnsi" w:cstheme="minorHAnsi"/>
                <w:sz w:val="24"/>
                <w:szCs w:val="24"/>
              </w:rPr>
              <w:t>P</w:t>
            </w:r>
            <w:r w:rsidR="00F10286" w:rsidRPr="008526FB">
              <w:rPr>
                <w:rFonts w:asciiTheme="minorHAnsi" w:hAnsiTheme="minorHAnsi" w:cstheme="minorHAnsi"/>
                <w:sz w:val="24"/>
                <w:szCs w:val="24"/>
              </w:rPr>
              <w:t>lans</w:t>
            </w:r>
            <w:r w:rsidR="007D5D8D">
              <w:rPr>
                <w:rFonts w:asciiTheme="minorHAnsi" w:hAnsiTheme="minorHAnsi" w:cstheme="minorHAnsi"/>
                <w:sz w:val="24"/>
                <w:szCs w:val="24"/>
              </w:rPr>
              <w:t xml:space="preserve">: Meetings </w:t>
            </w:r>
            <w:r w:rsidR="00802CBD">
              <w:rPr>
                <w:rFonts w:asciiTheme="minorHAnsi" w:hAnsiTheme="minorHAnsi" w:cstheme="minorHAnsi"/>
                <w:sz w:val="24"/>
                <w:szCs w:val="24"/>
              </w:rPr>
              <w:t>w</w:t>
            </w:r>
            <w:r w:rsidR="0054717A">
              <w:rPr>
                <w:rFonts w:asciiTheme="minorHAnsi" w:hAnsiTheme="minorHAnsi" w:cstheme="minorHAnsi"/>
                <w:sz w:val="24"/>
                <w:szCs w:val="24"/>
              </w:rPr>
              <w:t>ill be held every month</w:t>
            </w:r>
            <w:r w:rsidR="00802CBD">
              <w:rPr>
                <w:rFonts w:asciiTheme="minorHAnsi" w:hAnsiTheme="minorHAnsi" w:cstheme="minorHAnsi"/>
                <w:sz w:val="24"/>
                <w:szCs w:val="24"/>
              </w:rPr>
              <w:t xml:space="preserve"> on the fourth Thursday,</w:t>
            </w:r>
            <w:r w:rsidR="00D22E96">
              <w:rPr>
                <w:rFonts w:asciiTheme="minorHAnsi" w:hAnsiTheme="minorHAnsi" w:cstheme="minorHAnsi"/>
                <w:sz w:val="24"/>
                <w:szCs w:val="24"/>
              </w:rPr>
              <w:t xml:space="preserve"> June – December, from 4:00 pm – 5:00 pm</w:t>
            </w:r>
            <w:r w:rsidR="00F10286" w:rsidRPr="008526FB">
              <w:rPr>
                <w:rFonts w:asciiTheme="minorHAnsi" w:hAnsiTheme="minorHAnsi" w:cstheme="minorHAnsi"/>
                <w:sz w:val="24"/>
                <w:szCs w:val="24"/>
              </w:rPr>
              <w:t>.</w:t>
            </w:r>
            <w:r w:rsidR="000F3436" w:rsidRPr="008526FB">
              <w:rPr>
                <w:rFonts w:asciiTheme="minorHAnsi" w:hAnsiTheme="minorHAnsi" w:cstheme="minorHAnsi"/>
                <w:sz w:val="24"/>
                <w:szCs w:val="24"/>
              </w:rPr>
              <w:t xml:space="preserve"> </w:t>
            </w:r>
            <w:r w:rsidR="00D22E96">
              <w:rPr>
                <w:rFonts w:asciiTheme="minorHAnsi" w:hAnsiTheme="minorHAnsi" w:cstheme="minorHAnsi"/>
                <w:sz w:val="24"/>
                <w:szCs w:val="24"/>
              </w:rPr>
              <w:t xml:space="preserve">First meeting </w:t>
            </w:r>
            <w:r w:rsidR="007D5D8D">
              <w:rPr>
                <w:rFonts w:asciiTheme="minorHAnsi" w:hAnsiTheme="minorHAnsi" w:cstheme="minorHAnsi"/>
                <w:sz w:val="24"/>
                <w:szCs w:val="24"/>
              </w:rPr>
              <w:t>will be</w:t>
            </w:r>
            <w:r w:rsidR="00D22E96">
              <w:rPr>
                <w:rFonts w:asciiTheme="minorHAnsi" w:hAnsiTheme="minorHAnsi" w:cstheme="minorHAnsi"/>
                <w:sz w:val="24"/>
                <w:szCs w:val="24"/>
              </w:rPr>
              <w:t xml:space="preserve"> June 26, the same day as the CLHO </w:t>
            </w:r>
            <w:r w:rsidR="007D5D8D">
              <w:rPr>
                <w:rFonts w:asciiTheme="minorHAnsi" w:hAnsiTheme="minorHAnsi" w:cstheme="minorHAnsi"/>
                <w:sz w:val="24"/>
                <w:szCs w:val="24"/>
              </w:rPr>
              <w:t>hybrid</w:t>
            </w:r>
            <w:r w:rsidR="00D22E96">
              <w:rPr>
                <w:rFonts w:asciiTheme="minorHAnsi" w:hAnsiTheme="minorHAnsi" w:cstheme="minorHAnsi"/>
                <w:sz w:val="24"/>
                <w:szCs w:val="24"/>
              </w:rPr>
              <w:t xml:space="preserve"> meeting</w:t>
            </w:r>
            <w:r w:rsidR="00802CBD">
              <w:rPr>
                <w:rFonts w:asciiTheme="minorHAnsi" w:hAnsiTheme="minorHAnsi" w:cstheme="minorHAnsi"/>
                <w:sz w:val="24"/>
                <w:szCs w:val="24"/>
              </w:rPr>
              <w:t xml:space="preserve"> – there were no objections or </w:t>
            </w:r>
            <w:r w:rsidR="007D5D8D">
              <w:rPr>
                <w:rFonts w:asciiTheme="minorHAnsi" w:hAnsiTheme="minorHAnsi" w:cstheme="minorHAnsi"/>
                <w:sz w:val="24"/>
                <w:szCs w:val="24"/>
              </w:rPr>
              <w:t xml:space="preserve">concerns expressed about </w:t>
            </w:r>
            <w:r w:rsidR="00802CBD">
              <w:rPr>
                <w:rFonts w:asciiTheme="minorHAnsi" w:hAnsiTheme="minorHAnsi" w:cstheme="minorHAnsi"/>
                <w:sz w:val="24"/>
                <w:szCs w:val="24"/>
              </w:rPr>
              <w:t>this date.</w:t>
            </w:r>
          </w:p>
          <w:p w14:paraId="009B5192" w14:textId="77777777" w:rsidR="003B03D4" w:rsidRPr="008526FB" w:rsidRDefault="003B03D4" w:rsidP="00E1716C">
            <w:pPr>
              <w:shd w:val="clear" w:color="auto" w:fill="FFFFFF"/>
              <w:rPr>
                <w:rFonts w:asciiTheme="minorHAnsi" w:hAnsiTheme="minorHAnsi" w:cstheme="minorHAnsi"/>
                <w:sz w:val="24"/>
                <w:szCs w:val="24"/>
              </w:rPr>
            </w:pPr>
          </w:p>
          <w:p w14:paraId="243C1494" w14:textId="77777777" w:rsidR="00F34F4C" w:rsidRPr="00F34F4C" w:rsidRDefault="00F34F4C" w:rsidP="00F34F4C">
            <w:pPr>
              <w:shd w:val="clear" w:color="auto" w:fill="FFFFFF"/>
              <w:rPr>
                <w:rFonts w:asciiTheme="minorHAnsi" w:hAnsiTheme="minorHAnsi" w:cstheme="minorHAnsi"/>
                <w:b/>
                <w:bCs/>
                <w:sz w:val="24"/>
                <w:szCs w:val="24"/>
              </w:rPr>
            </w:pPr>
            <w:r w:rsidRPr="00F34F4C">
              <w:rPr>
                <w:rFonts w:asciiTheme="minorHAnsi" w:hAnsiTheme="minorHAnsi" w:cstheme="minorHAnsi"/>
                <w:b/>
                <w:bCs/>
                <w:sz w:val="24"/>
                <w:szCs w:val="24"/>
              </w:rPr>
              <w:t>Current Reporting</w:t>
            </w:r>
          </w:p>
          <w:p w14:paraId="2FEE3F78" w14:textId="77777777" w:rsidR="00F34F4C" w:rsidRDefault="00F34F4C" w:rsidP="00981878">
            <w:pPr>
              <w:pStyle w:val="ListParagraph"/>
              <w:numPr>
                <w:ilvl w:val="0"/>
                <w:numId w:val="8"/>
              </w:numPr>
              <w:shd w:val="clear" w:color="auto" w:fill="FFFFFF"/>
              <w:spacing w:before="0" w:beforeAutospacing="0" w:after="0" w:afterAutospacing="0"/>
              <w:rPr>
                <w:rFonts w:asciiTheme="minorHAnsi" w:eastAsia="Calibri" w:hAnsiTheme="minorHAnsi" w:cstheme="minorHAnsi"/>
              </w:rPr>
            </w:pPr>
            <w:r w:rsidRPr="00F34F4C">
              <w:rPr>
                <w:rFonts w:asciiTheme="minorHAnsi" w:eastAsia="Calibri" w:hAnsiTheme="minorHAnsi" w:cstheme="minorHAnsi"/>
              </w:rPr>
              <w:t>Progress reporting is one component of assessing Modernization funding impact- also includes: accountability metrics reporting, public health modernization evaluation and capacity and cost assessment</w:t>
            </w:r>
          </w:p>
          <w:p w14:paraId="52464941" w14:textId="77777777" w:rsidR="00981878" w:rsidRPr="00F34F4C" w:rsidRDefault="00981878" w:rsidP="00981878">
            <w:pPr>
              <w:pStyle w:val="ListParagraph"/>
              <w:shd w:val="clear" w:color="auto" w:fill="FFFFFF"/>
              <w:spacing w:before="0" w:beforeAutospacing="0" w:after="0" w:afterAutospacing="0"/>
              <w:ind w:left="720"/>
              <w:rPr>
                <w:rFonts w:asciiTheme="minorHAnsi" w:eastAsia="Calibri" w:hAnsiTheme="minorHAnsi" w:cstheme="minorHAnsi"/>
              </w:rPr>
            </w:pPr>
          </w:p>
          <w:p w14:paraId="0CD5564A" w14:textId="77777777" w:rsidR="00F34F4C" w:rsidRPr="00F34F4C" w:rsidRDefault="00F34F4C" w:rsidP="00F34F4C">
            <w:pPr>
              <w:shd w:val="clear" w:color="auto" w:fill="FFFFFF"/>
              <w:rPr>
                <w:rFonts w:asciiTheme="minorHAnsi" w:hAnsiTheme="minorHAnsi" w:cstheme="minorHAnsi"/>
                <w:b/>
                <w:bCs/>
                <w:sz w:val="24"/>
                <w:szCs w:val="24"/>
              </w:rPr>
            </w:pPr>
            <w:r w:rsidRPr="00F34F4C">
              <w:rPr>
                <w:rFonts w:asciiTheme="minorHAnsi" w:hAnsiTheme="minorHAnsi" w:cstheme="minorHAnsi"/>
                <w:b/>
                <w:bCs/>
                <w:sz w:val="24"/>
                <w:szCs w:val="24"/>
              </w:rPr>
              <w:t xml:space="preserve">2025 Reporting </w:t>
            </w:r>
          </w:p>
          <w:p w14:paraId="6F5C0CC7" w14:textId="77777777" w:rsidR="00F34F4C" w:rsidRPr="00981878" w:rsidRDefault="00F34F4C" w:rsidP="00981878">
            <w:pPr>
              <w:pStyle w:val="ListParagraph"/>
              <w:numPr>
                <w:ilvl w:val="0"/>
                <w:numId w:val="8"/>
              </w:numPr>
              <w:shd w:val="clear" w:color="auto" w:fill="FFFFFF"/>
              <w:spacing w:before="0" w:beforeAutospacing="0" w:after="0" w:afterAutospacing="0"/>
              <w:rPr>
                <w:rFonts w:asciiTheme="minorHAnsi" w:eastAsia="Calibri" w:hAnsiTheme="minorHAnsi" w:cstheme="minorHAnsi"/>
              </w:rPr>
            </w:pPr>
            <w:r w:rsidRPr="00981878">
              <w:rPr>
                <w:rFonts w:asciiTheme="minorHAnsi" w:eastAsia="Calibri" w:hAnsiTheme="minorHAnsi" w:cstheme="minorHAnsi"/>
              </w:rPr>
              <w:t>Only minor modifications to the questions asked; data to be collected in October</w:t>
            </w:r>
          </w:p>
          <w:p w14:paraId="39631B77" w14:textId="77777777" w:rsidR="00F34F4C" w:rsidRPr="00981878" w:rsidRDefault="00F34F4C" w:rsidP="00981878">
            <w:pPr>
              <w:pStyle w:val="ListParagraph"/>
              <w:numPr>
                <w:ilvl w:val="0"/>
                <w:numId w:val="8"/>
              </w:numPr>
              <w:shd w:val="clear" w:color="auto" w:fill="FFFFFF"/>
              <w:spacing w:after="0"/>
              <w:rPr>
                <w:rFonts w:asciiTheme="minorHAnsi" w:eastAsia="Calibri" w:hAnsiTheme="minorHAnsi" w:cstheme="minorHAnsi"/>
              </w:rPr>
            </w:pPr>
            <w:r w:rsidRPr="00981878">
              <w:rPr>
                <w:rFonts w:asciiTheme="minorHAnsi" w:eastAsia="Calibri" w:hAnsiTheme="minorHAnsi" w:cstheme="minorHAnsi"/>
              </w:rPr>
              <w:t>Analysis Plan: use of free text as a way to highlight the close ended questions and progress for goals; more limited coding of free text; incorporate analysis of regional/size band variance</w:t>
            </w:r>
          </w:p>
          <w:p w14:paraId="2A2170BC" w14:textId="77777777" w:rsidR="00F34F4C" w:rsidRPr="00981878" w:rsidRDefault="00F34F4C" w:rsidP="00981878">
            <w:pPr>
              <w:pStyle w:val="ListParagraph"/>
              <w:numPr>
                <w:ilvl w:val="0"/>
                <w:numId w:val="8"/>
              </w:numPr>
              <w:shd w:val="clear" w:color="auto" w:fill="FFFFFF"/>
              <w:spacing w:after="0"/>
              <w:rPr>
                <w:rFonts w:asciiTheme="minorHAnsi" w:eastAsia="Calibri" w:hAnsiTheme="minorHAnsi" w:cstheme="minorHAnsi"/>
              </w:rPr>
            </w:pPr>
            <w:r w:rsidRPr="00981878">
              <w:rPr>
                <w:rFonts w:asciiTheme="minorHAnsi" w:eastAsia="Calibri" w:hAnsiTheme="minorHAnsi" w:cstheme="minorHAnsi"/>
              </w:rPr>
              <w:t>Comments during meeting: that there isn’t enough close ended questions to support a total shift away from free text</w:t>
            </w:r>
          </w:p>
          <w:p w14:paraId="0740E734" w14:textId="642A5B14" w:rsidR="0026067C" w:rsidRPr="00981878" w:rsidRDefault="00F34F4C" w:rsidP="00981878">
            <w:pPr>
              <w:pStyle w:val="ListParagraph"/>
              <w:numPr>
                <w:ilvl w:val="1"/>
                <w:numId w:val="8"/>
              </w:numPr>
              <w:shd w:val="clear" w:color="auto" w:fill="FFFFFF"/>
              <w:spacing w:after="0"/>
              <w:rPr>
                <w:rFonts w:asciiTheme="minorHAnsi" w:eastAsia="Calibri" w:hAnsiTheme="minorHAnsi" w:cstheme="minorHAnsi"/>
              </w:rPr>
            </w:pPr>
            <w:r w:rsidRPr="00981878">
              <w:rPr>
                <w:rFonts w:asciiTheme="minorHAnsi" w:eastAsia="Calibri" w:hAnsiTheme="minorHAnsi" w:cstheme="minorHAnsi"/>
              </w:rPr>
              <w:t xml:space="preserve">Response: analysis will still incorporate a more limited analysis of the free text, but the intention of that analysis is to enhance close-ended questions and highlight stories </w:t>
            </w:r>
          </w:p>
        </w:tc>
        <w:tc>
          <w:tcPr>
            <w:tcW w:w="1170" w:type="dxa"/>
          </w:tcPr>
          <w:p w14:paraId="6FE3E249" w14:textId="0146789C" w:rsidR="008B6FBF" w:rsidRPr="008526FB" w:rsidRDefault="008B6FBF" w:rsidP="007731E7">
            <w:pPr>
              <w:jc w:val="center"/>
              <w:rPr>
                <w:rFonts w:asciiTheme="minorHAnsi" w:hAnsiTheme="minorHAnsi" w:cstheme="minorHAnsi"/>
                <w:sz w:val="24"/>
                <w:szCs w:val="24"/>
              </w:rPr>
            </w:pPr>
            <w:r w:rsidRPr="008526FB">
              <w:rPr>
                <w:rFonts w:asciiTheme="minorHAnsi" w:hAnsiTheme="minorHAnsi" w:cstheme="minorHAnsi"/>
                <w:sz w:val="24"/>
                <w:szCs w:val="24"/>
              </w:rPr>
              <w:t>Andrew, Steve &amp; OHSU</w:t>
            </w:r>
          </w:p>
        </w:tc>
      </w:tr>
      <w:tr w:rsidR="008B6FBF" w:rsidRPr="008526FB" w14:paraId="4DCC2317" w14:textId="77777777" w:rsidTr="00E1716C">
        <w:trPr>
          <w:jc w:val="center"/>
        </w:trPr>
        <w:tc>
          <w:tcPr>
            <w:tcW w:w="2065" w:type="dxa"/>
          </w:tcPr>
          <w:p w14:paraId="5FF6B79C" w14:textId="00E89447" w:rsidR="008B6FBF" w:rsidRPr="008526FB" w:rsidRDefault="008B6FBF">
            <w:pPr>
              <w:rPr>
                <w:rFonts w:asciiTheme="minorHAnsi" w:hAnsiTheme="minorHAnsi" w:cstheme="minorHAnsi"/>
                <w:sz w:val="24"/>
                <w:szCs w:val="24"/>
              </w:rPr>
            </w:pPr>
            <w:r w:rsidRPr="008526FB">
              <w:rPr>
                <w:rFonts w:asciiTheme="minorHAnsi" w:hAnsiTheme="minorHAnsi" w:cstheme="minorHAnsi"/>
                <w:sz w:val="24"/>
                <w:szCs w:val="24"/>
              </w:rPr>
              <w:t>PE 51 Reporting (future)</w:t>
            </w:r>
          </w:p>
        </w:tc>
        <w:tc>
          <w:tcPr>
            <w:tcW w:w="8100" w:type="dxa"/>
            <w:gridSpan w:val="2"/>
          </w:tcPr>
          <w:p w14:paraId="0D18E3AB" w14:textId="296F7C97" w:rsidR="008B6FBF" w:rsidRDefault="008B6FBF" w:rsidP="00E1716C">
            <w:pPr>
              <w:shd w:val="clear" w:color="auto" w:fill="FFFFFF"/>
              <w:rPr>
                <w:rFonts w:asciiTheme="minorHAnsi" w:hAnsiTheme="minorHAnsi" w:cstheme="minorHAnsi"/>
                <w:b/>
                <w:bCs/>
                <w:sz w:val="24"/>
                <w:szCs w:val="24"/>
              </w:rPr>
            </w:pPr>
            <w:r w:rsidRPr="008526FB">
              <w:rPr>
                <w:rFonts w:asciiTheme="minorHAnsi" w:hAnsiTheme="minorHAnsi" w:cstheme="minorHAnsi"/>
                <w:b/>
                <w:bCs/>
                <w:sz w:val="24"/>
                <w:szCs w:val="24"/>
              </w:rPr>
              <w:t xml:space="preserve">Planning for future PE 51 progress reporting analysis </w:t>
            </w:r>
          </w:p>
          <w:p w14:paraId="242F778D" w14:textId="77777777" w:rsidR="0000452D" w:rsidRPr="0000452D" w:rsidRDefault="0018797D" w:rsidP="0000452D">
            <w:pPr>
              <w:pStyle w:val="ListParagraph"/>
              <w:numPr>
                <w:ilvl w:val="0"/>
                <w:numId w:val="15"/>
              </w:numPr>
              <w:shd w:val="clear" w:color="auto" w:fill="FFFFFF"/>
              <w:spacing w:after="0"/>
              <w:rPr>
                <w:rFonts w:asciiTheme="minorHAnsi" w:hAnsiTheme="minorHAnsi" w:cstheme="minorHAnsi"/>
              </w:rPr>
            </w:pPr>
            <w:r w:rsidRPr="0000452D">
              <w:rPr>
                <w:rFonts w:asciiTheme="minorHAnsi" w:hAnsiTheme="minorHAnsi" w:cstheme="minorHAnsi"/>
              </w:rPr>
              <w:t>This meeting is a starting point for providing feedback to progress reporting questionnaire based on prior experience completing questionnaire and seeing the analysis that was completed by OHSU EAP</w:t>
            </w:r>
            <w:r w:rsidR="0000452D" w:rsidRPr="0000452D">
              <w:rPr>
                <w:rFonts w:asciiTheme="minorHAnsi" w:hAnsiTheme="minorHAnsi" w:cstheme="minorHAnsi"/>
              </w:rPr>
              <w:t>.</w:t>
            </w:r>
          </w:p>
          <w:p w14:paraId="1B15A267" w14:textId="5E84B563" w:rsidR="0018797D" w:rsidRPr="0000452D" w:rsidRDefault="0018797D" w:rsidP="0000452D">
            <w:pPr>
              <w:pStyle w:val="ListParagraph"/>
              <w:numPr>
                <w:ilvl w:val="0"/>
                <w:numId w:val="15"/>
              </w:numPr>
              <w:shd w:val="clear" w:color="auto" w:fill="FFFFFF"/>
              <w:spacing w:after="0"/>
              <w:rPr>
                <w:rFonts w:asciiTheme="minorHAnsi" w:hAnsiTheme="minorHAnsi" w:cstheme="minorHAnsi"/>
              </w:rPr>
            </w:pPr>
            <w:r w:rsidRPr="0000452D">
              <w:rPr>
                <w:rFonts w:asciiTheme="minorHAnsi" w:hAnsiTheme="minorHAnsi" w:cstheme="minorHAnsi"/>
              </w:rPr>
              <w:t>Prompting questions included in the collaborative google doc (</w:t>
            </w:r>
            <w:hyperlink r:id="rId12" w:history="1">
              <w:r w:rsidRPr="0000452D">
                <w:rPr>
                  <w:rStyle w:val="Hyperlink"/>
                  <w:rFonts w:asciiTheme="minorHAnsi" w:hAnsiTheme="minorHAnsi" w:cstheme="minorHAnsi"/>
                </w:rPr>
                <w:t>https://docs.google.com/presentation/d/1jK2ToBQHTE3nM_zD8zYGdrKZ01vMok-dX3TfXAv-Tek/edit?usp=sharing</w:t>
              </w:r>
            </w:hyperlink>
            <w:r w:rsidRPr="0000452D">
              <w:rPr>
                <w:rFonts w:asciiTheme="minorHAnsi" w:hAnsiTheme="minorHAnsi" w:cstheme="minorHAnsi"/>
              </w:rPr>
              <w:t>)</w:t>
            </w:r>
          </w:p>
          <w:p w14:paraId="2804122D" w14:textId="77777777"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lastRenderedPageBreak/>
              <w:t>What are you wanting to say that you aren’t able to with current reporting process?</w:t>
            </w:r>
          </w:p>
          <w:p w14:paraId="3F3A0A23" w14:textId="77777777"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t>How do you want OHA to be able to talk about your work?</w:t>
            </w:r>
          </w:p>
          <w:p w14:paraId="30A3A6A0" w14:textId="77777777"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t>How else are you using this reporting?</w:t>
            </w:r>
          </w:p>
          <w:p w14:paraId="113C0DA9" w14:textId="1292DB52" w:rsidR="0018797D" w:rsidRPr="0000452D" w:rsidRDefault="0018797D" w:rsidP="0000452D">
            <w:pPr>
              <w:pStyle w:val="ListParagraph"/>
              <w:numPr>
                <w:ilvl w:val="0"/>
                <w:numId w:val="14"/>
              </w:numPr>
              <w:shd w:val="clear" w:color="auto" w:fill="FFFFFF"/>
              <w:spacing w:after="0"/>
              <w:rPr>
                <w:rFonts w:asciiTheme="minorHAnsi" w:hAnsiTheme="minorHAnsi" w:cstheme="minorHAnsi"/>
                <w:b/>
                <w:bCs/>
              </w:rPr>
            </w:pPr>
            <w:r w:rsidRPr="0000452D">
              <w:rPr>
                <w:rFonts w:asciiTheme="minorHAnsi" w:hAnsiTheme="minorHAnsi" w:cstheme="minorHAnsi"/>
                <w:b/>
                <w:bCs/>
              </w:rPr>
              <w:t>Feedback</w:t>
            </w:r>
            <w:r w:rsidR="00CA3010">
              <w:rPr>
                <w:rFonts w:asciiTheme="minorHAnsi" w:hAnsiTheme="minorHAnsi" w:cstheme="minorHAnsi"/>
                <w:b/>
                <w:bCs/>
              </w:rPr>
              <w:t xml:space="preserve"> from committee members: </w:t>
            </w:r>
          </w:p>
          <w:p w14:paraId="47E4D573" w14:textId="77777777"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t>Desire to upload links or screenshots of work (including dashboards)</w:t>
            </w:r>
          </w:p>
          <w:p w14:paraId="30DD7A70" w14:textId="77777777"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t>Difficult to identify where to highlight the work folks are doing with the current reporting structure (‘trying to fit a square peg in a round hole’)</w:t>
            </w:r>
          </w:p>
          <w:p w14:paraId="3BAEF67A" w14:textId="77777777"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t xml:space="preserve">LPHAs are including information that are outside of the structured modernization funding </w:t>
            </w:r>
          </w:p>
          <w:p w14:paraId="42326D5A" w14:textId="77777777" w:rsidR="0018797D" w:rsidRPr="0018797D" w:rsidRDefault="0018797D" w:rsidP="0018797D">
            <w:pPr>
              <w:numPr>
                <w:ilvl w:val="1"/>
                <w:numId w:val="14"/>
              </w:numPr>
              <w:shd w:val="clear" w:color="auto" w:fill="FFFFFF"/>
              <w:rPr>
                <w:rFonts w:asciiTheme="minorHAnsi" w:hAnsiTheme="minorHAnsi" w:cstheme="minorHAnsi"/>
                <w:sz w:val="24"/>
                <w:szCs w:val="24"/>
              </w:rPr>
            </w:pPr>
            <w:proofErr w:type="spellStart"/>
            <w:r w:rsidRPr="0018797D">
              <w:rPr>
                <w:rFonts w:asciiTheme="minorHAnsi" w:hAnsiTheme="minorHAnsi" w:cstheme="minorHAnsi"/>
                <w:sz w:val="24"/>
                <w:szCs w:val="24"/>
              </w:rPr>
              <w:t>Smartsheets</w:t>
            </w:r>
            <w:proofErr w:type="spellEnd"/>
            <w:r w:rsidRPr="0018797D">
              <w:rPr>
                <w:rFonts w:asciiTheme="minorHAnsi" w:hAnsiTheme="minorHAnsi" w:cstheme="minorHAnsi"/>
                <w:sz w:val="24"/>
                <w:szCs w:val="24"/>
              </w:rPr>
              <w:t xml:space="preserve"> is difficult platform for reporting because unable to save and unable to see all of text </w:t>
            </w:r>
          </w:p>
          <w:p w14:paraId="2399F707" w14:textId="77777777"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t xml:space="preserve">Dropdown responses for progress towards goal are unclear-for example, no option for those LPHAs that have a plan and are updating it </w:t>
            </w:r>
          </w:p>
          <w:p w14:paraId="64A69F82" w14:textId="77777777"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t xml:space="preserve">Many of the projects that LPHAs do impact multiple sections of modernization (for example, policy and comms and epi); current reporting requires to answer in each section and it is difficult to link together and demonstrate foundational capabilities- want to show how one project overarches multiple </w:t>
            </w:r>
          </w:p>
          <w:p w14:paraId="67422181" w14:textId="77777777"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t>LPHAs are unsure how to encompass all the work they are doing across the division (for example, an LPHA where a single communications person works across all section- unclear how to capture all the work beyond what they are doing to advance specific goals)</w:t>
            </w:r>
          </w:p>
          <w:p w14:paraId="6F0C458D" w14:textId="77777777"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t>How should LPHAs handle work funded by other sources but that relates to modernization; how do we hold reporting work done specifically through this mechanism and work that is funded by all of these other sources that relates and is interconnected; confusion about funding stream specific activities</w:t>
            </w:r>
          </w:p>
          <w:p w14:paraId="44D51D72" w14:textId="77777777"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t xml:space="preserve">Desire to report on collaborations with CBOs that also have modernization funding </w:t>
            </w:r>
          </w:p>
          <w:p w14:paraId="3ED7758E" w14:textId="77EBB165" w:rsidR="0018797D" w:rsidRPr="0018797D" w:rsidRDefault="00CA3010" w:rsidP="0018797D">
            <w:pPr>
              <w:numPr>
                <w:ilvl w:val="0"/>
                <w:numId w:val="14"/>
              </w:numPr>
              <w:shd w:val="clear" w:color="auto" w:fill="FFFFFF"/>
              <w:rPr>
                <w:rFonts w:asciiTheme="minorHAnsi" w:hAnsiTheme="minorHAnsi" w:cstheme="minorHAnsi"/>
                <w:sz w:val="24"/>
                <w:szCs w:val="24"/>
              </w:rPr>
            </w:pPr>
            <w:r w:rsidRPr="008A1B0E">
              <w:rPr>
                <w:rFonts w:asciiTheme="minorHAnsi" w:hAnsiTheme="minorHAnsi" w:cstheme="minorHAnsi"/>
                <w:sz w:val="24"/>
                <w:szCs w:val="24"/>
              </w:rPr>
              <w:t>V</w:t>
            </w:r>
            <w:r w:rsidR="0018797D" w:rsidRPr="0018797D">
              <w:rPr>
                <w:rFonts w:asciiTheme="minorHAnsi" w:hAnsiTheme="minorHAnsi" w:cstheme="minorHAnsi"/>
                <w:sz w:val="24"/>
                <w:szCs w:val="24"/>
              </w:rPr>
              <w:t>olunteers to participate in additional conversations</w:t>
            </w:r>
            <w:r w:rsidRPr="008A1B0E">
              <w:rPr>
                <w:rFonts w:asciiTheme="minorHAnsi" w:hAnsiTheme="minorHAnsi" w:cstheme="minorHAnsi"/>
                <w:sz w:val="24"/>
                <w:szCs w:val="24"/>
              </w:rPr>
              <w:t xml:space="preserve"> with OHSU EAP</w:t>
            </w:r>
            <w:r w:rsidR="0018797D" w:rsidRPr="0018797D">
              <w:rPr>
                <w:rFonts w:asciiTheme="minorHAnsi" w:hAnsiTheme="minorHAnsi" w:cstheme="minorHAnsi"/>
                <w:sz w:val="24"/>
                <w:szCs w:val="24"/>
              </w:rPr>
              <w:t xml:space="preserve"> for how to improve reporting questionnaire</w:t>
            </w:r>
          </w:p>
          <w:p w14:paraId="6AC5ABF0" w14:textId="4D7FC36C"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t>Laura Lui </w:t>
            </w:r>
            <w:r w:rsidR="008A1B0E" w:rsidRPr="008A1B0E">
              <w:rPr>
                <w:rFonts w:asciiTheme="minorHAnsi" w:hAnsiTheme="minorHAnsi" w:cstheme="minorHAnsi"/>
                <w:sz w:val="24"/>
                <w:szCs w:val="24"/>
              </w:rPr>
              <w:t xml:space="preserve"> </w:t>
            </w:r>
          </w:p>
          <w:p w14:paraId="3C6210D8" w14:textId="6EB47980"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t>Marco Enciso </w:t>
            </w:r>
            <w:r w:rsidR="008A1B0E" w:rsidRPr="008A1B0E">
              <w:rPr>
                <w:rFonts w:asciiTheme="minorHAnsi" w:hAnsiTheme="minorHAnsi" w:cstheme="minorHAnsi"/>
                <w:sz w:val="24"/>
                <w:szCs w:val="24"/>
              </w:rPr>
              <w:t xml:space="preserve"> </w:t>
            </w:r>
          </w:p>
          <w:p w14:paraId="192D15A6" w14:textId="2B9ACED0"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t>Tom Kuhn </w:t>
            </w:r>
            <w:r w:rsidR="008A1B0E" w:rsidRPr="008A1B0E">
              <w:rPr>
                <w:rFonts w:asciiTheme="minorHAnsi" w:hAnsiTheme="minorHAnsi" w:cstheme="minorHAnsi"/>
                <w:sz w:val="24"/>
                <w:szCs w:val="24"/>
              </w:rPr>
              <w:t xml:space="preserve"> </w:t>
            </w:r>
          </w:p>
          <w:p w14:paraId="71A43959" w14:textId="39BC4423" w:rsidR="0018797D" w:rsidRPr="0018797D" w:rsidRDefault="0018797D" w:rsidP="0018797D">
            <w:pPr>
              <w:numPr>
                <w:ilvl w:val="1"/>
                <w:numId w:val="14"/>
              </w:numPr>
              <w:shd w:val="clear" w:color="auto" w:fill="FFFFFF"/>
              <w:rPr>
                <w:rFonts w:asciiTheme="minorHAnsi" w:hAnsiTheme="minorHAnsi" w:cstheme="minorHAnsi"/>
                <w:sz w:val="24"/>
                <w:szCs w:val="24"/>
              </w:rPr>
            </w:pPr>
            <w:r w:rsidRPr="0018797D">
              <w:rPr>
                <w:rFonts w:asciiTheme="minorHAnsi" w:hAnsiTheme="minorHAnsi" w:cstheme="minorHAnsi"/>
                <w:sz w:val="24"/>
                <w:szCs w:val="24"/>
              </w:rPr>
              <w:t>Jessica Dale</w:t>
            </w:r>
            <w:r w:rsidR="008A1B0E" w:rsidRPr="008A1B0E">
              <w:rPr>
                <w:rFonts w:asciiTheme="minorHAnsi" w:hAnsiTheme="minorHAnsi" w:cstheme="minorHAnsi"/>
                <w:sz w:val="24"/>
                <w:szCs w:val="24"/>
              </w:rPr>
              <w:t xml:space="preserve"> </w:t>
            </w:r>
          </w:p>
          <w:p w14:paraId="2F7FEA5D" w14:textId="1684D6DC" w:rsidR="00631B0D" w:rsidRPr="008526FB" w:rsidRDefault="00084C3B" w:rsidP="00E1716C">
            <w:pPr>
              <w:shd w:val="clear" w:color="auto" w:fill="FFFFFF"/>
              <w:rPr>
                <w:rFonts w:asciiTheme="minorHAnsi" w:hAnsiTheme="minorHAnsi" w:cstheme="minorHAnsi"/>
                <w:b/>
                <w:bCs/>
                <w:sz w:val="24"/>
                <w:szCs w:val="24"/>
              </w:rPr>
            </w:pPr>
            <w:r w:rsidRPr="008526FB">
              <w:rPr>
                <w:rFonts w:asciiTheme="minorHAnsi" w:hAnsiTheme="minorHAnsi" w:cstheme="minorHAnsi"/>
                <w:b/>
                <w:bCs/>
                <w:sz w:val="24"/>
                <w:szCs w:val="24"/>
              </w:rPr>
              <w:t xml:space="preserve"> </w:t>
            </w:r>
          </w:p>
        </w:tc>
        <w:tc>
          <w:tcPr>
            <w:tcW w:w="1170" w:type="dxa"/>
          </w:tcPr>
          <w:p w14:paraId="3EC12C7A" w14:textId="4EFA9BBA" w:rsidR="008B6FBF" w:rsidRPr="008526FB" w:rsidRDefault="008B6FBF">
            <w:pPr>
              <w:jc w:val="center"/>
              <w:rPr>
                <w:rFonts w:asciiTheme="minorHAnsi" w:hAnsiTheme="minorHAnsi" w:cstheme="minorHAnsi"/>
                <w:sz w:val="24"/>
                <w:szCs w:val="24"/>
              </w:rPr>
            </w:pPr>
            <w:r w:rsidRPr="008526FB">
              <w:rPr>
                <w:rFonts w:asciiTheme="minorHAnsi" w:hAnsiTheme="minorHAnsi" w:cstheme="minorHAnsi"/>
                <w:sz w:val="24"/>
                <w:szCs w:val="24"/>
              </w:rPr>
              <w:lastRenderedPageBreak/>
              <w:t>Andrew, Steve &amp; OHSU</w:t>
            </w:r>
          </w:p>
        </w:tc>
      </w:tr>
      <w:tr w:rsidR="008B6FBF" w:rsidRPr="008526FB" w14:paraId="0F31D44C" w14:textId="77777777" w:rsidTr="00E1716C">
        <w:trPr>
          <w:jc w:val="center"/>
        </w:trPr>
        <w:tc>
          <w:tcPr>
            <w:tcW w:w="2065" w:type="dxa"/>
          </w:tcPr>
          <w:p w14:paraId="204BA384" w14:textId="77777777" w:rsidR="008B6FBF" w:rsidRPr="008526FB" w:rsidRDefault="008B6FBF" w:rsidP="00B27220">
            <w:pPr>
              <w:rPr>
                <w:rFonts w:asciiTheme="minorHAnsi" w:hAnsiTheme="minorHAnsi" w:cstheme="minorHAnsi"/>
                <w:sz w:val="24"/>
                <w:szCs w:val="24"/>
              </w:rPr>
            </w:pPr>
            <w:r w:rsidRPr="008526FB">
              <w:rPr>
                <w:rFonts w:asciiTheme="minorHAnsi" w:hAnsiTheme="minorHAnsi" w:cstheme="minorHAnsi"/>
                <w:sz w:val="24"/>
                <w:szCs w:val="24"/>
              </w:rPr>
              <w:t>Local PH Investment data reporting update</w:t>
            </w:r>
          </w:p>
        </w:tc>
        <w:tc>
          <w:tcPr>
            <w:tcW w:w="8100" w:type="dxa"/>
            <w:gridSpan w:val="2"/>
          </w:tcPr>
          <w:p w14:paraId="40743FE1" w14:textId="77777777" w:rsidR="008B6FBF" w:rsidRPr="008526FB" w:rsidRDefault="008B6FBF" w:rsidP="00E1716C">
            <w:pPr>
              <w:shd w:val="clear" w:color="auto" w:fill="FFFFFF"/>
              <w:rPr>
                <w:rFonts w:asciiTheme="minorHAnsi" w:hAnsiTheme="minorHAnsi" w:cstheme="minorHAnsi"/>
                <w:b/>
                <w:bCs/>
                <w:sz w:val="24"/>
                <w:szCs w:val="24"/>
              </w:rPr>
            </w:pPr>
            <w:r w:rsidRPr="008526FB">
              <w:rPr>
                <w:rFonts w:asciiTheme="minorHAnsi" w:hAnsiTheme="minorHAnsi" w:cstheme="minorHAnsi"/>
                <w:b/>
                <w:bCs/>
                <w:sz w:val="24"/>
                <w:szCs w:val="24"/>
              </w:rPr>
              <w:t>Address questions about local PH investment data reporting</w:t>
            </w:r>
          </w:p>
          <w:p w14:paraId="0C1C2F7C" w14:textId="0B49F0EE" w:rsidR="006613C4" w:rsidRPr="008526FB" w:rsidRDefault="00D158CA" w:rsidP="00A63289">
            <w:pPr>
              <w:pStyle w:val="ListParagraph"/>
              <w:numPr>
                <w:ilvl w:val="0"/>
                <w:numId w:val="11"/>
              </w:numPr>
              <w:shd w:val="clear" w:color="auto" w:fill="FFFFFF"/>
              <w:spacing w:before="0" w:beforeAutospacing="0" w:after="0" w:afterAutospacing="0"/>
              <w:rPr>
                <w:rFonts w:asciiTheme="minorHAnsi" w:hAnsiTheme="minorHAnsi" w:cstheme="minorHAnsi"/>
                <w:b/>
                <w:bCs/>
              </w:rPr>
            </w:pPr>
            <w:r w:rsidRPr="008526FB">
              <w:rPr>
                <w:rFonts w:asciiTheme="minorHAnsi" w:hAnsiTheme="minorHAnsi" w:cstheme="minorHAnsi"/>
              </w:rPr>
              <w:t xml:space="preserve">County investment data </w:t>
            </w:r>
            <w:r w:rsidR="00697B0A" w:rsidRPr="008526FB">
              <w:rPr>
                <w:rFonts w:asciiTheme="minorHAnsi" w:hAnsiTheme="minorHAnsi" w:cstheme="minorHAnsi"/>
              </w:rPr>
              <w:t xml:space="preserve">was </w:t>
            </w:r>
            <w:r w:rsidR="007840B9">
              <w:rPr>
                <w:rFonts w:asciiTheme="minorHAnsi" w:hAnsiTheme="minorHAnsi" w:cstheme="minorHAnsi"/>
              </w:rPr>
              <w:t>due</w:t>
            </w:r>
            <w:r w:rsidRPr="008526FB">
              <w:rPr>
                <w:rFonts w:asciiTheme="minorHAnsi" w:hAnsiTheme="minorHAnsi" w:cstheme="minorHAnsi"/>
              </w:rPr>
              <w:t xml:space="preserve"> in </w:t>
            </w:r>
            <w:r w:rsidR="00244E16" w:rsidRPr="008526FB">
              <w:rPr>
                <w:rFonts w:asciiTheme="minorHAnsi" w:hAnsiTheme="minorHAnsi" w:cstheme="minorHAnsi"/>
              </w:rPr>
              <w:t>October</w:t>
            </w:r>
            <w:r w:rsidR="009D7557">
              <w:rPr>
                <w:rFonts w:asciiTheme="minorHAnsi" w:hAnsiTheme="minorHAnsi" w:cstheme="minorHAnsi"/>
              </w:rPr>
              <w:t xml:space="preserve">. Still gathering last pieces of data, with delays in the process due to backlog at OHA and turnover of fiscal staff on both sides. Aiming to share data at June CLHO meeting. </w:t>
            </w:r>
          </w:p>
          <w:p w14:paraId="51B80DE2" w14:textId="735FDDB0" w:rsidR="00FA5271" w:rsidRPr="008526FB" w:rsidRDefault="00FA5271" w:rsidP="00A63289">
            <w:pPr>
              <w:pStyle w:val="ListParagraph"/>
              <w:numPr>
                <w:ilvl w:val="0"/>
                <w:numId w:val="11"/>
              </w:numPr>
              <w:shd w:val="clear" w:color="auto" w:fill="FFFFFF"/>
              <w:spacing w:before="0" w:beforeAutospacing="0" w:after="0" w:afterAutospacing="0"/>
              <w:rPr>
                <w:rFonts w:asciiTheme="minorHAnsi" w:hAnsiTheme="minorHAnsi" w:cstheme="minorHAnsi"/>
                <w:b/>
                <w:bCs/>
              </w:rPr>
            </w:pPr>
            <w:r w:rsidRPr="008526FB">
              <w:rPr>
                <w:rFonts w:asciiTheme="minorHAnsi" w:hAnsiTheme="minorHAnsi" w:cstheme="minorHAnsi"/>
              </w:rPr>
              <w:t xml:space="preserve">Will there be a pre-established </w:t>
            </w:r>
            <w:r w:rsidR="00424AA1">
              <w:rPr>
                <w:rFonts w:asciiTheme="minorHAnsi" w:hAnsiTheme="minorHAnsi" w:cstheme="minorHAnsi"/>
              </w:rPr>
              <w:t xml:space="preserve">timeline for </w:t>
            </w:r>
            <w:r w:rsidRPr="008526FB">
              <w:rPr>
                <w:rFonts w:asciiTheme="minorHAnsi" w:hAnsiTheme="minorHAnsi" w:cstheme="minorHAnsi"/>
              </w:rPr>
              <w:t xml:space="preserve">the next </w:t>
            </w:r>
            <w:r w:rsidR="00003AF4" w:rsidRPr="008526FB">
              <w:rPr>
                <w:rFonts w:asciiTheme="minorHAnsi" w:hAnsiTheme="minorHAnsi" w:cstheme="minorHAnsi"/>
              </w:rPr>
              <w:t>reporting round</w:t>
            </w:r>
            <w:r w:rsidR="009D7557">
              <w:rPr>
                <w:rFonts w:asciiTheme="minorHAnsi" w:hAnsiTheme="minorHAnsi" w:cstheme="minorHAnsi"/>
              </w:rPr>
              <w:t>?</w:t>
            </w:r>
            <w:r w:rsidR="00003AF4" w:rsidRPr="008526FB">
              <w:rPr>
                <w:rFonts w:asciiTheme="minorHAnsi" w:hAnsiTheme="minorHAnsi" w:cstheme="minorHAnsi"/>
              </w:rPr>
              <w:t xml:space="preserve"> </w:t>
            </w:r>
            <w:r w:rsidR="00424AA1">
              <w:rPr>
                <w:rFonts w:asciiTheme="minorHAnsi" w:hAnsiTheme="minorHAnsi" w:cstheme="minorHAnsi"/>
              </w:rPr>
              <w:t xml:space="preserve">Looking at tightening up the process. </w:t>
            </w:r>
          </w:p>
          <w:p w14:paraId="648183B3" w14:textId="77777777" w:rsidR="00D0163C" w:rsidRPr="00D0163C" w:rsidRDefault="00703657" w:rsidP="00A63289">
            <w:pPr>
              <w:pStyle w:val="ListParagraph"/>
              <w:numPr>
                <w:ilvl w:val="0"/>
                <w:numId w:val="11"/>
              </w:numPr>
              <w:shd w:val="clear" w:color="auto" w:fill="FFFFFF"/>
              <w:spacing w:before="0" w:beforeAutospacing="0" w:after="0" w:afterAutospacing="0"/>
              <w:rPr>
                <w:rFonts w:asciiTheme="minorHAnsi" w:hAnsiTheme="minorHAnsi" w:cstheme="minorHAnsi"/>
                <w:b/>
                <w:bCs/>
              </w:rPr>
            </w:pPr>
            <w:r>
              <w:rPr>
                <w:rFonts w:asciiTheme="minorHAnsi" w:hAnsiTheme="minorHAnsi" w:cstheme="minorHAnsi"/>
              </w:rPr>
              <w:lastRenderedPageBreak/>
              <w:t>Should OHA</w:t>
            </w:r>
            <w:r w:rsidR="00B4627D" w:rsidRPr="008526FB">
              <w:rPr>
                <w:rFonts w:asciiTheme="minorHAnsi" w:hAnsiTheme="minorHAnsi" w:cstheme="minorHAnsi"/>
              </w:rPr>
              <w:t xml:space="preserve"> </w:t>
            </w:r>
            <w:r>
              <w:rPr>
                <w:rFonts w:asciiTheme="minorHAnsi" w:hAnsiTheme="minorHAnsi" w:cstheme="minorHAnsi"/>
              </w:rPr>
              <w:t xml:space="preserve">continue to collect </w:t>
            </w:r>
            <w:r w:rsidR="00B4627D" w:rsidRPr="008526FB">
              <w:rPr>
                <w:rFonts w:asciiTheme="minorHAnsi" w:hAnsiTheme="minorHAnsi" w:cstheme="minorHAnsi"/>
              </w:rPr>
              <w:t xml:space="preserve">two years of data </w:t>
            </w:r>
            <w:r>
              <w:rPr>
                <w:rFonts w:asciiTheme="minorHAnsi" w:hAnsiTheme="minorHAnsi" w:cstheme="minorHAnsi"/>
              </w:rPr>
              <w:t>at a time,</w:t>
            </w:r>
            <w:r w:rsidR="00DD140D">
              <w:rPr>
                <w:rFonts w:asciiTheme="minorHAnsi" w:hAnsiTheme="minorHAnsi" w:cstheme="minorHAnsi"/>
              </w:rPr>
              <w:t xml:space="preserve"> or collect data annually for one year</w:t>
            </w:r>
            <w:r w:rsidR="00D0163C">
              <w:rPr>
                <w:rFonts w:asciiTheme="minorHAnsi" w:hAnsiTheme="minorHAnsi" w:cstheme="minorHAnsi"/>
              </w:rPr>
              <w:t>, and is October the right time for reporting?</w:t>
            </w:r>
          </w:p>
          <w:p w14:paraId="499AA344" w14:textId="667020A3" w:rsidR="00B4627D" w:rsidRPr="009B70A8" w:rsidRDefault="009B70A8" w:rsidP="00D0163C">
            <w:pPr>
              <w:pStyle w:val="ListParagraph"/>
              <w:numPr>
                <w:ilvl w:val="1"/>
                <w:numId w:val="11"/>
              </w:numPr>
              <w:shd w:val="clear" w:color="auto" w:fill="FFFFFF"/>
              <w:spacing w:before="0" w:beforeAutospacing="0" w:after="0" w:afterAutospacing="0"/>
              <w:rPr>
                <w:rFonts w:asciiTheme="minorHAnsi" w:hAnsiTheme="minorHAnsi" w:cstheme="minorHAnsi"/>
                <w:b/>
                <w:bCs/>
              </w:rPr>
            </w:pPr>
            <w:r>
              <w:rPr>
                <w:rFonts w:asciiTheme="minorHAnsi" w:hAnsiTheme="minorHAnsi" w:cstheme="minorHAnsi"/>
              </w:rPr>
              <w:t>Preference expressed for</w:t>
            </w:r>
            <w:r w:rsidR="00D0163C">
              <w:rPr>
                <w:rFonts w:asciiTheme="minorHAnsi" w:hAnsiTheme="minorHAnsi" w:cstheme="minorHAnsi"/>
              </w:rPr>
              <w:t xml:space="preserve"> collecting one year at a time</w:t>
            </w:r>
            <w:r>
              <w:rPr>
                <w:rFonts w:asciiTheme="minorHAnsi" w:hAnsiTheme="minorHAnsi" w:cstheme="minorHAnsi"/>
              </w:rPr>
              <w:t xml:space="preserve">. </w:t>
            </w:r>
            <w:r w:rsidR="00F17CBB">
              <w:rPr>
                <w:rFonts w:asciiTheme="minorHAnsi" w:hAnsiTheme="minorHAnsi" w:cstheme="minorHAnsi"/>
              </w:rPr>
              <w:t xml:space="preserve">Consistency piece </w:t>
            </w:r>
            <w:r w:rsidR="005D7F39">
              <w:rPr>
                <w:rFonts w:asciiTheme="minorHAnsi" w:hAnsiTheme="minorHAnsi" w:cstheme="minorHAnsi"/>
              </w:rPr>
              <w:t>could be addressed by having better guidance</w:t>
            </w:r>
            <w:r w:rsidR="00250E61">
              <w:rPr>
                <w:rFonts w:asciiTheme="minorHAnsi" w:hAnsiTheme="minorHAnsi" w:cstheme="minorHAnsi"/>
              </w:rPr>
              <w:t>;</w:t>
            </w:r>
            <w:r w:rsidR="005D7F39">
              <w:rPr>
                <w:rFonts w:asciiTheme="minorHAnsi" w:hAnsiTheme="minorHAnsi" w:cstheme="minorHAnsi"/>
              </w:rPr>
              <w:t xml:space="preserve"> waiting for two years before reporting would mean less consistency. </w:t>
            </w:r>
          </w:p>
          <w:p w14:paraId="1B1F5876" w14:textId="4FDA289B" w:rsidR="009B70A8" w:rsidRPr="008526FB" w:rsidRDefault="009B70A8" w:rsidP="00D0163C">
            <w:pPr>
              <w:pStyle w:val="ListParagraph"/>
              <w:numPr>
                <w:ilvl w:val="1"/>
                <w:numId w:val="11"/>
              </w:numPr>
              <w:shd w:val="clear" w:color="auto" w:fill="FFFFFF"/>
              <w:spacing w:before="0" w:beforeAutospacing="0" w:after="0" w:afterAutospacing="0"/>
              <w:rPr>
                <w:rFonts w:asciiTheme="minorHAnsi" w:hAnsiTheme="minorHAnsi" w:cstheme="minorHAnsi"/>
                <w:b/>
                <w:bCs/>
              </w:rPr>
            </w:pPr>
            <w:r>
              <w:rPr>
                <w:rFonts w:asciiTheme="minorHAnsi" w:hAnsiTheme="minorHAnsi" w:cstheme="minorHAnsi"/>
              </w:rPr>
              <w:t xml:space="preserve">October is the right time for the data to be due each year. </w:t>
            </w:r>
          </w:p>
          <w:p w14:paraId="349F64FD" w14:textId="77777777" w:rsidR="009B70A8" w:rsidRPr="009B70A8" w:rsidRDefault="009B70A8" w:rsidP="009B70A8">
            <w:pPr>
              <w:pStyle w:val="ListParagraph"/>
              <w:shd w:val="clear" w:color="auto" w:fill="FFFFFF"/>
              <w:spacing w:before="0" w:beforeAutospacing="0" w:after="0" w:afterAutospacing="0"/>
              <w:ind w:left="720"/>
              <w:rPr>
                <w:rFonts w:asciiTheme="minorHAnsi" w:hAnsiTheme="minorHAnsi" w:cstheme="minorHAnsi"/>
                <w:b/>
                <w:bCs/>
              </w:rPr>
            </w:pPr>
          </w:p>
          <w:p w14:paraId="10CCCE01" w14:textId="6B6C6046" w:rsidR="00245A36" w:rsidRPr="009B70A8" w:rsidRDefault="00245A36" w:rsidP="009B70A8">
            <w:pPr>
              <w:shd w:val="clear" w:color="auto" w:fill="FFFFFF"/>
              <w:rPr>
                <w:rFonts w:asciiTheme="minorHAnsi" w:hAnsiTheme="minorHAnsi" w:cstheme="minorHAnsi"/>
                <w:b/>
                <w:bCs/>
              </w:rPr>
            </w:pPr>
            <w:r w:rsidRPr="009B70A8">
              <w:rPr>
                <w:rFonts w:asciiTheme="minorHAnsi" w:eastAsia="Times New Roman" w:hAnsiTheme="minorHAnsi" w:cstheme="minorHAnsi"/>
                <w:sz w:val="24"/>
                <w:szCs w:val="24"/>
              </w:rPr>
              <w:t>Feedback is being implemented into the</w:t>
            </w:r>
            <w:r w:rsidR="009B70A8">
              <w:rPr>
                <w:rFonts w:asciiTheme="minorHAnsi" w:eastAsia="Times New Roman" w:hAnsiTheme="minorHAnsi" w:cstheme="minorHAnsi"/>
                <w:sz w:val="24"/>
                <w:szCs w:val="24"/>
              </w:rPr>
              <w:t xml:space="preserve"> PH Modernization funding formula </w:t>
            </w:r>
            <w:r w:rsidR="00A63FFF" w:rsidRPr="009B70A8">
              <w:rPr>
                <w:rFonts w:asciiTheme="minorHAnsi" w:eastAsia="Times New Roman" w:hAnsiTheme="minorHAnsi" w:cstheme="minorHAnsi"/>
                <w:sz w:val="24"/>
                <w:szCs w:val="24"/>
              </w:rPr>
              <w:t xml:space="preserve">visual and should be </w:t>
            </w:r>
            <w:r w:rsidR="009B70A8">
              <w:rPr>
                <w:rFonts w:asciiTheme="minorHAnsi" w:eastAsia="Times New Roman" w:hAnsiTheme="minorHAnsi" w:cstheme="minorHAnsi"/>
                <w:sz w:val="24"/>
                <w:szCs w:val="24"/>
              </w:rPr>
              <w:t>finalized before the</w:t>
            </w:r>
            <w:r w:rsidR="00A63FFF" w:rsidRPr="009B70A8">
              <w:rPr>
                <w:rFonts w:asciiTheme="minorHAnsi" w:eastAsia="Times New Roman" w:hAnsiTheme="minorHAnsi" w:cstheme="minorHAnsi"/>
                <w:sz w:val="24"/>
                <w:szCs w:val="24"/>
              </w:rPr>
              <w:t xml:space="preserve"> next meeting.</w:t>
            </w:r>
          </w:p>
        </w:tc>
        <w:tc>
          <w:tcPr>
            <w:tcW w:w="1170" w:type="dxa"/>
          </w:tcPr>
          <w:p w14:paraId="71921301" w14:textId="77777777" w:rsidR="008B6FBF" w:rsidRPr="008526FB" w:rsidRDefault="008B6FBF" w:rsidP="00B27220">
            <w:pPr>
              <w:jc w:val="center"/>
              <w:rPr>
                <w:rFonts w:asciiTheme="minorHAnsi" w:hAnsiTheme="minorHAnsi" w:cstheme="minorHAnsi"/>
                <w:sz w:val="24"/>
                <w:szCs w:val="24"/>
              </w:rPr>
            </w:pPr>
            <w:r w:rsidRPr="008526FB">
              <w:rPr>
                <w:rFonts w:asciiTheme="minorHAnsi" w:hAnsiTheme="minorHAnsi" w:cstheme="minorHAnsi"/>
                <w:sz w:val="24"/>
                <w:szCs w:val="24"/>
              </w:rPr>
              <w:lastRenderedPageBreak/>
              <w:t>Liz Hunt</w:t>
            </w:r>
          </w:p>
        </w:tc>
      </w:tr>
      <w:tr w:rsidR="008B6FBF" w:rsidRPr="008526FB" w14:paraId="3624CC14" w14:textId="77777777" w:rsidTr="00E1716C">
        <w:trPr>
          <w:jc w:val="center"/>
        </w:trPr>
        <w:tc>
          <w:tcPr>
            <w:tcW w:w="2065" w:type="dxa"/>
          </w:tcPr>
          <w:p w14:paraId="05AA1A6A" w14:textId="77777777" w:rsidR="008B6FBF" w:rsidRPr="008526FB" w:rsidRDefault="008B6FBF" w:rsidP="00B27220">
            <w:pPr>
              <w:rPr>
                <w:rFonts w:asciiTheme="minorHAnsi" w:hAnsiTheme="minorHAnsi" w:cstheme="minorHAnsi"/>
                <w:sz w:val="24"/>
                <w:szCs w:val="24"/>
              </w:rPr>
            </w:pPr>
            <w:r w:rsidRPr="008526FB">
              <w:rPr>
                <w:rFonts w:asciiTheme="minorHAnsi" w:hAnsiTheme="minorHAnsi" w:cstheme="minorHAnsi"/>
                <w:sz w:val="24"/>
                <w:szCs w:val="24"/>
              </w:rPr>
              <w:t>Public Meeting Law</w:t>
            </w:r>
          </w:p>
        </w:tc>
        <w:tc>
          <w:tcPr>
            <w:tcW w:w="8100" w:type="dxa"/>
            <w:gridSpan w:val="2"/>
          </w:tcPr>
          <w:p w14:paraId="69C40DD3" w14:textId="77777777" w:rsidR="008B6FBF" w:rsidRPr="008526FB" w:rsidRDefault="008B6FBF" w:rsidP="00E1716C">
            <w:pPr>
              <w:shd w:val="clear" w:color="auto" w:fill="FFFFFF"/>
              <w:rPr>
                <w:rFonts w:asciiTheme="minorHAnsi" w:hAnsiTheme="minorHAnsi" w:cstheme="minorHAnsi"/>
                <w:b/>
                <w:bCs/>
                <w:sz w:val="24"/>
                <w:szCs w:val="24"/>
              </w:rPr>
            </w:pPr>
            <w:r w:rsidRPr="008526FB">
              <w:rPr>
                <w:rFonts w:asciiTheme="minorHAnsi" w:hAnsiTheme="minorHAnsi" w:cstheme="minorHAnsi"/>
                <w:b/>
                <w:bCs/>
                <w:sz w:val="24"/>
                <w:szCs w:val="24"/>
              </w:rPr>
              <w:t>Overview of public meeting law requirements</w:t>
            </w:r>
          </w:p>
          <w:p w14:paraId="197271DF" w14:textId="77777777" w:rsidR="00C91ABF" w:rsidRDefault="00D91B62" w:rsidP="00D60869">
            <w:pPr>
              <w:pStyle w:val="ListParagraph"/>
              <w:numPr>
                <w:ilvl w:val="0"/>
                <w:numId w:val="12"/>
              </w:numPr>
              <w:shd w:val="clear" w:color="auto" w:fill="FFFFFF"/>
              <w:spacing w:before="0" w:beforeAutospacing="0" w:after="0" w:afterAutospacing="0"/>
              <w:rPr>
                <w:rFonts w:asciiTheme="minorHAnsi" w:hAnsiTheme="minorHAnsi" w:cstheme="minorHAnsi"/>
              </w:rPr>
            </w:pPr>
            <w:r w:rsidRPr="008526FB">
              <w:rPr>
                <w:rFonts w:asciiTheme="minorHAnsi" w:hAnsiTheme="minorHAnsi" w:cstheme="minorHAnsi"/>
              </w:rPr>
              <w:t>Last October</w:t>
            </w:r>
            <w:r w:rsidR="001A4042">
              <w:rPr>
                <w:rFonts w:asciiTheme="minorHAnsi" w:hAnsiTheme="minorHAnsi" w:cstheme="minorHAnsi"/>
              </w:rPr>
              <w:t>,</w:t>
            </w:r>
            <w:r w:rsidRPr="008526FB">
              <w:rPr>
                <w:rFonts w:asciiTheme="minorHAnsi" w:hAnsiTheme="minorHAnsi" w:cstheme="minorHAnsi"/>
              </w:rPr>
              <w:t xml:space="preserve"> </w:t>
            </w:r>
            <w:r w:rsidR="00275142" w:rsidRPr="008526FB">
              <w:rPr>
                <w:rFonts w:asciiTheme="minorHAnsi" w:hAnsiTheme="minorHAnsi" w:cstheme="minorHAnsi"/>
              </w:rPr>
              <w:t xml:space="preserve">Oregon Government Ethics Commission </w:t>
            </w:r>
            <w:r w:rsidRPr="008526FB">
              <w:rPr>
                <w:rFonts w:asciiTheme="minorHAnsi" w:hAnsiTheme="minorHAnsi" w:cstheme="minorHAnsi"/>
              </w:rPr>
              <w:t>adopted a new administrative rule</w:t>
            </w:r>
            <w:r w:rsidR="00FC4471" w:rsidRPr="008526FB">
              <w:rPr>
                <w:rFonts w:asciiTheme="minorHAnsi" w:hAnsiTheme="minorHAnsi" w:cstheme="minorHAnsi"/>
              </w:rPr>
              <w:t xml:space="preserve">. </w:t>
            </w:r>
            <w:r w:rsidR="00784A4B">
              <w:rPr>
                <w:rFonts w:asciiTheme="minorHAnsi" w:hAnsiTheme="minorHAnsi" w:cstheme="minorHAnsi"/>
              </w:rPr>
              <w:t>It has been determined that</w:t>
            </w:r>
            <w:r w:rsidR="006E5F5D" w:rsidRPr="008526FB">
              <w:rPr>
                <w:rFonts w:asciiTheme="minorHAnsi" w:hAnsiTheme="minorHAnsi" w:cstheme="minorHAnsi"/>
              </w:rPr>
              <w:t xml:space="preserve"> CLHO and </w:t>
            </w:r>
            <w:r w:rsidR="00784A4B">
              <w:rPr>
                <w:rFonts w:asciiTheme="minorHAnsi" w:hAnsiTheme="minorHAnsi" w:cstheme="minorHAnsi"/>
              </w:rPr>
              <w:t xml:space="preserve">CLHO </w:t>
            </w:r>
            <w:r w:rsidR="006E5F5D" w:rsidRPr="008526FB">
              <w:rPr>
                <w:rFonts w:asciiTheme="minorHAnsi" w:hAnsiTheme="minorHAnsi" w:cstheme="minorHAnsi"/>
              </w:rPr>
              <w:t xml:space="preserve">committees </w:t>
            </w:r>
            <w:r w:rsidR="00E866D6" w:rsidRPr="008526FB">
              <w:rPr>
                <w:rFonts w:asciiTheme="minorHAnsi" w:hAnsiTheme="minorHAnsi" w:cstheme="minorHAnsi"/>
              </w:rPr>
              <w:t>need to follow public meeting law. CLHO conference meetings are</w:t>
            </w:r>
            <w:r w:rsidR="004B339E" w:rsidRPr="008526FB">
              <w:rPr>
                <w:rFonts w:asciiTheme="minorHAnsi" w:hAnsiTheme="minorHAnsi" w:cstheme="minorHAnsi"/>
              </w:rPr>
              <w:t xml:space="preserve"> notice</w:t>
            </w:r>
            <w:r w:rsidR="00784A4B">
              <w:rPr>
                <w:rFonts w:asciiTheme="minorHAnsi" w:hAnsiTheme="minorHAnsi" w:cstheme="minorHAnsi"/>
              </w:rPr>
              <w:t>d as</w:t>
            </w:r>
            <w:r w:rsidR="00E866D6" w:rsidRPr="008526FB">
              <w:rPr>
                <w:rFonts w:asciiTheme="minorHAnsi" w:hAnsiTheme="minorHAnsi" w:cstheme="minorHAnsi"/>
              </w:rPr>
              <w:t xml:space="preserve"> public meetings</w:t>
            </w:r>
            <w:r w:rsidR="004B339E" w:rsidRPr="008526FB">
              <w:rPr>
                <w:rFonts w:asciiTheme="minorHAnsi" w:hAnsiTheme="minorHAnsi" w:cstheme="minorHAnsi"/>
              </w:rPr>
              <w:t xml:space="preserve">, however, </w:t>
            </w:r>
            <w:r w:rsidR="00784A4B">
              <w:rPr>
                <w:rFonts w:asciiTheme="minorHAnsi" w:hAnsiTheme="minorHAnsi" w:cstheme="minorHAnsi"/>
              </w:rPr>
              <w:t xml:space="preserve">but it is not required to </w:t>
            </w:r>
            <w:r w:rsidR="003031AB">
              <w:rPr>
                <w:rFonts w:asciiTheme="minorHAnsi" w:hAnsiTheme="minorHAnsi" w:cstheme="minorHAnsi"/>
              </w:rPr>
              <w:t xml:space="preserve">have </w:t>
            </w:r>
            <w:r w:rsidR="004B339E" w:rsidRPr="008526FB">
              <w:rPr>
                <w:rFonts w:asciiTheme="minorHAnsi" w:hAnsiTheme="minorHAnsi" w:cstheme="minorHAnsi"/>
              </w:rPr>
              <w:t>public comments</w:t>
            </w:r>
            <w:r w:rsidR="002C1137" w:rsidRPr="008526FB">
              <w:rPr>
                <w:rFonts w:asciiTheme="minorHAnsi" w:hAnsiTheme="minorHAnsi" w:cstheme="minorHAnsi"/>
              </w:rPr>
              <w:t xml:space="preserve"> </w:t>
            </w:r>
            <w:r w:rsidR="003031AB">
              <w:rPr>
                <w:rFonts w:asciiTheme="minorHAnsi" w:hAnsiTheme="minorHAnsi" w:cstheme="minorHAnsi"/>
              </w:rPr>
              <w:t xml:space="preserve">at these meetings. </w:t>
            </w:r>
            <w:r w:rsidR="002C1137" w:rsidRPr="008526FB">
              <w:rPr>
                <w:rFonts w:asciiTheme="minorHAnsi" w:hAnsiTheme="minorHAnsi" w:cstheme="minorHAnsi"/>
              </w:rPr>
              <w:t xml:space="preserve">All meetings need to be noticed and available </w:t>
            </w:r>
            <w:r w:rsidR="008971AE" w:rsidRPr="008526FB">
              <w:rPr>
                <w:rFonts w:asciiTheme="minorHAnsi" w:hAnsiTheme="minorHAnsi" w:cstheme="minorHAnsi"/>
              </w:rPr>
              <w:t>as</w:t>
            </w:r>
            <w:r w:rsidR="002C1137" w:rsidRPr="008526FB">
              <w:rPr>
                <w:rFonts w:asciiTheme="minorHAnsi" w:hAnsiTheme="minorHAnsi" w:cstheme="minorHAnsi"/>
              </w:rPr>
              <w:t xml:space="preserve"> public meetings.</w:t>
            </w:r>
            <w:r w:rsidR="008971AE" w:rsidRPr="008526FB">
              <w:rPr>
                <w:rFonts w:asciiTheme="minorHAnsi" w:hAnsiTheme="minorHAnsi" w:cstheme="minorHAnsi"/>
              </w:rPr>
              <w:t xml:space="preserve"> Meeting materials, minutes</w:t>
            </w:r>
            <w:r w:rsidR="009A72F0" w:rsidRPr="008526FB">
              <w:rPr>
                <w:rFonts w:asciiTheme="minorHAnsi" w:hAnsiTheme="minorHAnsi" w:cstheme="minorHAnsi"/>
              </w:rPr>
              <w:t>,</w:t>
            </w:r>
            <w:r w:rsidR="008971AE" w:rsidRPr="008526FB">
              <w:rPr>
                <w:rFonts w:asciiTheme="minorHAnsi" w:hAnsiTheme="minorHAnsi" w:cstheme="minorHAnsi"/>
              </w:rPr>
              <w:t xml:space="preserve"> and agendas must be posted online.</w:t>
            </w:r>
            <w:r w:rsidR="009A72F0" w:rsidRPr="008526FB">
              <w:rPr>
                <w:rFonts w:asciiTheme="minorHAnsi" w:hAnsiTheme="minorHAnsi" w:cstheme="minorHAnsi"/>
              </w:rPr>
              <w:t xml:space="preserve"> When noticing the meeting, the</w:t>
            </w:r>
            <w:r w:rsidR="00AC197D" w:rsidRPr="008526FB">
              <w:rPr>
                <w:rFonts w:asciiTheme="minorHAnsi" w:hAnsiTheme="minorHAnsi" w:cstheme="minorHAnsi"/>
              </w:rPr>
              <w:t xml:space="preserve"> notices</w:t>
            </w:r>
            <w:r w:rsidR="009A72F0" w:rsidRPr="008526FB">
              <w:rPr>
                <w:rFonts w:asciiTheme="minorHAnsi" w:hAnsiTheme="minorHAnsi" w:cstheme="minorHAnsi"/>
              </w:rPr>
              <w:t xml:space="preserve"> need to go through the </w:t>
            </w:r>
            <w:r w:rsidR="003031AB">
              <w:rPr>
                <w:rFonts w:asciiTheme="minorHAnsi" w:hAnsiTheme="minorHAnsi" w:cstheme="minorHAnsi"/>
              </w:rPr>
              <w:t>OHA PH Division</w:t>
            </w:r>
            <w:r w:rsidR="009A72F0" w:rsidRPr="008526FB">
              <w:rPr>
                <w:rFonts w:asciiTheme="minorHAnsi" w:hAnsiTheme="minorHAnsi" w:cstheme="minorHAnsi"/>
              </w:rPr>
              <w:t xml:space="preserve"> </w:t>
            </w:r>
            <w:r w:rsidR="00AC197D" w:rsidRPr="008526FB">
              <w:rPr>
                <w:rFonts w:asciiTheme="minorHAnsi" w:hAnsiTheme="minorHAnsi" w:cstheme="minorHAnsi"/>
              </w:rPr>
              <w:t xml:space="preserve">team </w:t>
            </w:r>
            <w:r w:rsidR="003031AB">
              <w:rPr>
                <w:rFonts w:asciiTheme="minorHAnsi" w:hAnsiTheme="minorHAnsi" w:cstheme="minorHAnsi"/>
              </w:rPr>
              <w:t>two</w:t>
            </w:r>
            <w:r w:rsidR="00AC197D" w:rsidRPr="008526FB">
              <w:rPr>
                <w:rFonts w:asciiTheme="minorHAnsi" w:hAnsiTheme="minorHAnsi" w:cstheme="minorHAnsi"/>
              </w:rPr>
              <w:t xml:space="preserve"> weeks before the </w:t>
            </w:r>
            <w:r w:rsidR="003031AB">
              <w:rPr>
                <w:rFonts w:asciiTheme="minorHAnsi" w:hAnsiTheme="minorHAnsi" w:cstheme="minorHAnsi"/>
              </w:rPr>
              <w:t>meeting</w:t>
            </w:r>
            <w:r w:rsidR="00AC197D" w:rsidRPr="008526FB">
              <w:rPr>
                <w:rFonts w:asciiTheme="minorHAnsi" w:hAnsiTheme="minorHAnsi" w:cstheme="minorHAnsi"/>
              </w:rPr>
              <w:t>, to be posted 10 days in advance.</w:t>
            </w:r>
            <w:r w:rsidR="00B11E29">
              <w:rPr>
                <w:rFonts w:asciiTheme="minorHAnsi" w:hAnsiTheme="minorHAnsi" w:cstheme="minorHAnsi"/>
              </w:rPr>
              <w:t xml:space="preserve"> </w:t>
            </w:r>
          </w:p>
          <w:p w14:paraId="17EF2BD9" w14:textId="320CCDE1" w:rsidR="00D60869" w:rsidRDefault="00C91ABF" w:rsidP="00D60869">
            <w:pPr>
              <w:pStyle w:val="ListParagraph"/>
              <w:numPr>
                <w:ilvl w:val="0"/>
                <w:numId w:val="12"/>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CLHO committees </w:t>
            </w:r>
            <w:proofErr w:type="spellStart"/>
            <w:r>
              <w:rPr>
                <w:rFonts w:asciiTheme="minorHAnsi" w:hAnsiTheme="minorHAnsi" w:cstheme="minorHAnsi"/>
              </w:rPr>
              <w:t>shoudn’t</w:t>
            </w:r>
            <w:proofErr w:type="spellEnd"/>
            <w:r>
              <w:rPr>
                <w:rFonts w:asciiTheme="minorHAnsi" w:hAnsiTheme="minorHAnsi" w:cstheme="minorHAnsi"/>
              </w:rPr>
              <w:t xml:space="preserve"> have discussions via email related to recommendations that the committee will be making to OHA. </w:t>
            </w:r>
            <w:r w:rsidR="00867CE3">
              <w:rPr>
                <w:rFonts w:asciiTheme="minorHAnsi" w:hAnsiTheme="minorHAnsi" w:cstheme="minorHAnsi"/>
              </w:rPr>
              <w:t xml:space="preserve">If discussion occurs visa email, those emails would have to be disclosed at the next meeting. </w:t>
            </w:r>
          </w:p>
          <w:p w14:paraId="1735FEB9" w14:textId="09EF9BAD" w:rsidR="00867CE3" w:rsidRDefault="00867CE3" w:rsidP="00D60869">
            <w:pPr>
              <w:pStyle w:val="ListParagraph"/>
              <w:numPr>
                <w:ilvl w:val="0"/>
                <w:numId w:val="12"/>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It’s fine to continue current practice of not bcc’ing email recipients as long as people aren’t discussing issues via email. </w:t>
            </w:r>
          </w:p>
          <w:p w14:paraId="21535622" w14:textId="7EBCF2D1" w:rsidR="008B6FBF" w:rsidRPr="008526FB" w:rsidRDefault="008B6FBF" w:rsidP="00E1716C">
            <w:pPr>
              <w:shd w:val="clear" w:color="auto" w:fill="FFFFFF"/>
              <w:rPr>
                <w:rFonts w:asciiTheme="minorHAnsi" w:hAnsiTheme="minorHAnsi" w:cstheme="minorHAnsi"/>
                <w:b/>
                <w:bCs/>
                <w:sz w:val="24"/>
                <w:szCs w:val="24"/>
              </w:rPr>
            </w:pPr>
          </w:p>
        </w:tc>
        <w:tc>
          <w:tcPr>
            <w:tcW w:w="1170" w:type="dxa"/>
          </w:tcPr>
          <w:p w14:paraId="7332B356" w14:textId="77777777" w:rsidR="008B6FBF" w:rsidRPr="008526FB" w:rsidRDefault="008B6FBF" w:rsidP="00B27220">
            <w:pPr>
              <w:jc w:val="center"/>
              <w:rPr>
                <w:rFonts w:asciiTheme="minorHAnsi" w:hAnsiTheme="minorHAnsi" w:cstheme="minorHAnsi"/>
                <w:sz w:val="24"/>
                <w:szCs w:val="24"/>
              </w:rPr>
            </w:pPr>
            <w:r w:rsidRPr="008526FB">
              <w:rPr>
                <w:rFonts w:asciiTheme="minorHAnsi" w:hAnsiTheme="minorHAnsi" w:cstheme="minorHAnsi"/>
                <w:sz w:val="24"/>
                <w:szCs w:val="24"/>
              </w:rPr>
              <w:t>Liz Hunt</w:t>
            </w:r>
          </w:p>
        </w:tc>
      </w:tr>
      <w:tr w:rsidR="008B6FBF" w:rsidRPr="008526FB" w14:paraId="51067E75" w14:textId="77777777" w:rsidTr="00E1716C">
        <w:trPr>
          <w:jc w:val="center"/>
        </w:trPr>
        <w:tc>
          <w:tcPr>
            <w:tcW w:w="2065" w:type="dxa"/>
          </w:tcPr>
          <w:p w14:paraId="3FD5CC32" w14:textId="12365A3C" w:rsidR="008B6FBF" w:rsidRPr="008526FB" w:rsidRDefault="008B6FBF" w:rsidP="00987EEA">
            <w:pPr>
              <w:rPr>
                <w:rFonts w:asciiTheme="minorHAnsi" w:hAnsiTheme="minorHAnsi" w:cstheme="minorHAnsi"/>
                <w:sz w:val="24"/>
                <w:szCs w:val="24"/>
              </w:rPr>
            </w:pPr>
            <w:r w:rsidRPr="008526FB">
              <w:rPr>
                <w:rFonts w:asciiTheme="minorHAnsi" w:hAnsiTheme="minorHAnsi" w:cstheme="minorHAnsi"/>
                <w:sz w:val="24"/>
                <w:szCs w:val="24"/>
              </w:rPr>
              <w:t>Wrap-up and next meeting</w:t>
            </w:r>
          </w:p>
        </w:tc>
        <w:tc>
          <w:tcPr>
            <w:tcW w:w="8100" w:type="dxa"/>
            <w:gridSpan w:val="2"/>
          </w:tcPr>
          <w:p w14:paraId="3D85844B" w14:textId="254919E4" w:rsidR="008B6FBF" w:rsidRPr="008526FB" w:rsidRDefault="008B6FBF" w:rsidP="00E1716C">
            <w:pPr>
              <w:shd w:val="clear" w:color="auto" w:fill="FFFFFF"/>
              <w:rPr>
                <w:rFonts w:asciiTheme="minorHAnsi" w:hAnsiTheme="minorHAnsi" w:cstheme="minorHAnsi"/>
                <w:b/>
                <w:bCs/>
                <w:sz w:val="24"/>
                <w:szCs w:val="24"/>
              </w:rPr>
            </w:pPr>
            <w:r w:rsidRPr="008526FB">
              <w:rPr>
                <w:rFonts w:asciiTheme="minorHAnsi" w:hAnsiTheme="minorHAnsi" w:cstheme="minorHAnsi"/>
                <w:b/>
                <w:bCs/>
                <w:sz w:val="24"/>
                <w:szCs w:val="24"/>
              </w:rPr>
              <w:t>Discuss next meeting</w:t>
            </w:r>
          </w:p>
          <w:p w14:paraId="4DB4534D" w14:textId="77777777" w:rsidR="004B3B34" w:rsidRPr="008526FB" w:rsidRDefault="004B3B34" w:rsidP="004B3B34">
            <w:pPr>
              <w:pStyle w:val="ListParagraph"/>
              <w:numPr>
                <w:ilvl w:val="0"/>
                <w:numId w:val="10"/>
              </w:numPr>
              <w:shd w:val="clear" w:color="auto" w:fill="FFFFFF"/>
              <w:spacing w:before="0" w:beforeAutospacing="0" w:after="0" w:afterAutospacing="0"/>
              <w:rPr>
                <w:rFonts w:asciiTheme="minorHAnsi" w:hAnsiTheme="minorHAnsi" w:cstheme="minorHAnsi"/>
              </w:rPr>
            </w:pPr>
            <w:r w:rsidRPr="008526FB">
              <w:rPr>
                <w:rFonts w:asciiTheme="minorHAnsi" w:hAnsiTheme="minorHAnsi" w:cstheme="minorHAnsi"/>
              </w:rPr>
              <w:t>Public health equity funding evaluation</w:t>
            </w:r>
          </w:p>
          <w:p w14:paraId="08076CE3" w14:textId="61066743" w:rsidR="008B6FBF" w:rsidRPr="008526FB" w:rsidRDefault="008B6FBF" w:rsidP="00E1716C">
            <w:pPr>
              <w:shd w:val="clear" w:color="auto" w:fill="FFFFFF"/>
              <w:rPr>
                <w:rFonts w:asciiTheme="minorHAnsi" w:hAnsiTheme="minorHAnsi" w:cstheme="minorHAnsi"/>
                <w:b/>
                <w:bCs/>
                <w:sz w:val="24"/>
                <w:szCs w:val="24"/>
              </w:rPr>
            </w:pPr>
          </w:p>
        </w:tc>
        <w:tc>
          <w:tcPr>
            <w:tcW w:w="1170" w:type="dxa"/>
          </w:tcPr>
          <w:p w14:paraId="49F1130C" w14:textId="51B61C3E" w:rsidR="008B6FBF" w:rsidRPr="008526FB" w:rsidRDefault="008B6FBF" w:rsidP="00987EEA">
            <w:pPr>
              <w:jc w:val="center"/>
              <w:rPr>
                <w:rFonts w:asciiTheme="minorHAnsi" w:hAnsiTheme="minorHAnsi" w:cstheme="minorHAnsi"/>
                <w:sz w:val="24"/>
                <w:szCs w:val="24"/>
              </w:rPr>
            </w:pPr>
            <w:r w:rsidRPr="008526FB">
              <w:rPr>
                <w:rFonts w:asciiTheme="minorHAnsi" w:hAnsiTheme="minorHAnsi" w:cstheme="minorHAnsi"/>
                <w:sz w:val="24"/>
                <w:szCs w:val="24"/>
              </w:rPr>
              <w:t>Group</w:t>
            </w:r>
          </w:p>
        </w:tc>
      </w:tr>
      <w:tr w:rsidR="00987EEA" w:rsidRPr="008526FB" w14:paraId="48FB74B9" w14:textId="77777777" w:rsidTr="008B6FBF">
        <w:trPr>
          <w:trHeight w:val="432"/>
          <w:jc w:val="center"/>
        </w:trPr>
        <w:tc>
          <w:tcPr>
            <w:tcW w:w="11335" w:type="dxa"/>
            <w:gridSpan w:val="4"/>
            <w:tcBorders>
              <w:bottom w:val="single" w:sz="4" w:space="0" w:color="000000"/>
            </w:tcBorders>
            <w:shd w:val="clear" w:color="auto" w:fill="D9D9D9"/>
          </w:tcPr>
          <w:p w14:paraId="73CE3606" w14:textId="6B2E0131" w:rsidR="00987EEA" w:rsidRPr="008526FB" w:rsidRDefault="00987EEA" w:rsidP="00987EEA">
            <w:pPr>
              <w:rPr>
                <w:rFonts w:asciiTheme="minorHAnsi" w:hAnsiTheme="minorHAnsi" w:cstheme="minorHAnsi"/>
                <w:b/>
                <w:sz w:val="24"/>
                <w:szCs w:val="24"/>
              </w:rPr>
            </w:pPr>
            <w:r w:rsidRPr="008526FB">
              <w:rPr>
                <w:rFonts w:asciiTheme="minorHAnsi" w:hAnsiTheme="minorHAnsi" w:cstheme="minorHAnsi"/>
                <w:b/>
                <w:sz w:val="24"/>
                <w:szCs w:val="24"/>
              </w:rPr>
              <w:t xml:space="preserve">Next meeting:  </w:t>
            </w:r>
            <w:r w:rsidR="00967748" w:rsidRPr="008526FB">
              <w:rPr>
                <w:rFonts w:asciiTheme="minorHAnsi" w:hAnsiTheme="minorHAnsi" w:cstheme="minorHAnsi"/>
                <w:b/>
                <w:sz w:val="24"/>
                <w:szCs w:val="24"/>
              </w:rPr>
              <w:t>June 25, 2025</w:t>
            </w:r>
            <w:r w:rsidRPr="008526FB">
              <w:rPr>
                <w:rFonts w:asciiTheme="minorHAnsi" w:hAnsiTheme="minorHAnsi" w:cstheme="minorHAnsi"/>
                <w:b/>
                <w:sz w:val="24"/>
                <w:szCs w:val="24"/>
              </w:rPr>
              <w:t>– 1 to 2.30pm</w:t>
            </w:r>
          </w:p>
        </w:tc>
      </w:tr>
      <w:tr w:rsidR="00987EEA" w:rsidRPr="008526FB" w14:paraId="209F288D" w14:textId="77777777" w:rsidTr="008B6FBF">
        <w:trPr>
          <w:jc w:val="center"/>
        </w:trPr>
        <w:tc>
          <w:tcPr>
            <w:tcW w:w="5305" w:type="dxa"/>
            <w:gridSpan w:val="2"/>
            <w:tcBorders>
              <w:top w:val="single" w:sz="4" w:space="0" w:color="000000"/>
            </w:tcBorders>
            <w:shd w:val="clear" w:color="auto" w:fill="D9D9D9"/>
          </w:tcPr>
          <w:p w14:paraId="71B9B073" w14:textId="77777777" w:rsidR="00987EEA" w:rsidRPr="008526FB" w:rsidRDefault="00987EEA" w:rsidP="00987EEA">
            <w:pPr>
              <w:rPr>
                <w:rFonts w:asciiTheme="minorHAnsi" w:hAnsiTheme="minorHAnsi" w:cstheme="minorHAnsi"/>
                <w:b/>
                <w:sz w:val="24"/>
                <w:szCs w:val="24"/>
              </w:rPr>
            </w:pPr>
            <w:r w:rsidRPr="008526FB">
              <w:rPr>
                <w:rFonts w:asciiTheme="minorHAnsi" w:hAnsiTheme="minorHAnsi" w:cstheme="minorHAnsi"/>
                <w:b/>
                <w:sz w:val="24"/>
                <w:szCs w:val="24"/>
              </w:rPr>
              <w:t>Co-Chair</w:t>
            </w:r>
          </w:p>
          <w:p w14:paraId="71AE32E7" w14:textId="77777777" w:rsidR="00987EEA" w:rsidRPr="008526FB" w:rsidRDefault="00987EEA" w:rsidP="00987EEA">
            <w:pPr>
              <w:rPr>
                <w:rFonts w:asciiTheme="minorHAnsi" w:hAnsiTheme="minorHAnsi" w:cstheme="minorHAnsi"/>
                <w:sz w:val="24"/>
                <w:szCs w:val="24"/>
              </w:rPr>
            </w:pPr>
            <w:r w:rsidRPr="008526FB">
              <w:rPr>
                <w:rFonts w:asciiTheme="minorHAnsi" w:hAnsiTheme="minorHAnsi" w:cstheme="minorHAnsi"/>
                <w:sz w:val="24"/>
                <w:szCs w:val="24"/>
              </w:rPr>
              <w:t>Jessica Dale</w:t>
            </w:r>
          </w:p>
          <w:p w14:paraId="42E3B7B3" w14:textId="77777777" w:rsidR="00987EEA" w:rsidRPr="008526FB" w:rsidRDefault="00987EEA" w:rsidP="00987EEA">
            <w:pPr>
              <w:rPr>
                <w:rFonts w:asciiTheme="minorHAnsi" w:hAnsiTheme="minorHAnsi" w:cstheme="minorHAnsi"/>
                <w:sz w:val="24"/>
                <w:szCs w:val="24"/>
              </w:rPr>
            </w:pPr>
            <w:r w:rsidRPr="008526FB">
              <w:rPr>
                <w:rFonts w:asciiTheme="minorHAnsi" w:hAnsiTheme="minorHAnsi" w:cstheme="minorHAnsi"/>
                <w:sz w:val="24"/>
                <w:szCs w:val="24"/>
              </w:rPr>
              <w:t>Klamath County Public Health – Assistant Director</w:t>
            </w:r>
          </w:p>
          <w:p w14:paraId="350B2851" w14:textId="77777777" w:rsidR="00987EEA" w:rsidRPr="008526FB" w:rsidRDefault="00987EEA" w:rsidP="00987EEA">
            <w:pPr>
              <w:rPr>
                <w:rFonts w:asciiTheme="minorHAnsi" w:hAnsiTheme="minorHAnsi" w:cstheme="minorHAnsi"/>
                <w:sz w:val="24"/>
                <w:szCs w:val="24"/>
              </w:rPr>
            </w:pPr>
            <w:r w:rsidRPr="008526FB">
              <w:rPr>
                <w:rFonts w:asciiTheme="minorHAnsi" w:hAnsiTheme="minorHAnsi" w:cstheme="minorHAnsi"/>
                <w:sz w:val="24"/>
                <w:szCs w:val="24"/>
              </w:rPr>
              <w:t>541-885-2434</w:t>
            </w:r>
          </w:p>
          <w:p w14:paraId="4E5E3EAD" w14:textId="73706AA8" w:rsidR="00987EEA" w:rsidRPr="008526FB" w:rsidRDefault="00987EEA" w:rsidP="00987EEA">
            <w:pPr>
              <w:rPr>
                <w:rFonts w:asciiTheme="minorHAnsi" w:hAnsiTheme="minorHAnsi" w:cstheme="minorHAnsi"/>
                <w:sz w:val="24"/>
                <w:szCs w:val="24"/>
              </w:rPr>
            </w:pPr>
            <w:r w:rsidRPr="008526FB">
              <w:rPr>
                <w:rFonts w:asciiTheme="minorHAnsi" w:hAnsiTheme="minorHAnsi" w:cstheme="minorHAnsi"/>
                <w:color w:val="0563C1"/>
                <w:sz w:val="24"/>
                <w:szCs w:val="24"/>
                <w:u w:val="single"/>
              </w:rPr>
              <w:t>j</w:t>
            </w:r>
            <w:r w:rsidR="00967748" w:rsidRPr="008526FB">
              <w:rPr>
                <w:rFonts w:asciiTheme="minorHAnsi" w:hAnsiTheme="minorHAnsi" w:cstheme="minorHAnsi"/>
                <w:color w:val="0563C1"/>
                <w:sz w:val="24"/>
                <w:szCs w:val="24"/>
                <w:u w:val="single"/>
              </w:rPr>
              <w:t>dale@klamathcountyor.gov</w:t>
            </w:r>
          </w:p>
        </w:tc>
        <w:tc>
          <w:tcPr>
            <w:tcW w:w="6030" w:type="dxa"/>
            <w:gridSpan w:val="2"/>
            <w:tcBorders>
              <w:top w:val="single" w:sz="4" w:space="0" w:color="000000"/>
            </w:tcBorders>
            <w:shd w:val="clear" w:color="auto" w:fill="D9D9D9"/>
          </w:tcPr>
          <w:p w14:paraId="109745CC" w14:textId="77777777" w:rsidR="00987EEA" w:rsidRPr="008526FB" w:rsidRDefault="00987EEA" w:rsidP="00987EEA">
            <w:pPr>
              <w:rPr>
                <w:rFonts w:asciiTheme="minorHAnsi" w:hAnsiTheme="minorHAnsi" w:cstheme="minorHAnsi"/>
                <w:b/>
                <w:sz w:val="24"/>
                <w:szCs w:val="24"/>
              </w:rPr>
            </w:pPr>
            <w:r w:rsidRPr="008526FB">
              <w:rPr>
                <w:rFonts w:asciiTheme="minorHAnsi" w:hAnsiTheme="minorHAnsi" w:cstheme="minorHAnsi"/>
                <w:b/>
                <w:sz w:val="24"/>
                <w:szCs w:val="24"/>
              </w:rPr>
              <w:t>Co-Chair</w:t>
            </w:r>
          </w:p>
          <w:p w14:paraId="5DC2E14D" w14:textId="77777777" w:rsidR="00987EEA" w:rsidRPr="008526FB" w:rsidRDefault="00987EEA" w:rsidP="00987EEA">
            <w:pPr>
              <w:rPr>
                <w:rFonts w:asciiTheme="minorHAnsi" w:hAnsiTheme="minorHAnsi" w:cstheme="minorHAnsi"/>
                <w:sz w:val="24"/>
                <w:szCs w:val="24"/>
              </w:rPr>
            </w:pPr>
            <w:r w:rsidRPr="008526FB">
              <w:rPr>
                <w:rFonts w:asciiTheme="minorHAnsi" w:hAnsiTheme="minorHAnsi" w:cstheme="minorHAnsi"/>
                <w:sz w:val="24"/>
                <w:szCs w:val="24"/>
              </w:rPr>
              <w:t>Katie Plumb</w:t>
            </w:r>
          </w:p>
          <w:p w14:paraId="184A3498" w14:textId="77777777" w:rsidR="00987EEA" w:rsidRPr="008526FB" w:rsidRDefault="00987EEA" w:rsidP="00987EEA">
            <w:pPr>
              <w:rPr>
                <w:rFonts w:asciiTheme="minorHAnsi" w:hAnsiTheme="minorHAnsi" w:cstheme="minorHAnsi"/>
                <w:sz w:val="24"/>
                <w:szCs w:val="24"/>
              </w:rPr>
            </w:pPr>
            <w:r w:rsidRPr="008526FB">
              <w:rPr>
                <w:rFonts w:asciiTheme="minorHAnsi" w:hAnsiTheme="minorHAnsi" w:cstheme="minorHAnsi"/>
                <w:sz w:val="24"/>
                <w:szCs w:val="24"/>
              </w:rPr>
              <w:t>Crook County - Health &amp; Human Services Director</w:t>
            </w:r>
          </w:p>
          <w:p w14:paraId="71D07B17" w14:textId="77777777" w:rsidR="00987EEA" w:rsidRPr="008526FB" w:rsidRDefault="00987EEA" w:rsidP="00987EEA">
            <w:pPr>
              <w:rPr>
                <w:rFonts w:asciiTheme="minorHAnsi" w:hAnsiTheme="minorHAnsi" w:cstheme="minorHAnsi"/>
                <w:sz w:val="24"/>
                <w:szCs w:val="24"/>
              </w:rPr>
            </w:pPr>
            <w:r w:rsidRPr="008526FB">
              <w:rPr>
                <w:rFonts w:asciiTheme="minorHAnsi" w:hAnsiTheme="minorHAnsi" w:cstheme="minorHAnsi"/>
                <w:sz w:val="24"/>
                <w:szCs w:val="24"/>
              </w:rPr>
              <w:t>541-447-5165</w:t>
            </w:r>
          </w:p>
          <w:p w14:paraId="17E75471" w14:textId="7C38B390" w:rsidR="00987EEA" w:rsidRPr="008526FB" w:rsidRDefault="004B3B34" w:rsidP="00987EEA">
            <w:pPr>
              <w:rPr>
                <w:rFonts w:asciiTheme="minorHAnsi" w:hAnsiTheme="minorHAnsi" w:cstheme="minorHAnsi"/>
                <w:sz w:val="24"/>
                <w:szCs w:val="24"/>
              </w:rPr>
            </w:pPr>
            <w:hyperlink r:id="rId13" w:history="1">
              <w:r w:rsidR="00987EEA" w:rsidRPr="008526FB">
                <w:rPr>
                  <w:rStyle w:val="Hyperlink"/>
                  <w:rFonts w:asciiTheme="minorHAnsi" w:hAnsiTheme="minorHAnsi" w:cstheme="minorHAnsi"/>
                  <w:sz w:val="24"/>
                  <w:szCs w:val="24"/>
                </w:rPr>
                <w:t>kplumb@crookpublichealthor.gov</w:t>
              </w:r>
            </w:hyperlink>
            <w:r w:rsidR="00987EEA" w:rsidRPr="008526FB">
              <w:rPr>
                <w:rFonts w:asciiTheme="minorHAnsi" w:hAnsiTheme="minorHAnsi" w:cstheme="minorHAnsi"/>
                <w:sz w:val="24"/>
                <w:szCs w:val="24"/>
              </w:rPr>
              <w:t xml:space="preserve"> </w:t>
            </w:r>
          </w:p>
        </w:tc>
      </w:tr>
      <w:tr w:rsidR="00987EEA" w:rsidRPr="008526FB" w14:paraId="0A8BB255" w14:textId="77777777" w:rsidTr="008B6FBF">
        <w:trPr>
          <w:trHeight w:val="890"/>
          <w:jc w:val="center"/>
        </w:trPr>
        <w:tc>
          <w:tcPr>
            <w:tcW w:w="11335" w:type="dxa"/>
            <w:gridSpan w:val="4"/>
            <w:shd w:val="clear" w:color="auto" w:fill="D9D9D9"/>
          </w:tcPr>
          <w:p w14:paraId="14E3773A" w14:textId="77777777" w:rsidR="00987EEA" w:rsidRPr="008526FB" w:rsidRDefault="00987EEA" w:rsidP="00987EEA">
            <w:pPr>
              <w:rPr>
                <w:rFonts w:asciiTheme="minorHAnsi" w:hAnsiTheme="minorHAnsi" w:cstheme="minorHAnsi"/>
                <w:b/>
                <w:sz w:val="24"/>
                <w:szCs w:val="24"/>
              </w:rPr>
            </w:pPr>
            <w:r w:rsidRPr="008526FB">
              <w:rPr>
                <w:rFonts w:asciiTheme="minorHAnsi" w:hAnsiTheme="minorHAnsi" w:cstheme="minorHAnsi"/>
                <w:b/>
                <w:sz w:val="24"/>
                <w:szCs w:val="24"/>
              </w:rPr>
              <w:t>Public Health Division Liaison</w:t>
            </w:r>
          </w:p>
          <w:p w14:paraId="7561A2EA" w14:textId="015D2E68" w:rsidR="00987EEA" w:rsidRPr="008526FB" w:rsidRDefault="00987EEA" w:rsidP="00987EEA">
            <w:pPr>
              <w:rPr>
                <w:rFonts w:asciiTheme="minorHAnsi" w:hAnsiTheme="minorHAnsi" w:cstheme="minorHAnsi"/>
                <w:sz w:val="24"/>
                <w:szCs w:val="24"/>
              </w:rPr>
            </w:pPr>
            <w:r w:rsidRPr="008526FB">
              <w:rPr>
                <w:rFonts w:asciiTheme="minorHAnsi" w:hAnsiTheme="minorHAnsi" w:cstheme="minorHAnsi"/>
                <w:sz w:val="24"/>
                <w:szCs w:val="24"/>
              </w:rPr>
              <w:t>Andrew Epstein</w:t>
            </w:r>
          </w:p>
          <w:p w14:paraId="11E3C651" w14:textId="77777777" w:rsidR="00987EEA" w:rsidRPr="008526FB" w:rsidRDefault="00987EEA" w:rsidP="00987EEA">
            <w:pPr>
              <w:rPr>
                <w:rFonts w:asciiTheme="minorHAnsi" w:hAnsiTheme="minorHAnsi" w:cstheme="minorHAnsi"/>
                <w:sz w:val="24"/>
                <w:szCs w:val="24"/>
              </w:rPr>
            </w:pPr>
            <w:r w:rsidRPr="008526FB">
              <w:rPr>
                <w:rFonts w:asciiTheme="minorHAnsi" w:hAnsiTheme="minorHAnsi" w:cstheme="minorHAnsi"/>
                <w:sz w:val="24"/>
                <w:szCs w:val="24"/>
              </w:rPr>
              <w:t>Local and Tribal Public Health Policy Lead</w:t>
            </w:r>
          </w:p>
          <w:p w14:paraId="3A19CAF3" w14:textId="09F02D7A" w:rsidR="00987EEA" w:rsidRPr="008526FB" w:rsidRDefault="00987EEA" w:rsidP="00987EEA">
            <w:pPr>
              <w:rPr>
                <w:rFonts w:asciiTheme="minorHAnsi" w:hAnsiTheme="minorHAnsi" w:cstheme="minorHAnsi"/>
                <w:sz w:val="24"/>
                <w:szCs w:val="24"/>
              </w:rPr>
            </w:pPr>
            <w:r w:rsidRPr="008526FB">
              <w:rPr>
                <w:rFonts w:asciiTheme="minorHAnsi" w:hAnsiTheme="minorHAnsi" w:cstheme="minorHAnsi"/>
                <w:sz w:val="24"/>
                <w:szCs w:val="24"/>
              </w:rPr>
              <w:t xml:space="preserve">503-969-5816 – </w:t>
            </w:r>
            <w:hyperlink r:id="rId14" w:history="1">
              <w:r w:rsidRPr="008526FB">
                <w:rPr>
                  <w:rStyle w:val="Hyperlink"/>
                  <w:rFonts w:asciiTheme="minorHAnsi" w:hAnsiTheme="minorHAnsi" w:cstheme="minorHAnsi"/>
                  <w:sz w:val="24"/>
                  <w:szCs w:val="24"/>
                </w:rPr>
                <w:t>andrew.d.epstein@oha.oregon.gov</w:t>
              </w:r>
            </w:hyperlink>
            <w:r w:rsidRPr="008526FB">
              <w:rPr>
                <w:rFonts w:asciiTheme="minorHAnsi" w:hAnsiTheme="minorHAnsi" w:cstheme="minorHAnsi"/>
                <w:sz w:val="24"/>
                <w:szCs w:val="24"/>
              </w:rPr>
              <w:t xml:space="preserve"> </w:t>
            </w:r>
          </w:p>
        </w:tc>
      </w:tr>
    </w:tbl>
    <w:p w14:paraId="0B43CAEE" w14:textId="0EED3A64" w:rsidR="00C12289" w:rsidRPr="008526FB" w:rsidRDefault="00C12289" w:rsidP="00C12289">
      <w:pPr>
        <w:tabs>
          <w:tab w:val="left" w:pos="3370"/>
        </w:tabs>
        <w:rPr>
          <w:rFonts w:asciiTheme="minorHAnsi" w:hAnsiTheme="minorHAnsi" w:cstheme="minorHAnsi"/>
          <w:b/>
          <w:sz w:val="24"/>
          <w:szCs w:val="24"/>
        </w:rPr>
      </w:pPr>
      <w:r w:rsidRPr="008526FB">
        <w:rPr>
          <w:rFonts w:asciiTheme="minorHAnsi" w:hAnsiTheme="minorHAnsi" w:cstheme="minorHAnsi"/>
          <w:b/>
          <w:sz w:val="24"/>
          <w:szCs w:val="24"/>
        </w:rPr>
        <w:t xml:space="preserve">Roll Call: </w:t>
      </w:r>
    </w:p>
    <w:tbl>
      <w:tblPr>
        <w:tblStyle w:val="TableGrid"/>
        <w:tblW w:w="0" w:type="auto"/>
        <w:tblLook w:val="04A0" w:firstRow="1" w:lastRow="0" w:firstColumn="1" w:lastColumn="0" w:noHBand="0" w:noVBand="1"/>
      </w:tblPr>
      <w:tblGrid>
        <w:gridCol w:w="3116"/>
        <w:gridCol w:w="4799"/>
        <w:gridCol w:w="1435"/>
      </w:tblGrid>
      <w:tr w:rsidR="00B562B0" w:rsidRPr="008526FB" w14:paraId="172576D6" w14:textId="77777777" w:rsidTr="00B562B0">
        <w:trPr>
          <w:trHeight w:val="432"/>
        </w:trPr>
        <w:tc>
          <w:tcPr>
            <w:tcW w:w="3116" w:type="dxa"/>
            <w:vAlign w:val="center"/>
          </w:tcPr>
          <w:p w14:paraId="3479544A" w14:textId="77777777" w:rsidR="00B562B0" w:rsidRPr="008526FB" w:rsidRDefault="00B562B0" w:rsidP="00B562B0">
            <w:pPr>
              <w:tabs>
                <w:tab w:val="left" w:pos="3370"/>
              </w:tabs>
              <w:jc w:val="center"/>
              <w:rPr>
                <w:rFonts w:asciiTheme="minorHAnsi" w:hAnsiTheme="minorHAnsi" w:cstheme="minorHAnsi"/>
                <w:b/>
                <w:bCs/>
                <w:sz w:val="24"/>
                <w:szCs w:val="24"/>
              </w:rPr>
            </w:pPr>
            <w:r w:rsidRPr="008526FB">
              <w:rPr>
                <w:rFonts w:asciiTheme="minorHAnsi" w:hAnsiTheme="minorHAnsi" w:cstheme="minorHAnsi"/>
                <w:b/>
                <w:bCs/>
                <w:sz w:val="24"/>
                <w:szCs w:val="24"/>
              </w:rPr>
              <w:t>County / LPHA</w:t>
            </w:r>
          </w:p>
        </w:tc>
        <w:tc>
          <w:tcPr>
            <w:tcW w:w="4799" w:type="dxa"/>
            <w:vAlign w:val="center"/>
          </w:tcPr>
          <w:p w14:paraId="2DA3764C" w14:textId="77777777" w:rsidR="00B562B0" w:rsidRPr="008526FB" w:rsidRDefault="00B562B0" w:rsidP="00B562B0">
            <w:pPr>
              <w:tabs>
                <w:tab w:val="left" w:pos="3370"/>
              </w:tabs>
              <w:jc w:val="center"/>
              <w:rPr>
                <w:rFonts w:asciiTheme="minorHAnsi" w:hAnsiTheme="minorHAnsi" w:cstheme="minorHAnsi"/>
                <w:b/>
                <w:bCs/>
                <w:sz w:val="24"/>
                <w:szCs w:val="24"/>
              </w:rPr>
            </w:pPr>
            <w:r w:rsidRPr="008526FB">
              <w:rPr>
                <w:rFonts w:asciiTheme="minorHAnsi" w:hAnsiTheme="minorHAnsi" w:cstheme="minorHAnsi"/>
                <w:b/>
                <w:bCs/>
                <w:sz w:val="24"/>
                <w:szCs w:val="24"/>
              </w:rPr>
              <w:t>Name</w:t>
            </w:r>
          </w:p>
        </w:tc>
        <w:tc>
          <w:tcPr>
            <w:tcW w:w="1435" w:type="dxa"/>
            <w:vAlign w:val="center"/>
          </w:tcPr>
          <w:p w14:paraId="72FE0C29" w14:textId="77777777" w:rsidR="00B562B0" w:rsidRPr="008526FB" w:rsidRDefault="00B562B0" w:rsidP="00B562B0">
            <w:pPr>
              <w:tabs>
                <w:tab w:val="left" w:pos="3370"/>
              </w:tabs>
              <w:jc w:val="center"/>
              <w:rPr>
                <w:rFonts w:asciiTheme="minorHAnsi" w:hAnsiTheme="minorHAnsi" w:cstheme="minorHAnsi"/>
                <w:b/>
                <w:bCs/>
                <w:sz w:val="24"/>
                <w:szCs w:val="24"/>
              </w:rPr>
            </w:pPr>
            <w:r w:rsidRPr="008526FB">
              <w:rPr>
                <w:rFonts w:asciiTheme="minorHAnsi" w:hAnsiTheme="minorHAnsi" w:cstheme="minorHAnsi"/>
                <w:b/>
                <w:bCs/>
                <w:sz w:val="24"/>
                <w:szCs w:val="24"/>
              </w:rPr>
              <w:t>X if present</w:t>
            </w:r>
          </w:p>
        </w:tc>
      </w:tr>
      <w:tr w:rsidR="00B562B0" w:rsidRPr="008526FB" w14:paraId="1F09220A" w14:textId="77777777" w:rsidTr="009315C0">
        <w:trPr>
          <w:trHeight w:val="432"/>
        </w:trPr>
        <w:tc>
          <w:tcPr>
            <w:tcW w:w="3116" w:type="dxa"/>
          </w:tcPr>
          <w:p w14:paraId="134C9FA0"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Benton</w:t>
            </w:r>
          </w:p>
        </w:tc>
        <w:tc>
          <w:tcPr>
            <w:tcW w:w="4799" w:type="dxa"/>
          </w:tcPr>
          <w:p w14:paraId="7D947338"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April Holland</w:t>
            </w:r>
          </w:p>
        </w:tc>
        <w:tc>
          <w:tcPr>
            <w:tcW w:w="1435" w:type="dxa"/>
            <w:vAlign w:val="center"/>
          </w:tcPr>
          <w:p w14:paraId="43153117" w14:textId="77777777" w:rsidR="00B562B0" w:rsidRPr="008526FB" w:rsidRDefault="00B562B0" w:rsidP="009315C0">
            <w:pPr>
              <w:tabs>
                <w:tab w:val="left" w:pos="3370"/>
              </w:tabs>
              <w:jc w:val="center"/>
              <w:rPr>
                <w:rFonts w:asciiTheme="minorHAnsi" w:hAnsiTheme="minorHAnsi" w:cstheme="minorHAnsi"/>
                <w:sz w:val="24"/>
                <w:szCs w:val="24"/>
              </w:rPr>
            </w:pPr>
          </w:p>
        </w:tc>
      </w:tr>
      <w:tr w:rsidR="00B562B0" w:rsidRPr="008526FB" w14:paraId="1D484410" w14:textId="77777777" w:rsidTr="009315C0">
        <w:trPr>
          <w:trHeight w:val="432"/>
        </w:trPr>
        <w:tc>
          <w:tcPr>
            <w:tcW w:w="3116" w:type="dxa"/>
          </w:tcPr>
          <w:p w14:paraId="3C6B9593"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Clackamas</w:t>
            </w:r>
          </w:p>
        </w:tc>
        <w:tc>
          <w:tcPr>
            <w:tcW w:w="4799" w:type="dxa"/>
          </w:tcPr>
          <w:p w14:paraId="06560E3C" w14:textId="612B55BA" w:rsidR="00B562B0" w:rsidRPr="008526FB" w:rsidRDefault="004B5CF7"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M</w:t>
            </w:r>
            <w:r w:rsidR="000671C6" w:rsidRPr="008526FB">
              <w:rPr>
                <w:rFonts w:asciiTheme="minorHAnsi" w:hAnsiTheme="minorHAnsi" w:cstheme="minorHAnsi"/>
                <w:sz w:val="24"/>
                <w:szCs w:val="24"/>
              </w:rPr>
              <w:t>arco</w:t>
            </w:r>
            <w:r w:rsidR="003B6126" w:rsidRPr="008526FB">
              <w:rPr>
                <w:rFonts w:asciiTheme="minorHAnsi" w:hAnsiTheme="minorHAnsi" w:cstheme="minorHAnsi"/>
                <w:sz w:val="24"/>
                <w:szCs w:val="24"/>
              </w:rPr>
              <w:t xml:space="preserve"> </w:t>
            </w:r>
            <w:r w:rsidR="000671C6" w:rsidRPr="008526FB">
              <w:rPr>
                <w:rFonts w:asciiTheme="minorHAnsi" w:hAnsiTheme="minorHAnsi" w:cstheme="minorHAnsi"/>
                <w:sz w:val="24"/>
                <w:szCs w:val="24"/>
              </w:rPr>
              <w:t>E</w:t>
            </w:r>
            <w:r w:rsidR="003B6126" w:rsidRPr="008526FB">
              <w:rPr>
                <w:rFonts w:asciiTheme="minorHAnsi" w:hAnsiTheme="minorHAnsi" w:cstheme="minorHAnsi"/>
                <w:sz w:val="24"/>
                <w:szCs w:val="24"/>
              </w:rPr>
              <w:t>nciso</w:t>
            </w:r>
          </w:p>
        </w:tc>
        <w:tc>
          <w:tcPr>
            <w:tcW w:w="1435" w:type="dxa"/>
            <w:vAlign w:val="center"/>
          </w:tcPr>
          <w:p w14:paraId="2E6CC181" w14:textId="03D60C78" w:rsidR="00B562B0" w:rsidRPr="008526FB" w:rsidRDefault="004B5CF7" w:rsidP="009315C0">
            <w:pPr>
              <w:tabs>
                <w:tab w:val="left" w:pos="3370"/>
              </w:tabs>
              <w:jc w:val="center"/>
              <w:rPr>
                <w:rFonts w:asciiTheme="minorHAnsi" w:hAnsiTheme="minorHAnsi" w:cstheme="minorHAnsi"/>
                <w:sz w:val="24"/>
                <w:szCs w:val="24"/>
              </w:rPr>
            </w:pPr>
            <w:r w:rsidRPr="008526FB">
              <w:rPr>
                <w:rFonts w:asciiTheme="minorHAnsi" w:hAnsiTheme="minorHAnsi" w:cstheme="minorHAnsi"/>
                <w:sz w:val="24"/>
                <w:szCs w:val="24"/>
              </w:rPr>
              <w:t>X</w:t>
            </w:r>
          </w:p>
        </w:tc>
      </w:tr>
      <w:tr w:rsidR="00B562B0" w:rsidRPr="008526FB" w14:paraId="2B3C98E3" w14:textId="77777777" w:rsidTr="009315C0">
        <w:trPr>
          <w:trHeight w:val="432"/>
        </w:trPr>
        <w:tc>
          <w:tcPr>
            <w:tcW w:w="3116" w:type="dxa"/>
          </w:tcPr>
          <w:p w14:paraId="7867D740"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Clatsop</w:t>
            </w:r>
          </w:p>
        </w:tc>
        <w:tc>
          <w:tcPr>
            <w:tcW w:w="4799" w:type="dxa"/>
          </w:tcPr>
          <w:p w14:paraId="42B9B05B"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Jill Quackenbush</w:t>
            </w:r>
          </w:p>
        </w:tc>
        <w:tc>
          <w:tcPr>
            <w:tcW w:w="1435" w:type="dxa"/>
            <w:vAlign w:val="center"/>
          </w:tcPr>
          <w:p w14:paraId="68AF6182" w14:textId="0893FE7D" w:rsidR="00B562B0" w:rsidRPr="008526FB" w:rsidRDefault="00C87187" w:rsidP="009315C0">
            <w:pPr>
              <w:tabs>
                <w:tab w:val="left" w:pos="3370"/>
              </w:tabs>
              <w:jc w:val="center"/>
              <w:rPr>
                <w:rFonts w:asciiTheme="minorHAnsi" w:hAnsiTheme="minorHAnsi" w:cstheme="minorHAnsi"/>
                <w:sz w:val="24"/>
                <w:szCs w:val="24"/>
              </w:rPr>
            </w:pPr>
            <w:r w:rsidRPr="008526FB">
              <w:rPr>
                <w:rFonts w:asciiTheme="minorHAnsi" w:hAnsiTheme="minorHAnsi" w:cstheme="minorHAnsi"/>
                <w:sz w:val="24"/>
                <w:szCs w:val="24"/>
              </w:rPr>
              <w:t>X</w:t>
            </w:r>
          </w:p>
        </w:tc>
      </w:tr>
      <w:tr w:rsidR="00B562B0" w:rsidRPr="008526FB" w14:paraId="0958F429" w14:textId="77777777" w:rsidTr="009315C0">
        <w:trPr>
          <w:trHeight w:val="432"/>
        </w:trPr>
        <w:tc>
          <w:tcPr>
            <w:tcW w:w="3116" w:type="dxa"/>
          </w:tcPr>
          <w:p w14:paraId="4EC1FC14"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lastRenderedPageBreak/>
              <w:t>CLEHS Rep</w:t>
            </w:r>
          </w:p>
        </w:tc>
        <w:tc>
          <w:tcPr>
            <w:tcW w:w="4799" w:type="dxa"/>
          </w:tcPr>
          <w:p w14:paraId="02F06D47"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Julie Hamilton</w:t>
            </w:r>
          </w:p>
        </w:tc>
        <w:tc>
          <w:tcPr>
            <w:tcW w:w="1435" w:type="dxa"/>
            <w:vAlign w:val="center"/>
          </w:tcPr>
          <w:p w14:paraId="5C9CE062" w14:textId="77777777" w:rsidR="00B562B0" w:rsidRPr="008526FB" w:rsidRDefault="00B562B0" w:rsidP="009315C0">
            <w:pPr>
              <w:tabs>
                <w:tab w:val="left" w:pos="3370"/>
              </w:tabs>
              <w:jc w:val="center"/>
              <w:rPr>
                <w:rFonts w:asciiTheme="minorHAnsi" w:hAnsiTheme="minorHAnsi" w:cstheme="minorHAnsi"/>
                <w:sz w:val="24"/>
                <w:szCs w:val="24"/>
              </w:rPr>
            </w:pPr>
          </w:p>
        </w:tc>
      </w:tr>
      <w:tr w:rsidR="00B562B0" w:rsidRPr="008526FB" w14:paraId="2ED3D6F8" w14:textId="77777777" w:rsidTr="009315C0">
        <w:trPr>
          <w:trHeight w:val="432"/>
        </w:trPr>
        <w:tc>
          <w:tcPr>
            <w:tcW w:w="3116" w:type="dxa"/>
          </w:tcPr>
          <w:p w14:paraId="349B8A3C"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Crook</w:t>
            </w:r>
          </w:p>
        </w:tc>
        <w:tc>
          <w:tcPr>
            <w:tcW w:w="4799" w:type="dxa"/>
          </w:tcPr>
          <w:p w14:paraId="4E12E242"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Katie Plumb (co-chair)</w:t>
            </w:r>
          </w:p>
        </w:tc>
        <w:tc>
          <w:tcPr>
            <w:tcW w:w="1435" w:type="dxa"/>
            <w:vAlign w:val="center"/>
          </w:tcPr>
          <w:p w14:paraId="457EDC3D" w14:textId="4D7A5F0C" w:rsidR="00B562B0" w:rsidRPr="008526FB" w:rsidRDefault="00ED6F94" w:rsidP="009315C0">
            <w:pPr>
              <w:tabs>
                <w:tab w:val="left" w:pos="3370"/>
              </w:tabs>
              <w:jc w:val="center"/>
              <w:rPr>
                <w:rFonts w:asciiTheme="minorHAnsi" w:hAnsiTheme="minorHAnsi" w:cstheme="minorHAnsi"/>
                <w:sz w:val="24"/>
                <w:szCs w:val="24"/>
              </w:rPr>
            </w:pPr>
            <w:r w:rsidRPr="008526FB">
              <w:rPr>
                <w:rFonts w:asciiTheme="minorHAnsi" w:hAnsiTheme="minorHAnsi" w:cstheme="minorHAnsi"/>
                <w:sz w:val="24"/>
                <w:szCs w:val="24"/>
              </w:rPr>
              <w:t>X</w:t>
            </w:r>
          </w:p>
        </w:tc>
      </w:tr>
      <w:tr w:rsidR="00B562B0" w:rsidRPr="008526FB" w14:paraId="4AE6A8F9" w14:textId="77777777" w:rsidTr="009315C0">
        <w:trPr>
          <w:trHeight w:val="432"/>
        </w:trPr>
        <w:tc>
          <w:tcPr>
            <w:tcW w:w="3116" w:type="dxa"/>
          </w:tcPr>
          <w:p w14:paraId="0FEAB486"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Crook</w:t>
            </w:r>
          </w:p>
        </w:tc>
        <w:tc>
          <w:tcPr>
            <w:tcW w:w="4799" w:type="dxa"/>
          </w:tcPr>
          <w:p w14:paraId="3A1C36A5"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Stephanie O’Neal</w:t>
            </w:r>
          </w:p>
        </w:tc>
        <w:tc>
          <w:tcPr>
            <w:tcW w:w="1435" w:type="dxa"/>
            <w:vAlign w:val="center"/>
          </w:tcPr>
          <w:p w14:paraId="67693A18" w14:textId="6A9D24DA" w:rsidR="00B562B0" w:rsidRPr="008526FB" w:rsidRDefault="00ED6F94" w:rsidP="009315C0">
            <w:pPr>
              <w:tabs>
                <w:tab w:val="left" w:pos="3370"/>
              </w:tabs>
              <w:jc w:val="center"/>
              <w:rPr>
                <w:rFonts w:asciiTheme="minorHAnsi" w:hAnsiTheme="minorHAnsi" w:cstheme="minorHAnsi"/>
                <w:sz w:val="24"/>
                <w:szCs w:val="24"/>
              </w:rPr>
            </w:pPr>
            <w:r w:rsidRPr="008526FB">
              <w:rPr>
                <w:rFonts w:asciiTheme="minorHAnsi" w:hAnsiTheme="minorHAnsi" w:cstheme="minorHAnsi"/>
                <w:sz w:val="24"/>
                <w:szCs w:val="24"/>
              </w:rPr>
              <w:t>X</w:t>
            </w:r>
          </w:p>
        </w:tc>
      </w:tr>
      <w:tr w:rsidR="00B562B0" w:rsidRPr="008526FB" w14:paraId="5C94EDC6" w14:textId="77777777" w:rsidTr="009315C0">
        <w:trPr>
          <w:trHeight w:val="432"/>
        </w:trPr>
        <w:tc>
          <w:tcPr>
            <w:tcW w:w="3116" w:type="dxa"/>
          </w:tcPr>
          <w:p w14:paraId="0DED34C6"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Columbia</w:t>
            </w:r>
          </w:p>
        </w:tc>
        <w:tc>
          <w:tcPr>
            <w:tcW w:w="4799" w:type="dxa"/>
          </w:tcPr>
          <w:p w14:paraId="600E3B03"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Kirby Kowalski</w:t>
            </w:r>
          </w:p>
        </w:tc>
        <w:tc>
          <w:tcPr>
            <w:tcW w:w="1435" w:type="dxa"/>
            <w:vAlign w:val="center"/>
          </w:tcPr>
          <w:p w14:paraId="1CFACCF1" w14:textId="77777777" w:rsidR="00B562B0" w:rsidRPr="008526FB" w:rsidRDefault="00B562B0" w:rsidP="009315C0">
            <w:pPr>
              <w:tabs>
                <w:tab w:val="left" w:pos="3370"/>
              </w:tabs>
              <w:jc w:val="center"/>
              <w:rPr>
                <w:rFonts w:asciiTheme="minorHAnsi" w:hAnsiTheme="minorHAnsi" w:cstheme="minorHAnsi"/>
                <w:sz w:val="24"/>
                <w:szCs w:val="24"/>
              </w:rPr>
            </w:pPr>
          </w:p>
        </w:tc>
      </w:tr>
      <w:tr w:rsidR="00B562B0" w:rsidRPr="008526FB" w14:paraId="2FF00C1B" w14:textId="77777777" w:rsidTr="009315C0">
        <w:trPr>
          <w:trHeight w:val="432"/>
        </w:trPr>
        <w:tc>
          <w:tcPr>
            <w:tcW w:w="3116" w:type="dxa"/>
          </w:tcPr>
          <w:p w14:paraId="5872B5EC"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Deschutes</w:t>
            </w:r>
          </w:p>
        </w:tc>
        <w:tc>
          <w:tcPr>
            <w:tcW w:w="4799" w:type="dxa"/>
          </w:tcPr>
          <w:p w14:paraId="43B9F547"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Thomas Kuhn</w:t>
            </w:r>
          </w:p>
        </w:tc>
        <w:tc>
          <w:tcPr>
            <w:tcW w:w="1435" w:type="dxa"/>
            <w:vAlign w:val="center"/>
          </w:tcPr>
          <w:p w14:paraId="500376C4" w14:textId="299BA2B4" w:rsidR="00B562B0" w:rsidRPr="008526FB" w:rsidRDefault="00ED6F94" w:rsidP="009315C0">
            <w:pPr>
              <w:tabs>
                <w:tab w:val="left" w:pos="3370"/>
              </w:tabs>
              <w:jc w:val="center"/>
              <w:rPr>
                <w:rFonts w:asciiTheme="minorHAnsi" w:hAnsiTheme="minorHAnsi" w:cstheme="minorHAnsi"/>
                <w:sz w:val="24"/>
                <w:szCs w:val="24"/>
              </w:rPr>
            </w:pPr>
            <w:r w:rsidRPr="008526FB">
              <w:rPr>
                <w:rFonts w:asciiTheme="minorHAnsi" w:hAnsiTheme="minorHAnsi" w:cstheme="minorHAnsi"/>
                <w:sz w:val="24"/>
                <w:szCs w:val="24"/>
              </w:rPr>
              <w:t>X</w:t>
            </w:r>
          </w:p>
        </w:tc>
      </w:tr>
      <w:tr w:rsidR="00B562B0" w:rsidRPr="008526FB" w14:paraId="03C1B7CF" w14:textId="77777777" w:rsidTr="009315C0">
        <w:trPr>
          <w:trHeight w:val="432"/>
        </w:trPr>
        <w:tc>
          <w:tcPr>
            <w:tcW w:w="3116" w:type="dxa"/>
          </w:tcPr>
          <w:p w14:paraId="270D258D"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Douglas</w:t>
            </w:r>
          </w:p>
        </w:tc>
        <w:tc>
          <w:tcPr>
            <w:tcW w:w="4799" w:type="dxa"/>
          </w:tcPr>
          <w:p w14:paraId="3E665F79"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Sarah Zia</w:t>
            </w:r>
          </w:p>
        </w:tc>
        <w:tc>
          <w:tcPr>
            <w:tcW w:w="1435" w:type="dxa"/>
            <w:vAlign w:val="center"/>
          </w:tcPr>
          <w:p w14:paraId="78698935" w14:textId="28C33BAA" w:rsidR="00B562B0" w:rsidRPr="008526FB" w:rsidRDefault="004A73E7" w:rsidP="009315C0">
            <w:pPr>
              <w:tabs>
                <w:tab w:val="left" w:pos="3370"/>
              </w:tabs>
              <w:jc w:val="center"/>
              <w:rPr>
                <w:rFonts w:asciiTheme="minorHAnsi" w:hAnsiTheme="minorHAnsi" w:cstheme="minorHAnsi"/>
                <w:sz w:val="24"/>
                <w:szCs w:val="24"/>
              </w:rPr>
            </w:pPr>
            <w:r w:rsidRPr="008526FB">
              <w:rPr>
                <w:rFonts w:asciiTheme="minorHAnsi" w:hAnsiTheme="minorHAnsi" w:cstheme="minorHAnsi"/>
                <w:sz w:val="24"/>
                <w:szCs w:val="24"/>
              </w:rPr>
              <w:t>X</w:t>
            </w:r>
          </w:p>
        </w:tc>
      </w:tr>
      <w:tr w:rsidR="00B562B0" w:rsidRPr="008526FB" w14:paraId="1D9ECC24" w14:textId="77777777" w:rsidTr="009315C0">
        <w:trPr>
          <w:trHeight w:val="432"/>
        </w:trPr>
        <w:tc>
          <w:tcPr>
            <w:tcW w:w="3116" w:type="dxa"/>
          </w:tcPr>
          <w:p w14:paraId="39B535EC"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Douglas</w:t>
            </w:r>
          </w:p>
        </w:tc>
        <w:tc>
          <w:tcPr>
            <w:tcW w:w="4799" w:type="dxa"/>
          </w:tcPr>
          <w:p w14:paraId="77E281A3"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Vanessa Becker</w:t>
            </w:r>
          </w:p>
        </w:tc>
        <w:tc>
          <w:tcPr>
            <w:tcW w:w="1435" w:type="dxa"/>
            <w:vAlign w:val="center"/>
          </w:tcPr>
          <w:p w14:paraId="4794416D" w14:textId="77777777" w:rsidR="00B562B0" w:rsidRPr="008526FB" w:rsidRDefault="00B562B0" w:rsidP="009315C0">
            <w:pPr>
              <w:tabs>
                <w:tab w:val="left" w:pos="3370"/>
              </w:tabs>
              <w:jc w:val="center"/>
              <w:rPr>
                <w:rFonts w:asciiTheme="minorHAnsi" w:hAnsiTheme="minorHAnsi" w:cstheme="minorHAnsi"/>
                <w:sz w:val="24"/>
                <w:szCs w:val="24"/>
              </w:rPr>
            </w:pPr>
          </w:p>
        </w:tc>
      </w:tr>
      <w:tr w:rsidR="00B562B0" w:rsidRPr="008526FB" w14:paraId="5EB9C887" w14:textId="77777777" w:rsidTr="009315C0">
        <w:trPr>
          <w:trHeight w:val="432"/>
        </w:trPr>
        <w:tc>
          <w:tcPr>
            <w:tcW w:w="3116" w:type="dxa"/>
          </w:tcPr>
          <w:p w14:paraId="700A36E0"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Jackson</w:t>
            </w:r>
          </w:p>
        </w:tc>
        <w:tc>
          <w:tcPr>
            <w:tcW w:w="4799" w:type="dxa"/>
          </w:tcPr>
          <w:p w14:paraId="52E8193F"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 xml:space="preserve">Laura Lui </w:t>
            </w:r>
          </w:p>
        </w:tc>
        <w:tc>
          <w:tcPr>
            <w:tcW w:w="1435" w:type="dxa"/>
            <w:vAlign w:val="center"/>
          </w:tcPr>
          <w:p w14:paraId="2D1D790E" w14:textId="46482ED0" w:rsidR="00B562B0" w:rsidRPr="008526FB" w:rsidRDefault="002E6894" w:rsidP="009315C0">
            <w:pPr>
              <w:tabs>
                <w:tab w:val="left" w:pos="3370"/>
              </w:tabs>
              <w:jc w:val="center"/>
              <w:rPr>
                <w:rFonts w:asciiTheme="minorHAnsi" w:hAnsiTheme="minorHAnsi" w:cstheme="minorHAnsi"/>
                <w:sz w:val="24"/>
                <w:szCs w:val="24"/>
              </w:rPr>
            </w:pPr>
            <w:r w:rsidRPr="008526FB">
              <w:rPr>
                <w:rFonts w:asciiTheme="minorHAnsi" w:hAnsiTheme="minorHAnsi" w:cstheme="minorHAnsi"/>
                <w:sz w:val="24"/>
                <w:szCs w:val="24"/>
              </w:rPr>
              <w:t>X</w:t>
            </w:r>
          </w:p>
        </w:tc>
      </w:tr>
      <w:tr w:rsidR="00B562B0" w:rsidRPr="008526FB" w14:paraId="50FE7B2F" w14:textId="77777777" w:rsidTr="009315C0">
        <w:trPr>
          <w:trHeight w:val="432"/>
        </w:trPr>
        <w:tc>
          <w:tcPr>
            <w:tcW w:w="3116" w:type="dxa"/>
          </w:tcPr>
          <w:p w14:paraId="6680359D"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Klamath</w:t>
            </w:r>
          </w:p>
        </w:tc>
        <w:tc>
          <w:tcPr>
            <w:tcW w:w="4799" w:type="dxa"/>
          </w:tcPr>
          <w:p w14:paraId="5F95BDAC"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Jessica Dale (co-chair)</w:t>
            </w:r>
          </w:p>
        </w:tc>
        <w:tc>
          <w:tcPr>
            <w:tcW w:w="1435" w:type="dxa"/>
            <w:vAlign w:val="center"/>
          </w:tcPr>
          <w:p w14:paraId="0E9A5012" w14:textId="64D4C465" w:rsidR="00B562B0" w:rsidRPr="008526FB" w:rsidRDefault="004A73E7" w:rsidP="009315C0">
            <w:pPr>
              <w:tabs>
                <w:tab w:val="left" w:pos="3370"/>
              </w:tabs>
              <w:jc w:val="center"/>
              <w:rPr>
                <w:rFonts w:asciiTheme="minorHAnsi" w:hAnsiTheme="minorHAnsi" w:cstheme="minorHAnsi"/>
                <w:sz w:val="24"/>
                <w:szCs w:val="24"/>
              </w:rPr>
            </w:pPr>
            <w:r w:rsidRPr="008526FB">
              <w:rPr>
                <w:rFonts w:asciiTheme="minorHAnsi" w:hAnsiTheme="minorHAnsi" w:cstheme="minorHAnsi"/>
                <w:sz w:val="24"/>
                <w:szCs w:val="24"/>
              </w:rPr>
              <w:t>X</w:t>
            </w:r>
          </w:p>
        </w:tc>
      </w:tr>
      <w:tr w:rsidR="00B562B0" w:rsidRPr="008526FB" w14:paraId="0D68506D" w14:textId="77777777" w:rsidTr="009315C0">
        <w:trPr>
          <w:trHeight w:val="432"/>
        </w:trPr>
        <w:tc>
          <w:tcPr>
            <w:tcW w:w="3116" w:type="dxa"/>
          </w:tcPr>
          <w:p w14:paraId="4DC8A033"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Lane</w:t>
            </w:r>
          </w:p>
        </w:tc>
        <w:tc>
          <w:tcPr>
            <w:tcW w:w="4799" w:type="dxa"/>
          </w:tcPr>
          <w:p w14:paraId="24B6B479"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Amber Roche</w:t>
            </w:r>
          </w:p>
        </w:tc>
        <w:tc>
          <w:tcPr>
            <w:tcW w:w="1435" w:type="dxa"/>
            <w:vAlign w:val="center"/>
          </w:tcPr>
          <w:p w14:paraId="103647AC" w14:textId="517F3626" w:rsidR="00B562B0" w:rsidRPr="008526FB" w:rsidRDefault="004A73E7" w:rsidP="009315C0">
            <w:pPr>
              <w:tabs>
                <w:tab w:val="left" w:pos="3370"/>
              </w:tabs>
              <w:jc w:val="center"/>
              <w:rPr>
                <w:rFonts w:asciiTheme="minorHAnsi" w:hAnsiTheme="minorHAnsi" w:cstheme="minorHAnsi"/>
                <w:sz w:val="24"/>
                <w:szCs w:val="24"/>
              </w:rPr>
            </w:pPr>
            <w:r w:rsidRPr="008526FB">
              <w:rPr>
                <w:rFonts w:asciiTheme="minorHAnsi" w:hAnsiTheme="minorHAnsi" w:cstheme="minorHAnsi"/>
                <w:sz w:val="24"/>
                <w:szCs w:val="24"/>
              </w:rPr>
              <w:t>X</w:t>
            </w:r>
          </w:p>
        </w:tc>
      </w:tr>
      <w:tr w:rsidR="00B562B0" w:rsidRPr="008526FB" w14:paraId="261A0CBC" w14:textId="77777777" w:rsidTr="009315C0">
        <w:trPr>
          <w:trHeight w:val="432"/>
        </w:trPr>
        <w:tc>
          <w:tcPr>
            <w:tcW w:w="3116" w:type="dxa"/>
          </w:tcPr>
          <w:p w14:paraId="75E22F40"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Lincoln</w:t>
            </w:r>
          </w:p>
        </w:tc>
        <w:tc>
          <w:tcPr>
            <w:tcW w:w="4799" w:type="dxa"/>
          </w:tcPr>
          <w:p w14:paraId="013B994C"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Florence Pourtal</w:t>
            </w:r>
          </w:p>
        </w:tc>
        <w:tc>
          <w:tcPr>
            <w:tcW w:w="1435" w:type="dxa"/>
            <w:vAlign w:val="center"/>
          </w:tcPr>
          <w:p w14:paraId="6674B393" w14:textId="184D3962" w:rsidR="00B562B0" w:rsidRPr="008526FB" w:rsidRDefault="004A73E7" w:rsidP="009315C0">
            <w:pPr>
              <w:tabs>
                <w:tab w:val="left" w:pos="3370"/>
              </w:tabs>
              <w:jc w:val="center"/>
              <w:rPr>
                <w:rFonts w:asciiTheme="minorHAnsi" w:hAnsiTheme="minorHAnsi" w:cstheme="minorHAnsi"/>
                <w:sz w:val="24"/>
                <w:szCs w:val="24"/>
              </w:rPr>
            </w:pPr>
            <w:r w:rsidRPr="008526FB">
              <w:rPr>
                <w:rFonts w:asciiTheme="minorHAnsi" w:hAnsiTheme="minorHAnsi" w:cstheme="minorHAnsi"/>
                <w:sz w:val="24"/>
                <w:szCs w:val="24"/>
              </w:rPr>
              <w:t>X</w:t>
            </w:r>
          </w:p>
        </w:tc>
      </w:tr>
      <w:tr w:rsidR="00B562B0" w:rsidRPr="008526FB" w14:paraId="33417F0A" w14:textId="77777777" w:rsidTr="009315C0">
        <w:trPr>
          <w:trHeight w:val="432"/>
        </w:trPr>
        <w:tc>
          <w:tcPr>
            <w:tcW w:w="3116" w:type="dxa"/>
          </w:tcPr>
          <w:p w14:paraId="506750AD"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Linn</w:t>
            </w:r>
          </w:p>
        </w:tc>
        <w:tc>
          <w:tcPr>
            <w:tcW w:w="4799" w:type="dxa"/>
          </w:tcPr>
          <w:p w14:paraId="268EE886"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Shane Sanderson</w:t>
            </w:r>
          </w:p>
        </w:tc>
        <w:tc>
          <w:tcPr>
            <w:tcW w:w="1435" w:type="dxa"/>
            <w:vAlign w:val="center"/>
          </w:tcPr>
          <w:p w14:paraId="537B10D4" w14:textId="77777777" w:rsidR="00B562B0" w:rsidRPr="008526FB" w:rsidRDefault="00B562B0" w:rsidP="009315C0">
            <w:pPr>
              <w:tabs>
                <w:tab w:val="left" w:pos="3370"/>
              </w:tabs>
              <w:jc w:val="center"/>
              <w:rPr>
                <w:rFonts w:asciiTheme="minorHAnsi" w:hAnsiTheme="minorHAnsi" w:cstheme="minorHAnsi"/>
                <w:sz w:val="24"/>
                <w:szCs w:val="24"/>
              </w:rPr>
            </w:pPr>
          </w:p>
        </w:tc>
      </w:tr>
      <w:tr w:rsidR="00B562B0" w:rsidRPr="008526FB" w14:paraId="34F28424" w14:textId="77777777" w:rsidTr="009315C0">
        <w:trPr>
          <w:trHeight w:val="432"/>
        </w:trPr>
        <w:tc>
          <w:tcPr>
            <w:tcW w:w="3116" w:type="dxa"/>
          </w:tcPr>
          <w:p w14:paraId="72B37D4B"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Marion</w:t>
            </w:r>
          </w:p>
        </w:tc>
        <w:tc>
          <w:tcPr>
            <w:tcW w:w="4799" w:type="dxa"/>
          </w:tcPr>
          <w:p w14:paraId="6ADA9E34"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Rebecca Chavez</w:t>
            </w:r>
          </w:p>
        </w:tc>
        <w:tc>
          <w:tcPr>
            <w:tcW w:w="1435" w:type="dxa"/>
            <w:vAlign w:val="center"/>
          </w:tcPr>
          <w:p w14:paraId="5FF429C0" w14:textId="13C30830" w:rsidR="00B562B0" w:rsidRPr="008526FB" w:rsidRDefault="000671C6" w:rsidP="009315C0">
            <w:pPr>
              <w:tabs>
                <w:tab w:val="left" w:pos="3370"/>
              </w:tabs>
              <w:jc w:val="center"/>
              <w:rPr>
                <w:rFonts w:asciiTheme="minorHAnsi" w:hAnsiTheme="minorHAnsi" w:cstheme="minorHAnsi"/>
                <w:sz w:val="24"/>
                <w:szCs w:val="24"/>
              </w:rPr>
            </w:pPr>
            <w:r w:rsidRPr="008526FB">
              <w:rPr>
                <w:rFonts w:asciiTheme="minorHAnsi" w:hAnsiTheme="minorHAnsi" w:cstheme="minorHAnsi"/>
                <w:sz w:val="24"/>
                <w:szCs w:val="24"/>
              </w:rPr>
              <w:t>X</w:t>
            </w:r>
          </w:p>
        </w:tc>
      </w:tr>
      <w:tr w:rsidR="00B562B0" w:rsidRPr="008526FB" w14:paraId="4C4642C3" w14:textId="77777777" w:rsidTr="009315C0">
        <w:trPr>
          <w:trHeight w:val="432"/>
        </w:trPr>
        <w:tc>
          <w:tcPr>
            <w:tcW w:w="3116" w:type="dxa"/>
          </w:tcPr>
          <w:p w14:paraId="56C4274D"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Polk</w:t>
            </w:r>
          </w:p>
        </w:tc>
        <w:tc>
          <w:tcPr>
            <w:tcW w:w="4799" w:type="dxa"/>
          </w:tcPr>
          <w:p w14:paraId="3E24A717"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Kari Wilhite</w:t>
            </w:r>
          </w:p>
        </w:tc>
        <w:tc>
          <w:tcPr>
            <w:tcW w:w="1435" w:type="dxa"/>
            <w:vAlign w:val="center"/>
          </w:tcPr>
          <w:p w14:paraId="1F2AE956" w14:textId="5A38B974" w:rsidR="00B562B0" w:rsidRPr="008526FB" w:rsidRDefault="002E6894" w:rsidP="009315C0">
            <w:pPr>
              <w:tabs>
                <w:tab w:val="left" w:pos="3370"/>
              </w:tabs>
              <w:jc w:val="center"/>
              <w:rPr>
                <w:rFonts w:asciiTheme="minorHAnsi" w:hAnsiTheme="minorHAnsi" w:cstheme="minorHAnsi"/>
                <w:sz w:val="24"/>
                <w:szCs w:val="24"/>
              </w:rPr>
            </w:pPr>
            <w:r w:rsidRPr="008526FB">
              <w:rPr>
                <w:rFonts w:asciiTheme="minorHAnsi" w:hAnsiTheme="minorHAnsi" w:cstheme="minorHAnsi"/>
                <w:sz w:val="24"/>
                <w:szCs w:val="24"/>
              </w:rPr>
              <w:t>X</w:t>
            </w:r>
          </w:p>
        </w:tc>
      </w:tr>
      <w:tr w:rsidR="00B562B0" w:rsidRPr="008526FB" w14:paraId="29C12C9B" w14:textId="77777777" w:rsidTr="009315C0">
        <w:trPr>
          <w:trHeight w:val="432"/>
        </w:trPr>
        <w:tc>
          <w:tcPr>
            <w:tcW w:w="3116" w:type="dxa"/>
          </w:tcPr>
          <w:p w14:paraId="3E7C075C"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Washington</w:t>
            </w:r>
          </w:p>
        </w:tc>
        <w:tc>
          <w:tcPr>
            <w:tcW w:w="4799" w:type="dxa"/>
          </w:tcPr>
          <w:p w14:paraId="37332A11"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Alex Coleman</w:t>
            </w:r>
          </w:p>
        </w:tc>
        <w:tc>
          <w:tcPr>
            <w:tcW w:w="1435" w:type="dxa"/>
            <w:vAlign w:val="center"/>
          </w:tcPr>
          <w:p w14:paraId="40E19941" w14:textId="4D2F7374" w:rsidR="00B562B0" w:rsidRPr="008526FB" w:rsidRDefault="002E6894" w:rsidP="009315C0">
            <w:pPr>
              <w:tabs>
                <w:tab w:val="left" w:pos="3370"/>
              </w:tabs>
              <w:jc w:val="center"/>
              <w:rPr>
                <w:rFonts w:asciiTheme="minorHAnsi" w:hAnsiTheme="minorHAnsi" w:cstheme="minorHAnsi"/>
                <w:sz w:val="24"/>
                <w:szCs w:val="24"/>
              </w:rPr>
            </w:pPr>
            <w:r w:rsidRPr="008526FB">
              <w:rPr>
                <w:rFonts w:asciiTheme="minorHAnsi" w:hAnsiTheme="minorHAnsi" w:cstheme="minorHAnsi"/>
                <w:sz w:val="24"/>
                <w:szCs w:val="24"/>
              </w:rPr>
              <w:t>X</w:t>
            </w:r>
          </w:p>
        </w:tc>
      </w:tr>
      <w:tr w:rsidR="00B562B0" w:rsidRPr="008526FB" w14:paraId="25B0D403" w14:textId="77777777" w:rsidTr="009315C0">
        <w:trPr>
          <w:trHeight w:val="432"/>
        </w:trPr>
        <w:tc>
          <w:tcPr>
            <w:tcW w:w="3116" w:type="dxa"/>
          </w:tcPr>
          <w:p w14:paraId="72D8EF8D"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Washington</w:t>
            </w:r>
          </w:p>
        </w:tc>
        <w:tc>
          <w:tcPr>
            <w:tcW w:w="4799" w:type="dxa"/>
          </w:tcPr>
          <w:p w14:paraId="076AEBBD"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Erin Jolly</w:t>
            </w:r>
          </w:p>
        </w:tc>
        <w:tc>
          <w:tcPr>
            <w:tcW w:w="1435" w:type="dxa"/>
            <w:vAlign w:val="center"/>
          </w:tcPr>
          <w:p w14:paraId="2BE25A59" w14:textId="6898CC7F" w:rsidR="00B562B0" w:rsidRPr="008526FB" w:rsidRDefault="009B52E5" w:rsidP="009315C0">
            <w:pPr>
              <w:tabs>
                <w:tab w:val="left" w:pos="3370"/>
              </w:tabs>
              <w:jc w:val="center"/>
              <w:rPr>
                <w:rFonts w:asciiTheme="minorHAnsi" w:hAnsiTheme="minorHAnsi" w:cstheme="minorHAnsi"/>
                <w:sz w:val="24"/>
                <w:szCs w:val="24"/>
              </w:rPr>
            </w:pPr>
            <w:r w:rsidRPr="008526FB">
              <w:rPr>
                <w:rFonts w:asciiTheme="minorHAnsi" w:hAnsiTheme="minorHAnsi" w:cstheme="minorHAnsi"/>
                <w:sz w:val="24"/>
                <w:szCs w:val="24"/>
              </w:rPr>
              <w:t>X</w:t>
            </w:r>
          </w:p>
        </w:tc>
      </w:tr>
      <w:tr w:rsidR="00B562B0" w:rsidRPr="008526FB" w14:paraId="277DA7E2" w14:textId="77777777" w:rsidTr="009315C0">
        <w:trPr>
          <w:trHeight w:val="432"/>
        </w:trPr>
        <w:tc>
          <w:tcPr>
            <w:tcW w:w="3116" w:type="dxa"/>
          </w:tcPr>
          <w:p w14:paraId="0BC23C1A"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Yamhill</w:t>
            </w:r>
          </w:p>
        </w:tc>
        <w:tc>
          <w:tcPr>
            <w:tcW w:w="4799" w:type="dxa"/>
          </w:tcPr>
          <w:p w14:paraId="35887016" w14:textId="77777777" w:rsidR="00B562B0" w:rsidRPr="008526FB" w:rsidRDefault="00B562B0" w:rsidP="009315C0">
            <w:pPr>
              <w:tabs>
                <w:tab w:val="left" w:pos="3370"/>
              </w:tabs>
              <w:rPr>
                <w:rFonts w:asciiTheme="minorHAnsi" w:hAnsiTheme="minorHAnsi" w:cstheme="minorHAnsi"/>
                <w:sz w:val="24"/>
                <w:szCs w:val="24"/>
              </w:rPr>
            </w:pPr>
            <w:r w:rsidRPr="008526FB">
              <w:rPr>
                <w:rFonts w:asciiTheme="minorHAnsi" w:hAnsiTheme="minorHAnsi" w:cstheme="minorHAnsi"/>
                <w:sz w:val="24"/>
                <w:szCs w:val="24"/>
              </w:rPr>
              <w:t>Lindsey Manfrin</w:t>
            </w:r>
          </w:p>
        </w:tc>
        <w:tc>
          <w:tcPr>
            <w:tcW w:w="1435" w:type="dxa"/>
            <w:vAlign w:val="center"/>
          </w:tcPr>
          <w:p w14:paraId="4E40D023" w14:textId="77777777" w:rsidR="00B562B0" w:rsidRPr="008526FB" w:rsidRDefault="00B562B0" w:rsidP="009315C0">
            <w:pPr>
              <w:tabs>
                <w:tab w:val="left" w:pos="3370"/>
              </w:tabs>
              <w:jc w:val="center"/>
              <w:rPr>
                <w:rFonts w:asciiTheme="minorHAnsi" w:hAnsiTheme="minorHAnsi" w:cstheme="minorHAnsi"/>
                <w:sz w:val="24"/>
                <w:szCs w:val="24"/>
              </w:rPr>
            </w:pPr>
          </w:p>
        </w:tc>
      </w:tr>
    </w:tbl>
    <w:p w14:paraId="6C90D4E2" w14:textId="4BFD75F2" w:rsidR="00C12289" w:rsidRPr="008526FB" w:rsidRDefault="004E0860" w:rsidP="00594ED3">
      <w:pPr>
        <w:tabs>
          <w:tab w:val="left" w:pos="3370"/>
        </w:tabs>
        <w:rPr>
          <w:rFonts w:asciiTheme="minorHAnsi" w:hAnsiTheme="minorHAnsi" w:cstheme="minorHAnsi"/>
          <w:sz w:val="24"/>
          <w:szCs w:val="24"/>
        </w:rPr>
      </w:pPr>
      <w:r w:rsidRPr="008526FB">
        <w:rPr>
          <w:rFonts w:asciiTheme="minorHAnsi" w:hAnsiTheme="minorHAnsi" w:cstheme="minorHAnsi"/>
          <w:b/>
          <w:sz w:val="24"/>
          <w:szCs w:val="24"/>
        </w:rPr>
        <w:t>OHA present</w:t>
      </w:r>
      <w:r w:rsidR="00C12289" w:rsidRPr="008526FB">
        <w:rPr>
          <w:rFonts w:asciiTheme="minorHAnsi" w:hAnsiTheme="minorHAnsi" w:cstheme="minorHAnsi"/>
          <w:b/>
          <w:sz w:val="24"/>
          <w:szCs w:val="24"/>
        </w:rPr>
        <w:t>:</w:t>
      </w:r>
      <w:r w:rsidR="00C12289" w:rsidRPr="008526FB">
        <w:rPr>
          <w:rFonts w:asciiTheme="minorHAnsi" w:hAnsiTheme="minorHAnsi" w:cstheme="minorHAnsi"/>
          <w:sz w:val="24"/>
          <w:szCs w:val="24"/>
        </w:rPr>
        <w:t xml:space="preserve"> </w:t>
      </w:r>
      <w:r w:rsidR="00811116" w:rsidRPr="008526FB">
        <w:rPr>
          <w:rFonts w:asciiTheme="minorHAnsi" w:hAnsiTheme="minorHAnsi" w:cstheme="minorHAnsi"/>
          <w:sz w:val="24"/>
          <w:szCs w:val="24"/>
        </w:rPr>
        <w:t xml:space="preserve">Andrew Epstein, </w:t>
      </w:r>
      <w:r w:rsidR="001C717B" w:rsidRPr="008526FB">
        <w:rPr>
          <w:rFonts w:asciiTheme="minorHAnsi" w:hAnsiTheme="minorHAnsi" w:cstheme="minorHAnsi"/>
          <w:sz w:val="24"/>
          <w:szCs w:val="24"/>
        </w:rPr>
        <w:t>Steven Fiala, Valori Fleisher</w:t>
      </w:r>
    </w:p>
    <w:p w14:paraId="344DBA37" w14:textId="77777777" w:rsidR="00892604" w:rsidRPr="008526FB" w:rsidRDefault="007D13A9" w:rsidP="00892604">
      <w:pPr>
        <w:tabs>
          <w:tab w:val="left" w:pos="3370"/>
        </w:tabs>
        <w:rPr>
          <w:rFonts w:asciiTheme="minorHAnsi" w:hAnsiTheme="minorHAnsi" w:cstheme="minorHAnsi"/>
          <w:bCs/>
          <w:sz w:val="24"/>
          <w:szCs w:val="24"/>
        </w:rPr>
      </w:pPr>
      <w:r w:rsidRPr="008526FB">
        <w:rPr>
          <w:rFonts w:asciiTheme="minorHAnsi" w:hAnsiTheme="minorHAnsi" w:cstheme="minorHAnsi"/>
          <w:b/>
          <w:sz w:val="24"/>
          <w:szCs w:val="24"/>
        </w:rPr>
        <w:t>O</w:t>
      </w:r>
      <w:r w:rsidR="00892604" w:rsidRPr="008526FB">
        <w:rPr>
          <w:rFonts w:asciiTheme="minorHAnsi" w:hAnsiTheme="minorHAnsi" w:cstheme="minorHAnsi"/>
          <w:b/>
          <w:sz w:val="24"/>
          <w:szCs w:val="24"/>
        </w:rPr>
        <w:t>HSU</w:t>
      </w:r>
      <w:r w:rsidRPr="008526FB">
        <w:rPr>
          <w:rFonts w:asciiTheme="minorHAnsi" w:hAnsiTheme="minorHAnsi" w:cstheme="minorHAnsi"/>
          <w:b/>
          <w:sz w:val="24"/>
          <w:szCs w:val="24"/>
        </w:rPr>
        <w:t xml:space="preserve"> present: </w:t>
      </w:r>
      <w:r w:rsidRPr="008526FB">
        <w:rPr>
          <w:rFonts w:asciiTheme="minorHAnsi" w:hAnsiTheme="minorHAnsi" w:cstheme="minorHAnsi"/>
          <w:bCs/>
          <w:sz w:val="24"/>
          <w:szCs w:val="24"/>
        </w:rPr>
        <w:t xml:space="preserve">Alex Dest, </w:t>
      </w:r>
      <w:r w:rsidR="00892604" w:rsidRPr="008526FB">
        <w:rPr>
          <w:rFonts w:asciiTheme="minorHAnsi" w:hAnsiTheme="minorHAnsi" w:cstheme="minorHAnsi"/>
          <w:bCs/>
          <w:sz w:val="24"/>
          <w:szCs w:val="24"/>
        </w:rPr>
        <w:t>Chelsea Ruder, Gina Summerville</w:t>
      </w:r>
    </w:p>
    <w:p w14:paraId="3CCF489A" w14:textId="43C7EFD1" w:rsidR="00892604" w:rsidRPr="008526FB" w:rsidRDefault="004E0860">
      <w:pPr>
        <w:tabs>
          <w:tab w:val="left" w:pos="3370"/>
        </w:tabs>
        <w:rPr>
          <w:rFonts w:asciiTheme="minorHAnsi" w:hAnsiTheme="minorHAnsi" w:cstheme="minorHAnsi"/>
          <w:bCs/>
          <w:sz w:val="24"/>
          <w:szCs w:val="24"/>
        </w:rPr>
      </w:pPr>
      <w:r w:rsidRPr="008526FB">
        <w:rPr>
          <w:rFonts w:asciiTheme="minorHAnsi" w:hAnsiTheme="minorHAnsi" w:cstheme="minorHAnsi"/>
          <w:b/>
          <w:sz w:val="24"/>
          <w:szCs w:val="24"/>
        </w:rPr>
        <w:t>CLHO staff present:</w:t>
      </w:r>
      <w:r w:rsidR="00626633">
        <w:rPr>
          <w:rFonts w:asciiTheme="minorHAnsi" w:hAnsiTheme="minorHAnsi" w:cstheme="minorHAnsi"/>
          <w:b/>
          <w:sz w:val="24"/>
          <w:szCs w:val="24"/>
        </w:rPr>
        <w:t xml:space="preserve"> </w:t>
      </w:r>
      <w:r w:rsidR="00626633" w:rsidRPr="00626633">
        <w:rPr>
          <w:rFonts w:asciiTheme="minorHAnsi" w:hAnsiTheme="minorHAnsi" w:cstheme="minorHAnsi"/>
          <w:bCs/>
          <w:sz w:val="24"/>
          <w:szCs w:val="24"/>
        </w:rPr>
        <w:t>n/a</w:t>
      </w:r>
    </w:p>
    <w:sectPr w:rsidR="00892604" w:rsidRPr="008526FB">
      <w:headerReference w:type="first" r:id="rId15"/>
      <w:pgSz w:w="12240" w:h="15840"/>
      <w:pgMar w:top="81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64BD" w14:textId="77777777" w:rsidR="00173AF3" w:rsidRDefault="00173AF3">
      <w:pPr>
        <w:spacing w:after="0" w:line="240" w:lineRule="auto"/>
      </w:pPr>
      <w:r>
        <w:separator/>
      </w:r>
    </w:p>
  </w:endnote>
  <w:endnote w:type="continuationSeparator" w:id="0">
    <w:p w14:paraId="667BEE24" w14:textId="77777777" w:rsidR="00173AF3" w:rsidRDefault="00173AF3">
      <w:pPr>
        <w:spacing w:after="0" w:line="240" w:lineRule="auto"/>
      </w:pPr>
      <w:r>
        <w:continuationSeparator/>
      </w:r>
    </w:p>
  </w:endnote>
  <w:endnote w:type="continuationNotice" w:id="1">
    <w:p w14:paraId="2EC90461" w14:textId="77777777" w:rsidR="00173AF3" w:rsidRDefault="00173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2648" w14:textId="77777777" w:rsidR="00173AF3" w:rsidRDefault="00173AF3">
      <w:pPr>
        <w:spacing w:after="0" w:line="240" w:lineRule="auto"/>
      </w:pPr>
      <w:r>
        <w:separator/>
      </w:r>
    </w:p>
  </w:footnote>
  <w:footnote w:type="continuationSeparator" w:id="0">
    <w:p w14:paraId="05826F7E" w14:textId="77777777" w:rsidR="00173AF3" w:rsidRDefault="00173AF3">
      <w:pPr>
        <w:spacing w:after="0" w:line="240" w:lineRule="auto"/>
      </w:pPr>
      <w:r>
        <w:continuationSeparator/>
      </w:r>
    </w:p>
  </w:footnote>
  <w:footnote w:type="continuationNotice" w:id="1">
    <w:p w14:paraId="16ECC6B5" w14:textId="77777777" w:rsidR="00173AF3" w:rsidRDefault="00173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332B" w14:textId="77777777" w:rsidR="00E77E81" w:rsidRDefault="009B6AE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5B4CF52D" wp14:editId="326699B6">
              <wp:simplePos x="0" y="0"/>
              <wp:positionH relativeFrom="column">
                <wp:posOffset>-380999</wp:posOffset>
              </wp:positionH>
              <wp:positionV relativeFrom="paragraph">
                <wp:posOffset>-228599</wp:posOffset>
              </wp:positionV>
              <wp:extent cx="1657350" cy="914400"/>
              <wp:effectExtent l="0" t="0" r="0" b="0"/>
              <wp:wrapSquare wrapText="bothSides" distT="0" distB="0" distL="114300" distR="114300"/>
              <wp:docPr id="5" name="Group 5"/>
              <wp:cNvGraphicFramePr/>
              <a:graphic xmlns:a="http://schemas.openxmlformats.org/drawingml/2006/main">
                <a:graphicData uri="http://schemas.microsoft.com/office/word/2010/wordprocessingGroup">
                  <wpg:wgp>
                    <wpg:cNvGrpSpPr/>
                    <wpg:grpSpPr>
                      <a:xfrm>
                        <a:off x="0" y="0"/>
                        <a:ext cx="1657350" cy="914400"/>
                        <a:chOff x="4517325" y="3322800"/>
                        <a:chExt cx="1657350" cy="914400"/>
                      </a:xfrm>
                    </wpg:grpSpPr>
                    <wpg:grpSp>
                      <wpg:cNvPr id="1" name="Group 1"/>
                      <wpg:cNvGrpSpPr/>
                      <wpg:grpSpPr>
                        <a:xfrm>
                          <a:off x="4517325" y="3322800"/>
                          <a:ext cx="1657350" cy="914400"/>
                          <a:chOff x="-265528" y="102675"/>
                          <a:chExt cx="2124222" cy="1016679"/>
                        </a:xfrm>
                      </wpg:grpSpPr>
                      <wps:wsp>
                        <wps:cNvPr id="2" name="Rectangle 2"/>
                        <wps:cNvSpPr/>
                        <wps:spPr>
                          <a:xfrm>
                            <a:off x="-265528" y="102675"/>
                            <a:ext cx="2124200" cy="1016675"/>
                          </a:xfrm>
                          <a:prstGeom prst="rect">
                            <a:avLst/>
                          </a:prstGeom>
                          <a:noFill/>
                          <a:ln>
                            <a:noFill/>
                          </a:ln>
                        </wps:spPr>
                        <wps:txbx>
                          <w:txbxContent>
                            <w:p w14:paraId="2523B735" w14:textId="77777777" w:rsidR="00E77E81" w:rsidRDefault="00E77E8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32764" y="102675"/>
                            <a:ext cx="1118673" cy="800779"/>
                          </a:xfrm>
                          <a:prstGeom prst="rect">
                            <a:avLst/>
                          </a:prstGeom>
                          <a:noFill/>
                          <a:ln>
                            <a:noFill/>
                          </a:ln>
                        </pic:spPr>
                      </pic:pic>
                      <wps:wsp>
                        <wps:cNvPr id="3" name="Rectangle 3"/>
                        <wps:cNvSpPr/>
                        <wps:spPr>
                          <a:xfrm>
                            <a:off x="-265528" y="903454"/>
                            <a:ext cx="2124222" cy="215900"/>
                          </a:xfrm>
                          <a:prstGeom prst="rect">
                            <a:avLst/>
                          </a:prstGeom>
                          <a:noFill/>
                          <a:ln>
                            <a:noFill/>
                          </a:ln>
                        </wps:spPr>
                        <wps:txbx>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wps:txbx>
                        <wps:bodyPr spcFirstLastPara="1" wrap="square" lIns="91425" tIns="45700" rIns="91425" bIns="45700" anchor="t" anchorCtr="0">
                          <a:noAutofit/>
                        </wps:bodyPr>
                      </wps:wsp>
                    </wpg:grpSp>
                  </wpg:wgp>
                </a:graphicData>
              </a:graphic>
            </wp:anchor>
          </w:drawing>
        </mc:Choice>
        <mc:Fallback>
          <w:pict>
            <v:group w14:anchorId="5B4CF52D" id="Group 5" o:spid="_x0000_s1026" style="position:absolute;margin-left:-30pt;margin-top:-18pt;width:130.5pt;height:1in;z-index:251658240" coordorigin="45173,33228" coordsize="16573,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">
              <v:group id="Group 1" o:spid="_x0000_s1027" style="position:absolute;left:45173;top:33228;width:16573;height:9144" coordorigin="-2655,1026" coordsize="21242,1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655;top:1026;width:21241;height:10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523B735" w14:textId="77777777" w:rsidR="00E77E81" w:rsidRDefault="00E77E8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327;top:1026;width:11187;height:80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">
                  <v:imagedata r:id="rId2" o:title=""/>
                </v:shape>
                <v:rect id="Rectangle 3" o:spid="_x0000_s1030"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v:textbox>
                </v:rect>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784"/>
    <w:multiLevelType w:val="hybridMultilevel"/>
    <w:tmpl w:val="EF8A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D3EBE"/>
    <w:multiLevelType w:val="hybridMultilevel"/>
    <w:tmpl w:val="6FDE3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34E66"/>
    <w:multiLevelType w:val="hybridMultilevel"/>
    <w:tmpl w:val="B728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6C106E"/>
    <w:multiLevelType w:val="hybridMultilevel"/>
    <w:tmpl w:val="50EA8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439AC"/>
    <w:multiLevelType w:val="hybridMultilevel"/>
    <w:tmpl w:val="6902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B6C91"/>
    <w:multiLevelType w:val="hybridMultilevel"/>
    <w:tmpl w:val="737E1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016FC4"/>
    <w:multiLevelType w:val="hybridMultilevel"/>
    <w:tmpl w:val="0470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65BA3"/>
    <w:multiLevelType w:val="multilevel"/>
    <w:tmpl w:val="84DC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35197"/>
    <w:multiLevelType w:val="hybridMultilevel"/>
    <w:tmpl w:val="C472D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8631F5"/>
    <w:multiLevelType w:val="multilevel"/>
    <w:tmpl w:val="66CC1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E158F"/>
    <w:multiLevelType w:val="hybridMultilevel"/>
    <w:tmpl w:val="640E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227C9"/>
    <w:multiLevelType w:val="hybridMultilevel"/>
    <w:tmpl w:val="B7A00278"/>
    <w:lvl w:ilvl="0" w:tplc="26F4DAF6">
      <w:start w:val="202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3480283"/>
    <w:multiLevelType w:val="hybridMultilevel"/>
    <w:tmpl w:val="27BA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24263"/>
    <w:multiLevelType w:val="hybridMultilevel"/>
    <w:tmpl w:val="11F42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0107C"/>
    <w:multiLevelType w:val="hybridMultilevel"/>
    <w:tmpl w:val="B330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725644">
    <w:abstractNumId w:val="4"/>
  </w:num>
  <w:num w:numId="2" w16cid:durableId="670764818">
    <w:abstractNumId w:val="14"/>
  </w:num>
  <w:num w:numId="3" w16cid:durableId="301734155">
    <w:abstractNumId w:val="1"/>
  </w:num>
  <w:num w:numId="4" w16cid:durableId="967247718">
    <w:abstractNumId w:val="7"/>
  </w:num>
  <w:num w:numId="5" w16cid:durableId="995034884">
    <w:abstractNumId w:val="9"/>
  </w:num>
  <w:num w:numId="6" w16cid:durableId="1819371259">
    <w:abstractNumId w:val="5"/>
  </w:num>
  <w:num w:numId="7" w16cid:durableId="367067452">
    <w:abstractNumId w:val="8"/>
  </w:num>
  <w:num w:numId="8" w16cid:durableId="1403912952">
    <w:abstractNumId w:val="3"/>
  </w:num>
  <w:num w:numId="9" w16cid:durableId="811991198">
    <w:abstractNumId w:val="10"/>
  </w:num>
  <w:num w:numId="10" w16cid:durableId="1554729418">
    <w:abstractNumId w:val="0"/>
  </w:num>
  <w:num w:numId="11" w16cid:durableId="594359785">
    <w:abstractNumId w:val="13"/>
  </w:num>
  <w:num w:numId="12" w16cid:durableId="1262756596">
    <w:abstractNumId w:val="6"/>
  </w:num>
  <w:num w:numId="13" w16cid:durableId="1906790746">
    <w:abstractNumId w:val="11"/>
    <w:lvlOverride w:ilvl="0"/>
    <w:lvlOverride w:ilvl="1"/>
    <w:lvlOverride w:ilvl="2"/>
    <w:lvlOverride w:ilvl="3"/>
    <w:lvlOverride w:ilvl="4"/>
    <w:lvlOverride w:ilvl="5"/>
    <w:lvlOverride w:ilvl="6"/>
    <w:lvlOverride w:ilvl="7"/>
    <w:lvlOverride w:ilvl="8"/>
  </w:num>
  <w:num w:numId="14" w16cid:durableId="1035425611">
    <w:abstractNumId w:val="2"/>
  </w:num>
  <w:num w:numId="15" w16cid:durableId="13651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81"/>
    <w:rsid w:val="00003AF4"/>
    <w:rsid w:val="0000452D"/>
    <w:rsid w:val="00005A34"/>
    <w:rsid w:val="00007160"/>
    <w:rsid w:val="000124B2"/>
    <w:rsid w:val="00037949"/>
    <w:rsid w:val="00045DB5"/>
    <w:rsid w:val="00057F60"/>
    <w:rsid w:val="0006533E"/>
    <w:rsid w:val="000671C6"/>
    <w:rsid w:val="00082BF8"/>
    <w:rsid w:val="00084C3B"/>
    <w:rsid w:val="00085955"/>
    <w:rsid w:val="00090739"/>
    <w:rsid w:val="000A4A31"/>
    <w:rsid w:val="000B3199"/>
    <w:rsid w:val="000C2A0E"/>
    <w:rsid w:val="000C625F"/>
    <w:rsid w:val="000C7658"/>
    <w:rsid w:val="000D0385"/>
    <w:rsid w:val="000D7C3F"/>
    <w:rsid w:val="000E0F0D"/>
    <w:rsid w:val="000F3436"/>
    <w:rsid w:val="000F4624"/>
    <w:rsid w:val="001229E2"/>
    <w:rsid w:val="00122CA9"/>
    <w:rsid w:val="00126DC8"/>
    <w:rsid w:val="00146B89"/>
    <w:rsid w:val="001545AA"/>
    <w:rsid w:val="00156B63"/>
    <w:rsid w:val="0015799B"/>
    <w:rsid w:val="00173AF3"/>
    <w:rsid w:val="0018797D"/>
    <w:rsid w:val="001938FA"/>
    <w:rsid w:val="0019723C"/>
    <w:rsid w:val="001A4042"/>
    <w:rsid w:val="001A54BF"/>
    <w:rsid w:val="001C656B"/>
    <w:rsid w:val="001C717B"/>
    <w:rsid w:val="001F0A50"/>
    <w:rsid w:val="001F2B78"/>
    <w:rsid w:val="001F5A91"/>
    <w:rsid w:val="001F6FBA"/>
    <w:rsid w:val="00210112"/>
    <w:rsid w:val="00240A94"/>
    <w:rsid w:val="002444C7"/>
    <w:rsid w:val="00244E16"/>
    <w:rsid w:val="00245A36"/>
    <w:rsid w:val="002507B3"/>
    <w:rsid w:val="00250E61"/>
    <w:rsid w:val="0026067C"/>
    <w:rsid w:val="00275142"/>
    <w:rsid w:val="0027630E"/>
    <w:rsid w:val="002806EB"/>
    <w:rsid w:val="00287275"/>
    <w:rsid w:val="00295853"/>
    <w:rsid w:val="002C1137"/>
    <w:rsid w:val="002C283C"/>
    <w:rsid w:val="002C6973"/>
    <w:rsid w:val="002C7456"/>
    <w:rsid w:val="002C7E66"/>
    <w:rsid w:val="002D3FEA"/>
    <w:rsid w:val="002D49BE"/>
    <w:rsid w:val="002E6894"/>
    <w:rsid w:val="002F7751"/>
    <w:rsid w:val="00300E67"/>
    <w:rsid w:val="003031AB"/>
    <w:rsid w:val="003366BE"/>
    <w:rsid w:val="003524E7"/>
    <w:rsid w:val="00354F2C"/>
    <w:rsid w:val="003609F4"/>
    <w:rsid w:val="00396A96"/>
    <w:rsid w:val="003B03D4"/>
    <w:rsid w:val="003B2BF6"/>
    <w:rsid w:val="003B6126"/>
    <w:rsid w:val="003B7821"/>
    <w:rsid w:val="004019F9"/>
    <w:rsid w:val="004119BD"/>
    <w:rsid w:val="00414FD4"/>
    <w:rsid w:val="004152BD"/>
    <w:rsid w:val="0041704D"/>
    <w:rsid w:val="004218C8"/>
    <w:rsid w:val="00424AA1"/>
    <w:rsid w:val="0044396E"/>
    <w:rsid w:val="004440DF"/>
    <w:rsid w:val="00447275"/>
    <w:rsid w:val="0047429A"/>
    <w:rsid w:val="00481A3E"/>
    <w:rsid w:val="00494750"/>
    <w:rsid w:val="004A6B16"/>
    <w:rsid w:val="004A6F6E"/>
    <w:rsid w:val="004A73E7"/>
    <w:rsid w:val="004B339E"/>
    <w:rsid w:val="004B3B34"/>
    <w:rsid w:val="004B3CF5"/>
    <w:rsid w:val="004B5CF7"/>
    <w:rsid w:val="004C1953"/>
    <w:rsid w:val="004E0860"/>
    <w:rsid w:val="0050145B"/>
    <w:rsid w:val="00506540"/>
    <w:rsid w:val="0052446A"/>
    <w:rsid w:val="0054717A"/>
    <w:rsid w:val="0055051C"/>
    <w:rsid w:val="0056063B"/>
    <w:rsid w:val="00592081"/>
    <w:rsid w:val="00594ED3"/>
    <w:rsid w:val="005974FE"/>
    <w:rsid w:val="005A33DA"/>
    <w:rsid w:val="005D327B"/>
    <w:rsid w:val="005D7F39"/>
    <w:rsid w:val="005E7910"/>
    <w:rsid w:val="005F0B3E"/>
    <w:rsid w:val="005F5A4E"/>
    <w:rsid w:val="00600528"/>
    <w:rsid w:val="00603E38"/>
    <w:rsid w:val="00621724"/>
    <w:rsid w:val="00626633"/>
    <w:rsid w:val="00630814"/>
    <w:rsid w:val="00631B0D"/>
    <w:rsid w:val="00640D3D"/>
    <w:rsid w:val="006472E1"/>
    <w:rsid w:val="006613C4"/>
    <w:rsid w:val="00681CB2"/>
    <w:rsid w:val="0068284D"/>
    <w:rsid w:val="006839FD"/>
    <w:rsid w:val="00685A60"/>
    <w:rsid w:val="00697B0A"/>
    <w:rsid w:val="006A529E"/>
    <w:rsid w:val="006B1DB7"/>
    <w:rsid w:val="006B558A"/>
    <w:rsid w:val="006B704A"/>
    <w:rsid w:val="006C012F"/>
    <w:rsid w:val="006C6575"/>
    <w:rsid w:val="006E2606"/>
    <w:rsid w:val="006E5121"/>
    <w:rsid w:val="006E5C25"/>
    <w:rsid w:val="006E5F5D"/>
    <w:rsid w:val="006F0697"/>
    <w:rsid w:val="007014EA"/>
    <w:rsid w:val="00703657"/>
    <w:rsid w:val="00712912"/>
    <w:rsid w:val="007137D5"/>
    <w:rsid w:val="0071594D"/>
    <w:rsid w:val="00752208"/>
    <w:rsid w:val="007731E7"/>
    <w:rsid w:val="00783E94"/>
    <w:rsid w:val="007840B9"/>
    <w:rsid w:val="00784A4B"/>
    <w:rsid w:val="00791617"/>
    <w:rsid w:val="00794914"/>
    <w:rsid w:val="007D13A9"/>
    <w:rsid w:val="007D1D0E"/>
    <w:rsid w:val="007D5D8D"/>
    <w:rsid w:val="007E7207"/>
    <w:rsid w:val="007E7E96"/>
    <w:rsid w:val="007F47EE"/>
    <w:rsid w:val="00800DD0"/>
    <w:rsid w:val="00802CBD"/>
    <w:rsid w:val="00811116"/>
    <w:rsid w:val="008141CF"/>
    <w:rsid w:val="008208ED"/>
    <w:rsid w:val="00831392"/>
    <w:rsid w:val="00844A54"/>
    <w:rsid w:val="0084689D"/>
    <w:rsid w:val="0084774D"/>
    <w:rsid w:val="008526FB"/>
    <w:rsid w:val="00865CCD"/>
    <w:rsid w:val="00867CE3"/>
    <w:rsid w:val="00892604"/>
    <w:rsid w:val="00896E9F"/>
    <w:rsid w:val="008971AE"/>
    <w:rsid w:val="008A1095"/>
    <w:rsid w:val="008A1B0E"/>
    <w:rsid w:val="008A2511"/>
    <w:rsid w:val="008B117B"/>
    <w:rsid w:val="008B6FBF"/>
    <w:rsid w:val="008C228C"/>
    <w:rsid w:val="008E35D7"/>
    <w:rsid w:val="00912BAB"/>
    <w:rsid w:val="0094293A"/>
    <w:rsid w:val="00945478"/>
    <w:rsid w:val="00960394"/>
    <w:rsid w:val="0096055E"/>
    <w:rsid w:val="00962B81"/>
    <w:rsid w:val="0096751A"/>
    <w:rsid w:val="00967748"/>
    <w:rsid w:val="00976466"/>
    <w:rsid w:val="00981878"/>
    <w:rsid w:val="00987EEA"/>
    <w:rsid w:val="00995307"/>
    <w:rsid w:val="00997916"/>
    <w:rsid w:val="009A0FC2"/>
    <w:rsid w:val="009A72F0"/>
    <w:rsid w:val="009B52E5"/>
    <w:rsid w:val="009B6AEB"/>
    <w:rsid w:val="009B70A8"/>
    <w:rsid w:val="009C6A83"/>
    <w:rsid w:val="009D7557"/>
    <w:rsid w:val="009E6CA4"/>
    <w:rsid w:val="009F176E"/>
    <w:rsid w:val="00A007DE"/>
    <w:rsid w:val="00A248E6"/>
    <w:rsid w:val="00A322E3"/>
    <w:rsid w:val="00A41139"/>
    <w:rsid w:val="00A44DBF"/>
    <w:rsid w:val="00A63289"/>
    <w:rsid w:val="00A63FFF"/>
    <w:rsid w:val="00A73E35"/>
    <w:rsid w:val="00A75CE6"/>
    <w:rsid w:val="00A827AC"/>
    <w:rsid w:val="00A93D22"/>
    <w:rsid w:val="00AA649E"/>
    <w:rsid w:val="00AB0572"/>
    <w:rsid w:val="00AB52D2"/>
    <w:rsid w:val="00AC197D"/>
    <w:rsid w:val="00AC66F8"/>
    <w:rsid w:val="00AD6A50"/>
    <w:rsid w:val="00AE5E2B"/>
    <w:rsid w:val="00AF791D"/>
    <w:rsid w:val="00B11E29"/>
    <w:rsid w:val="00B346BE"/>
    <w:rsid w:val="00B43664"/>
    <w:rsid w:val="00B4627D"/>
    <w:rsid w:val="00B53E53"/>
    <w:rsid w:val="00B54CEF"/>
    <w:rsid w:val="00B558C3"/>
    <w:rsid w:val="00B562B0"/>
    <w:rsid w:val="00B767A7"/>
    <w:rsid w:val="00B84998"/>
    <w:rsid w:val="00BB0A17"/>
    <w:rsid w:val="00BC0648"/>
    <w:rsid w:val="00BC0B60"/>
    <w:rsid w:val="00BD2B5B"/>
    <w:rsid w:val="00BE1F4E"/>
    <w:rsid w:val="00BE5CC7"/>
    <w:rsid w:val="00BF2102"/>
    <w:rsid w:val="00BF79D7"/>
    <w:rsid w:val="00C12289"/>
    <w:rsid w:val="00C17D1E"/>
    <w:rsid w:val="00C34357"/>
    <w:rsid w:val="00C3470E"/>
    <w:rsid w:val="00C72FCE"/>
    <w:rsid w:val="00C7351F"/>
    <w:rsid w:val="00C76F90"/>
    <w:rsid w:val="00C80BFD"/>
    <w:rsid w:val="00C81772"/>
    <w:rsid w:val="00C87187"/>
    <w:rsid w:val="00C91ABF"/>
    <w:rsid w:val="00C956B8"/>
    <w:rsid w:val="00C97263"/>
    <w:rsid w:val="00CA3010"/>
    <w:rsid w:val="00CD2322"/>
    <w:rsid w:val="00CD5F5D"/>
    <w:rsid w:val="00CE53C8"/>
    <w:rsid w:val="00CF04A5"/>
    <w:rsid w:val="00CF0FDE"/>
    <w:rsid w:val="00CF61BD"/>
    <w:rsid w:val="00CF756B"/>
    <w:rsid w:val="00CF7D84"/>
    <w:rsid w:val="00D0163C"/>
    <w:rsid w:val="00D11820"/>
    <w:rsid w:val="00D12623"/>
    <w:rsid w:val="00D158CA"/>
    <w:rsid w:val="00D22E96"/>
    <w:rsid w:val="00D4222A"/>
    <w:rsid w:val="00D60869"/>
    <w:rsid w:val="00D6173E"/>
    <w:rsid w:val="00D91B62"/>
    <w:rsid w:val="00D953FE"/>
    <w:rsid w:val="00DA783C"/>
    <w:rsid w:val="00DB08D3"/>
    <w:rsid w:val="00DD0F61"/>
    <w:rsid w:val="00DD140D"/>
    <w:rsid w:val="00DD19E7"/>
    <w:rsid w:val="00DE297F"/>
    <w:rsid w:val="00E13271"/>
    <w:rsid w:val="00E16E36"/>
    <w:rsid w:val="00E1716C"/>
    <w:rsid w:val="00E33E50"/>
    <w:rsid w:val="00E430CA"/>
    <w:rsid w:val="00E53957"/>
    <w:rsid w:val="00E60E73"/>
    <w:rsid w:val="00E70E71"/>
    <w:rsid w:val="00E77E81"/>
    <w:rsid w:val="00E8526A"/>
    <w:rsid w:val="00E866D6"/>
    <w:rsid w:val="00E87422"/>
    <w:rsid w:val="00E91597"/>
    <w:rsid w:val="00E91CED"/>
    <w:rsid w:val="00EA6B8C"/>
    <w:rsid w:val="00EB1225"/>
    <w:rsid w:val="00EC6EE2"/>
    <w:rsid w:val="00ED110D"/>
    <w:rsid w:val="00ED1D9A"/>
    <w:rsid w:val="00ED663F"/>
    <w:rsid w:val="00ED6F94"/>
    <w:rsid w:val="00EE1304"/>
    <w:rsid w:val="00EE1EEF"/>
    <w:rsid w:val="00EE4436"/>
    <w:rsid w:val="00EE7236"/>
    <w:rsid w:val="00EF40D4"/>
    <w:rsid w:val="00F10286"/>
    <w:rsid w:val="00F17CBB"/>
    <w:rsid w:val="00F27729"/>
    <w:rsid w:val="00F34B23"/>
    <w:rsid w:val="00F34F4C"/>
    <w:rsid w:val="00F56F3E"/>
    <w:rsid w:val="00F6100D"/>
    <w:rsid w:val="00F71770"/>
    <w:rsid w:val="00F81093"/>
    <w:rsid w:val="00FA3589"/>
    <w:rsid w:val="00FA5271"/>
    <w:rsid w:val="00FB7C81"/>
    <w:rsid w:val="00FC4471"/>
    <w:rsid w:val="00FC658D"/>
    <w:rsid w:val="00FD3EFB"/>
    <w:rsid w:val="00FE2A14"/>
    <w:rsid w:val="00FF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28AC"/>
  <w15:docId w15:val="{83DA4D83-3D5D-4021-ADBA-1822E403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character" w:styleId="CommentReference">
    <w:name w:val="annotation reference"/>
    <w:basedOn w:val="DefaultParagraphFont"/>
    <w:uiPriority w:val="99"/>
    <w:semiHidden/>
    <w:unhideWhenUsed/>
    <w:rsid w:val="00A643F6"/>
    <w:rPr>
      <w:sz w:val="16"/>
      <w:szCs w:val="16"/>
    </w:rPr>
  </w:style>
  <w:style w:type="paragraph" w:styleId="CommentText">
    <w:name w:val="annotation text"/>
    <w:basedOn w:val="Normal"/>
    <w:link w:val="CommentTextChar"/>
    <w:uiPriority w:val="99"/>
    <w:semiHidden/>
    <w:unhideWhenUsed/>
    <w:rsid w:val="00A643F6"/>
    <w:pPr>
      <w:spacing w:line="240" w:lineRule="auto"/>
    </w:pPr>
    <w:rPr>
      <w:sz w:val="20"/>
      <w:szCs w:val="20"/>
    </w:rPr>
  </w:style>
  <w:style w:type="character" w:customStyle="1" w:styleId="CommentTextChar">
    <w:name w:val="Comment Text Char"/>
    <w:basedOn w:val="DefaultParagraphFont"/>
    <w:link w:val="CommentText"/>
    <w:uiPriority w:val="99"/>
    <w:semiHidden/>
    <w:rsid w:val="00A643F6"/>
    <w:rPr>
      <w:sz w:val="20"/>
      <w:szCs w:val="20"/>
    </w:rPr>
  </w:style>
  <w:style w:type="paragraph" w:styleId="CommentSubject">
    <w:name w:val="annotation subject"/>
    <w:basedOn w:val="CommentText"/>
    <w:next w:val="CommentText"/>
    <w:link w:val="CommentSubjectChar"/>
    <w:uiPriority w:val="99"/>
    <w:semiHidden/>
    <w:unhideWhenUsed/>
    <w:rsid w:val="00A643F6"/>
    <w:rPr>
      <w:b/>
      <w:bCs/>
    </w:rPr>
  </w:style>
  <w:style w:type="character" w:customStyle="1" w:styleId="CommentSubjectChar">
    <w:name w:val="Comment Subject Char"/>
    <w:basedOn w:val="CommentTextChar"/>
    <w:link w:val="CommentSubject"/>
    <w:uiPriority w:val="99"/>
    <w:semiHidden/>
    <w:rsid w:val="00A643F6"/>
    <w:rPr>
      <w:b/>
      <w:bCs/>
      <w:sz w:val="20"/>
      <w:szCs w:val="20"/>
    </w:rPr>
  </w:style>
  <w:style w:type="paragraph" w:styleId="BalloonText">
    <w:name w:val="Balloon Text"/>
    <w:basedOn w:val="Normal"/>
    <w:link w:val="BalloonTextChar"/>
    <w:uiPriority w:val="99"/>
    <w:semiHidden/>
    <w:unhideWhenUsed/>
    <w:rsid w:val="00A6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F6"/>
    <w:rPr>
      <w:rFonts w:ascii="Segoe UI" w:hAnsi="Segoe UI" w:cs="Segoe UI"/>
      <w:sz w:val="18"/>
      <w:szCs w:val="18"/>
    </w:rPr>
  </w:style>
  <w:style w:type="paragraph" w:styleId="ListParagraph">
    <w:name w:val="List Paragraph"/>
    <w:basedOn w:val="Normal"/>
    <w:uiPriority w:val="34"/>
    <w:qFormat/>
    <w:rsid w:val="00197E4B"/>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46322"/>
    <w:rPr>
      <w:color w:val="954F72" w:themeColor="followedHyperlink"/>
      <w:u w:val="single"/>
    </w:rPr>
  </w:style>
  <w:style w:type="character" w:styleId="UnresolvedMention">
    <w:name w:val="Unresolved Mention"/>
    <w:basedOn w:val="DefaultParagraphFont"/>
    <w:uiPriority w:val="99"/>
    <w:semiHidden/>
    <w:unhideWhenUsed/>
    <w:rsid w:val="00BC40D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E91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18914">
      <w:bodyDiv w:val="1"/>
      <w:marLeft w:val="0"/>
      <w:marRight w:val="0"/>
      <w:marTop w:val="0"/>
      <w:marBottom w:val="0"/>
      <w:divBdr>
        <w:top w:val="none" w:sz="0" w:space="0" w:color="auto"/>
        <w:left w:val="none" w:sz="0" w:space="0" w:color="auto"/>
        <w:bottom w:val="none" w:sz="0" w:space="0" w:color="auto"/>
        <w:right w:val="none" w:sz="0" w:space="0" w:color="auto"/>
      </w:divBdr>
    </w:div>
    <w:div w:id="285240653">
      <w:bodyDiv w:val="1"/>
      <w:marLeft w:val="0"/>
      <w:marRight w:val="0"/>
      <w:marTop w:val="0"/>
      <w:marBottom w:val="0"/>
      <w:divBdr>
        <w:top w:val="none" w:sz="0" w:space="0" w:color="auto"/>
        <w:left w:val="none" w:sz="0" w:space="0" w:color="auto"/>
        <w:bottom w:val="none" w:sz="0" w:space="0" w:color="auto"/>
        <w:right w:val="none" w:sz="0" w:space="0" w:color="auto"/>
      </w:divBdr>
    </w:div>
    <w:div w:id="516575357">
      <w:bodyDiv w:val="1"/>
      <w:marLeft w:val="0"/>
      <w:marRight w:val="0"/>
      <w:marTop w:val="0"/>
      <w:marBottom w:val="0"/>
      <w:divBdr>
        <w:top w:val="none" w:sz="0" w:space="0" w:color="auto"/>
        <w:left w:val="none" w:sz="0" w:space="0" w:color="auto"/>
        <w:bottom w:val="none" w:sz="0" w:space="0" w:color="auto"/>
        <w:right w:val="none" w:sz="0" w:space="0" w:color="auto"/>
      </w:divBdr>
    </w:div>
    <w:div w:id="581111914">
      <w:bodyDiv w:val="1"/>
      <w:marLeft w:val="0"/>
      <w:marRight w:val="0"/>
      <w:marTop w:val="0"/>
      <w:marBottom w:val="0"/>
      <w:divBdr>
        <w:top w:val="none" w:sz="0" w:space="0" w:color="auto"/>
        <w:left w:val="none" w:sz="0" w:space="0" w:color="auto"/>
        <w:bottom w:val="none" w:sz="0" w:space="0" w:color="auto"/>
        <w:right w:val="none" w:sz="0" w:space="0" w:color="auto"/>
      </w:divBdr>
    </w:div>
    <w:div w:id="697197625">
      <w:bodyDiv w:val="1"/>
      <w:marLeft w:val="0"/>
      <w:marRight w:val="0"/>
      <w:marTop w:val="0"/>
      <w:marBottom w:val="0"/>
      <w:divBdr>
        <w:top w:val="none" w:sz="0" w:space="0" w:color="auto"/>
        <w:left w:val="none" w:sz="0" w:space="0" w:color="auto"/>
        <w:bottom w:val="none" w:sz="0" w:space="0" w:color="auto"/>
        <w:right w:val="none" w:sz="0" w:space="0" w:color="auto"/>
      </w:divBdr>
    </w:div>
    <w:div w:id="791897014">
      <w:bodyDiv w:val="1"/>
      <w:marLeft w:val="0"/>
      <w:marRight w:val="0"/>
      <w:marTop w:val="0"/>
      <w:marBottom w:val="0"/>
      <w:divBdr>
        <w:top w:val="none" w:sz="0" w:space="0" w:color="auto"/>
        <w:left w:val="none" w:sz="0" w:space="0" w:color="auto"/>
        <w:bottom w:val="none" w:sz="0" w:space="0" w:color="auto"/>
        <w:right w:val="none" w:sz="0" w:space="0" w:color="auto"/>
      </w:divBdr>
    </w:div>
    <w:div w:id="857542040">
      <w:bodyDiv w:val="1"/>
      <w:marLeft w:val="0"/>
      <w:marRight w:val="0"/>
      <w:marTop w:val="0"/>
      <w:marBottom w:val="0"/>
      <w:divBdr>
        <w:top w:val="none" w:sz="0" w:space="0" w:color="auto"/>
        <w:left w:val="none" w:sz="0" w:space="0" w:color="auto"/>
        <w:bottom w:val="none" w:sz="0" w:space="0" w:color="auto"/>
        <w:right w:val="none" w:sz="0" w:space="0" w:color="auto"/>
      </w:divBdr>
    </w:div>
    <w:div w:id="883446827">
      <w:bodyDiv w:val="1"/>
      <w:marLeft w:val="0"/>
      <w:marRight w:val="0"/>
      <w:marTop w:val="0"/>
      <w:marBottom w:val="0"/>
      <w:divBdr>
        <w:top w:val="none" w:sz="0" w:space="0" w:color="auto"/>
        <w:left w:val="none" w:sz="0" w:space="0" w:color="auto"/>
        <w:bottom w:val="none" w:sz="0" w:space="0" w:color="auto"/>
        <w:right w:val="none" w:sz="0" w:space="0" w:color="auto"/>
      </w:divBdr>
    </w:div>
    <w:div w:id="889459771">
      <w:bodyDiv w:val="1"/>
      <w:marLeft w:val="0"/>
      <w:marRight w:val="0"/>
      <w:marTop w:val="0"/>
      <w:marBottom w:val="0"/>
      <w:divBdr>
        <w:top w:val="none" w:sz="0" w:space="0" w:color="auto"/>
        <w:left w:val="none" w:sz="0" w:space="0" w:color="auto"/>
        <w:bottom w:val="none" w:sz="0" w:space="0" w:color="auto"/>
        <w:right w:val="none" w:sz="0" w:space="0" w:color="auto"/>
      </w:divBdr>
    </w:div>
    <w:div w:id="904293183">
      <w:bodyDiv w:val="1"/>
      <w:marLeft w:val="0"/>
      <w:marRight w:val="0"/>
      <w:marTop w:val="0"/>
      <w:marBottom w:val="0"/>
      <w:divBdr>
        <w:top w:val="none" w:sz="0" w:space="0" w:color="auto"/>
        <w:left w:val="none" w:sz="0" w:space="0" w:color="auto"/>
        <w:bottom w:val="none" w:sz="0" w:space="0" w:color="auto"/>
        <w:right w:val="none" w:sz="0" w:space="0" w:color="auto"/>
      </w:divBdr>
    </w:div>
    <w:div w:id="970205282">
      <w:bodyDiv w:val="1"/>
      <w:marLeft w:val="0"/>
      <w:marRight w:val="0"/>
      <w:marTop w:val="0"/>
      <w:marBottom w:val="0"/>
      <w:divBdr>
        <w:top w:val="none" w:sz="0" w:space="0" w:color="auto"/>
        <w:left w:val="none" w:sz="0" w:space="0" w:color="auto"/>
        <w:bottom w:val="none" w:sz="0" w:space="0" w:color="auto"/>
        <w:right w:val="none" w:sz="0" w:space="0" w:color="auto"/>
      </w:divBdr>
    </w:div>
    <w:div w:id="1028137258">
      <w:bodyDiv w:val="1"/>
      <w:marLeft w:val="0"/>
      <w:marRight w:val="0"/>
      <w:marTop w:val="0"/>
      <w:marBottom w:val="0"/>
      <w:divBdr>
        <w:top w:val="none" w:sz="0" w:space="0" w:color="auto"/>
        <w:left w:val="none" w:sz="0" w:space="0" w:color="auto"/>
        <w:bottom w:val="none" w:sz="0" w:space="0" w:color="auto"/>
        <w:right w:val="none" w:sz="0" w:space="0" w:color="auto"/>
      </w:divBdr>
    </w:div>
    <w:div w:id="1034575972">
      <w:bodyDiv w:val="1"/>
      <w:marLeft w:val="0"/>
      <w:marRight w:val="0"/>
      <w:marTop w:val="0"/>
      <w:marBottom w:val="0"/>
      <w:divBdr>
        <w:top w:val="none" w:sz="0" w:space="0" w:color="auto"/>
        <w:left w:val="none" w:sz="0" w:space="0" w:color="auto"/>
        <w:bottom w:val="none" w:sz="0" w:space="0" w:color="auto"/>
        <w:right w:val="none" w:sz="0" w:space="0" w:color="auto"/>
      </w:divBdr>
    </w:div>
    <w:div w:id="1048185034">
      <w:bodyDiv w:val="1"/>
      <w:marLeft w:val="0"/>
      <w:marRight w:val="0"/>
      <w:marTop w:val="0"/>
      <w:marBottom w:val="0"/>
      <w:divBdr>
        <w:top w:val="none" w:sz="0" w:space="0" w:color="auto"/>
        <w:left w:val="none" w:sz="0" w:space="0" w:color="auto"/>
        <w:bottom w:val="none" w:sz="0" w:space="0" w:color="auto"/>
        <w:right w:val="none" w:sz="0" w:space="0" w:color="auto"/>
      </w:divBdr>
    </w:div>
    <w:div w:id="1052775462">
      <w:bodyDiv w:val="1"/>
      <w:marLeft w:val="0"/>
      <w:marRight w:val="0"/>
      <w:marTop w:val="0"/>
      <w:marBottom w:val="0"/>
      <w:divBdr>
        <w:top w:val="none" w:sz="0" w:space="0" w:color="auto"/>
        <w:left w:val="none" w:sz="0" w:space="0" w:color="auto"/>
        <w:bottom w:val="none" w:sz="0" w:space="0" w:color="auto"/>
        <w:right w:val="none" w:sz="0" w:space="0" w:color="auto"/>
      </w:divBdr>
    </w:div>
    <w:div w:id="1054037282">
      <w:bodyDiv w:val="1"/>
      <w:marLeft w:val="0"/>
      <w:marRight w:val="0"/>
      <w:marTop w:val="0"/>
      <w:marBottom w:val="0"/>
      <w:divBdr>
        <w:top w:val="none" w:sz="0" w:space="0" w:color="auto"/>
        <w:left w:val="none" w:sz="0" w:space="0" w:color="auto"/>
        <w:bottom w:val="none" w:sz="0" w:space="0" w:color="auto"/>
        <w:right w:val="none" w:sz="0" w:space="0" w:color="auto"/>
      </w:divBdr>
    </w:div>
    <w:div w:id="1134712644">
      <w:bodyDiv w:val="1"/>
      <w:marLeft w:val="0"/>
      <w:marRight w:val="0"/>
      <w:marTop w:val="0"/>
      <w:marBottom w:val="0"/>
      <w:divBdr>
        <w:top w:val="none" w:sz="0" w:space="0" w:color="auto"/>
        <w:left w:val="none" w:sz="0" w:space="0" w:color="auto"/>
        <w:bottom w:val="none" w:sz="0" w:space="0" w:color="auto"/>
        <w:right w:val="none" w:sz="0" w:space="0" w:color="auto"/>
      </w:divBdr>
      <w:divsChild>
        <w:div w:id="1486975341">
          <w:marLeft w:val="0"/>
          <w:marRight w:val="0"/>
          <w:marTop w:val="0"/>
          <w:marBottom w:val="0"/>
          <w:divBdr>
            <w:top w:val="none" w:sz="0" w:space="0" w:color="auto"/>
            <w:left w:val="none" w:sz="0" w:space="0" w:color="auto"/>
            <w:bottom w:val="none" w:sz="0" w:space="0" w:color="auto"/>
            <w:right w:val="none" w:sz="0" w:space="0" w:color="auto"/>
          </w:divBdr>
        </w:div>
      </w:divsChild>
    </w:div>
    <w:div w:id="1187251079">
      <w:bodyDiv w:val="1"/>
      <w:marLeft w:val="0"/>
      <w:marRight w:val="0"/>
      <w:marTop w:val="0"/>
      <w:marBottom w:val="0"/>
      <w:divBdr>
        <w:top w:val="none" w:sz="0" w:space="0" w:color="auto"/>
        <w:left w:val="none" w:sz="0" w:space="0" w:color="auto"/>
        <w:bottom w:val="none" w:sz="0" w:space="0" w:color="auto"/>
        <w:right w:val="none" w:sz="0" w:space="0" w:color="auto"/>
      </w:divBdr>
    </w:div>
    <w:div w:id="1327132742">
      <w:bodyDiv w:val="1"/>
      <w:marLeft w:val="0"/>
      <w:marRight w:val="0"/>
      <w:marTop w:val="0"/>
      <w:marBottom w:val="0"/>
      <w:divBdr>
        <w:top w:val="none" w:sz="0" w:space="0" w:color="auto"/>
        <w:left w:val="none" w:sz="0" w:space="0" w:color="auto"/>
        <w:bottom w:val="none" w:sz="0" w:space="0" w:color="auto"/>
        <w:right w:val="none" w:sz="0" w:space="0" w:color="auto"/>
      </w:divBdr>
    </w:div>
    <w:div w:id="1427966303">
      <w:bodyDiv w:val="1"/>
      <w:marLeft w:val="0"/>
      <w:marRight w:val="0"/>
      <w:marTop w:val="0"/>
      <w:marBottom w:val="0"/>
      <w:divBdr>
        <w:top w:val="none" w:sz="0" w:space="0" w:color="auto"/>
        <w:left w:val="none" w:sz="0" w:space="0" w:color="auto"/>
        <w:bottom w:val="none" w:sz="0" w:space="0" w:color="auto"/>
        <w:right w:val="none" w:sz="0" w:space="0" w:color="auto"/>
      </w:divBdr>
    </w:div>
    <w:div w:id="1479371777">
      <w:bodyDiv w:val="1"/>
      <w:marLeft w:val="0"/>
      <w:marRight w:val="0"/>
      <w:marTop w:val="0"/>
      <w:marBottom w:val="0"/>
      <w:divBdr>
        <w:top w:val="none" w:sz="0" w:space="0" w:color="auto"/>
        <w:left w:val="none" w:sz="0" w:space="0" w:color="auto"/>
        <w:bottom w:val="none" w:sz="0" w:space="0" w:color="auto"/>
        <w:right w:val="none" w:sz="0" w:space="0" w:color="auto"/>
      </w:divBdr>
    </w:div>
    <w:div w:id="2077822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plumb@crookpublichealthor.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s.google.com/presentation/d/1jK2ToBQHTE3nM_zD8zYGdrKZ01vMok-dX3TfXAv-Tek/edit?usp=shar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w.d.epstein@oha.oregon.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OKayA0MJr+fpqvUM6Iaro1o0/Q==">AMUW2mVRc7V1L4T6Sovaw6jBZl62ADFKS/eRyOYcQT8yMsW2vDslQJPaRHqmwPz3bI75ufduO5Bumn15eVIvevhEa69xRzchgZP+tVxRGu3OP4z227breuYs8BOkStBp58GsHQPjKfRn</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b802b072-07da-488b-8c04-2a00d3022e3e" xsi:nil="true"/>
    <Statuscomplete_x003f_ xmlns="718a38bc-047d-48df-ae50-c323ec2e2e68" xsi:nil="true"/>
    <lcf76f155ced4ddcb4097134ff3c332f xmlns="718a38bc-047d-48df-ae50-c323ec2e2e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7" ma:contentTypeDescription="Create a new document." ma:contentTypeScope="" ma:versionID="f489e9cea09983855d42636b3c024f10">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32c94fb0f7c75c4148663c8cbdd20937"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3EF45E-F895-46BD-8EED-F8180581F017}">
  <ds:schemaRefs>
    <ds:schemaRef ds:uri="http://schemas.microsoft.com/office/2006/metadata/properties"/>
    <ds:schemaRef ds:uri="http://schemas.microsoft.com/office/infopath/2007/PartnerControls"/>
    <ds:schemaRef ds:uri="b802b072-07da-488b-8c04-2a00d3022e3e"/>
    <ds:schemaRef ds:uri="718a38bc-047d-48df-ae50-c323ec2e2e68"/>
  </ds:schemaRefs>
</ds:datastoreItem>
</file>

<file path=customXml/itemProps3.xml><?xml version="1.0" encoding="utf-8"?>
<ds:datastoreItem xmlns:ds="http://schemas.openxmlformats.org/officeDocument/2006/customXml" ds:itemID="{A3AE73D8-9411-4104-9BBB-29B092855F35}">
  <ds:schemaRefs>
    <ds:schemaRef ds:uri="http://schemas.microsoft.com/sharepoint/v3/contenttype/forms"/>
  </ds:schemaRefs>
</ds:datastoreItem>
</file>

<file path=customXml/itemProps4.xml><?xml version="1.0" encoding="utf-8"?>
<ds:datastoreItem xmlns:ds="http://schemas.openxmlformats.org/officeDocument/2006/customXml" ds:itemID="{0D856668-7CBC-45F4-84D0-D7BC9AEF2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4D7C03-D1DC-4605-94BA-309722AED712}">
  <ds:schemaRefs>
    <ds:schemaRef ds:uri="http://schemas.openxmlformats.org/officeDocument/2006/bibliography"/>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180</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Pourtal-Stevens</dc:creator>
  <cp:keywords/>
  <cp:lastModifiedBy>Epstein Andrew D</cp:lastModifiedBy>
  <cp:revision>146</cp:revision>
  <dcterms:created xsi:type="dcterms:W3CDTF">2025-05-28T16:10:00Z</dcterms:created>
  <dcterms:modified xsi:type="dcterms:W3CDTF">2025-06-04T20:50:00Z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0x010100192690AA99EC684481CE53C525D052D0</vt:lpwstr>
  </property>
  <property fmtid="{D5CDD505-2E9C-101B-9397-08002B2CF9AE}" pid="3" name="MediaServiceImageTags">
    <vt:lpwstr/>
  </property>
</Properties>
</file>