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365D52A0" w:rsidR="00E77E81" w:rsidRPr="00105A4A" w:rsidRDefault="009B6AEB" w:rsidP="007E7207">
      <w:pPr>
        <w:spacing w:after="0" w:line="240" w:lineRule="auto"/>
        <w:rPr>
          <w:rFonts w:ascii="Candara" w:hAnsi="Candara" w:cstheme="majorHAnsi"/>
          <w:b/>
          <w:sz w:val="28"/>
          <w:szCs w:val="28"/>
        </w:rPr>
      </w:pPr>
      <w:r w:rsidRPr="00105A4A">
        <w:rPr>
          <w:rFonts w:ascii="Candara" w:hAnsi="Candara" w:cstheme="majorHAnsi"/>
          <w:b/>
          <w:sz w:val="28"/>
          <w:szCs w:val="28"/>
        </w:rPr>
        <w:t xml:space="preserve">Systems and Innovations Committee </w:t>
      </w:r>
      <w:r w:rsidR="005A283D" w:rsidRPr="00105A4A">
        <w:rPr>
          <w:rFonts w:ascii="Candara" w:hAnsi="Candara" w:cstheme="majorHAnsi"/>
          <w:b/>
          <w:sz w:val="28"/>
          <w:szCs w:val="28"/>
        </w:rPr>
        <w:t>Minutes</w:t>
      </w:r>
    </w:p>
    <w:p w14:paraId="1A9CEC2C" w14:textId="04F74D13" w:rsidR="00594ED3" w:rsidRPr="00105A4A" w:rsidRDefault="00AB7DD3" w:rsidP="00594ED3">
      <w:pPr>
        <w:spacing w:after="0" w:line="240" w:lineRule="auto"/>
        <w:ind w:firstLine="720"/>
        <w:rPr>
          <w:rFonts w:ascii="Candara" w:hAnsi="Candara" w:cstheme="majorHAnsi"/>
          <w:sz w:val="24"/>
          <w:szCs w:val="24"/>
        </w:rPr>
      </w:pPr>
      <w:r w:rsidRPr="00105A4A">
        <w:rPr>
          <w:rFonts w:ascii="Candara" w:hAnsi="Candara" w:cstheme="majorHAnsi"/>
          <w:sz w:val="24"/>
          <w:szCs w:val="24"/>
        </w:rPr>
        <w:t>April 24, 2024</w:t>
      </w:r>
      <w:r w:rsidR="009B6AEB" w:rsidRPr="00105A4A">
        <w:rPr>
          <w:rFonts w:ascii="Candara" w:hAnsi="Candara" w:cstheme="majorHAnsi"/>
          <w:sz w:val="24"/>
          <w:szCs w:val="24"/>
        </w:rPr>
        <w:t xml:space="preserve"> </w:t>
      </w:r>
      <w:r w:rsidR="0052446A" w:rsidRPr="00105A4A">
        <w:rPr>
          <w:rFonts w:ascii="Candara" w:hAnsi="Candara" w:cstheme="majorHAnsi"/>
          <w:sz w:val="24"/>
          <w:szCs w:val="24"/>
        </w:rPr>
        <w:t>–</w:t>
      </w:r>
      <w:r w:rsidR="009B6AEB" w:rsidRPr="00105A4A">
        <w:rPr>
          <w:rFonts w:ascii="Candara" w:hAnsi="Candara" w:cstheme="majorHAnsi"/>
          <w:sz w:val="24"/>
          <w:szCs w:val="24"/>
        </w:rPr>
        <w:t xml:space="preserve"> </w:t>
      </w:r>
      <w:r w:rsidR="00865CCD" w:rsidRPr="00105A4A">
        <w:rPr>
          <w:rFonts w:ascii="Candara" w:hAnsi="Candara" w:cstheme="majorHAnsi"/>
          <w:sz w:val="24"/>
          <w:szCs w:val="24"/>
        </w:rPr>
        <w:t>1</w:t>
      </w:r>
      <w:r w:rsidR="005A283D" w:rsidRPr="00105A4A">
        <w:rPr>
          <w:rFonts w:ascii="Candara" w:hAnsi="Candara" w:cstheme="majorHAnsi"/>
          <w:sz w:val="24"/>
          <w:szCs w:val="24"/>
        </w:rPr>
        <w:t xml:space="preserve"> pm</w:t>
      </w:r>
      <w:r w:rsidR="00865CCD" w:rsidRPr="00105A4A">
        <w:rPr>
          <w:rFonts w:ascii="Candara" w:hAnsi="Candara" w:cstheme="majorHAnsi"/>
          <w:sz w:val="24"/>
          <w:szCs w:val="24"/>
        </w:rPr>
        <w:t xml:space="preserve"> to </w:t>
      </w:r>
      <w:r w:rsidR="00AF791D" w:rsidRPr="00105A4A">
        <w:rPr>
          <w:rFonts w:ascii="Candara" w:hAnsi="Candara" w:cstheme="majorHAnsi"/>
          <w:sz w:val="24"/>
          <w:szCs w:val="24"/>
        </w:rPr>
        <w:t>2.</w:t>
      </w:r>
      <w:r w:rsidR="00BC0B60" w:rsidRPr="00105A4A">
        <w:rPr>
          <w:rFonts w:ascii="Candara" w:hAnsi="Candara" w:cstheme="majorHAnsi"/>
          <w:sz w:val="24"/>
          <w:szCs w:val="24"/>
        </w:rPr>
        <w:t>3</w:t>
      </w:r>
      <w:r w:rsidR="00AF791D" w:rsidRPr="00105A4A">
        <w:rPr>
          <w:rFonts w:ascii="Candara" w:hAnsi="Candara" w:cstheme="majorHAnsi"/>
          <w:sz w:val="24"/>
          <w:szCs w:val="24"/>
        </w:rPr>
        <w:t>0</w:t>
      </w:r>
      <w:r w:rsidR="00865CCD" w:rsidRPr="00105A4A">
        <w:rPr>
          <w:rFonts w:ascii="Candara" w:hAnsi="Candara" w:cstheme="majorHAnsi"/>
          <w:sz w:val="24"/>
          <w:szCs w:val="24"/>
        </w:rPr>
        <w:t xml:space="preserve"> pm</w:t>
      </w:r>
      <w:bookmarkStart w:id="0" w:name="_heading=h.gjdgxs" w:colFirst="0" w:colLast="0"/>
      <w:bookmarkEnd w:id="0"/>
    </w:p>
    <w:p w14:paraId="0F455BC5" w14:textId="77777777" w:rsidR="006C719D" w:rsidRPr="00105A4A" w:rsidRDefault="006C719D" w:rsidP="006C719D">
      <w:pPr>
        <w:rPr>
          <w:rFonts w:ascii="Candara" w:hAnsi="Candara" w:cstheme="majorHAnsi"/>
          <w:sz w:val="24"/>
          <w:szCs w:val="24"/>
        </w:rPr>
      </w:pPr>
    </w:p>
    <w:p w14:paraId="566189F1" w14:textId="79583083" w:rsidR="006C719D" w:rsidRPr="00105A4A" w:rsidRDefault="008F1181" w:rsidP="00E106F2">
      <w:pPr>
        <w:ind w:left="-900"/>
        <w:rPr>
          <w:rFonts w:ascii="Candara" w:hAnsi="Candara" w:cstheme="majorHAnsi"/>
          <w:sz w:val="24"/>
          <w:szCs w:val="24"/>
        </w:rPr>
      </w:pPr>
      <w:r w:rsidRPr="00105A4A">
        <w:rPr>
          <w:rFonts w:ascii="Candara" w:hAnsi="Candara" w:cstheme="majorHAnsi"/>
          <w:b/>
          <w:bCs/>
          <w:sz w:val="24"/>
          <w:szCs w:val="24"/>
        </w:rPr>
        <w:t xml:space="preserve">Committee </w:t>
      </w:r>
      <w:r w:rsidR="006C719D" w:rsidRPr="00105A4A">
        <w:rPr>
          <w:rFonts w:ascii="Candara" w:hAnsi="Candara" w:cstheme="majorHAnsi"/>
          <w:b/>
          <w:bCs/>
          <w:sz w:val="24"/>
          <w:szCs w:val="24"/>
        </w:rPr>
        <w:t>Attendees:</w:t>
      </w:r>
      <w:r w:rsidR="00E106F2" w:rsidRPr="00105A4A">
        <w:rPr>
          <w:rFonts w:ascii="Candara" w:hAnsi="Candara" w:cstheme="majorHAnsi"/>
          <w:sz w:val="24"/>
          <w:szCs w:val="24"/>
        </w:rPr>
        <w:t xml:space="preserve"> </w:t>
      </w:r>
      <w:r w:rsidRPr="00105A4A">
        <w:rPr>
          <w:rFonts w:ascii="Candara" w:hAnsi="Candara" w:cstheme="majorHAnsi"/>
          <w:sz w:val="24"/>
          <w:szCs w:val="24"/>
        </w:rPr>
        <w:t>Alex Coleman, Amber Roche, Erin Jolly</w:t>
      </w:r>
      <w:r w:rsidR="007053E1" w:rsidRPr="00105A4A">
        <w:rPr>
          <w:rFonts w:ascii="Candara" w:hAnsi="Candara" w:cstheme="majorHAnsi"/>
          <w:sz w:val="24"/>
          <w:szCs w:val="24"/>
        </w:rPr>
        <w:t xml:space="preserve">, Heather Kaisner, Jessica Dale, Julie Hamilton, Katie Plumb, Kim La Croix, </w:t>
      </w:r>
      <w:r w:rsidR="00967626" w:rsidRPr="00105A4A">
        <w:rPr>
          <w:rFonts w:ascii="Candara" w:hAnsi="Candara" w:cstheme="majorHAnsi"/>
          <w:sz w:val="24"/>
          <w:szCs w:val="24"/>
        </w:rPr>
        <w:t xml:space="preserve">Lindsey Manfrin, Naomi Biggs, Rebecca Chavez, </w:t>
      </w:r>
      <w:r w:rsidR="00D26C33" w:rsidRPr="00105A4A">
        <w:rPr>
          <w:rFonts w:ascii="Candara" w:hAnsi="Candara" w:cstheme="majorHAnsi"/>
          <w:sz w:val="24"/>
          <w:szCs w:val="24"/>
        </w:rPr>
        <w:t>Sarah Poe, Sarah Zia, Vanessa Baker</w:t>
      </w:r>
    </w:p>
    <w:p w14:paraId="48648B85" w14:textId="5D51A1B7" w:rsidR="008F1181" w:rsidRPr="00105A4A" w:rsidRDefault="008F1181" w:rsidP="00E106F2">
      <w:pPr>
        <w:ind w:left="-900"/>
        <w:rPr>
          <w:rFonts w:ascii="Candara" w:hAnsi="Candara" w:cstheme="majorHAnsi"/>
          <w:sz w:val="24"/>
          <w:szCs w:val="24"/>
        </w:rPr>
      </w:pPr>
      <w:r w:rsidRPr="00105A4A">
        <w:rPr>
          <w:rFonts w:ascii="Candara" w:hAnsi="Candara" w:cstheme="majorHAnsi"/>
          <w:b/>
          <w:bCs/>
          <w:sz w:val="24"/>
          <w:szCs w:val="24"/>
        </w:rPr>
        <w:t>OHA Attendees:</w:t>
      </w:r>
      <w:r w:rsidR="00D26C33" w:rsidRPr="00105A4A">
        <w:rPr>
          <w:rFonts w:ascii="Candara" w:hAnsi="Candara" w:cstheme="majorHAnsi"/>
          <w:sz w:val="24"/>
          <w:szCs w:val="24"/>
        </w:rPr>
        <w:t xml:space="preserve"> Andrew</w:t>
      </w:r>
      <w:r w:rsidR="00E10AF2" w:rsidRPr="00105A4A">
        <w:rPr>
          <w:rFonts w:ascii="Candara" w:hAnsi="Candara" w:cstheme="majorHAnsi"/>
          <w:sz w:val="24"/>
          <w:szCs w:val="24"/>
        </w:rPr>
        <w:t xml:space="preserve"> Epstein, Sara Beaudrault</w:t>
      </w:r>
    </w:p>
    <w:p w14:paraId="1BC52A72" w14:textId="303CE440" w:rsidR="00E10AF2" w:rsidRPr="00105A4A" w:rsidRDefault="00E10AF2" w:rsidP="00E106F2">
      <w:pPr>
        <w:ind w:left="-900"/>
        <w:rPr>
          <w:rFonts w:ascii="Candara" w:hAnsi="Candara" w:cstheme="majorHAnsi"/>
          <w:sz w:val="24"/>
          <w:szCs w:val="24"/>
        </w:rPr>
      </w:pPr>
      <w:r w:rsidRPr="00105A4A">
        <w:rPr>
          <w:rFonts w:ascii="Candara" w:hAnsi="Candara" w:cstheme="majorHAnsi"/>
          <w:b/>
          <w:bCs/>
          <w:sz w:val="24"/>
          <w:szCs w:val="24"/>
        </w:rPr>
        <w:t>CLHO Attendees:</w:t>
      </w:r>
      <w:r w:rsidRPr="00105A4A">
        <w:rPr>
          <w:rFonts w:ascii="Candara" w:hAnsi="Candara" w:cstheme="majorHAnsi"/>
          <w:sz w:val="24"/>
          <w:szCs w:val="24"/>
        </w:rPr>
        <w:t xml:space="preserve"> Laura Daily</w:t>
      </w:r>
    </w:p>
    <w:p w14:paraId="62BBBE31" w14:textId="77777777" w:rsidR="00E106F2" w:rsidRPr="00105A4A" w:rsidRDefault="00E106F2" w:rsidP="00E106F2">
      <w:pPr>
        <w:ind w:left="-900"/>
        <w:rPr>
          <w:sz w:val="24"/>
          <w:szCs w:val="24"/>
        </w:rPr>
      </w:pPr>
    </w:p>
    <w:tbl>
      <w:tblPr>
        <w:tblStyle w:val="a"/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7550"/>
        <w:gridCol w:w="1805"/>
      </w:tblGrid>
      <w:tr w:rsidR="00CF6EF0" w:rsidRPr="00105A4A" w14:paraId="6C8D03B4" w14:textId="77777777" w:rsidTr="00D60DDE">
        <w:trPr>
          <w:trHeight w:val="440"/>
          <w:jc w:val="center"/>
        </w:trPr>
        <w:tc>
          <w:tcPr>
            <w:tcW w:w="1895" w:type="dxa"/>
            <w:shd w:val="clear" w:color="auto" w:fill="D9D9D9"/>
          </w:tcPr>
          <w:p w14:paraId="64567C9A" w14:textId="77777777" w:rsidR="00CF6EF0" w:rsidRPr="00105A4A" w:rsidRDefault="00CF6EF0" w:rsidP="00D60DDE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Agenda Item</w:t>
            </w:r>
          </w:p>
        </w:tc>
        <w:tc>
          <w:tcPr>
            <w:tcW w:w="7550" w:type="dxa"/>
            <w:shd w:val="clear" w:color="auto" w:fill="D9D9D9"/>
          </w:tcPr>
          <w:p w14:paraId="64F709D1" w14:textId="77777777" w:rsidR="00CF6EF0" w:rsidRPr="00105A4A" w:rsidRDefault="00CF6EF0" w:rsidP="00D60DDE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Detail</w:t>
            </w:r>
          </w:p>
        </w:tc>
        <w:tc>
          <w:tcPr>
            <w:tcW w:w="1805" w:type="dxa"/>
            <w:shd w:val="clear" w:color="auto" w:fill="D9D9D9"/>
          </w:tcPr>
          <w:p w14:paraId="74408A03" w14:textId="77777777" w:rsidR="00CF6EF0" w:rsidRPr="00105A4A" w:rsidRDefault="00CF6EF0" w:rsidP="00D60DDE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Action Item</w:t>
            </w:r>
          </w:p>
        </w:tc>
      </w:tr>
      <w:tr w:rsidR="00CF6EF0" w:rsidRPr="00105A4A" w14:paraId="3D46C680" w14:textId="77777777" w:rsidTr="00D60DDE">
        <w:trPr>
          <w:jc w:val="center"/>
        </w:trPr>
        <w:tc>
          <w:tcPr>
            <w:tcW w:w="1895" w:type="dxa"/>
          </w:tcPr>
          <w:p w14:paraId="78D407D3" w14:textId="7E80FB6E" w:rsidR="00CF6EF0" w:rsidRPr="00105A4A" w:rsidRDefault="00CF6EF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Welcome, Introductions, agenda review, and roll call</w:t>
            </w:r>
          </w:p>
        </w:tc>
        <w:tc>
          <w:tcPr>
            <w:tcW w:w="7550" w:type="dxa"/>
          </w:tcPr>
          <w:p w14:paraId="0D719FF0" w14:textId="40CD4F96" w:rsidR="00657BC0" w:rsidRDefault="00CF6EF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Quorum is 50% +1 of committee membership</w:t>
            </w:r>
          </w:p>
          <w:p w14:paraId="64FA90D1" w14:textId="77777777" w:rsidR="00A43704" w:rsidRPr="00105A4A" w:rsidRDefault="00A43704" w:rsidP="00D60DDE">
            <w:pPr>
              <w:rPr>
                <w:rFonts w:ascii="Candara" w:hAnsi="Candara" w:cstheme="majorHAnsi"/>
                <w:sz w:val="24"/>
                <w:szCs w:val="24"/>
              </w:rPr>
            </w:pPr>
          </w:p>
          <w:p w14:paraId="793D182B" w14:textId="366ED3F4" w:rsidR="00657BC0" w:rsidRPr="00105A4A" w:rsidRDefault="00C46715" w:rsidP="00D60DDE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Quorum met</w:t>
            </w:r>
          </w:p>
        </w:tc>
        <w:tc>
          <w:tcPr>
            <w:tcW w:w="1805" w:type="dxa"/>
          </w:tcPr>
          <w:p w14:paraId="627DA9F5" w14:textId="0086A581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Roll call</w:t>
            </w:r>
          </w:p>
          <w:p w14:paraId="45E631A7" w14:textId="16A21148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Ensure quorum</w:t>
            </w:r>
          </w:p>
          <w:p w14:paraId="37D526D4" w14:textId="5C7BDB89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Review agenda for the day</w:t>
            </w:r>
          </w:p>
        </w:tc>
      </w:tr>
      <w:tr w:rsidR="00F8323B" w:rsidRPr="00105A4A" w14:paraId="633C8531" w14:textId="77777777" w:rsidTr="008B2992">
        <w:trPr>
          <w:trHeight w:val="440"/>
          <w:jc w:val="center"/>
        </w:trPr>
        <w:tc>
          <w:tcPr>
            <w:tcW w:w="11250" w:type="dxa"/>
            <w:gridSpan w:val="3"/>
            <w:shd w:val="clear" w:color="auto" w:fill="D9D9D9" w:themeFill="background1" w:themeFillShade="D9"/>
          </w:tcPr>
          <w:p w14:paraId="5E6852C7" w14:textId="5180CBC1" w:rsidR="00F8323B" w:rsidRPr="00105A4A" w:rsidRDefault="00F8323B" w:rsidP="00D60DDE">
            <w:pPr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bCs/>
                <w:sz w:val="24"/>
                <w:szCs w:val="24"/>
              </w:rPr>
              <w:t>Committee Agenda Items</w:t>
            </w:r>
          </w:p>
        </w:tc>
      </w:tr>
      <w:tr w:rsidR="00CF6EF0" w:rsidRPr="00105A4A" w14:paraId="5C14DC08" w14:textId="77777777" w:rsidTr="00D60DDE">
        <w:trPr>
          <w:trHeight w:val="377"/>
          <w:jc w:val="center"/>
        </w:trPr>
        <w:tc>
          <w:tcPr>
            <w:tcW w:w="1895" w:type="dxa"/>
          </w:tcPr>
          <w:p w14:paraId="0CAFF133" w14:textId="77777777" w:rsidR="00A559B9" w:rsidRPr="00105A4A" w:rsidRDefault="00CF6EF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Approve March Minutes</w:t>
            </w:r>
            <w:r w:rsidR="002B3686" w:rsidRPr="00105A4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3D66CA94" w14:textId="6CFE38A3" w:rsidR="002B3686" w:rsidRPr="00105A4A" w:rsidRDefault="00B7028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/</w:t>
            </w:r>
            <w:r w:rsidR="00A559B9" w:rsidRPr="00105A4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2B3686" w:rsidRPr="00105A4A">
              <w:rPr>
                <w:rFonts w:ascii="Candara" w:hAnsi="Candara" w:cstheme="majorHAnsi"/>
                <w:sz w:val="24"/>
                <w:szCs w:val="24"/>
              </w:rPr>
              <w:t>Presented by the Co</w:t>
            </w:r>
            <w:r w:rsidR="00A70E74" w:rsidRPr="00105A4A">
              <w:rPr>
                <w:rFonts w:ascii="Candara" w:hAnsi="Candara" w:cstheme="majorHAnsi"/>
                <w:sz w:val="24"/>
                <w:szCs w:val="24"/>
              </w:rPr>
              <w:t>-chairs</w:t>
            </w:r>
          </w:p>
        </w:tc>
        <w:tc>
          <w:tcPr>
            <w:tcW w:w="7550" w:type="dxa"/>
          </w:tcPr>
          <w:p w14:paraId="2B7673F2" w14:textId="063FD157" w:rsidR="00420ECE" w:rsidRPr="00CF7655" w:rsidRDefault="00420ECE" w:rsidP="00CF765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ndara" w:hAnsi="Candara" w:cstheme="majorHAnsi"/>
              </w:rPr>
            </w:pPr>
            <w:r w:rsidRPr="00CF7655">
              <w:rPr>
                <w:rFonts w:ascii="Candara" w:hAnsi="Candara" w:cstheme="majorHAnsi"/>
              </w:rPr>
              <w:t xml:space="preserve">March meeting </w:t>
            </w:r>
            <w:r w:rsidR="003826C8" w:rsidRPr="00CF7655">
              <w:rPr>
                <w:rFonts w:ascii="Candara" w:hAnsi="Candara" w:cstheme="majorHAnsi"/>
              </w:rPr>
              <w:t>minutes approved</w:t>
            </w:r>
          </w:p>
        </w:tc>
        <w:tc>
          <w:tcPr>
            <w:tcW w:w="1805" w:type="dxa"/>
          </w:tcPr>
          <w:p w14:paraId="7A4ADF21" w14:textId="6371EA95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Approve</w:t>
            </w:r>
          </w:p>
        </w:tc>
      </w:tr>
      <w:tr w:rsidR="00F8323B" w:rsidRPr="00105A4A" w14:paraId="18A921BE" w14:textId="77777777" w:rsidTr="008B2992">
        <w:trPr>
          <w:trHeight w:val="440"/>
          <w:jc w:val="center"/>
        </w:trPr>
        <w:tc>
          <w:tcPr>
            <w:tcW w:w="11250" w:type="dxa"/>
            <w:gridSpan w:val="3"/>
            <w:shd w:val="clear" w:color="auto" w:fill="D9D9D9" w:themeFill="background1" w:themeFillShade="D9"/>
          </w:tcPr>
          <w:p w14:paraId="17AB109D" w14:textId="122933ED" w:rsidR="00F8323B" w:rsidRPr="00105A4A" w:rsidRDefault="00F8323B" w:rsidP="00D60DDE">
            <w:pPr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bCs/>
                <w:sz w:val="24"/>
                <w:szCs w:val="24"/>
              </w:rPr>
              <w:t>Agenda Item</w:t>
            </w:r>
          </w:p>
        </w:tc>
      </w:tr>
      <w:tr w:rsidR="00CF6EF0" w:rsidRPr="00105A4A" w14:paraId="2759829A" w14:textId="77777777" w:rsidTr="00D60DDE">
        <w:trPr>
          <w:trHeight w:val="1178"/>
          <w:jc w:val="center"/>
        </w:trPr>
        <w:tc>
          <w:tcPr>
            <w:tcW w:w="1895" w:type="dxa"/>
          </w:tcPr>
          <w:p w14:paraId="332A23EA" w14:textId="5D71A9BF" w:rsidR="00CF6EF0" w:rsidRPr="00105A4A" w:rsidRDefault="00CF6EF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PHM funding methodology survey discussion</w:t>
            </w:r>
            <w:r w:rsidR="00A70E74" w:rsidRPr="00105A4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8F0C06" w:rsidRPr="00105A4A">
              <w:rPr>
                <w:rFonts w:ascii="Candara" w:hAnsi="Candara" w:cstheme="majorHAnsi"/>
                <w:sz w:val="24"/>
                <w:szCs w:val="24"/>
              </w:rPr>
              <w:t xml:space="preserve">/ </w:t>
            </w:r>
            <w:r w:rsidR="00A70E74" w:rsidRPr="00105A4A">
              <w:rPr>
                <w:rFonts w:ascii="Candara" w:hAnsi="Candara" w:cstheme="majorHAnsi"/>
                <w:sz w:val="24"/>
                <w:szCs w:val="24"/>
              </w:rPr>
              <w:t xml:space="preserve">Presented by Sara </w:t>
            </w:r>
            <w:r w:rsidR="009460AE">
              <w:rPr>
                <w:rFonts w:ascii="Candara" w:hAnsi="Candara" w:cstheme="majorHAnsi"/>
                <w:sz w:val="24"/>
                <w:szCs w:val="24"/>
              </w:rPr>
              <w:t>Beaudrault</w:t>
            </w:r>
          </w:p>
        </w:tc>
        <w:tc>
          <w:tcPr>
            <w:tcW w:w="7550" w:type="dxa"/>
          </w:tcPr>
          <w:p w14:paraId="6319B43A" w14:textId="5A1E1EAA" w:rsidR="00CF6EF0" w:rsidRPr="00105A4A" w:rsidRDefault="00CF6EF0" w:rsidP="00D60DDE">
            <w:p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 xml:space="preserve">Matching and incentive funds </w:t>
            </w:r>
            <w:r w:rsidR="00075F4B">
              <w:rPr>
                <w:rFonts w:ascii="Candara" w:hAnsi="Candara" w:cstheme="majorHAnsi"/>
                <w:sz w:val="24"/>
                <w:szCs w:val="24"/>
              </w:rPr>
              <w:t>m</w:t>
            </w:r>
            <w:r w:rsidRPr="00105A4A">
              <w:rPr>
                <w:rFonts w:ascii="Candara" w:hAnsi="Candara" w:cstheme="majorHAnsi"/>
                <w:sz w:val="24"/>
                <w:szCs w:val="24"/>
              </w:rPr>
              <w:t>ethodology survey</w:t>
            </w:r>
          </w:p>
          <w:p w14:paraId="3F76968F" w14:textId="1457DFC6" w:rsidR="00CA73D1" w:rsidRPr="00105A4A" w:rsidRDefault="00066A0D" w:rsidP="00D60DD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Every two years the funding formula </w:t>
            </w:r>
            <w:r w:rsidR="00B111E3">
              <w:rPr>
                <w:rFonts w:ascii="Candara" w:hAnsi="Candara" w:cstheme="majorHAnsi"/>
              </w:rPr>
              <w:t xml:space="preserve">that is used to </w:t>
            </w:r>
            <w:r w:rsidR="00D07BA2">
              <w:rPr>
                <w:rFonts w:ascii="Candara" w:hAnsi="Candara" w:cstheme="majorHAnsi"/>
              </w:rPr>
              <w:t>distribute public health modernization</w:t>
            </w:r>
            <w:r w:rsidR="00217687">
              <w:rPr>
                <w:rFonts w:ascii="Candara" w:hAnsi="Candara" w:cstheme="majorHAnsi"/>
              </w:rPr>
              <w:t xml:space="preserve"> (PHM)</w:t>
            </w:r>
            <w:r w:rsidR="00D07BA2">
              <w:rPr>
                <w:rFonts w:ascii="Candara" w:hAnsi="Candara" w:cstheme="majorHAnsi"/>
              </w:rPr>
              <w:t xml:space="preserve"> funds to </w:t>
            </w:r>
            <w:r w:rsidR="00330E22">
              <w:rPr>
                <w:rFonts w:ascii="Candara" w:hAnsi="Candara" w:cstheme="majorHAnsi"/>
              </w:rPr>
              <w:t xml:space="preserve">local </w:t>
            </w:r>
            <w:r w:rsidR="00D07BA2">
              <w:rPr>
                <w:rFonts w:ascii="Candara" w:hAnsi="Candara" w:cstheme="majorHAnsi"/>
              </w:rPr>
              <w:t>public health</w:t>
            </w:r>
            <w:r w:rsidR="003B42E3">
              <w:rPr>
                <w:rFonts w:ascii="Candara" w:hAnsi="Candara" w:cstheme="majorHAnsi"/>
              </w:rPr>
              <w:t xml:space="preserve"> is updated</w:t>
            </w:r>
            <w:r w:rsidR="00A3035C">
              <w:rPr>
                <w:rFonts w:ascii="Candara" w:hAnsi="Candara" w:cstheme="majorHAnsi"/>
              </w:rPr>
              <w:t xml:space="preserve"> by the Public Health Advisory Board (PHAB)</w:t>
            </w:r>
            <w:r w:rsidR="00FC6E3B">
              <w:rPr>
                <w:rFonts w:ascii="Candara" w:hAnsi="Candara" w:cstheme="majorHAnsi"/>
              </w:rPr>
              <w:t xml:space="preserve"> Incentives and Funding</w:t>
            </w:r>
            <w:r w:rsidR="00214643">
              <w:rPr>
                <w:rFonts w:ascii="Candara" w:hAnsi="Candara" w:cstheme="majorHAnsi"/>
              </w:rPr>
              <w:t xml:space="preserve"> subcommittee</w:t>
            </w:r>
            <w:r w:rsidR="003B42E3">
              <w:rPr>
                <w:rFonts w:ascii="Candara" w:hAnsi="Candara" w:cstheme="majorHAnsi"/>
              </w:rPr>
              <w:t>.</w:t>
            </w:r>
            <w:r w:rsidR="00351C29">
              <w:rPr>
                <w:rFonts w:ascii="Candara" w:hAnsi="Candara" w:cstheme="majorHAnsi"/>
              </w:rPr>
              <w:t xml:space="preserve"> The subcommittee would like feedback from public health </w:t>
            </w:r>
            <w:r w:rsidR="006243E9">
              <w:rPr>
                <w:rFonts w:ascii="Candara" w:hAnsi="Candara" w:cstheme="majorHAnsi"/>
              </w:rPr>
              <w:t>on topics to consider as they update the funding formula.</w:t>
            </w:r>
          </w:p>
          <w:p w14:paraId="0D69F639" w14:textId="2EC4C9E9" w:rsidR="00072831" w:rsidRDefault="00443609" w:rsidP="0007283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OHA</w:t>
            </w:r>
            <w:r w:rsidR="004E098E">
              <w:rPr>
                <w:rFonts w:ascii="Candara" w:hAnsi="Candara" w:cstheme="majorHAnsi"/>
              </w:rPr>
              <w:t xml:space="preserve"> </w:t>
            </w:r>
            <w:r w:rsidR="00D90884">
              <w:rPr>
                <w:rFonts w:ascii="Candara" w:hAnsi="Candara" w:cstheme="majorHAnsi"/>
              </w:rPr>
              <w:t>needs to submit the funding formula to the</w:t>
            </w:r>
            <w:r w:rsidR="0088122E">
              <w:rPr>
                <w:rFonts w:ascii="Candara" w:hAnsi="Candara" w:cstheme="majorHAnsi"/>
              </w:rPr>
              <w:t xml:space="preserve"> legislative fiscal office</w:t>
            </w:r>
            <w:r w:rsidR="00D90884">
              <w:rPr>
                <w:rFonts w:ascii="Candara" w:hAnsi="Candara" w:cstheme="majorHAnsi"/>
              </w:rPr>
              <w:t xml:space="preserve"> by June 30, 2024</w:t>
            </w:r>
            <w:r w:rsidR="007456C8">
              <w:rPr>
                <w:rFonts w:ascii="Candara" w:hAnsi="Candara" w:cstheme="majorHAnsi"/>
              </w:rPr>
              <w:t xml:space="preserve"> </w:t>
            </w:r>
          </w:p>
          <w:p w14:paraId="539B0591" w14:textId="70C174FF" w:rsidR="00594DF2" w:rsidRDefault="00594DF2" w:rsidP="0007283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 shared her screen</w:t>
            </w:r>
            <w:r w:rsidR="00656D04">
              <w:rPr>
                <w:rFonts w:ascii="Candara" w:hAnsi="Candara" w:cstheme="majorHAnsi"/>
              </w:rPr>
              <w:t xml:space="preserve"> and </w:t>
            </w:r>
            <w:r w:rsidR="0053601B">
              <w:rPr>
                <w:rFonts w:ascii="Candara" w:hAnsi="Candara" w:cstheme="majorHAnsi"/>
              </w:rPr>
              <w:t>displayed</w:t>
            </w:r>
            <w:r w:rsidR="00656D04">
              <w:rPr>
                <w:rFonts w:ascii="Candara" w:hAnsi="Candara" w:cstheme="majorHAnsi"/>
              </w:rPr>
              <w:t xml:space="preserve"> the </w:t>
            </w:r>
            <w:r w:rsidR="0053601B">
              <w:rPr>
                <w:rFonts w:ascii="Candara" w:hAnsi="Candara" w:cstheme="majorHAnsi"/>
              </w:rPr>
              <w:t>“</w:t>
            </w:r>
            <w:r w:rsidR="00A80BE3">
              <w:rPr>
                <w:rFonts w:ascii="Candara" w:hAnsi="Candara" w:cstheme="majorHAnsi"/>
              </w:rPr>
              <w:t>LPHA public health modernization funding formula survey</w:t>
            </w:r>
            <w:r w:rsidR="0053601B">
              <w:rPr>
                <w:rFonts w:ascii="Candara" w:hAnsi="Candara" w:cstheme="majorHAnsi"/>
              </w:rPr>
              <w:t>”</w:t>
            </w:r>
            <w:r w:rsidR="00171609">
              <w:rPr>
                <w:rFonts w:ascii="Candara" w:hAnsi="Candara" w:cstheme="majorHAnsi"/>
              </w:rPr>
              <w:t>.</w:t>
            </w:r>
            <w:r w:rsidR="00CD29ED">
              <w:rPr>
                <w:rFonts w:ascii="Candara" w:hAnsi="Candara" w:cstheme="majorHAnsi"/>
              </w:rPr>
              <w:t xml:space="preserve"> The </w:t>
            </w:r>
            <w:r w:rsidR="00650D44">
              <w:rPr>
                <w:rFonts w:ascii="Candara" w:hAnsi="Candara" w:cstheme="majorHAnsi"/>
              </w:rPr>
              <w:t xml:space="preserve">optional </w:t>
            </w:r>
            <w:r w:rsidR="00CD29ED">
              <w:rPr>
                <w:rFonts w:ascii="Candara" w:hAnsi="Candara" w:cstheme="majorHAnsi"/>
              </w:rPr>
              <w:t>survey will be emailed</w:t>
            </w:r>
            <w:r w:rsidR="00C35F62">
              <w:rPr>
                <w:rFonts w:ascii="Candara" w:hAnsi="Candara" w:cstheme="majorHAnsi"/>
              </w:rPr>
              <w:t xml:space="preserve"> </w:t>
            </w:r>
            <w:r w:rsidR="00B46F83">
              <w:rPr>
                <w:rFonts w:ascii="Candara" w:hAnsi="Candara" w:cstheme="majorHAnsi"/>
              </w:rPr>
              <w:t xml:space="preserve">to the group </w:t>
            </w:r>
            <w:r w:rsidR="00C35F62">
              <w:rPr>
                <w:rFonts w:ascii="Candara" w:hAnsi="Candara" w:cstheme="majorHAnsi"/>
              </w:rPr>
              <w:t>on April 25</w:t>
            </w:r>
            <w:r w:rsidR="00C35F62" w:rsidRPr="00C35F62">
              <w:rPr>
                <w:rFonts w:ascii="Candara" w:hAnsi="Candara" w:cstheme="majorHAnsi"/>
                <w:vertAlign w:val="superscript"/>
              </w:rPr>
              <w:t>th</w:t>
            </w:r>
            <w:r w:rsidR="00C35F62">
              <w:rPr>
                <w:rFonts w:ascii="Candara" w:hAnsi="Candara" w:cstheme="majorHAnsi"/>
              </w:rPr>
              <w:t xml:space="preserve"> with a due date of May </w:t>
            </w:r>
            <w:r w:rsidR="00650D44">
              <w:rPr>
                <w:rFonts w:ascii="Candara" w:hAnsi="Candara" w:cstheme="majorHAnsi"/>
              </w:rPr>
              <w:t>3</w:t>
            </w:r>
            <w:r w:rsidR="002D50F0" w:rsidRPr="00650D44">
              <w:rPr>
                <w:rFonts w:ascii="Candara" w:hAnsi="Candara" w:cstheme="majorHAnsi"/>
                <w:vertAlign w:val="superscript"/>
              </w:rPr>
              <w:t>rd</w:t>
            </w:r>
            <w:r w:rsidR="002D50F0">
              <w:rPr>
                <w:rFonts w:ascii="Candara" w:hAnsi="Candara" w:cstheme="majorHAnsi"/>
              </w:rPr>
              <w:t>.</w:t>
            </w:r>
            <w:r w:rsidR="00A20844">
              <w:rPr>
                <w:rFonts w:ascii="Candara" w:hAnsi="Candara" w:cstheme="majorHAnsi"/>
              </w:rPr>
              <w:t xml:space="preserve"> The survey </w:t>
            </w:r>
            <w:r w:rsidR="003754DD">
              <w:rPr>
                <w:rFonts w:ascii="Candara" w:hAnsi="Candara" w:cstheme="majorHAnsi"/>
              </w:rPr>
              <w:t>seeks feedback on:</w:t>
            </w:r>
          </w:p>
          <w:p w14:paraId="3A83729F" w14:textId="1CEA9F49" w:rsidR="00171609" w:rsidRDefault="003754DD" w:rsidP="00171609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I</w:t>
            </w:r>
            <w:r w:rsidR="00840A28">
              <w:rPr>
                <w:rFonts w:ascii="Candara" w:hAnsi="Candara" w:cstheme="majorHAnsi"/>
              </w:rPr>
              <w:t xml:space="preserve">ncreased floor </w:t>
            </w:r>
            <w:r w:rsidR="00844D1E">
              <w:rPr>
                <w:rFonts w:ascii="Candara" w:hAnsi="Candara" w:cstheme="majorHAnsi"/>
              </w:rPr>
              <w:t>payments</w:t>
            </w:r>
            <w:r w:rsidR="00840A28">
              <w:rPr>
                <w:rFonts w:ascii="Candara" w:hAnsi="Candara" w:cstheme="majorHAnsi"/>
              </w:rPr>
              <w:t xml:space="preserve"> </w:t>
            </w:r>
            <w:r w:rsidR="008C5A30">
              <w:rPr>
                <w:rFonts w:ascii="Candara" w:hAnsi="Candara" w:cstheme="majorHAnsi"/>
              </w:rPr>
              <w:t>and the impact that had on areas such as staff capacity</w:t>
            </w:r>
            <w:r w:rsidR="00840A28">
              <w:rPr>
                <w:rFonts w:ascii="Candara" w:hAnsi="Candara" w:cstheme="majorHAnsi"/>
              </w:rPr>
              <w:t>.</w:t>
            </w:r>
          </w:p>
          <w:p w14:paraId="26C9A356" w14:textId="5C99238B" w:rsidR="00FB4B39" w:rsidRDefault="008C5A30" w:rsidP="00171609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Regional positions </w:t>
            </w:r>
            <w:r w:rsidR="00A72A3E">
              <w:rPr>
                <w:rFonts w:ascii="Candara" w:hAnsi="Candara" w:cstheme="majorHAnsi"/>
              </w:rPr>
              <w:t>and other strategies to increase capacity</w:t>
            </w:r>
            <w:r w:rsidR="00822CDC">
              <w:rPr>
                <w:rFonts w:ascii="Candara" w:hAnsi="Candara" w:cstheme="majorHAnsi"/>
              </w:rPr>
              <w:t>.</w:t>
            </w:r>
          </w:p>
          <w:p w14:paraId="5EF87024" w14:textId="10D1F60F" w:rsidR="00FE4EC3" w:rsidRDefault="00FE4EC3" w:rsidP="00171609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Incentives and matching funds.</w:t>
            </w:r>
          </w:p>
          <w:p w14:paraId="368C590D" w14:textId="77777777" w:rsidR="00B509FA" w:rsidRDefault="00822CDC" w:rsidP="00822CD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Discussion</w:t>
            </w:r>
          </w:p>
          <w:p w14:paraId="677CB111" w14:textId="3AB70EEA" w:rsidR="00822CDC" w:rsidRDefault="007F2954" w:rsidP="009A5984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Sarah P mentioned that </w:t>
            </w:r>
            <w:r w:rsidR="001C4941">
              <w:rPr>
                <w:rFonts w:ascii="Candara" w:hAnsi="Candara" w:cstheme="majorHAnsi"/>
              </w:rPr>
              <w:t>she did not hire additional staff but that she was able to retain staff</w:t>
            </w:r>
            <w:r w:rsidR="00451FFF">
              <w:rPr>
                <w:rFonts w:ascii="Candara" w:hAnsi="Candara" w:cstheme="majorHAnsi"/>
              </w:rPr>
              <w:t xml:space="preserve"> </w:t>
            </w:r>
            <w:r w:rsidR="00C11D25">
              <w:rPr>
                <w:rFonts w:ascii="Candara" w:hAnsi="Candara" w:cstheme="majorHAnsi"/>
              </w:rPr>
              <w:t xml:space="preserve">by </w:t>
            </w:r>
            <w:r w:rsidR="002F40B5">
              <w:rPr>
                <w:rFonts w:ascii="Candara" w:hAnsi="Candara" w:cstheme="majorHAnsi"/>
              </w:rPr>
              <w:t>using</w:t>
            </w:r>
            <w:r w:rsidR="00451FFF">
              <w:rPr>
                <w:rFonts w:ascii="Candara" w:hAnsi="Candara" w:cstheme="majorHAnsi"/>
              </w:rPr>
              <w:t xml:space="preserve"> modernization funds and asked how she should note that in the survey.</w:t>
            </w:r>
          </w:p>
          <w:p w14:paraId="53F1C193" w14:textId="77777777" w:rsidR="000A4F34" w:rsidRDefault="00451FFF" w:rsidP="009A5984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Sara</w:t>
            </w:r>
            <w:r w:rsidR="009460AE">
              <w:rPr>
                <w:rFonts w:ascii="Candara" w:hAnsi="Candara" w:cstheme="majorHAnsi"/>
              </w:rPr>
              <w:t xml:space="preserve"> replied that </w:t>
            </w:r>
            <w:r w:rsidR="00A61D75">
              <w:rPr>
                <w:rFonts w:ascii="Candara" w:hAnsi="Candara" w:cstheme="majorHAnsi"/>
              </w:rPr>
              <w:t xml:space="preserve">they </w:t>
            </w:r>
            <w:r w:rsidR="001B1BF5">
              <w:rPr>
                <w:rFonts w:ascii="Candara" w:hAnsi="Candara" w:cstheme="majorHAnsi"/>
              </w:rPr>
              <w:t>could</w:t>
            </w:r>
            <w:r w:rsidR="000A4F34">
              <w:rPr>
                <w:rFonts w:ascii="Candara" w:hAnsi="Candara" w:cstheme="majorHAnsi"/>
              </w:rPr>
              <w:t xml:space="preserve"> add staff retention as a specific question.</w:t>
            </w:r>
          </w:p>
          <w:p w14:paraId="711476A5" w14:textId="2FB1FD84" w:rsidR="006F6D1D" w:rsidRDefault="006F6D1D" w:rsidP="007A4CFB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7A4CFB">
              <w:rPr>
                <w:rFonts w:ascii="Candara" w:hAnsi="Candara" w:cstheme="majorHAnsi"/>
              </w:rPr>
              <w:t xml:space="preserve">Sarah P </w:t>
            </w:r>
            <w:r w:rsidR="007A4CFB">
              <w:rPr>
                <w:rFonts w:ascii="Candara" w:hAnsi="Candara" w:cstheme="majorHAnsi"/>
              </w:rPr>
              <w:t xml:space="preserve">asked how other administrators are paying for communicable disease (CD) and </w:t>
            </w:r>
            <w:r w:rsidR="00835BD2">
              <w:rPr>
                <w:rFonts w:ascii="Candara" w:hAnsi="Candara" w:cstheme="majorHAnsi"/>
              </w:rPr>
              <w:t xml:space="preserve">disease intervention specialists </w:t>
            </w:r>
            <w:r w:rsidR="007A4CFB">
              <w:rPr>
                <w:rFonts w:ascii="Candara" w:hAnsi="Candara" w:cstheme="majorHAnsi"/>
              </w:rPr>
              <w:t>(DIS)</w:t>
            </w:r>
            <w:r w:rsidR="001278D9">
              <w:rPr>
                <w:rFonts w:ascii="Candara" w:hAnsi="Candara" w:cstheme="majorHAnsi"/>
              </w:rPr>
              <w:t xml:space="preserve"> after the loss of COVID funding</w:t>
            </w:r>
            <w:r w:rsidR="008B1174">
              <w:rPr>
                <w:rFonts w:ascii="Candara" w:hAnsi="Candara" w:cstheme="majorHAnsi"/>
              </w:rPr>
              <w:t>.</w:t>
            </w:r>
          </w:p>
          <w:p w14:paraId="48E5A006" w14:textId="762ED83A" w:rsidR="008B1174" w:rsidRDefault="008B1174" w:rsidP="007A4CFB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Heather replied</w:t>
            </w:r>
            <w:r w:rsidR="00936045">
              <w:rPr>
                <w:rFonts w:ascii="Candara" w:hAnsi="Candara" w:cstheme="majorHAnsi"/>
              </w:rPr>
              <w:t xml:space="preserve"> </w:t>
            </w:r>
            <w:r w:rsidR="003E3EE8">
              <w:rPr>
                <w:rFonts w:ascii="Candara" w:hAnsi="Candara" w:cstheme="majorHAnsi"/>
              </w:rPr>
              <w:t>that her health department has a</w:t>
            </w:r>
            <w:r w:rsidR="00655736">
              <w:rPr>
                <w:rFonts w:ascii="Candara" w:hAnsi="Candara" w:cstheme="majorHAnsi"/>
              </w:rPr>
              <w:t>n</w:t>
            </w:r>
            <w:r w:rsidR="003E3EE8">
              <w:rPr>
                <w:rFonts w:ascii="Candara" w:hAnsi="Candara" w:cstheme="majorHAnsi"/>
              </w:rPr>
              <w:t xml:space="preserve"> outreach and engagement team that</w:t>
            </w:r>
            <w:r w:rsidR="00655736">
              <w:rPr>
                <w:rFonts w:ascii="Candara" w:hAnsi="Candara" w:cstheme="majorHAnsi"/>
              </w:rPr>
              <w:t xml:space="preserve"> was fully funded by COVID funding </w:t>
            </w:r>
            <w:r w:rsidR="00130A93">
              <w:rPr>
                <w:rFonts w:ascii="Candara" w:hAnsi="Candara" w:cstheme="majorHAnsi"/>
              </w:rPr>
              <w:t xml:space="preserve">that </w:t>
            </w:r>
            <w:r w:rsidR="000B5A36">
              <w:rPr>
                <w:rFonts w:ascii="Candara" w:hAnsi="Candara" w:cstheme="majorHAnsi"/>
              </w:rPr>
              <w:t>performs</w:t>
            </w:r>
            <w:r w:rsidR="002D1694">
              <w:rPr>
                <w:rFonts w:ascii="Candara" w:hAnsi="Candara" w:cstheme="majorHAnsi"/>
              </w:rPr>
              <w:t xml:space="preserve"> work around modernization and foundational capabilities</w:t>
            </w:r>
            <w:r w:rsidR="000A3CB5">
              <w:rPr>
                <w:rFonts w:ascii="Candara" w:hAnsi="Candara" w:cstheme="majorHAnsi"/>
              </w:rPr>
              <w:t xml:space="preserve">. </w:t>
            </w:r>
            <w:r w:rsidR="00560DAC">
              <w:rPr>
                <w:rFonts w:ascii="Candara" w:hAnsi="Candara" w:cstheme="majorHAnsi"/>
              </w:rPr>
              <w:t xml:space="preserve">She shared that </w:t>
            </w:r>
            <w:r w:rsidR="00754570">
              <w:rPr>
                <w:rFonts w:ascii="Candara" w:hAnsi="Candara" w:cstheme="majorHAnsi"/>
              </w:rPr>
              <w:t>her</w:t>
            </w:r>
            <w:r w:rsidR="00801F6D">
              <w:rPr>
                <w:rFonts w:ascii="Candara" w:hAnsi="Candara" w:cstheme="majorHAnsi"/>
              </w:rPr>
              <w:t xml:space="preserve"> LPHA</w:t>
            </w:r>
            <w:r w:rsidR="00EF4B16">
              <w:rPr>
                <w:rFonts w:ascii="Candara" w:hAnsi="Candara" w:cstheme="majorHAnsi"/>
              </w:rPr>
              <w:t xml:space="preserve"> </w:t>
            </w:r>
            <w:r w:rsidR="008D5B8E">
              <w:rPr>
                <w:rFonts w:ascii="Candara" w:hAnsi="Candara" w:cstheme="majorHAnsi"/>
              </w:rPr>
              <w:t>is</w:t>
            </w:r>
            <w:r w:rsidR="00EF4B16">
              <w:rPr>
                <w:rFonts w:ascii="Candara" w:hAnsi="Candara" w:cstheme="majorHAnsi"/>
              </w:rPr>
              <w:t xml:space="preserve"> </w:t>
            </w:r>
            <w:r w:rsidR="007A3E9C">
              <w:rPr>
                <w:rFonts w:ascii="Candara" w:hAnsi="Candara" w:cstheme="majorHAnsi"/>
              </w:rPr>
              <w:t xml:space="preserve">now </w:t>
            </w:r>
            <w:r w:rsidR="00EF4B16">
              <w:rPr>
                <w:rFonts w:ascii="Candara" w:hAnsi="Candara" w:cstheme="majorHAnsi"/>
              </w:rPr>
              <w:t xml:space="preserve">funding </w:t>
            </w:r>
            <w:r w:rsidR="006014DA">
              <w:rPr>
                <w:rFonts w:ascii="Candara" w:hAnsi="Candara" w:cstheme="majorHAnsi"/>
              </w:rPr>
              <w:t>required</w:t>
            </w:r>
            <w:r w:rsidR="00280112">
              <w:rPr>
                <w:rFonts w:ascii="Candara" w:hAnsi="Candara" w:cstheme="majorHAnsi"/>
              </w:rPr>
              <w:t xml:space="preserve"> CD work using modernization funds</w:t>
            </w:r>
            <w:r w:rsidR="002D1694">
              <w:rPr>
                <w:rFonts w:ascii="Candara" w:hAnsi="Candara" w:cstheme="majorHAnsi"/>
              </w:rPr>
              <w:t xml:space="preserve"> </w:t>
            </w:r>
            <w:r w:rsidR="006014DA">
              <w:rPr>
                <w:rFonts w:ascii="Candara" w:hAnsi="Candara" w:cstheme="majorHAnsi"/>
              </w:rPr>
              <w:t>and would like to be able to provide that information s</w:t>
            </w:r>
            <w:r w:rsidR="00682A91">
              <w:rPr>
                <w:rFonts w:ascii="Candara" w:hAnsi="Candara" w:cstheme="majorHAnsi"/>
              </w:rPr>
              <w:t>omewhere in the survey.</w:t>
            </w:r>
            <w:r w:rsidR="00551F27">
              <w:rPr>
                <w:rFonts w:ascii="Candara" w:hAnsi="Candara" w:cstheme="majorHAnsi"/>
              </w:rPr>
              <w:t xml:space="preserve"> She asked the group if any other LPHAs are </w:t>
            </w:r>
            <w:r w:rsidR="00B35B22">
              <w:rPr>
                <w:rFonts w:ascii="Candara" w:hAnsi="Candara" w:cstheme="majorHAnsi"/>
              </w:rPr>
              <w:t>experiencing something similar.</w:t>
            </w:r>
          </w:p>
          <w:p w14:paraId="0E936F77" w14:textId="6C417202" w:rsidR="00BE7209" w:rsidRDefault="00BE7209" w:rsidP="007A4CFB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Lindsey </w:t>
            </w:r>
            <w:r w:rsidR="001B2E09">
              <w:rPr>
                <w:rFonts w:ascii="Candara" w:hAnsi="Candara" w:cstheme="majorHAnsi"/>
              </w:rPr>
              <w:t>replied</w:t>
            </w:r>
            <w:r>
              <w:rPr>
                <w:rFonts w:ascii="Candara" w:hAnsi="Candara" w:cstheme="majorHAnsi"/>
              </w:rPr>
              <w:t xml:space="preserve"> </w:t>
            </w:r>
            <w:r w:rsidR="008C68F6">
              <w:rPr>
                <w:rFonts w:ascii="Candara" w:hAnsi="Candara" w:cstheme="majorHAnsi"/>
              </w:rPr>
              <w:t xml:space="preserve">that information may not be helpful when it comes to </w:t>
            </w:r>
            <w:r w:rsidR="001C1AA6">
              <w:rPr>
                <w:rFonts w:ascii="Candara" w:hAnsi="Candara" w:cstheme="majorHAnsi"/>
              </w:rPr>
              <w:t>updating the funding formula but it would be beneficial information to share with the legislature</w:t>
            </w:r>
            <w:r w:rsidR="00D36AE1">
              <w:rPr>
                <w:rFonts w:ascii="Candara" w:hAnsi="Candara" w:cstheme="majorHAnsi"/>
              </w:rPr>
              <w:t xml:space="preserve"> when it comes to increasing</w:t>
            </w:r>
            <w:r w:rsidR="00736528">
              <w:rPr>
                <w:rFonts w:ascii="Candara" w:hAnsi="Candara" w:cstheme="majorHAnsi"/>
              </w:rPr>
              <w:t xml:space="preserve"> the amount of funding</w:t>
            </w:r>
            <w:r w:rsidR="001B2E09">
              <w:rPr>
                <w:rFonts w:ascii="Candara" w:hAnsi="Candara" w:cstheme="majorHAnsi"/>
              </w:rPr>
              <w:t xml:space="preserve"> to</w:t>
            </w:r>
            <w:r w:rsidR="00736528">
              <w:rPr>
                <w:rFonts w:ascii="Candara" w:hAnsi="Candara" w:cstheme="majorHAnsi"/>
              </w:rPr>
              <w:t xml:space="preserve"> LPHAs</w:t>
            </w:r>
            <w:r w:rsidR="001C1AA6">
              <w:rPr>
                <w:rFonts w:ascii="Candara" w:hAnsi="Candara" w:cstheme="majorHAnsi"/>
              </w:rPr>
              <w:t>.</w:t>
            </w:r>
          </w:p>
          <w:p w14:paraId="507F6215" w14:textId="6117EA0D" w:rsidR="00D92BAB" w:rsidRDefault="00736528" w:rsidP="007A4CFB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</w:t>
            </w:r>
            <w:r w:rsidR="00BD7480">
              <w:rPr>
                <w:rFonts w:ascii="Candara" w:hAnsi="Candara" w:cstheme="majorHAnsi"/>
              </w:rPr>
              <w:t>suggested that information could be added to the workforce report</w:t>
            </w:r>
            <w:r w:rsidR="009D5394">
              <w:rPr>
                <w:rFonts w:ascii="Candara" w:hAnsi="Candara" w:cstheme="majorHAnsi"/>
              </w:rPr>
              <w:t xml:space="preserve"> </w:t>
            </w:r>
            <w:r w:rsidR="00AD5DEF">
              <w:rPr>
                <w:rFonts w:ascii="Candara" w:hAnsi="Candara" w:cstheme="majorHAnsi"/>
              </w:rPr>
              <w:t xml:space="preserve">section </w:t>
            </w:r>
            <w:r w:rsidR="000059DD">
              <w:rPr>
                <w:rFonts w:ascii="Candara" w:hAnsi="Candara" w:cstheme="majorHAnsi"/>
              </w:rPr>
              <w:t xml:space="preserve">related to </w:t>
            </w:r>
            <w:r w:rsidR="00D92BAB">
              <w:rPr>
                <w:rFonts w:ascii="Candara" w:hAnsi="Candara" w:cstheme="majorHAnsi"/>
              </w:rPr>
              <w:t>position type.</w:t>
            </w:r>
          </w:p>
          <w:p w14:paraId="70487051" w14:textId="77777777" w:rsidR="00736528" w:rsidRDefault="009D5394" w:rsidP="007A4CFB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  <w:r w:rsidR="001C2E60">
              <w:rPr>
                <w:rFonts w:ascii="Candara" w:hAnsi="Candara" w:cstheme="majorHAnsi"/>
              </w:rPr>
              <w:t xml:space="preserve">Jessica </w:t>
            </w:r>
            <w:r w:rsidR="00256AA8">
              <w:rPr>
                <w:rFonts w:ascii="Candara" w:hAnsi="Candara" w:cstheme="majorHAnsi"/>
              </w:rPr>
              <w:t xml:space="preserve">mentioned there is value in capturing the sustainability aspect </w:t>
            </w:r>
            <w:r w:rsidR="00F43DC8">
              <w:rPr>
                <w:rFonts w:ascii="Candara" w:hAnsi="Candara" w:cstheme="majorHAnsi"/>
              </w:rPr>
              <w:t>around</w:t>
            </w:r>
            <w:r w:rsidR="00256AA8">
              <w:rPr>
                <w:rFonts w:ascii="Candara" w:hAnsi="Candara" w:cstheme="majorHAnsi"/>
              </w:rPr>
              <w:t xml:space="preserve"> regional funding</w:t>
            </w:r>
            <w:r w:rsidR="00653996">
              <w:rPr>
                <w:rFonts w:ascii="Candara" w:hAnsi="Candara" w:cstheme="majorHAnsi"/>
              </w:rPr>
              <w:t xml:space="preserve"> as it relates to the funding formula</w:t>
            </w:r>
            <w:r w:rsidR="00F43DC8">
              <w:rPr>
                <w:rFonts w:ascii="Candara" w:hAnsi="Candara" w:cstheme="majorHAnsi"/>
              </w:rPr>
              <w:t xml:space="preserve"> for counties </w:t>
            </w:r>
            <w:r w:rsidR="000A7755">
              <w:rPr>
                <w:rFonts w:ascii="Candara" w:hAnsi="Candara" w:cstheme="majorHAnsi"/>
              </w:rPr>
              <w:t>that are using a regional model.</w:t>
            </w:r>
          </w:p>
          <w:p w14:paraId="6BE324A9" w14:textId="6D70D488" w:rsidR="00896D2D" w:rsidRDefault="00FC2075" w:rsidP="007A4CFB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Katie asked </w:t>
            </w:r>
            <w:r w:rsidR="001366E5">
              <w:rPr>
                <w:rFonts w:ascii="Candara" w:hAnsi="Candara" w:cstheme="majorHAnsi"/>
              </w:rPr>
              <w:t xml:space="preserve">if the </w:t>
            </w:r>
            <w:r w:rsidR="005952CD">
              <w:rPr>
                <w:rFonts w:ascii="Candara" w:hAnsi="Candara" w:cstheme="majorHAnsi"/>
              </w:rPr>
              <w:t xml:space="preserve">subcommittee </w:t>
            </w:r>
            <w:r w:rsidR="00F90128">
              <w:rPr>
                <w:rFonts w:ascii="Candara" w:hAnsi="Candara" w:cstheme="majorHAnsi"/>
              </w:rPr>
              <w:t>would be</w:t>
            </w:r>
            <w:r w:rsidR="008B285A">
              <w:rPr>
                <w:rFonts w:ascii="Candara" w:hAnsi="Candara" w:cstheme="majorHAnsi"/>
              </w:rPr>
              <w:t xml:space="preserve"> </w:t>
            </w:r>
            <w:r w:rsidR="00D0683F">
              <w:rPr>
                <w:rFonts w:ascii="Candara" w:hAnsi="Candara" w:cstheme="majorHAnsi"/>
              </w:rPr>
              <w:t xml:space="preserve">updating </w:t>
            </w:r>
            <w:r w:rsidR="001366E5">
              <w:rPr>
                <w:rFonts w:ascii="Candara" w:hAnsi="Candara" w:cstheme="majorHAnsi"/>
              </w:rPr>
              <w:t xml:space="preserve">the health indicators </w:t>
            </w:r>
            <w:r w:rsidR="008244D8">
              <w:rPr>
                <w:rFonts w:ascii="Candara" w:hAnsi="Candara" w:cstheme="majorHAnsi"/>
              </w:rPr>
              <w:t xml:space="preserve">that are </w:t>
            </w:r>
            <w:r w:rsidR="001366E5">
              <w:rPr>
                <w:rFonts w:ascii="Candara" w:hAnsi="Candara" w:cstheme="majorHAnsi"/>
              </w:rPr>
              <w:t>built into the formul</w:t>
            </w:r>
            <w:r w:rsidR="005952CD">
              <w:rPr>
                <w:rFonts w:ascii="Candara" w:hAnsi="Candara" w:cstheme="majorHAnsi"/>
              </w:rPr>
              <w:t>a</w:t>
            </w:r>
            <w:r w:rsidR="002109BC">
              <w:rPr>
                <w:rFonts w:ascii="Candara" w:hAnsi="Candara" w:cstheme="majorHAnsi"/>
              </w:rPr>
              <w:t xml:space="preserve"> and </w:t>
            </w:r>
            <w:r w:rsidR="00F8195F">
              <w:rPr>
                <w:rFonts w:ascii="Candara" w:hAnsi="Candara" w:cstheme="majorHAnsi"/>
              </w:rPr>
              <w:t xml:space="preserve">inquired about </w:t>
            </w:r>
            <w:r w:rsidR="002109BC">
              <w:rPr>
                <w:rFonts w:ascii="Candara" w:hAnsi="Candara" w:cstheme="majorHAnsi"/>
              </w:rPr>
              <w:t xml:space="preserve">other areas </w:t>
            </w:r>
            <w:r w:rsidR="007903F8">
              <w:rPr>
                <w:rFonts w:ascii="Candara" w:hAnsi="Candara" w:cstheme="majorHAnsi"/>
              </w:rPr>
              <w:t xml:space="preserve">the subcommittee </w:t>
            </w:r>
            <w:r w:rsidR="00A47100">
              <w:rPr>
                <w:rFonts w:ascii="Candara" w:hAnsi="Candara" w:cstheme="majorHAnsi"/>
              </w:rPr>
              <w:t xml:space="preserve">is </w:t>
            </w:r>
            <w:r w:rsidR="007903F8">
              <w:rPr>
                <w:rFonts w:ascii="Candara" w:hAnsi="Candara" w:cstheme="majorHAnsi"/>
              </w:rPr>
              <w:t>looking to review</w:t>
            </w:r>
            <w:r w:rsidR="008244D8">
              <w:rPr>
                <w:rFonts w:ascii="Candara" w:hAnsi="Candara" w:cstheme="majorHAnsi"/>
              </w:rPr>
              <w:t>.</w:t>
            </w:r>
          </w:p>
          <w:p w14:paraId="72B08EBD" w14:textId="7B8F0DC1" w:rsidR="00FF0F2C" w:rsidRPr="00E52F7C" w:rsidRDefault="008244D8" w:rsidP="00E52F7C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replied that they are not </w:t>
            </w:r>
            <w:r w:rsidR="00C5248B">
              <w:rPr>
                <w:rFonts w:ascii="Candara" w:hAnsi="Candara" w:cstheme="majorHAnsi"/>
              </w:rPr>
              <w:t>considering</w:t>
            </w:r>
            <w:r w:rsidR="003E0174">
              <w:rPr>
                <w:rFonts w:ascii="Candara" w:hAnsi="Candara" w:cstheme="majorHAnsi"/>
              </w:rPr>
              <w:t xml:space="preserve"> updating</w:t>
            </w:r>
            <w:r w:rsidR="00897E94">
              <w:rPr>
                <w:rFonts w:ascii="Candara" w:hAnsi="Candara" w:cstheme="majorHAnsi"/>
              </w:rPr>
              <w:t xml:space="preserve"> the health indicators. The Incentives and Funding subcommittee </w:t>
            </w:r>
            <w:r w:rsidR="00785130">
              <w:rPr>
                <w:rFonts w:ascii="Candara" w:hAnsi="Candara" w:cstheme="majorHAnsi"/>
              </w:rPr>
              <w:t>will be</w:t>
            </w:r>
            <w:r w:rsidR="00897E94">
              <w:rPr>
                <w:rFonts w:ascii="Candara" w:hAnsi="Candara" w:cstheme="majorHAnsi"/>
              </w:rPr>
              <w:t xml:space="preserve"> </w:t>
            </w:r>
            <w:r w:rsidR="00C769C3">
              <w:rPr>
                <w:rFonts w:ascii="Candara" w:hAnsi="Candara" w:cstheme="majorHAnsi"/>
              </w:rPr>
              <w:t>looking at the 2018 methodology</w:t>
            </w:r>
            <w:r w:rsidR="00AF7541">
              <w:rPr>
                <w:rFonts w:ascii="Candara" w:hAnsi="Candara" w:cstheme="majorHAnsi"/>
              </w:rPr>
              <w:t xml:space="preserve"> to make sure that it still feels appropriate</w:t>
            </w:r>
            <w:r w:rsidR="00785130">
              <w:rPr>
                <w:rFonts w:ascii="Candara" w:hAnsi="Candara" w:cstheme="majorHAnsi"/>
              </w:rPr>
              <w:t xml:space="preserve"> and will also be </w:t>
            </w:r>
            <w:r w:rsidR="00C4332A">
              <w:rPr>
                <w:rFonts w:ascii="Candara" w:hAnsi="Candara" w:cstheme="majorHAnsi"/>
              </w:rPr>
              <w:t>making incentives and matching fund payments</w:t>
            </w:r>
            <w:r w:rsidR="009B649C">
              <w:rPr>
                <w:rFonts w:ascii="Candara" w:hAnsi="Candara" w:cstheme="majorHAnsi"/>
              </w:rPr>
              <w:t xml:space="preserve"> to LPHAs</w:t>
            </w:r>
            <w:r w:rsidR="00C4332A">
              <w:rPr>
                <w:rFonts w:ascii="Candara" w:hAnsi="Candara" w:cstheme="majorHAnsi"/>
              </w:rPr>
              <w:t>.</w:t>
            </w:r>
            <w:r w:rsidR="00B764A0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1805" w:type="dxa"/>
          </w:tcPr>
          <w:p w14:paraId="7A60D47B" w14:textId="0A1A7191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lastRenderedPageBreak/>
              <w:t>Discuss</w:t>
            </w:r>
          </w:p>
        </w:tc>
      </w:tr>
      <w:tr w:rsidR="00CF6EF0" w:rsidRPr="00105A4A" w14:paraId="66178C55" w14:textId="77777777" w:rsidTr="00D60DDE">
        <w:trPr>
          <w:jc w:val="center"/>
        </w:trPr>
        <w:tc>
          <w:tcPr>
            <w:tcW w:w="1895" w:type="dxa"/>
          </w:tcPr>
          <w:p w14:paraId="386FEC21" w14:textId="77777777" w:rsidR="00FB7ABA" w:rsidRPr="00105A4A" w:rsidRDefault="00CF6EF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 xml:space="preserve">PHM reporting </w:t>
            </w:r>
          </w:p>
          <w:p w14:paraId="58D5E557" w14:textId="1308173B" w:rsidR="00CF6EF0" w:rsidRPr="00105A4A" w:rsidRDefault="00B7028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 xml:space="preserve">/ </w:t>
            </w:r>
            <w:r w:rsidR="00140304" w:rsidRPr="00105A4A">
              <w:rPr>
                <w:rFonts w:ascii="Candara" w:hAnsi="Candara" w:cstheme="majorHAnsi"/>
                <w:sz w:val="24"/>
                <w:szCs w:val="24"/>
              </w:rPr>
              <w:t xml:space="preserve">Presented by Andrew </w:t>
            </w:r>
          </w:p>
        </w:tc>
        <w:tc>
          <w:tcPr>
            <w:tcW w:w="7550" w:type="dxa"/>
          </w:tcPr>
          <w:p w14:paraId="222059F3" w14:textId="0F7E8FA7" w:rsidR="00CF6EF0" w:rsidRPr="00D60DDE" w:rsidRDefault="00CF6EF0" w:rsidP="00D60DDE">
            <w:p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 w:rsidRPr="00D60DDE">
              <w:rPr>
                <w:rFonts w:ascii="Candara" w:hAnsi="Candara" w:cstheme="majorHAnsi"/>
                <w:sz w:val="24"/>
                <w:szCs w:val="24"/>
              </w:rPr>
              <w:t>Update on status of what LPHAs will be required to report for PHM (PE51) work</w:t>
            </w:r>
          </w:p>
          <w:p w14:paraId="72AA06F6" w14:textId="77777777" w:rsidR="00CA73D1" w:rsidRDefault="006351D4" w:rsidP="00201DB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shared his screen </w:t>
            </w:r>
            <w:r w:rsidR="00D50C64">
              <w:rPr>
                <w:rFonts w:ascii="Candara" w:hAnsi="Candara" w:cstheme="majorHAnsi"/>
              </w:rPr>
              <w:t>to</w:t>
            </w:r>
            <w:r>
              <w:rPr>
                <w:rFonts w:ascii="Candara" w:hAnsi="Candara" w:cstheme="majorHAnsi"/>
              </w:rPr>
              <w:t xml:space="preserve"> display</w:t>
            </w:r>
            <w:r w:rsidR="00D50C64">
              <w:rPr>
                <w:rFonts w:ascii="Candara" w:hAnsi="Candara" w:cstheme="majorHAnsi"/>
              </w:rPr>
              <w:t xml:space="preserve"> the “Progress Reporting Instructions and Questions”</w:t>
            </w:r>
            <w:r w:rsidR="00F51628">
              <w:rPr>
                <w:rFonts w:ascii="Candara" w:hAnsi="Candara" w:cstheme="majorHAnsi"/>
              </w:rPr>
              <w:t xml:space="preserve"> related to PE 51. </w:t>
            </w:r>
          </w:p>
          <w:p w14:paraId="29E4C7D4" w14:textId="70BF899A" w:rsidR="002F22B0" w:rsidRPr="004A3A3D" w:rsidRDefault="0009544B" w:rsidP="004A3A3D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Responses in Smartsheet</w:t>
            </w:r>
            <w:r w:rsidR="00776EC4">
              <w:rPr>
                <w:rFonts w:ascii="Candara" w:hAnsi="Candara" w:cstheme="majorHAnsi"/>
              </w:rPr>
              <w:t xml:space="preserve"> must be completed </w:t>
            </w:r>
            <w:r w:rsidR="007D20E6">
              <w:rPr>
                <w:rFonts w:ascii="Candara" w:hAnsi="Candara" w:cstheme="majorHAnsi"/>
              </w:rPr>
              <w:t xml:space="preserve">at </w:t>
            </w:r>
            <w:r w:rsidR="00776EC4">
              <w:rPr>
                <w:rFonts w:ascii="Candara" w:hAnsi="Candara" w:cstheme="majorHAnsi"/>
              </w:rPr>
              <w:t xml:space="preserve">one time. Work </w:t>
            </w:r>
            <w:r w:rsidR="003924CC">
              <w:rPr>
                <w:rFonts w:ascii="Candara" w:hAnsi="Candara" w:cstheme="majorHAnsi"/>
              </w:rPr>
              <w:t>cannot</w:t>
            </w:r>
            <w:r w:rsidR="00776EC4">
              <w:rPr>
                <w:rFonts w:ascii="Candara" w:hAnsi="Candara" w:cstheme="majorHAnsi"/>
              </w:rPr>
              <w:t xml:space="preserve"> be saved</w:t>
            </w:r>
            <w:r w:rsidR="007D20E6">
              <w:rPr>
                <w:rFonts w:ascii="Candara" w:hAnsi="Candara" w:cstheme="majorHAnsi"/>
              </w:rPr>
              <w:t xml:space="preserve"> </w:t>
            </w:r>
            <w:r w:rsidR="003924CC">
              <w:rPr>
                <w:rFonts w:ascii="Candara" w:hAnsi="Candara" w:cstheme="majorHAnsi"/>
              </w:rPr>
              <w:t xml:space="preserve">and returned to </w:t>
            </w:r>
            <w:r w:rsidR="00A370BC">
              <w:rPr>
                <w:rFonts w:ascii="Candara" w:hAnsi="Candara" w:cstheme="majorHAnsi"/>
              </w:rPr>
              <w:t xml:space="preserve">complete </w:t>
            </w:r>
            <w:r w:rsidR="003924CC">
              <w:rPr>
                <w:rFonts w:ascii="Candara" w:hAnsi="Candara" w:cstheme="majorHAnsi"/>
              </w:rPr>
              <w:t>later.</w:t>
            </w:r>
            <w:r w:rsidR="00AB40A6">
              <w:rPr>
                <w:rFonts w:ascii="Candara" w:hAnsi="Candara" w:cstheme="majorHAnsi"/>
              </w:rPr>
              <w:t xml:space="preserve"> </w:t>
            </w:r>
          </w:p>
          <w:p w14:paraId="37C69229" w14:textId="65DE38C8" w:rsidR="00F80C58" w:rsidRDefault="00D54D2B" w:rsidP="00796F0A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LPHAs will be asked to report in October for the </w:t>
            </w:r>
            <w:r w:rsidR="001113DB">
              <w:rPr>
                <w:rFonts w:ascii="Candara" w:hAnsi="Candara" w:cstheme="majorHAnsi"/>
              </w:rPr>
              <w:t>time period between 7/1/202</w:t>
            </w:r>
            <w:r>
              <w:rPr>
                <w:rFonts w:ascii="Candara" w:hAnsi="Candara" w:cstheme="majorHAnsi"/>
              </w:rPr>
              <w:t>3</w:t>
            </w:r>
            <w:r w:rsidR="001113DB">
              <w:rPr>
                <w:rFonts w:ascii="Candara" w:hAnsi="Candara" w:cstheme="majorHAnsi"/>
              </w:rPr>
              <w:t xml:space="preserve"> – 9/30/2024</w:t>
            </w:r>
            <w:r w:rsidR="00AB59B8">
              <w:rPr>
                <w:rFonts w:ascii="Candara" w:hAnsi="Candara" w:cstheme="majorHAnsi"/>
              </w:rPr>
              <w:t>.</w:t>
            </w:r>
          </w:p>
          <w:p w14:paraId="6079E153" w14:textId="77777777" w:rsidR="003924CC" w:rsidRDefault="00016A8D" w:rsidP="00796F0A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Unlike the last biennium reporting, </w:t>
            </w:r>
            <w:r w:rsidR="00C13A5F">
              <w:rPr>
                <w:rFonts w:ascii="Candara" w:hAnsi="Candara" w:cstheme="majorHAnsi"/>
              </w:rPr>
              <w:t>evaluation questions</w:t>
            </w:r>
            <w:r w:rsidR="00A4478B">
              <w:rPr>
                <w:rFonts w:ascii="Candara" w:hAnsi="Candara" w:cstheme="majorHAnsi"/>
              </w:rPr>
              <w:t xml:space="preserve"> will be separate from the reporting process</w:t>
            </w:r>
            <w:r w:rsidR="002A3E17">
              <w:rPr>
                <w:rFonts w:ascii="Candara" w:hAnsi="Candara" w:cstheme="majorHAnsi"/>
              </w:rPr>
              <w:t xml:space="preserve"> questions</w:t>
            </w:r>
            <w:r w:rsidR="00A4478B">
              <w:rPr>
                <w:rFonts w:ascii="Candara" w:hAnsi="Candara" w:cstheme="majorHAnsi"/>
              </w:rPr>
              <w:t xml:space="preserve">. </w:t>
            </w:r>
          </w:p>
          <w:p w14:paraId="2996CEAD" w14:textId="2E460C5C" w:rsidR="002A3E17" w:rsidRDefault="00A86DE8" w:rsidP="00796F0A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Based on </w:t>
            </w:r>
            <w:r w:rsidR="00182DCB">
              <w:rPr>
                <w:rFonts w:ascii="Candara" w:hAnsi="Candara" w:cstheme="majorHAnsi"/>
              </w:rPr>
              <w:t xml:space="preserve">feedback, a prompt has been added </w:t>
            </w:r>
            <w:r w:rsidR="00953D7D">
              <w:rPr>
                <w:rFonts w:ascii="Candara" w:hAnsi="Candara" w:cstheme="majorHAnsi"/>
              </w:rPr>
              <w:t>in section 2</w:t>
            </w:r>
            <w:r w:rsidR="00704022">
              <w:rPr>
                <w:rFonts w:ascii="Candara" w:hAnsi="Candara" w:cstheme="majorHAnsi"/>
              </w:rPr>
              <w:t xml:space="preserve"> (Public health system goals for this PE 51 funding cycle)</w:t>
            </w:r>
            <w:r w:rsidR="00953D7D">
              <w:rPr>
                <w:rFonts w:ascii="Candara" w:hAnsi="Candara" w:cstheme="majorHAnsi"/>
              </w:rPr>
              <w:t xml:space="preserve"> </w:t>
            </w:r>
            <w:r w:rsidR="00182DCB">
              <w:rPr>
                <w:rFonts w:ascii="Candara" w:hAnsi="Candara" w:cstheme="majorHAnsi"/>
              </w:rPr>
              <w:t xml:space="preserve">to consider the </w:t>
            </w:r>
            <w:r w:rsidR="00953D7D">
              <w:rPr>
                <w:rFonts w:ascii="Candara" w:hAnsi="Candara" w:cstheme="majorHAnsi"/>
              </w:rPr>
              <w:t xml:space="preserve">connection between </w:t>
            </w:r>
            <w:r w:rsidR="00127E94">
              <w:rPr>
                <w:rFonts w:ascii="Candara" w:hAnsi="Candara" w:cstheme="majorHAnsi"/>
              </w:rPr>
              <w:t>LPHA</w:t>
            </w:r>
            <w:r w:rsidR="006A257F">
              <w:rPr>
                <w:rFonts w:ascii="Candara" w:hAnsi="Candara" w:cstheme="majorHAnsi"/>
              </w:rPr>
              <w:t>-</w:t>
            </w:r>
            <w:r w:rsidR="00953D7D">
              <w:rPr>
                <w:rFonts w:ascii="Candara" w:hAnsi="Candara" w:cstheme="majorHAnsi"/>
              </w:rPr>
              <w:t>select</w:t>
            </w:r>
            <w:r w:rsidR="007A5932">
              <w:rPr>
                <w:rFonts w:ascii="Candara" w:hAnsi="Candara" w:cstheme="majorHAnsi"/>
              </w:rPr>
              <w:t>ed</w:t>
            </w:r>
            <w:r w:rsidR="00953D7D">
              <w:rPr>
                <w:rFonts w:ascii="Candara" w:hAnsi="Candara" w:cstheme="majorHAnsi"/>
              </w:rPr>
              <w:t xml:space="preserve"> </w:t>
            </w:r>
            <w:r w:rsidR="002C02EF">
              <w:rPr>
                <w:rFonts w:ascii="Candara" w:hAnsi="Candara" w:cstheme="majorHAnsi"/>
              </w:rPr>
              <w:t xml:space="preserve">accountability metrics </w:t>
            </w:r>
            <w:r w:rsidR="00953D7D">
              <w:rPr>
                <w:rFonts w:ascii="Candara" w:hAnsi="Candara" w:cstheme="majorHAnsi"/>
              </w:rPr>
              <w:t xml:space="preserve">process </w:t>
            </w:r>
            <w:r w:rsidR="007A5932">
              <w:rPr>
                <w:rFonts w:ascii="Candara" w:hAnsi="Candara" w:cstheme="majorHAnsi"/>
              </w:rPr>
              <w:t xml:space="preserve">measures </w:t>
            </w:r>
            <w:r w:rsidR="00953D7D">
              <w:rPr>
                <w:rFonts w:ascii="Candara" w:hAnsi="Candara" w:cstheme="majorHAnsi"/>
              </w:rPr>
              <w:t xml:space="preserve">and </w:t>
            </w:r>
            <w:r w:rsidR="00774750">
              <w:rPr>
                <w:rFonts w:ascii="Candara" w:hAnsi="Candara" w:cstheme="majorHAnsi"/>
              </w:rPr>
              <w:t>PE 51 work</w:t>
            </w:r>
            <w:r w:rsidR="002C02EF">
              <w:rPr>
                <w:rFonts w:ascii="Candara" w:hAnsi="Candara" w:cstheme="majorHAnsi"/>
              </w:rPr>
              <w:t>.</w:t>
            </w:r>
            <w:r w:rsidR="00D10ABF">
              <w:rPr>
                <w:rFonts w:ascii="Candara" w:hAnsi="Candara" w:cstheme="majorHAnsi"/>
              </w:rPr>
              <w:t xml:space="preserve"> </w:t>
            </w:r>
          </w:p>
          <w:p w14:paraId="646959E6" w14:textId="3904F087" w:rsidR="005424C5" w:rsidRDefault="005424C5" w:rsidP="005424C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Discussion</w:t>
            </w:r>
          </w:p>
          <w:p w14:paraId="6FCF17EE" w14:textId="13598E59" w:rsidR="008F6B24" w:rsidRDefault="009227BF" w:rsidP="00796F0A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Jessica </w:t>
            </w:r>
            <w:r w:rsidR="00412118">
              <w:rPr>
                <w:rFonts w:ascii="Candara" w:hAnsi="Candara" w:cstheme="majorHAnsi"/>
              </w:rPr>
              <w:t>stated</w:t>
            </w:r>
            <w:r>
              <w:rPr>
                <w:rFonts w:ascii="Candara" w:hAnsi="Candara" w:cstheme="majorHAnsi"/>
              </w:rPr>
              <w:t xml:space="preserve"> that </w:t>
            </w:r>
            <w:r w:rsidR="004F7E83">
              <w:rPr>
                <w:rFonts w:ascii="Candara" w:hAnsi="Candara" w:cstheme="majorHAnsi"/>
              </w:rPr>
              <w:t xml:space="preserve">the addition of the section 2 prompt </w:t>
            </w:r>
            <w:r w:rsidR="00102C17">
              <w:rPr>
                <w:rFonts w:ascii="Candara" w:hAnsi="Candara" w:cstheme="majorHAnsi"/>
              </w:rPr>
              <w:t xml:space="preserve">around health goals </w:t>
            </w:r>
            <w:r w:rsidR="00412118">
              <w:rPr>
                <w:rFonts w:ascii="Candara" w:hAnsi="Candara" w:cstheme="majorHAnsi"/>
              </w:rPr>
              <w:t>was requested</w:t>
            </w:r>
            <w:r w:rsidR="00102C17">
              <w:rPr>
                <w:rFonts w:ascii="Candara" w:hAnsi="Candara" w:cstheme="majorHAnsi"/>
              </w:rPr>
              <w:t xml:space="preserve"> with the idea that </w:t>
            </w:r>
            <w:r w:rsidR="007D006F">
              <w:rPr>
                <w:rFonts w:ascii="Candara" w:hAnsi="Candara" w:cstheme="majorHAnsi"/>
              </w:rPr>
              <w:t xml:space="preserve">outcome changes take years to </w:t>
            </w:r>
            <w:r w:rsidR="00CF7C5D">
              <w:rPr>
                <w:rFonts w:ascii="Candara" w:hAnsi="Candara" w:cstheme="majorHAnsi"/>
              </w:rPr>
              <w:t>demonstrate and previous narrative</w:t>
            </w:r>
            <w:r w:rsidR="003558F5">
              <w:rPr>
                <w:rFonts w:ascii="Candara" w:hAnsi="Candara" w:cstheme="majorHAnsi"/>
              </w:rPr>
              <w:t xml:space="preserve"> reporting has not </w:t>
            </w:r>
            <w:r w:rsidR="00BF4D1E">
              <w:rPr>
                <w:rFonts w:ascii="Candara" w:hAnsi="Candara" w:cstheme="majorHAnsi"/>
              </w:rPr>
              <w:t xml:space="preserve">done a good job of </w:t>
            </w:r>
            <w:r w:rsidR="003558F5">
              <w:rPr>
                <w:rFonts w:ascii="Candara" w:hAnsi="Candara" w:cstheme="majorHAnsi"/>
              </w:rPr>
              <w:t>captur</w:t>
            </w:r>
            <w:r w:rsidR="00064F51">
              <w:rPr>
                <w:rFonts w:ascii="Candara" w:hAnsi="Candara" w:cstheme="majorHAnsi"/>
              </w:rPr>
              <w:t>ing</w:t>
            </w:r>
            <w:r w:rsidR="00A95F65">
              <w:rPr>
                <w:rFonts w:ascii="Candara" w:hAnsi="Candara" w:cstheme="majorHAnsi"/>
              </w:rPr>
              <w:t xml:space="preserve"> </w:t>
            </w:r>
            <w:r w:rsidR="00D9225A">
              <w:rPr>
                <w:rFonts w:ascii="Candara" w:hAnsi="Candara" w:cstheme="majorHAnsi"/>
              </w:rPr>
              <w:t xml:space="preserve">all the steps </w:t>
            </w:r>
            <w:r w:rsidR="007E7AB4">
              <w:rPr>
                <w:rFonts w:ascii="Candara" w:hAnsi="Candara" w:cstheme="majorHAnsi"/>
              </w:rPr>
              <w:t xml:space="preserve">that are involved </w:t>
            </w:r>
            <w:r w:rsidR="00386C01">
              <w:rPr>
                <w:rFonts w:ascii="Candara" w:hAnsi="Candara" w:cstheme="majorHAnsi"/>
              </w:rPr>
              <w:t>in that process</w:t>
            </w:r>
            <w:r w:rsidR="00A95F65">
              <w:rPr>
                <w:rFonts w:ascii="Candara" w:hAnsi="Candara" w:cstheme="majorHAnsi"/>
              </w:rPr>
              <w:t xml:space="preserve">. </w:t>
            </w:r>
            <w:r w:rsidR="008F6B24">
              <w:rPr>
                <w:rFonts w:ascii="Candara" w:hAnsi="Candara" w:cstheme="majorHAnsi"/>
              </w:rPr>
              <w:t>She asked the group for feedback on this addition.</w:t>
            </w:r>
          </w:p>
          <w:p w14:paraId="74522D7E" w14:textId="0D61B615" w:rsidR="00626384" w:rsidRDefault="008F6B24" w:rsidP="00696913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Lindsey </w:t>
            </w:r>
            <w:r w:rsidR="0021002B">
              <w:rPr>
                <w:rFonts w:ascii="Candara" w:hAnsi="Candara" w:cstheme="majorHAnsi"/>
              </w:rPr>
              <w:t xml:space="preserve">shared that </w:t>
            </w:r>
            <w:r w:rsidR="00F25914">
              <w:rPr>
                <w:rFonts w:ascii="Candara" w:hAnsi="Candara" w:cstheme="majorHAnsi"/>
              </w:rPr>
              <w:t xml:space="preserve">the </w:t>
            </w:r>
            <w:r w:rsidR="00696913">
              <w:rPr>
                <w:rFonts w:ascii="Candara" w:hAnsi="Candara" w:cstheme="majorHAnsi"/>
              </w:rPr>
              <w:t xml:space="preserve">added prompt may be better placed within the instruction section of the document. </w:t>
            </w:r>
            <w:r w:rsidR="003B6AB8" w:rsidRPr="00696913">
              <w:rPr>
                <w:rFonts w:ascii="Candara" w:hAnsi="Candara" w:cstheme="majorHAnsi"/>
              </w:rPr>
              <w:t xml:space="preserve">She felt that </w:t>
            </w:r>
            <w:r w:rsidR="00F87E07">
              <w:rPr>
                <w:rFonts w:ascii="Candara" w:hAnsi="Candara" w:cstheme="majorHAnsi"/>
              </w:rPr>
              <w:t xml:space="preserve">reading it without the context provided by Jessica </w:t>
            </w:r>
            <w:r w:rsidR="005C67D5">
              <w:rPr>
                <w:rFonts w:ascii="Candara" w:hAnsi="Candara" w:cstheme="majorHAnsi"/>
              </w:rPr>
              <w:t xml:space="preserve">was confusing and </w:t>
            </w:r>
            <w:r w:rsidR="00D9027E">
              <w:rPr>
                <w:rFonts w:ascii="Candara" w:hAnsi="Candara" w:cstheme="majorHAnsi"/>
              </w:rPr>
              <w:t xml:space="preserve">felt the </w:t>
            </w:r>
            <w:r w:rsidR="000900D2">
              <w:rPr>
                <w:rFonts w:ascii="Candara" w:hAnsi="Candara" w:cstheme="majorHAnsi"/>
              </w:rPr>
              <w:t xml:space="preserve">language narrows the </w:t>
            </w:r>
            <w:r w:rsidR="00D9027E">
              <w:rPr>
                <w:rFonts w:ascii="Candara" w:hAnsi="Candara" w:cstheme="majorHAnsi"/>
              </w:rPr>
              <w:t xml:space="preserve">scope of how modernization </w:t>
            </w:r>
            <w:r w:rsidR="003474B1">
              <w:rPr>
                <w:rFonts w:ascii="Candara" w:hAnsi="Candara" w:cstheme="majorHAnsi"/>
              </w:rPr>
              <w:t>funding</w:t>
            </w:r>
            <w:r w:rsidR="00D9027E">
              <w:rPr>
                <w:rFonts w:ascii="Candara" w:hAnsi="Candara" w:cstheme="majorHAnsi"/>
              </w:rPr>
              <w:t xml:space="preserve"> could be used.</w:t>
            </w:r>
            <w:r w:rsidR="0065496E">
              <w:rPr>
                <w:rFonts w:ascii="Candara" w:hAnsi="Candara" w:cstheme="majorHAnsi"/>
              </w:rPr>
              <w:t xml:space="preserve"> She suggested expanding</w:t>
            </w:r>
            <w:r w:rsidR="00887A46">
              <w:rPr>
                <w:rFonts w:ascii="Candara" w:hAnsi="Candara" w:cstheme="majorHAnsi"/>
              </w:rPr>
              <w:t xml:space="preserve"> on the prompt a bit more. </w:t>
            </w:r>
          </w:p>
          <w:p w14:paraId="32376E0B" w14:textId="7C5F630B" w:rsidR="001F243B" w:rsidRDefault="001F243B" w:rsidP="00696913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  <w:r w:rsidR="000D4AA1">
              <w:rPr>
                <w:rFonts w:ascii="Candara" w:hAnsi="Candara" w:cstheme="majorHAnsi"/>
              </w:rPr>
              <w:t>proposed</w:t>
            </w:r>
            <w:r>
              <w:rPr>
                <w:rFonts w:ascii="Candara" w:hAnsi="Candara" w:cstheme="majorHAnsi"/>
              </w:rPr>
              <w:t xml:space="preserve"> </w:t>
            </w:r>
            <w:r w:rsidR="008D7162">
              <w:rPr>
                <w:rFonts w:ascii="Candara" w:hAnsi="Candara" w:cstheme="majorHAnsi"/>
              </w:rPr>
              <w:t>moving</w:t>
            </w:r>
            <w:r>
              <w:rPr>
                <w:rFonts w:ascii="Candara" w:hAnsi="Candara" w:cstheme="majorHAnsi"/>
              </w:rPr>
              <w:t xml:space="preserve"> the </w:t>
            </w:r>
            <w:r w:rsidR="00251DBD">
              <w:rPr>
                <w:rFonts w:ascii="Candara" w:hAnsi="Candara" w:cstheme="majorHAnsi"/>
              </w:rPr>
              <w:t>prompt</w:t>
            </w:r>
            <w:r w:rsidR="008D7162">
              <w:rPr>
                <w:rFonts w:ascii="Candara" w:hAnsi="Candara" w:cstheme="majorHAnsi"/>
              </w:rPr>
              <w:t xml:space="preserve"> from section 2</w:t>
            </w:r>
            <w:r>
              <w:rPr>
                <w:rFonts w:ascii="Candara" w:hAnsi="Candara" w:cstheme="majorHAnsi"/>
              </w:rPr>
              <w:t xml:space="preserve"> </w:t>
            </w:r>
            <w:r w:rsidR="00201721">
              <w:rPr>
                <w:rFonts w:ascii="Candara" w:hAnsi="Candara" w:cstheme="majorHAnsi"/>
              </w:rPr>
              <w:t xml:space="preserve">into the instruction section and </w:t>
            </w:r>
            <w:r w:rsidR="00A937B3">
              <w:rPr>
                <w:rFonts w:ascii="Candara" w:hAnsi="Candara" w:cstheme="majorHAnsi"/>
              </w:rPr>
              <w:t>changing the</w:t>
            </w:r>
            <w:r w:rsidR="00201721">
              <w:rPr>
                <w:rFonts w:ascii="Candara" w:hAnsi="Candara" w:cstheme="majorHAnsi"/>
              </w:rPr>
              <w:t xml:space="preserve"> language </w:t>
            </w:r>
            <w:r w:rsidR="008D7162">
              <w:rPr>
                <w:rFonts w:ascii="Candara" w:hAnsi="Candara" w:cstheme="majorHAnsi"/>
              </w:rPr>
              <w:t xml:space="preserve">to </w:t>
            </w:r>
            <w:r w:rsidR="00201721">
              <w:rPr>
                <w:rFonts w:ascii="Candara" w:hAnsi="Candara" w:cstheme="majorHAnsi"/>
              </w:rPr>
              <w:t>“</w:t>
            </w:r>
            <w:r w:rsidR="000931CF">
              <w:rPr>
                <w:rFonts w:ascii="Candara" w:hAnsi="Candara" w:cstheme="majorHAnsi"/>
              </w:rPr>
              <w:t xml:space="preserve">7. As you complete the PE 51 reporting, consider how the work may align with achieving the LPHAs selected public health </w:t>
            </w:r>
            <w:r w:rsidR="00251DBD">
              <w:rPr>
                <w:rFonts w:ascii="Candara" w:hAnsi="Candara" w:cstheme="majorHAnsi"/>
              </w:rPr>
              <w:t>accountability metrics process measures.”</w:t>
            </w:r>
          </w:p>
          <w:p w14:paraId="6254D69A" w14:textId="4058B1CF" w:rsidR="003474B1" w:rsidRDefault="00B05E2E" w:rsidP="00696913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Jessica </w:t>
            </w:r>
            <w:r w:rsidR="00114915">
              <w:rPr>
                <w:rFonts w:ascii="Candara" w:hAnsi="Candara" w:cstheme="majorHAnsi"/>
              </w:rPr>
              <w:t>expressed</w:t>
            </w:r>
            <w:r w:rsidR="00EA2547">
              <w:rPr>
                <w:rFonts w:ascii="Candara" w:hAnsi="Candara" w:cstheme="majorHAnsi"/>
              </w:rPr>
              <w:t xml:space="preserve"> approval of the changed language</w:t>
            </w:r>
            <w:r w:rsidR="00241CAE">
              <w:rPr>
                <w:rFonts w:ascii="Candara" w:hAnsi="Candara" w:cstheme="majorHAnsi"/>
              </w:rPr>
              <w:t>.</w:t>
            </w:r>
            <w:r w:rsidR="00A70125">
              <w:rPr>
                <w:rFonts w:ascii="Candara" w:hAnsi="Candara" w:cstheme="majorHAnsi"/>
              </w:rPr>
              <w:t xml:space="preserve"> </w:t>
            </w:r>
          </w:p>
          <w:p w14:paraId="1ED7363A" w14:textId="387BE66B" w:rsidR="0048349C" w:rsidRDefault="0048349C" w:rsidP="00696913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Naomi </w:t>
            </w:r>
            <w:r w:rsidR="00C61DF5">
              <w:rPr>
                <w:rFonts w:ascii="Candara" w:hAnsi="Candara" w:cstheme="majorHAnsi"/>
              </w:rPr>
              <w:t xml:space="preserve">wants to make sure that there is no confusion in the </w:t>
            </w:r>
            <w:r w:rsidR="00456CA3">
              <w:rPr>
                <w:rFonts w:ascii="Candara" w:hAnsi="Candara" w:cstheme="majorHAnsi"/>
              </w:rPr>
              <w:t>language</w:t>
            </w:r>
            <w:r w:rsidR="00C61DF5">
              <w:rPr>
                <w:rFonts w:ascii="Candara" w:hAnsi="Candara" w:cstheme="majorHAnsi"/>
              </w:rPr>
              <w:t xml:space="preserve"> that would lead people to believe that PE 51 funds can be used for direct services.</w:t>
            </w:r>
            <w:r w:rsidR="00095D30">
              <w:rPr>
                <w:rFonts w:ascii="Candara" w:hAnsi="Candara" w:cstheme="majorHAnsi"/>
              </w:rPr>
              <w:t xml:space="preserve"> </w:t>
            </w:r>
            <w:r w:rsidR="00FB7117">
              <w:rPr>
                <w:rFonts w:ascii="Candara" w:hAnsi="Candara" w:cstheme="majorHAnsi"/>
              </w:rPr>
              <w:t xml:space="preserve">She asked Jessica </w:t>
            </w:r>
            <w:r w:rsidR="00383BEF">
              <w:rPr>
                <w:rFonts w:ascii="Candara" w:hAnsi="Candara" w:cstheme="majorHAnsi"/>
              </w:rPr>
              <w:t xml:space="preserve">what the intent of expanding </w:t>
            </w:r>
            <w:r w:rsidR="008B79FB">
              <w:rPr>
                <w:rFonts w:ascii="Candara" w:hAnsi="Candara" w:cstheme="majorHAnsi"/>
              </w:rPr>
              <w:t xml:space="preserve">on the scope </w:t>
            </w:r>
            <w:r w:rsidR="00264AAC">
              <w:rPr>
                <w:rFonts w:ascii="Candara" w:hAnsi="Candara" w:cstheme="majorHAnsi"/>
              </w:rPr>
              <w:t>of reporting is</w:t>
            </w:r>
            <w:r w:rsidR="008B79FB">
              <w:rPr>
                <w:rFonts w:ascii="Candara" w:hAnsi="Candara" w:cstheme="majorHAnsi"/>
              </w:rPr>
              <w:t>.</w:t>
            </w:r>
          </w:p>
          <w:p w14:paraId="16620AFE" w14:textId="1354CF4F" w:rsidR="00112513" w:rsidRPr="00CC2D25" w:rsidRDefault="008B79FB" w:rsidP="00FB7117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CC2D25">
              <w:rPr>
                <w:rFonts w:ascii="Candara" w:hAnsi="Candara" w:cstheme="majorHAnsi"/>
              </w:rPr>
              <w:t xml:space="preserve">Jessica replied that </w:t>
            </w:r>
            <w:r w:rsidR="00575B14" w:rsidRPr="00CC2D25">
              <w:rPr>
                <w:rFonts w:ascii="Candara" w:hAnsi="Candara" w:cstheme="majorHAnsi"/>
              </w:rPr>
              <w:t>they did not want to expand o</w:t>
            </w:r>
            <w:r w:rsidR="00473654" w:rsidRPr="00CC2D25">
              <w:rPr>
                <w:rFonts w:ascii="Candara" w:hAnsi="Candara" w:cstheme="majorHAnsi"/>
              </w:rPr>
              <w:t>n</w:t>
            </w:r>
            <w:r w:rsidR="00575B14" w:rsidRPr="00CC2D25">
              <w:rPr>
                <w:rFonts w:ascii="Candara" w:hAnsi="Candara" w:cstheme="majorHAnsi"/>
              </w:rPr>
              <w:t xml:space="preserve"> the scope</w:t>
            </w:r>
            <w:r w:rsidR="006E14F9" w:rsidRPr="00CC2D25">
              <w:rPr>
                <w:rFonts w:ascii="Candara" w:hAnsi="Candara" w:cstheme="majorHAnsi"/>
              </w:rPr>
              <w:t xml:space="preserve">. </w:t>
            </w:r>
            <w:r w:rsidR="00CE2073" w:rsidRPr="00CC2D25">
              <w:rPr>
                <w:rFonts w:ascii="Candara" w:hAnsi="Candara" w:cstheme="majorHAnsi"/>
              </w:rPr>
              <w:t xml:space="preserve">The </w:t>
            </w:r>
            <w:r w:rsidR="00E20E56" w:rsidRPr="00CC2D25">
              <w:rPr>
                <w:rFonts w:ascii="Candara" w:hAnsi="Candara" w:cstheme="majorHAnsi"/>
              </w:rPr>
              <w:t xml:space="preserve">idea of the added </w:t>
            </w:r>
            <w:r w:rsidR="00CE2073" w:rsidRPr="00CC2D25">
              <w:rPr>
                <w:rFonts w:ascii="Candara" w:hAnsi="Candara" w:cstheme="majorHAnsi"/>
              </w:rPr>
              <w:t>prompt</w:t>
            </w:r>
            <w:r w:rsidR="00473654" w:rsidRPr="00CC2D25">
              <w:rPr>
                <w:rFonts w:ascii="Candara" w:hAnsi="Candara" w:cstheme="majorHAnsi"/>
              </w:rPr>
              <w:t xml:space="preserve"> </w:t>
            </w:r>
            <w:r w:rsidR="00353B7D" w:rsidRPr="00CC2D25">
              <w:rPr>
                <w:rFonts w:ascii="Candara" w:hAnsi="Candara" w:cstheme="majorHAnsi"/>
              </w:rPr>
              <w:t xml:space="preserve">is to </w:t>
            </w:r>
            <w:r w:rsidR="00CC2D25" w:rsidRPr="00CC2D25">
              <w:rPr>
                <w:rFonts w:ascii="Candara" w:hAnsi="Candara" w:cstheme="majorHAnsi"/>
              </w:rPr>
              <w:t>provide</w:t>
            </w:r>
            <w:r w:rsidR="00353B7D" w:rsidRPr="00CC2D25">
              <w:rPr>
                <w:rFonts w:ascii="Candara" w:hAnsi="Candara" w:cstheme="majorHAnsi"/>
              </w:rPr>
              <w:t xml:space="preserve"> a narrative</w:t>
            </w:r>
            <w:r w:rsidR="008F3EB4" w:rsidRPr="00CC2D25">
              <w:rPr>
                <w:rFonts w:ascii="Candara" w:hAnsi="Candara" w:cstheme="majorHAnsi"/>
              </w:rPr>
              <w:t xml:space="preserve"> of how the work being done is</w:t>
            </w:r>
            <w:r w:rsidR="00E20E56" w:rsidRPr="00CC2D25">
              <w:rPr>
                <w:rFonts w:ascii="Candara" w:hAnsi="Candara" w:cstheme="majorHAnsi"/>
              </w:rPr>
              <w:t xml:space="preserve"> </w:t>
            </w:r>
            <w:r w:rsidR="008F3EB4" w:rsidRPr="00CC2D25">
              <w:rPr>
                <w:rFonts w:ascii="Candara" w:hAnsi="Candara" w:cstheme="majorHAnsi"/>
              </w:rPr>
              <w:t>i</w:t>
            </w:r>
            <w:r w:rsidR="003F13B3" w:rsidRPr="00CC2D25">
              <w:rPr>
                <w:rFonts w:ascii="Candara" w:hAnsi="Candara" w:cstheme="majorHAnsi"/>
              </w:rPr>
              <w:t>nterwoven</w:t>
            </w:r>
            <w:r w:rsidR="008F3EB4" w:rsidRPr="00CC2D25">
              <w:rPr>
                <w:rFonts w:ascii="Candara" w:hAnsi="Candara" w:cstheme="majorHAnsi"/>
              </w:rPr>
              <w:t xml:space="preserve">. She provided an example </w:t>
            </w:r>
            <w:r w:rsidR="002E1782" w:rsidRPr="00CC2D25">
              <w:rPr>
                <w:rFonts w:ascii="Candara" w:hAnsi="Candara" w:cstheme="majorHAnsi"/>
              </w:rPr>
              <w:t>of</w:t>
            </w:r>
            <w:r w:rsidR="00B93F8E" w:rsidRPr="00CC2D25">
              <w:rPr>
                <w:rFonts w:ascii="Candara" w:hAnsi="Candara" w:cstheme="majorHAnsi"/>
              </w:rPr>
              <w:t xml:space="preserve"> an employee focused on communication </w:t>
            </w:r>
            <w:r w:rsidR="007714D0" w:rsidRPr="00CC2D25">
              <w:rPr>
                <w:rFonts w:ascii="Candara" w:hAnsi="Candara" w:cstheme="majorHAnsi"/>
              </w:rPr>
              <w:t>that provides information about syphilis testing</w:t>
            </w:r>
            <w:r w:rsidR="006D4880" w:rsidRPr="00CC2D25">
              <w:rPr>
                <w:rFonts w:ascii="Candara" w:hAnsi="Candara" w:cstheme="majorHAnsi"/>
              </w:rPr>
              <w:t xml:space="preserve"> </w:t>
            </w:r>
            <w:r w:rsidR="00D25618" w:rsidRPr="00CC2D25">
              <w:rPr>
                <w:rFonts w:ascii="Candara" w:hAnsi="Candara" w:cstheme="majorHAnsi"/>
              </w:rPr>
              <w:t xml:space="preserve">requirements </w:t>
            </w:r>
            <w:r w:rsidR="006D4880" w:rsidRPr="00CC2D25">
              <w:rPr>
                <w:rFonts w:ascii="Candara" w:hAnsi="Candara" w:cstheme="majorHAnsi"/>
              </w:rPr>
              <w:t>to health care workers</w:t>
            </w:r>
            <w:r w:rsidR="0049403B" w:rsidRPr="00CC2D25">
              <w:rPr>
                <w:rFonts w:ascii="Candara" w:hAnsi="Candara" w:cstheme="majorHAnsi"/>
              </w:rPr>
              <w:t>.</w:t>
            </w:r>
            <w:r w:rsidR="00A149B6" w:rsidRPr="00CC2D25">
              <w:rPr>
                <w:rFonts w:ascii="Candara" w:hAnsi="Candara" w:cstheme="majorHAnsi"/>
              </w:rPr>
              <w:t xml:space="preserve"> </w:t>
            </w:r>
            <w:r w:rsidR="00045662" w:rsidRPr="00CC2D25">
              <w:rPr>
                <w:rFonts w:ascii="Candara" w:hAnsi="Candara" w:cstheme="majorHAnsi"/>
              </w:rPr>
              <w:t>This communication</w:t>
            </w:r>
            <w:r w:rsidR="00A149B6" w:rsidRPr="00CC2D25">
              <w:rPr>
                <w:rFonts w:ascii="Candara" w:hAnsi="Candara" w:cstheme="majorHAnsi"/>
              </w:rPr>
              <w:t xml:space="preserve"> results in more testing of syphilis during pregnancy </w:t>
            </w:r>
            <w:r w:rsidR="0027530D" w:rsidRPr="00CC2D25">
              <w:rPr>
                <w:rFonts w:ascii="Candara" w:hAnsi="Candara" w:cstheme="majorHAnsi"/>
              </w:rPr>
              <w:t xml:space="preserve">which </w:t>
            </w:r>
            <w:r w:rsidR="00170AA0" w:rsidRPr="00CC2D25">
              <w:rPr>
                <w:rFonts w:ascii="Candara" w:hAnsi="Candara" w:cstheme="majorHAnsi"/>
              </w:rPr>
              <w:t xml:space="preserve">will eventually </w:t>
            </w:r>
            <w:r w:rsidR="0027530D" w:rsidRPr="00CC2D25">
              <w:rPr>
                <w:rFonts w:ascii="Candara" w:hAnsi="Candara" w:cstheme="majorHAnsi"/>
              </w:rPr>
              <w:t>result in a</w:t>
            </w:r>
            <w:r w:rsidR="00D25618" w:rsidRPr="00CC2D25">
              <w:rPr>
                <w:rFonts w:ascii="Candara" w:hAnsi="Candara" w:cstheme="majorHAnsi"/>
              </w:rPr>
              <w:t xml:space="preserve"> decrease in congenital syphilis.</w:t>
            </w:r>
            <w:r w:rsidR="00952FD5">
              <w:rPr>
                <w:rFonts w:ascii="Candara" w:hAnsi="Candara" w:cstheme="majorHAnsi"/>
              </w:rPr>
              <w:t xml:space="preserve"> </w:t>
            </w:r>
            <w:r w:rsidR="000C1814">
              <w:rPr>
                <w:rFonts w:ascii="Candara" w:hAnsi="Candara" w:cstheme="majorHAnsi"/>
              </w:rPr>
              <w:t xml:space="preserve">Without providing this information </w:t>
            </w:r>
            <w:r w:rsidR="00AE2AFB">
              <w:rPr>
                <w:rFonts w:ascii="Candara" w:hAnsi="Candara" w:cstheme="majorHAnsi"/>
              </w:rPr>
              <w:t xml:space="preserve">the impact </w:t>
            </w:r>
            <w:r w:rsidR="00EC4AA9">
              <w:rPr>
                <w:rFonts w:ascii="Candara" w:hAnsi="Candara" w:cstheme="majorHAnsi"/>
              </w:rPr>
              <w:t>the communication employee</w:t>
            </w:r>
            <w:r w:rsidR="000E07BD">
              <w:rPr>
                <w:rFonts w:ascii="Candara" w:hAnsi="Candara" w:cstheme="majorHAnsi"/>
              </w:rPr>
              <w:t xml:space="preserve"> has on other areas is lost.</w:t>
            </w:r>
          </w:p>
          <w:p w14:paraId="4FEAB4A8" w14:textId="6599276D" w:rsidR="008B79FB" w:rsidRDefault="00F523D4" w:rsidP="00FB7117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suggested following up with Jessica</w:t>
            </w:r>
            <w:r w:rsidR="00231475">
              <w:rPr>
                <w:rFonts w:ascii="Candara" w:hAnsi="Candara" w:cstheme="majorHAnsi"/>
              </w:rPr>
              <w:t xml:space="preserve"> outside of the meeting to rephase the new prompt</w:t>
            </w:r>
            <w:r w:rsidR="008C6A1A">
              <w:rPr>
                <w:rFonts w:ascii="Candara" w:hAnsi="Candara" w:cstheme="majorHAnsi"/>
              </w:rPr>
              <w:t>.</w:t>
            </w:r>
            <w:r w:rsidR="00015ACF">
              <w:rPr>
                <w:rFonts w:ascii="Candara" w:hAnsi="Candara" w:cstheme="majorHAnsi"/>
              </w:rPr>
              <w:t xml:space="preserve"> </w:t>
            </w:r>
            <w:r w:rsidR="008C6A1A">
              <w:rPr>
                <w:rFonts w:ascii="Candara" w:hAnsi="Candara" w:cstheme="majorHAnsi"/>
              </w:rPr>
              <w:t>T</w:t>
            </w:r>
            <w:r w:rsidR="00015ACF">
              <w:rPr>
                <w:rFonts w:ascii="Candara" w:hAnsi="Candara" w:cstheme="majorHAnsi"/>
              </w:rPr>
              <w:t xml:space="preserve">hey can share </w:t>
            </w:r>
            <w:r w:rsidR="00141D7A">
              <w:rPr>
                <w:rFonts w:ascii="Candara" w:hAnsi="Candara" w:cstheme="majorHAnsi"/>
              </w:rPr>
              <w:t xml:space="preserve">the change </w:t>
            </w:r>
            <w:r w:rsidR="00015ACF">
              <w:rPr>
                <w:rFonts w:ascii="Candara" w:hAnsi="Candara" w:cstheme="majorHAnsi"/>
              </w:rPr>
              <w:t xml:space="preserve">with the group </w:t>
            </w:r>
            <w:r w:rsidR="00C43129">
              <w:rPr>
                <w:rFonts w:ascii="Candara" w:hAnsi="Candara" w:cstheme="majorHAnsi"/>
              </w:rPr>
              <w:t>by email</w:t>
            </w:r>
            <w:r w:rsidR="00015ACF">
              <w:rPr>
                <w:rFonts w:ascii="Candara" w:hAnsi="Candara" w:cstheme="majorHAnsi"/>
              </w:rPr>
              <w:t>.</w:t>
            </w:r>
          </w:p>
          <w:p w14:paraId="673203DF" w14:textId="624F0636" w:rsidR="00C43129" w:rsidRDefault="005E195E" w:rsidP="00BD487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continued to share </w:t>
            </w:r>
            <w:r w:rsidR="0082513B">
              <w:rPr>
                <w:rFonts w:ascii="Candara" w:hAnsi="Candara" w:cstheme="majorHAnsi"/>
              </w:rPr>
              <w:t xml:space="preserve">and review </w:t>
            </w:r>
            <w:r>
              <w:rPr>
                <w:rFonts w:ascii="Candara" w:hAnsi="Candara" w:cstheme="majorHAnsi"/>
              </w:rPr>
              <w:t>the “Progress Reporting Instructions and Questions”</w:t>
            </w:r>
            <w:r w:rsidR="009F48CF">
              <w:rPr>
                <w:rFonts w:ascii="Candara" w:hAnsi="Candara" w:cstheme="majorHAnsi"/>
              </w:rPr>
              <w:t xml:space="preserve"> </w:t>
            </w:r>
            <w:r w:rsidR="0082513B">
              <w:rPr>
                <w:rFonts w:ascii="Candara" w:hAnsi="Candara" w:cstheme="majorHAnsi"/>
              </w:rPr>
              <w:t>document</w:t>
            </w:r>
            <w:r w:rsidR="009F48CF">
              <w:rPr>
                <w:rFonts w:ascii="Candara" w:hAnsi="Candara" w:cstheme="majorHAnsi"/>
              </w:rPr>
              <w:t>.</w:t>
            </w:r>
          </w:p>
          <w:p w14:paraId="58DE47CC" w14:textId="3A9DD053" w:rsidR="00275144" w:rsidRDefault="00F86BBD" w:rsidP="00275144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Based on information from the CBO </w:t>
            </w:r>
            <w:r w:rsidR="00C544E0">
              <w:rPr>
                <w:rFonts w:ascii="Candara" w:hAnsi="Candara" w:cstheme="majorHAnsi"/>
              </w:rPr>
              <w:t>a</w:t>
            </w:r>
            <w:r>
              <w:rPr>
                <w:rFonts w:ascii="Candara" w:hAnsi="Candara" w:cstheme="majorHAnsi"/>
              </w:rPr>
              <w:t>ctivity</w:t>
            </w:r>
            <w:r w:rsidR="00C544E0">
              <w:rPr>
                <w:rFonts w:ascii="Candara" w:hAnsi="Candara" w:cstheme="majorHAnsi"/>
              </w:rPr>
              <w:t xml:space="preserve"> reporting</w:t>
            </w:r>
            <w:r w:rsidR="00275144">
              <w:rPr>
                <w:rFonts w:ascii="Candara" w:hAnsi="Candara" w:cstheme="majorHAnsi"/>
              </w:rPr>
              <w:t>,</w:t>
            </w:r>
            <w:r w:rsidR="00C544E0">
              <w:rPr>
                <w:rFonts w:ascii="Candara" w:hAnsi="Candara" w:cstheme="majorHAnsi"/>
              </w:rPr>
              <w:t xml:space="preserve"> Andrew asked the group if they would like to include </w:t>
            </w:r>
            <w:r w:rsidR="00237133">
              <w:rPr>
                <w:rFonts w:ascii="Candara" w:hAnsi="Candara" w:cstheme="majorHAnsi"/>
              </w:rPr>
              <w:t xml:space="preserve">a </w:t>
            </w:r>
            <w:r w:rsidR="00275144">
              <w:rPr>
                <w:rFonts w:ascii="Candara" w:hAnsi="Candara" w:cstheme="majorHAnsi"/>
              </w:rPr>
              <w:t>question</w:t>
            </w:r>
            <w:r w:rsidR="00237133">
              <w:rPr>
                <w:rFonts w:ascii="Candara" w:hAnsi="Candara" w:cstheme="majorHAnsi"/>
              </w:rPr>
              <w:t xml:space="preserve"> about</w:t>
            </w:r>
            <w:r w:rsidR="00FE0A32">
              <w:rPr>
                <w:rFonts w:ascii="Candara" w:hAnsi="Candara" w:cstheme="majorHAnsi"/>
              </w:rPr>
              <w:t xml:space="preserve"> challenges</w:t>
            </w:r>
            <w:r w:rsidR="00841559">
              <w:rPr>
                <w:rFonts w:ascii="Candara" w:hAnsi="Candara" w:cstheme="majorHAnsi"/>
              </w:rPr>
              <w:t xml:space="preserve"> or barriers</w:t>
            </w:r>
            <w:r w:rsidR="007B0CFD">
              <w:rPr>
                <w:rFonts w:ascii="Candara" w:hAnsi="Candara" w:cstheme="majorHAnsi"/>
              </w:rPr>
              <w:t xml:space="preserve"> in </w:t>
            </w:r>
            <w:r w:rsidR="00FE453E">
              <w:rPr>
                <w:rFonts w:ascii="Candara" w:hAnsi="Candara" w:cstheme="majorHAnsi"/>
              </w:rPr>
              <w:t xml:space="preserve">each </w:t>
            </w:r>
            <w:r w:rsidR="007B0CFD">
              <w:rPr>
                <w:rFonts w:ascii="Candara" w:hAnsi="Candara" w:cstheme="majorHAnsi"/>
              </w:rPr>
              <w:t>section</w:t>
            </w:r>
            <w:r w:rsidR="00841559">
              <w:rPr>
                <w:rFonts w:ascii="Candara" w:hAnsi="Candara" w:cstheme="majorHAnsi"/>
              </w:rPr>
              <w:t>.</w:t>
            </w:r>
          </w:p>
          <w:p w14:paraId="1FAF99C9" w14:textId="15C04190" w:rsidR="002B439D" w:rsidRDefault="00F20252" w:rsidP="002B439D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Naomi shared that she prefers to </w:t>
            </w:r>
            <w:r w:rsidR="001C459A">
              <w:rPr>
                <w:rFonts w:ascii="Candara" w:hAnsi="Candara" w:cstheme="majorHAnsi"/>
              </w:rPr>
              <w:t>discuss challenges at the end of the report</w:t>
            </w:r>
            <w:r w:rsidR="00013B7B">
              <w:rPr>
                <w:rFonts w:ascii="Candara" w:hAnsi="Candara" w:cstheme="majorHAnsi"/>
              </w:rPr>
              <w:t xml:space="preserve"> and would </w:t>
            </w:r>
            <w:r w:rsidR="0049563D">
              <w:rPr>
                <w:rFonts w:ascii="Candara" w:hAnsi="Candara" w:cstheme="majorHAnsi"/>
              </w:rPr>
              <w:t>prefer</w:t>
            </w:r>
            <w:r w:rsidR="00013B7B">
              <w:rPr>
                <w:rFonts w:ascii="Candara" w:hAnsi="Candara" w:cstheme="majorHAnsi"/>
              </w:rPr>
              <w:t xml:space="preserve"> not </w:t>
            </w:r>
            <w:r w:rsidR="0049563D">
              <w:rPr>
                <w:rFonts w:ascii="Candara" w:hAnsi="Candara" w:cstheme="majorHAnsi"/>
              </w:rPr>
              <w:t xml:space="preserve">to </w:t>
            </w:r>
            <w:r w:rsidR="00013B7B">
              <w:rPr>
                <w:rFonts w:ascii="Candara" w:hAnsi="Candara" w:cstheme="majorHAnsi"/>
              </w:rPr>
              <w:t>make the document longer</w:t>
            </w:r>
            <w:r w:rsidR="003F4D25">
              <w:rPr>
                <w:rFonts w:ascii="Candara" w:hAnsi="Candara" w:cstheme="majorHAnsi"/>
              </w:rPr>
              <w:t>.</w:t>
            </w:r>
            <w:r w:rsidR="00013B7B">
              <w:rPr>
                <w:rFonts w:ascii="Candara" w:hAnsi="Candara" w:cstheme="majorHAnsi"/>
              </w:rPr>
              <w:t xml:space="preserve"> </w:t>
            </w:r>
          </w:p>
          <w:p w14:paraId="39D008AC" w14:textId="6B1A5E98" w:rsidR="001C4668" w:rsidRDefault="00DA0024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  <w:r w:rsidR="00861461">
              <w:rPr>
                <w:rFonts w:ascii="Candara" w:hAnsi="Candara" w:cstheme="majorHAnsi"/>
              </w:rPr>
              <w:t>stated</w:t>
            </w:r>
            <w:r>
              <w:rPr>
                <w:rFonts w:ascii="Candara" w:hAnsi="Candara" w:cstheme="majorHAnsi"/>
              </w:rPr>
              <w:t xml:space="preserve"> that he is following up with </w:t>
            </w:r>
            <w:r w:rsidR="008F3C6C">
              <w:rPr>
                <w:rFonts w:ascii="Candara" w:hAnsi="Candara" w:cstheme="majorHAnsi"/>
              </w:rPr>
              <w:t>the OHA workforce coordinator</w:t>
            </w:r>
            <w:r w:rsidR="001C4668">
              <w:rPr>
                <w:rFonts w:ascii="Candara" w:hAnsi="Candara" w:cstheme="majorHAnsi"/>
              </w:rPr>
              <w:t xml:space="preserve"> to determine if </w:t>
            </w:r>
            <w:r w:rsidR="008818FF">
              <w:rPr>
                <w:rFonts w:ascii="Candara" w:hAnsi="Candara" w:cstheme="majorHAnsi"/>
              </w:rPr>
              <w:t>the</w:t>
            </w:r>
            <w:r w:rsidR="001C4668">
              <w:rPr>
                <w:rFonts w:ascii="Candara" w:hAnsi="Candara" w:cstheme="majorHAnsi"/>
              </w:rPr>
              <w:t xml:space="preserve"> question</w:t>
            </w:r>
            <w:r w:rsidR="008818FF">
              <w:rPr>
                <w:rFonts w:ascii="Candara" w:hAnsi="Candara" w:cstheme="majorHAnsi"/>
              </w:rPr>
              <w:t xml:space="preserve">s related to LPHA </w:t>
            </w:r>
            <w:r w:rsidR="008B4DD8">
              <w:rPr>
                <w:rFonts w:ascii="Candara" w:hAnsi="Candara" w:cstheme="majorHAnsi"/>
              </w:rPr>
              <w:t>workforce development pla</w:t>
            </w:r>
            <w:r w:rsidR="008818FF">
              <w:rPr>
                <w:rFonts w:ascii="Candara" w:hAnsi="Candara" w:cstheme="majorHAnsi"/>
              </w:rPr>
              <w:t>ns</w:t>
            </w:r>
            <w:r w:rsidR="008B4DD8">
              <w:rPr>
                <w:rFonts w:ascii="Candara" w:hAnsi="Candara" w:cstheme="majorHAnsi"/>
              </w:rPr>
              <w:t xml:space="preserve"> in </w:t>
            </w:r>
            <w:r w:rsidR="001C4668" w:rsidRPr="008B4DD8">
              <w:rPr>
                <w:rFonts w:ascii="Candara" w:hAnsi="Candara" w:cstheme="majorHAnsi"/>
              </w:rPr>
              <w:t>Section 4</w:t>
            </w:r>
            <w:r w:rsidR="008B4DD8">
              <w:rPr>
                <w:rFonts w:ascii="Candara" w:hAnsi="Candara" w:cstheme="majorHAnsi"/>
              </w:rPr>
              <w:t xml:space="preserve"> </w:t>
            </w:r>
            <w:r w:rsidR="00203A8A">
              <w:rPr>
                <w:rFonts w:ascii="Candara" w:hAnsi="Candara" w:cstheme="majorHAnsi"/>
              </w:rPr>
              <w:t>are</w:t>
            </w:r>
            <w:r w:rsidR="008B4DD8">
              <w:rPr>
                <w:rFonts w:ascii="Candara" w:hAnsi="Candara" w:cstheme="majorHAnsi"/>
              </w:rPr>
              <w:t xml:space="preserve"> </w:t>
            </w:r>
            <w:r w:rsidR="001D5F24">
              <w:rPr>
                <w:rFonts w:ascii="Candara" w:hAnsi="Candara" w:cstheme="majorHAnsi"/>
              </w:rPr>
              <w:t>useful</w:t>
            </w:r>
            <w:r w:rsidR="00043B56">
              <w:rPr>
                <w:rFonts w:ascii="Candara" w:hAnsi="Candara" w:cstheme="majorHAnsi"/>
              </w:rPr>
              <w:t xml:space="preserve"> information for OHA</w:t>
            </w:r>
            <w:r w:rsidR="00203A8A">
              <w:rPr>
                <w:rFonts w:ascii="Candara" w:hAnsi="Candara" w:cstheme="majorHAnsi"/>
              </w:rPr>
              <w:t xml:space="preserve">. He is waiting to hear back </w:t>
            </w:r>
            <w:r w:rsidR="00043B56">
              <w:rPr>
                <w:rFonts w:ascii="Candara" w:hAnsi="Candara" w:cstheme="majorHAnsi"/>
              </w:rPr>
              <w:t xml:space="preserve">and will remove </w:t>
            </w:r>
            <w:r w:rsidR="00203A8A">
              <w:rPr>
                <w:rFonts w:ascii="Candara" w:hAnsi="Candara" w:cstheme="majorHAnsi"/>
              </w:rPr>
              <w:t>them</w:t>
            </w:r>
            <w:r w:rsidR="00043B56">
              <w:rPr>
                <w:rFonts w:ascii="Candara" w:hAnsi="Candara" w:cstheme="majorHAnsi"/>
              </w:rPr>
              <w:t xml:space="preserve"> if </w:t>
            </w:r>
            <w:r w:rsidR="00704B20">
              <w:rPr>
                <w:rFonts w:ascii="Candara" w:hAnsi="Candara" w:cstheme="majorHAnsi"/>
              </w:rPr>
              <w:t>they are</w:t>
            </w:r>
            <w:r w:rsidR="00043B56">
              <w:rPr>
                <w:rFonts w:ascii="Candara" w:hAnsi="Candara" w:cstheme="majorHAnsi"/>
              </w:rPr>
              <w:t xml:space="preserve"> not </w:t>
            </w:r>
            <w:r w:rsidR="00F229E4">
              <w:rPr>
                <w:rFonts w:ascii="Candara" w:hAnsi="Candara" w:cstheme="majorHAnsi"/>
              </w:rPr>
              <w:t xml:space="preserve">deemed </w:t>
            </w:r>
            <w:r w:rsidR="00043B56">
              <w:rPr>
                <w:rFonts w:ascii="Candara" w:hAnsi="Candara" w:cstheme="majorHAnsi"/>
              </w:rPr>
              <w:t>useful</w:t>
            </w:r>
            <w:r w:rsidR="003E40B7">
              <w:rPr>
                <w:rFonts w:ascii="Candara" w:hAnsi="Candara" w:cstheme="majorHAnsi"/>
              </w:rPr>
              <w:t>.</w:t>
            </w:r>
          </w:p>
          <w:p w14:paraId="12446ABE" w14:textId="0D90F95D" w:rsidR="003E40B7" w:rsidRDefault="00B00D28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Andrew </w:t>
            </w:r>
            <w:r w:rsidR="004D7412">
              <w:rPr>
                <w:rFonts w:ascii="Candara" w:hAnsi="Candara" w:cstheme="majorHAnsi"/>
              </w:rPr>
              <w:t>shared that he</w:t>
            </w:r>
            <w:r>
              <w:rPr>
                <w:rFonts w:ascii="Candara" w:hAnsi="Candara" w:cstheme="majorHAnsi"/>
              </w:rPr>
              <w:t xml:space="preserve"> remov</w:t>
            </w:r>
            <w:r w:rsidR="004D7412">
              <w:rPr>
                <w:rFonts w:ascii="Candara" w:hAnsi="Candara" w:cstheme="majorHAnsi"/>
              </w:rPr>
              <w:t>ed</w:t>
            </w:r>
            <w:r>
              <w:rPr>
                <w:rFonts w:ascii="Candara" w:hAnsi="Candara" w:cstheme="majorHAnsi"/>
              </w:rPr>
              <w:t xml:space="preserve"> a question related to </w:t>
            </w:r>
            <w:r w:rsidR="00950759">
              <w:rPr>
                <w:rFonts w:ascii="Candara" w:hAnsi="Candara" w:cstheme="majorHAnsi"/>
              </w:rPr>
              <w:t>foundational capability strategies</w:t>
            </w:r>
            <w:r w:rsidR="00D5677D">
              <w:rPr>
                <w:rFonts w:ascii="Candara" w:hAnsi="Candara" w:cstheme="majorHAnsi"/>
              </w:rPr>
              <w:t xml:space="preserve"> since </w:t>
            </w:r>
            <w:r w:rsidR="00332325">
              <w:rPr>
                <w:rFonts w:ascii="Candara" w:hAnsi="Candara" w:cstheme="majorHAnsi"/>
              </w:rPr>
              <w:t xml:space="preserve">in the past </w:t>
            </w:r>
            <w:r w:rsidR="00D5677D">
              <w:rPr>
                <w:rFonts w:ascii="Candara" w:hAnsi="Candara" w:cstheme="majorHAnsi"/>
              </w:rPr>
              <w:t xml:space="preserve">that has not changed for most LPHAs </w:t>
            </w:r>
            <w:r w:rsidR="00332325">
              <w:rPr>
                <w:rFonts w:ascii="Candara" w:hAnsi="Candara" w:cstheme="majorHAnsi"/>
              </w:rPr>
              <w:t xml:space="preserve">from when they </w:t>
            </w:r>
            <w:r w:rsidR="00D5677D">
              <w:rPr>
                <w:rFonts w:ascii="Candara" w:hAnsi="Candara" w:cstheme="majorHAnsi"/>
              </w:rPr>
              <w:t>initially answer</w:t>
            </w:r>
            <w:r w:rsidR="00332325">
              <w:rPr>
                <w:rFonts w:ascii="Candara" w:hAnsi="Candara" w:cstheme="majorHAnsi"/>
              </w:rPr>
              <w:t>ed</w:t>
            </w:r>
            <w:r w:rsidR="00D5677D">
              <w:rPr>
                <w:rFonts w:ascii="Candara" w:hAnsi="Candara" w:cstheme="majorHAnsi"/>
              </w:rPr>
              <w:t xml:space="preserve"> the question at the start of the biennium</w:t>
            </w:r>
            <w:r w:rsidR="00A054F9">
              <w:rPr>
                <w:rFonts w:ascii="Candara" w:hAnsi="Candara" w:cstheme="majorHAnsi"/>
              </w:rPr>
              <w:t xml:space="preserve"> as part of the </w:t>
            </w:r>
            <w:r w:rsidR="00363D69">
              <w:rPr>
                <w:rFonts w:ascii="Candara" w:hAnsi="Candara" w:cstheme="majorHAnsi"/>
              </w:rPr>
              <w:t>goal and strategies form</w:t>
            </w:r>
            <w:r w:rsidR="00D5677D">
              <w:rPr>
                <w:rFonts w:ascii="Candara" w:hAnsi="Candara" w:cstheme="majorHAnsi"/>
              </w:rPr>
              <w:t>.</w:t>
            </w:r>
            <w:r w:rsidR="00645AF5">
              <w:rPr>
                <w:rFonts w:ascii="Candara" w:hAnsi="Candara" w:cstheme="majorHAnsi"/>
              </w:rPr>
              <w:t xml:space="preserve"> </w:t>
            </w:r>
          </w:p>
          <w:p w14:paraId="3E034BBC" w14:textId="4AE041A8" w:rsidR="00363D69" w:rsidRDefault="00F11649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 q</w:t>
            </w:r>
            <w:r w:rsidR="004254D1">
              <w:rPr>
                <w:rFonts w:ascii="Candara" w:hAnsi="Candara" w:cstheme="majorHAnsi"/>
              </w:rPr>
              <w:t>uestion related to</w:t>
            </w:r>
            <w:r w:rsidR="003D29B3">
              <w:rPr>
                <w:rFonts w:ascii="Candara" w:hAnsi="Candara" w:cstheme="majorHAnsi"/>
              </w:rPr>
              <w:t xml:space="preserve"> </w:t>
            </w:r>
            <w:r w:rsidR="004254D1">
              <w:rPr>
                <w:rFonts w:ascii="Candara" w:hAnsi="Candara" w:cstheme="majorHAnsi"/>
              </w:rPr>
              <w:t>LPHA</w:t>
            </w:r>
            <w:r w:rsidR="00EA38E9">
              <w:rPr>
                <w:rFonts w:ascii="Candara" w:hAnsi="Candara" w:cstheme="majorHAnsi"/>
              </w:rPr>
              <w:t xml:space="preserve"> collaboration with community partners to collect data has been expanded upon</w:t>
            </w:r>
            <w:r w:rsidR="00CE1D5D">
              <w:rPr>
                <w:rFonts w:ascii="Candara" w:hAnsi="Candara" w:cstheme="majorHAnsi"/>
              </w:rPr>
              <w:t xml:space="preserve"> </w:t>
            </w:r>
            <w:r w:rsidR="00BE7F55">
              <w:rPr>
                <w:rFonts w:ascii="Candara" w:hAnsi="Candara" w:cstheme="majorHAnsi"/>
              </w:rPr>
              <w:t xml:space="preserve">to support evaluations or </w:t>
            </w:r>
            <w:r w:rsidR="00BB6C5A">
              <w:rPr>
                <w:rFonts w:ascii="Candara" w:hAnsi="Candara" w:cstheme="majorHAnsi"/>
              </w:rPr>
              <w:t xml:space="preserve">communications around modernization work. </w:t>
            </w:r>
          </w:p>
          <w:p w14:paraId="0FACF01D" w14:textId="3793BAF8" w:rsidR="000D5DBB" w:rsidRDefault="00370171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We have the option to add q</w:t>
            </w:r>
            <w:r w:rsidR="00FA584D">
              <w:rPr>
                <w:rFonts w:ascii="Candara" w:hAnsi="Candara" w:cstheme="majorHAnsi"/>
              </w:rPr>
              <w:t>uestion</w:t>
            </w:r>
            <w:r w:rsidR="00091ECC">
              <w:rPr>
                <w:rFonts w:ascii="Candara" w:hAnsi="Candara" w:cstheme="majorHAnsi"/>
              </w:rPr>
              <w:t xml:space="preserve">s </w:t>
            </w:r>
            <w:r w:rsidR="002C4984">
              <w:rPr>
                <w:rFonts w:ascii="Candara" w:hAnsi="Candara" w:cstheme="majorHAnsi"/>
              </w:rPr>
              <w:t xml:space="preserve">similar to the new </w:t>
            </w:r>
            <w:r w:rsidR="00F84750">
              <w:rPr>
                <w:rFonts w:ascii="Candara" w:hAnsi="Candara" w:cstheme="majorHAnsi"/>
              </w:rPr>
              <w:t>CBO activity reporting for</w:t>
            </w:r>
            <w:r w:rsidR="006B31E3">
              <w:rPr>
                <w:rFonts w:ascii="Candara" w:hAnsi="Candara" w:cstheme="majorHAnsi"/>
              </w:rPr>
              <w:t xml:space="preserve">m </w:t>
            </w:r>
            <w:r w:rsidR="002C4984">
              <w:rPr>
                <w:rFonts w:ascii="Candara" w:hAnsi="Candara" w:cstheme="majorHAnsi"/>
              </w:rPr>
              <w:t xml:space="preserve">questions </w:t>
            </w:r>
            <w:r w:rsidR="006B31E3">
              <w:rPr>
                <w:rFonts w:ascii="Candara" w:hAnsi="Candara" w:cstheme="majorHAnsi"/>
              </w:rPr>
              <w:t xml:space="preserve">around </w:t>
            </w:r>
            <w:r w:rsidR="00864E56">
              <w:rPr>
                <w:rFonts w:ascii="Candara" w:hAnsi="Candara" w:cstheme="majorHAnsi"/>
              </w:rPr>
              <w:t>specific</w:t>
            </w:r>
            <w:r w:rsidR="006B31E3">
              <w:rPr>
                <w:rFonts w:ascii="Candara" w:hAnsi="Candara" w:cstheme="majorHAnsi"/>
              </w:rPr>
              <w:t xml:space="preserve"> populations served</w:t>
            </w:r>
            <w:r w:rsidR="00091ECC">
              <w:rPr>
                <w:rFonts w:ascii="Candara" w:hAnsi="Candara" w:cstheme="majorHAnsi"/>
              </w:rPr>
              <w:t xml:space="preserve"> and languages used</w:t>
            </w:r>
            <w:r w:rsidR="003416BA">
              <w:rPr>
                <w:rFonts w:ascii="Candara" w:hAnsi="Candara" w:cstheme="majorHAnsi"/>
              </w:rPr>
              <w:t xml:space="preserve"> to perform work other than English</w:t>
            </w:r>
            <w:r w:rsidR="006B31E3">
              <w:rPr>
                <w:rFonts w:ascii="Candara" w:hAnsi="Candara" w:cstheme="majorHAnsi"/>
              </w:rPr>
              <w:t>. Andrew shared he thought</w:t>
            </w:r>
            <w:r w:rsidR="00864E56">
              <w:rPr>
                <w:rFonts w:ascii="Candara" w:hAnsi="Candara" w:cstheme="majorHAnsi"/>
              </w:rPr>
              <w:t xml:space="preserve"> this question was more valuable for CBOs since LPHAs serve the whole community</w:t>
            </w:r>
            <w:r w:rsidR="003F5EE1">
              <w:rPr>
                <w:rFonts w:ascii="Candara" w:hAnsi="Candara" w:cstheme="majorHAnsi"/>
              </w:rPr>
              <w:t xml:space="preserve"> and asked </w:t>
            </w:r>
            <w:r w:rsidR="00DD418B">
              <w:rPr>
                <w:rFonts w:ascii="Candara" w:hAnsi="Candara" w:cstheme="majorHAnsi"/>
              </w:rPr>
              <w:t>if the</w:t>
            </w:r>
            <w:r w:rsidR="003F5EE1">
              <w:rPr>
                <w:rFonts w:ascii="Candara" w:hAnsi="Candara" w:cstheme="majorHAnsi"/>
              </w:rPr>
              <w:t xml:space="preserve"> group </w:t>
            </w:r>
            <w:r w:rsidR="00DD418B">
              <w:rPr>
                <w:rFonts w:ascii="Candara" w:hAnsi="Candara" w:cstheme="majorHAnsi"/>
              </w:rPr>
              <w:t>would like these questions to remain.</w:t>
            </w:r>
          </w:p>
          <w:p w14:paraId="467B6D67" w14:textId="6138343A" w:rsidR="00196F99" w:rsidRDefault="007208A8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Several committee members felt these questions should be removed</w:t>
            </w:r>
            <w:r w:rsidR="00C34B9C">
              <w:rPr>
                <w:rFonts w:ascii="Candara" w:hAnsi="Candara" w:cstheme="majorHAnsi"/>
              </w:rPr>
              <w:t>.</w:t>
            </w:r>
            <w:r w:rsidR="00FF0853">
              <w:rPr>
                <w:rFonts w:ascii="Candara" w:hAnsi="Candara" w:cstheme="majorHAnsi"/>
              </w:rPr>
              <w:t xml:space="preserve"> </w:t>
            </w:r>
          </w:p>
          <w:p w14:paraId="1D498122" w14:textId="2BB15762" w:rsidR="00C34B9C" w:rsidRDefault="00C34B9C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</w:t>
            </w:r>
            <w:r w:rsidR="0053360F">
              <w:rPr>
                <w:rFonts w:ascii="Candara" w:hAnsi="Candara" w:cstheme="majorHAnsi"/>
              </w:rPr>
              <w:t xml:space="preserve"> expressed concern that some counties may not have CBOs</w:t>
            </w:r>
            <w:r w:rsidR="005967A8">
              <w:rPr>
                <w:rFonts w:ascii="Candara" w:hAnsi="Candara" w:cstheme="majorHAnsi"/>
              </w:rPr>
              <w:t xml:space="preserve"> supporting priority populations</w:t>
            </w:r>
            <w:r w:rsidR="007F15BC">
              <w:rPr>
                <w:rFonts w:ascii="Candara" w:hAnsi="Candara" w:cstheme="majorHAnsi"/>
              </w:rPr>
              <w:t xml:space="preserve"> and thinks this data would be beneficial to collect from </w:t>
            </w:r>
            <w:r w:rsidR="00A207A1">
              <w:rPr>
                <w:rFonts w:ascii="Candara" w:hAnsi="Candara" w:cstheme="majorHAnsi"/>
              </w:rPr>
              <w:t xml:space="preserve">both CBOs and </w:t>
            </w:r>
            <w:r w:rsidR="007F15BC">
              <w:rPr>
                <w:rFonts w:ascii="Candara" w:hAnsi="Candara" w:cstheme="majorHAnsi"/>
              </w:rPr>
              <w:t>LPHAs</w:t>
            </w:r>
            <w:r w:rsidR="00A207A1">
              <w:rPr>
                <w:rFonts w:ascii="Candara" w:hAnsi="Candara" w:cstheme="majorHAnsi"/>
              </w:rPr>
              <w:t xml:space="preserve"> as part of the modernization evaluation</w:t>
            </w:r>
            <w:r w:rsidR="007F15BC">
              <w:rPr>
                <w:rFonts w:ascii="Candara" w:hAnsi="Candara" w:cstheme="majorHAnsi"/>
              </w:rPr>
              <w:t>.</w:t>
            </w:r>
          </w:p>
          <w:p w14:paraId="5A1CA83B" w14:textId="335E6A08" w:rsidR="001B050A" w:rsidRDefault="009F00E1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Heather asked</w:t>
            </w:r>
            <w:r w:rsidR="00682DB1">
              <w:rPr>
                <w:rFonts w:ascii="Candara" w:hAnsi="Candara" w:cstheme="majorHAnsi"/>
              </w:rPr>
              <w:t xml:space="preserve"> how this information would be utilized.</w:t>
            </w:r>
          </w:p>
          <w:p w14:paraId="25213F0B" w14:textId="09EE510F" w:rsidR="00682DB1" w:rsidRDefault="00682DB1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replied that specifically the questions related to</w:t>
            </w:r>
            <w:r w:rsidR="0078338F">
              <w:rPr>
                <w:rFonts w:ascii="Candara" w:hAnsi="Candara" w:cstheme="majorHAnsi"/>
              </w:rPr>
              <w:t xml:space="preserve"> languages used </w:t>
            </w:r>
            <w:r w:rsidR="00FA33EE">
              <w:rPr>
                <w:rFonts w:ascii="Candara" w:hAnsi="Candara" w:cstheme="majorHAnsi"/>
              </w:rPr>
              <w:t xml:space="preserve">by LPHAs </w:t>
            </w:r>
            <w:r w:rsidR="0078338F">
              <w:rPr>
                <w:rFonts w:ascii="Candara" w:hAnsi="Candara" w:cstheme="majorHAnsi"/>
              </w:rPr>
              <w:t>to perform work</w:t>
            </w:r>
            <w:r w:rsidR="00E74F8B">
              <w:rPr>
                <w:rFonts w:ascii="Candara" w:hAnsi="Candara" w:cstheme="majorHAnsi"/>
              </w:rPr>
              <w:t xml:space="preserve"> </w:t>
            </w:r>
            <w:r w:rsidR="00EE4C26">
              <w:rPr>
                <w:rFonts w:ascii="Candara" w:hAnsi="Candara" w:cstheme="majorHAnsi"/>
              </w:rPr>
              <w:t xml:space="preserve">is not something OHA is </w:t>
            </w:r>
            <w:r w:rsidR="00152D4B">
              <w:rPr>
                <w:rFonts w:ascii="Candara" w:hAnsi="Candara" w:cstheme="majorHAnsi"/>
              </w:rPr>
              <w:t>collecting</w:t>
            </w:r>
            <w:r w:rsidR="003D5C6B">
              <w:rPr>
                <w:rFonts w:ascii="Candara" w:hAnsi="Candara" w:cstheme="majorHAnsi"/>
              </w:rPr>
              <w:t xml:space="preserve"> but if LPHAs think it is useful</w:t>
            </w:r>
            <w:r w:rsidR="00694471">
              <w:rPr>
                <w:rFonts w:ascii="Candara" w:hAnsi="Candara" w:cstheme="majorHAnsi"/>
              </w:rPr>
              <w:t xml:space="preserve"> information </w:t>
            </w:r>
            <w:r w:rsidR="00152D4B">
              <w:rPr>
                <w:rFonts w:ascii="Candara" w:hAnsi="Candara" w:cstheme="majorHAnsi"/>
              </w:rPr>
              <w:t>OHA could</w:t>
            </w:r>
            <w:r w:rsidR="00AB03E6">
              <w:rPr>
                <w:rFonts w:ascii="Candara" w:hAnsi="Candara" w:cstheme="majorHAnsi"/>
              </w:rPr>
              <w:t xml:space="preserve"> collect it</w:t>
            </w:r>
            <w:r w:rsidR="00EE4C26">
              <w:rPr>
                <w:rFonts w:ascii="Candara" w:hAnsi="Candara" w:cstheme="majorHAnsi"/>
              </w:rPr>
              <w:t>.</w:t>
            </w:r>
          </w:p>
          <w:p w14:paraId="55C8C45D" w14:textId="30CBF07B" w:rsidR="00A7009B" w:rsidRDefault="00E40007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stated </w:t>
            </w:r>
            <w:r w:rsidR="00EA188B">
              <w:rPr>
                <w:rFonts w:ascii="Candara" w:hAnsi="Candara" w:cstheme="majorHAnsi"/>
              </w:rPr>
              <w:t xml:space="preserve">that the work LPHAs do is so different from the </w:t>
            </w:r>
            <w:r w:rsidR="005E47D0">
              <w:rPr>
                <w:rFonts w:ascii="Candara" w:hAnsi="Candara" w:cstheme="majorHAnsi"/>
              </w:rPr>
              <w:t xml:space="preserve">work of CBOs </w:t>
            </w:r>
            <w:r w:rsidR="000A22B7">
              <w:rPr>
                <w:rFonts w:ascii="Candara" w:hAnsi="Candara" w:cstheme="majorHAnsi"/>
              </w:rPr>
              <w:t xml:space="preserve">that they cannot be compared </w:t>
            </w:r>
            <w:r w:rsidR="00D14004">
              <w:rPr>
                <w:rFonts w:ascii="Candara" w:hAnsi="Candara" w:cstheme="majorHAnsi"/>
              </w:rPr>
              <w:t>equally</w:t>
            </w:r>
            <w:r w:rsidR="000A22B7">
              <w:rPr>
                <w:rFonts w:ascii="Candara" w:hAnsi="Candara" w:cstheme="majorHAnsi"/>
              </w:rPr>
              <w:t xml:space="preserve">. There is an assumption that </w:t>
            </w:r>
            <w:r w:rsidR="00D14004">
              <w:rPr>
                <w:rFonts w:ascii="Candara" w:hAnsi="Candara" w:cstheme="majorHAnsi"/>
              </w:rPr>
              <w:t>LPHA</w:t>
            </w:r>
            <w:r w:rsidR="000A22B7">
              <w:rPr>
                <w:rFonts w:ascii="Candara" w:hAnsi="Candara" w:cstheme="majorHAnsi"/>
              </w:rPr>
              <w:t>s are se</w:t>
            </w:r>
            <w:r w:rsidR="00183444">
              <w:rPr>
                <w:rFonts w:ascii="Candara" w:hAnsi="Candara" w:cstheme="majorHAnsi"/>
              </w:rPr>
              <w:t xml:space="preserve">rving </w:t>
            </w:r>
            <w:r w:rsidR="005759E2">
              <w:rPr>
                <w:rFonts w:ascii="Candara" w:hAnsi="Candara" w:cstheme="majorHAnsi"/>
              </w:rPr>
              <w:t>all population groups if they are present within the LPHAs jurisdiction.</w:t>
            </w:r>
          </w:p>
          <w:p w14:paraId="536C64AB" w14:textId="7ADB90D1" w:rsidR="00AB03E6" w:rsidRDefault="00A7009B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offered </w:t>
            </w:r>
            <w:r w:rsidR="001173FF">
              <w:rPr>
                <w:rFonts w:ascii="Candara" w:hAnsi="Candara" w:cstheme="majorHAnsi"/>
              </w:rPr>
              <w:t xml:space="preserve">that </w:t>
            </w:r>
            <w:r>
              <w:rPr>
                <w:rFonts w:ascii="Candara" w:hAnsi="Candara" w:cstheme="majorHAnsi"/>
              </w:rPr>
              <w:t xml:space="preserve">there is an </w:t>
            </w:r>
            <w:r w:rsidR="00C309A7">
              <w:rPr>
                <w:rFonts w:ascii="Candara" w:hAnsi="Candara" w:cstheme="majorHAnsi"/>
              </w:rPr>
              <w:t xml:space="preserve">opportunity </w:t>
            </w:r>
            <w:r>
              <w:rPr>
                <w:rFonts w:ascii="Candara" w:hAnsi="Candara" w:cstheme="majorHAnsi"/>
              </w:rPr>
              <w:t>for LPHAs to provide</w:t>
            </w:r>
            <w:r w:rsidR="00C309A7">
              <w:rPr>
                <w:rFonts w:ascii="Candara" w:hAnsi="Candara" w:cstheme="majorHAnsi"/>
              </w:rPr>
              <w:t xml:space="preserve"> specific population information </w:t>
            </w:r>
            <w:r w:rsidR="00F50B3C">
              <w:rPr>
                <w:rFonts w:ascii="Candara" w:hAnsi="Candara" w:cstheme="majorHAnsi"/>
              </w:rPr>
              <w:t>as part of the health equity and cultural responsiveness narrative summary</w:t>
            </w:r>
            <w:r w:rsidR="0053338B">
              <w:rPr>
                <w:rFonts w:ascii="Candara" w:hAnsi="Candara" w:cstheme="majorHAnsi"/>
              </w:rPr>
              <w:t>.</w:t>
            </w:r>
          </w:p>
          <w:p w14:paraId="3A8680AB" w14:textId="0EFEF08F" w:rsidR="0053338B" w:rsidRDefault="00D50856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Amber</w:t>
            </w:r>
            <w:r w:rsidR="002C3A9E">
              <w:rPr>
                <w:rFonts w:ascii="Candara" w:hAnsi="Candara" w:cstheme="majorHAnsi"/>
              </w:rPr>
              <w:t xml:space="preserve"> </w:t>
            </w:r>
            <w:r w:rsidR="00A055AE">
              <w:rPr>
                <w:rFonts w:ascii="Candara" w:hAnsi="Candara" w:cstheme="majorHAnsi"/>
              </w:rPr>
              <w:t>stated that</w:t>
            </w:r>
            <w:r w:rsidR="002C3A9E">
              <w:rPr>
                <w:rFonts w:ascii="Candara" w:hAnsi="Candara" w:cstheme="majorHAnsi"/>
              </w:rPr>
              <w:t xml:space="preserve"> if the questions are to remain within the document that she would like to see clarity added </w:t>
            </w:r>
            <w:r w:rsidR="00B36E36">
              <w:rPr>
                <w:rFonts w:ascii="Candara" w:hAnsi="Candara" w:cstheme="majorHAnsi"/>
              </w:rPr>
              <w:t>about the intent of the questions</w:t>
            </w:r>
            <w:r w:rsidR="0011479D">
              <w:rPr>
                <w:rFonts w:ascii="Candara" w:hAnsi="Candara" w:cstheme="majorHAnsi"/>
              </w:rPr>
              <w:t xml:space="preserve">; </w:t>
            </w:r>
            <w:r w:rsidR="0051654F">
              <w:rPr>
                <w:rFonts w:ascii="Candara" w:hAnsi="Candara" w:cstheme="majorHAnsi"/>
              </w:rPr>
              <w:t>are they</w:t>
            </w:r>
            <w:r w:rsidR="00893346">
              <w:rPr>
                <w:rFonts w:ascii="Candara" w:hAnsi="Candara" w:cstheme="majorHAnsi"/>
              </w:rPr>
              <w:t xml:space="preserve"> about communities served or outreach</w:t>
            </w:r>
            <w:r w:rsidR="0051654F">
              <w:rPr>
                <w:rFonts w:ascii="Candara" w:hAnsi="Candara" w:cstheme="majorHAnsi"/>
              </w:rPr>
              <w:t xml:space="preserve"> to specific communities.</w:t>
            </w:r>
          </w:p>
          <w:p w14:paraId="2C80FDE5" w14:textId="1ED6EC09" w:rsidR="00F95117" w:rsidRDefault="00F95117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Jessica </w:t>
            </w:r>
            <w:r w:rsidR="00874DF1">
              <w:rPr>
                <w:rFonts w:ascii="Candara" w:hAnsi="Candara" w:cstheme="majorHAnsi"/>
              </w:rPr>
              <w:t>stated that since she is the only one in support of the questions</w:t>
            </w:r>
            <w:r w:rsidR="00510CC4">
              <w:rPr>
                <w:rFonts w:ascii="Candara" w:hAnsi="Candara" w:cstheme="majorHAnsi"/>
              </w:rPr>
              <w:t xml:space="preserve"> remaining, they should be removed from the document.</w:t>
            </w:r>
            <w:r w:rsidR="00661415">
              <w:rPr>
                <w:rFonts w:ascii="Candara" w:hAnsi="Candara" w:cstheme="majorHAnsi"/>
              </w:rPr>
              <w:t xml:space="preserve"> Andrew removed the questions</w:t>
            </w:r>
            <w:r w:rsidR="003501F5">
              <w:rPr>
                <w:rFonts w:ascii="Candara" w:hAnsi="Candara" w:cstheme="majorHAnsi"/>
              </w:rPr>
              <w:t xml:space="preserve"> related to specific populations and languages used</w:t>
            </w:r>
            <w:r w:rsidR="00661415">
              <w:rPr>
                <w:rFonts w:ascii="Candara" w:hAnsi="Candara" w:cstheme="majorHAnsi"/>
              </w:rPr>
              <w:t>.</w:t>
            </w:r>
          </w:p>
          <w:p w14:paraId="50BA3CD6" w14:textId="059E8CAA" w:rsidR="00510CC4" w:rsidRDefault="00E106D0" w:rsidP="008B4DD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Katie </w:t>
            </w:r>
            <w:r w:rsidR="005E3A22">
              <w:rPr>
                <w:rFonts w:ascii="Candara" w:hAnsi="Candara" w:cstheme="majorHAnsi"/>
              </w:rPr>
              <w:t xml:space="preserve">asked </w:t>
            </w:r>
            <w:r w:rsidR="00271F3D">
              <w:rPr>
                <w:rFonts w:ascii="Candara" w:hAnsi="Candara" w:cstheme="majorHAnsi"/>
              </w:rPr>
              <w:t xml:space="preserve">Jessica if she felt that </w:t>
            </w:r>
            <w:r w:rsidR="005E3A22">
              <w:rPr>
                <w:rFonts w:ascii="Candara" w:hAnsi="Candara" w:cstheme="majorHAnsi"/>
              </w:rPr>
              <w:t xml:space="preserve">LPHAs need to </w:t>
            </w:r>
            <w:r w:rsidR="00CB01D0">
              <w:rPr>
                <w:rFonts w:ascii="Candara" w:hAnsi="Candara" w:cstheme="majorHAnsi"/>
              </w:rPr>
              <w:t xml:space="preserve">better communicate </w:t>
            </w:r>
            <w:r w:rsidR="009F1668">
              <w:rPr>
                <w:rFonts w:ascii="Candara" w:hAnsi="Candara" w:cstheme="majorHAnsi"/>
              </w:rPr>
              <w:t>the modernization work they are doing.</w:t>
            </w:r>
          </w:p>
          <w:p w14:paraId="0704E313" w14:textId="45A5A819" w:rsidR="00DA796F" w:rsidRDefault="009F1668" w:rsidP="00DA796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shared that</w:t>
            </w:r>
            <w:r w:rsidR="00FD2713">
              <w:rPr>
                <w:rFonts w:ascii="Candara" w:hAnsi="Candara" w:cstheme="majorHAnsi"/>
              </w:rPr>
              <w:t xml:space="preserve"> </w:t>
            </w:r>
            <w:r w:rsidR="00DA796F">
              <w:rPr>
                <w:rFonts w:ascii="Candara" w:hAnsi="Candara" w:cstheme="majorHAnsi"/>
              </w:rPr>
              <w:t>a contractor will</w:t>
            </w:r>
            <w:r w:rsidR="00CB14D5">
              <w:rPr>
                <w:rFonts w:ascii="Candara" w:hAnsi="Candara" w:cstheme="majorHAnsi"/>
              </w:rPr>
              <w:t xml:space="preserve"> be dedicated to</w:t>
            </w:r>
            <w:r w:rsidR="00DA796F">
              <w:rPr>
                <w:rFonts w:ascii="Candara" w:hAnsi="Candara" w:cstheme="majorHAnsi"/>
              </w:rPr>
              <w:t xml:space="preserve"> </w:t>
            </w:r>
            <w:r w:rsidR="00C967FB">
              <w:rPr>
                <w:rFonts w:ascii="Candara" w:hAnsi="Candara" w:cstheme="majorHAnsi"/>
              </w:rPr>
              <w:t>providing</w:t>
            </w:r>
            <w:r w:rsidR="00DA796F">
              <w:rPr>
                <w:rFonts w:ascii="Candara" w:hAnsi="Candara" w:cstheme="majorHAnsi"/>
              </w:rPr>
              <w:t xml:space="preserve"> support analysis of the data collected from CBOs and LPHAs</w:t>
            </w:r>
            <w:r w:rsidR="00A4126B">
              <w:rPr>
                <w:rFonts w:ascii="Candara" w:hAnsi="Candara" w:cstheme="majorHAnsi"/>
              </w:rPr>
              <w:t xml:space="preserve">. He </w:t>
            </w:r>
            <w:r w:rsidR="00662AAD">
              <w:rPr>
                <w:rFonts w:ascii="Candara" w:hAnsi="Candara" w:cstheme="majorHAnsi"/>
              </w:rPr>
              <w:t>is hopeful that the</w:t>
            </w:r>
            <w:r w:rsidR="00A4126B">
              <w:rPr>
                <w:rFonts w:ascii="Candara" w:hAnsi="Candara" w:cstheme="majorHAnsi"/>
              </w:rPr>
              <w:t xml:space="preserve"> contractor</w:t>
            </w:r>
            <w:r w:rsidR="00662AAD">
              <w:rPr>
                <w:rFonts w:ascii="Candara" w:hAnsi="Candara" w:cstheme="majorHAnsi"/>
              </w:rPr>
              <w:t xml:space="preserve"> will be </w:t>
            </w:r>
            <w:r w:rsidR="0037625C">
              <w:rPr>
                <w:rFonts w:ascii="Candara" w:hAnsi="Candara" w:cstheme="majorHAnsi"/>
              </w:rPr>
              <w:t xml:space="preserve">better </w:t>
            </w:r>
            <w:r w:rsidR="00662AAD">
              <w:rPr>
                <w:rFonts w:ascii="Candara" w:hAnsi="Candara" w:cstheme="majorHAnsi"/>
              </w:rPr>
              <w:t xml:space="preserve">able to </w:t>
            </w:r>
            <w:r w:rsidR="0037625C">
              <w:rPr>
                <w:rFonts w:ascii="Candara" w:hAnsi="Candara" w:cstheme="majorHAnsi"/>
              </w:rPr>
              <w:t xml:space="preserve">gather </w:t>
            </w:r>
            <w:r w:rsidR="00432EBE">
              <w:rPr>
                <w:rFonts w:ascii="Candara" w:hAnsi="Candara" w:cstheme="majorHAnsi"/>
              </w:rPr>
              <w:t>and communicate those success stories</w:t>
            </w:r>
            <w:r w:rsidR="00C967FB">
              <w:rPr>
                <w:rFonts w:ascii="Candara" w:hAnsi="Candara" w:cstheme="majorHAnsi"/>
              </w:rPr>
              <w:t xml:space="preserve"> from LPHAs</w:t>
            </w:r>
            <w:r w:rsidR="00432EBE">
              <w:rPr>
                <w:rFonts w:ascii="Candara" w:hAnsi="Candara" w:cstheme="majorHAnsi"/>
              </w:rPr>
              <w:t xml:space="preserve">. </w:t>
            </w:r>
          </w:p>
          <w:p w14:paraId="3099E4F7" w14:textId="36340EC4" w:rsidR="000A088A" w:rsidRDefault="00876B92" w:rsidP="001A526B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897CE5">
              <w:rPr>
                <w:rFonts w:ascii="Candara" w:hAnsi="Candara" w:cstheme="majorHAnsi"/>
              </w:rPr>
              <w:lastRenderedPageBreak/>
              <w:t>Jessica replied that her main concern</w:t>
            </w:r>
            <w:r w:rsidR="00FD101C" w:rsidRPr="00897CE5">
              <w:rPr>
                <w:rFonts w:ascii="Candara" w:hAnsi="Candara" w:cstheme="majorHAnsi"/>
              </w:rPr>
              <w:t xml:space="preserve"> is around the way LPHA</w:t>
            </w:r>
            <w:r w:rsidR="00897CE5" w:rsidRPr="00897CE5">
              <w:rPr>
                <w:rFonts w:ascii="Candara" w:hAnsi="Candara" w:cstheme="majorHAnsi"/>
              </w:rPr>
              <w:t>s evaluate and share out the work that is being done</w:t>
            </w:r>
            <w:r w:rsidR="00E057F4">
              <w:rPr>
                <w:rFonts w:ascii="Candara" w:hAnsi="Candara" w:cstheme="majorHAnsi"/>
              </w:rPr>
              <w:t xml:space="preserve">. </w:t>
            </w:r>
            <w:r w:rsidR="00846584">
              <w:rPr>
                <w:rFonts w:ascii="Candara" w:hAnsi="Candara" w:cstheme="majorHAnsi"/>
              </w:rPr>
              <w:t>She provided an example of</w:t>
            </w:r>
            <w:r w:rsidR="00D662DE">
              <w:rPr>
                <w:rFonts w:ascii="Candara" w:hAnsi="Candara" w:cstheme="majorHAnsi"/>
              </w:rPr>
              <w:t xml:space="preserve"> a</w:t>
            </w:r>
            <w:r w:rsidR="00DC6FBE">
              <w:rPr>
                <w:rFonts w:ascii="Candara" w:hAnsi="Candara" w:cstheme="majorHAnsi"/>
              </w:rPr>
              <w:t xml:space="preserve"> health equity summit</w:t>
            </w:r>
            <w:r w:rsidR="00D662DE">
              <w:rPr>
                <w:rFonts w:ascii="Candara" w:hAnsi="Candara" w:cstheme="majorHAnsi"/>
              </w:rPr>
              <w:t xml:space="preserve"> </w:t>
            </w:r>
            <w:r w:rsidR="00DC6FBE">
              <w:rPr>
                <w:rFonts w:ascii="Candara" w:hAnsi="Candara" w:cstheme="majorHAnsi"/>
              </w:rPr>
              <w:t>held in Klamath County that drew 2,000 people</w:t>
            </w:r>
            <w:r w:rsidR="008435CC">
              <w:rPr>
                <w:rFonts w:ascii="Candara" w:hAnsi="Candara" w:cstheme="majorHAnsi"/>
              </w:rPr>
              <w:t xml:space="preserve">. </w:t>
            </w:r>
            <w:r w:rsidR="00DC401F">
              <w:rPr>
                <w:rFonts w:ascii="Candara" w:hAnsi="Candara" w:cstheme="majorHAnsi"/>
              </w:rPr>
              <w:t>She believes that</w:t>
            </w:r>
            <w:r w:rsidR="003350D2">
              <w:rPr>
                <w:rFonts w:ascii="Candara" w:hAnsi="Candara" w:cstheme="majorHAnsi"/>
              </w:rPr>
              <w:t xml:space="preserve"> human connection stories are important</w:t>
            </w:r>
            <w:r w:rsidR="001A55AB">
              <w:rPr>
                <w:rFonts w:ascii="Candara" w:hAnsi="Candara" w:cstheme="majorHAnsi"/>
              </w:rPr>
              <w:t xml:space="preserve"> particularly</w:t>
            </w:r>
            <w:r w:rsidR="003350D2">
              <w:rPr>
                <w:rFonts w:ascii="Candara" w:hAnsi="Candara" w:cstheme="majorHAnsi"/>
              </w:rPr>
              <w:t xml:space="preserve"> </w:t>
            </w:r>
            <w:r w:rsidR="004072BF">
              <w:rPr>
                <w:rFonts w:ascii="Candara" w:hAnsi="Candara" w:cstheme="majorHAnsi"/>
              </w:rPr>
              <w:t>when asking the legislature for additional funding.</w:t>
            </w:r>
          </w:p>
          <w:p w14:paraId="1A3449F2" w14:textId="22E6BD52" w:rsidR="00645AF5" w:rsidRDefault="003D373F" w:rsidP="001A526B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Based on group feedback, Andrew removed questions related to </w:t>
            </w:r>
            <w:r w:rsidR="00C50505">
              <w:rPr>
                <w:rFonts w:ascii="Candara" w:hAnsi="Candara" w:cstheme="majorHAnsi"/>
              </w:rPr>
              <w:t>community events.</w:t>
            </w:r>
          </w:p>
          <w:p w14:paraId="5AA5398D" w14:textId="59586920" w:rsidR="00742D0C" w:rsidRDefault="00742D0C" w:rsidP="001A526B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Erin </w:t>
            </w:r>
            <w:r w:rsidR="007D1986">
              <w:rPr>
                <w:rFonts w:ascii="Candara" w:hAnsi="Candara" w:cstheme="majorHAnsi"/>
              </w:rPr>
              <w:t xml:space="preserve">asked if language can be added </w:t>
            </w:r>
            <w:r w:rsidR="0074574F">
              <w:rPr>
                <w:rFonts w:ascii="Candara" w:hAnsi="Candara" w:cstheme="majorHAnsi"/>
              </w:rPr>
              <w:t xml:space="preserve">to the document to capture examples of specific work that was possible due to modernization investments </w:t>
            </w:r>
            <w:r w:rsidR="00A7056C">
              <w:rPr>
                <w:rFonts w:ascii="Candara" w:hAnsi="Candara" w:cstheme="majorHAnsi"/>
              </w:rPr>
              <w:t xml:space="preserve">to </w:t>
            </w:r>
            <w:r w:rsidR="00504971">
              <w:rPr>
                <w:rFonts w:ascii="Candara" w:hAnsi="Candara" w:cstheme="majorHAnsi"/>
              </w:rPr>
              <w:t>sections</w:t>
            </w:r>
            <w:r w:rsidR="00A7056C">
              <w:rPr>
                <w:rFonts w:ascii="Candara" w:hAnsi="Candara" w:cstheme="majorHAnsi"/>
              </w:rPr>
              <w:t xml:space="preserve"> that </w:t>
            </w:r>
            <w:r w:rsidR="00105297">
              <w:rPr>
                <w:rFonts w:ascii="Candara" w:hAnsi="Candara" w:cstheme="majorHAnsi"/>
              </w:rPr>
              <w:t>cover</w:t>
            </w:r>
            <w:r w:rsidR="00A7056C">
              <w:rPr>
                <w:rFonts w:ascii="Candara" w:hAnsi="Candara" w:cstheme="majorHAnsi"/>
              </w:rPr>
              <w:t xml:space="preserve"> </w:t>
            </w:r>
            <w:r w:rsidR="00A60F72">
              <w:rPr>
                <w:rFonts w:ascii="Candara" w:hAnsi="Candara" w:cstheme="majorHAnsi"/>
              </w:rPr>
              <w:t xml:space="preserve">updates on strategies </w:t>
            </w:r>
            <w:r w:rsidR="00105297">
              <w:rPr>
                <w:rFonts w:ascii="Candara" w:hAnsi="Candara" w:cstheme="majorHAnsi"/>
              </w:rPr>
              <w:t>from</w:t>
            </w:r>
            <w:r w:rsidR="00A60F72">
              <w:rPr>
                <w:rFonts w:ascii="Candara" w:hAnsi="Candara" w:cstheme="majorHAnsi"/>
              </w:rPr>
              <w:t xml:space="preserve"> the workplan</w:t>
            </w:r>
            <w:r w:rsidR="001D6675">
              <w:rPr>
                <w:rFonts w:ascii="Candara" w:hAnsi="Candara" w:cstheme="majorHAnsi"/>
              </w:rPr>
              <w:t>.</w:t>
            </w:r>
            <w:r w:rsidR="007D1986">
              <w:rPr>
                <w:rFonts w:ascii="Candara" w:hAnsi="Candara" w:cstheme="majorHAnsi"/>
              </w:rPr>
              <w:t xml:space="preserve"> </w:t>
            </w:r>
          </w:p>
          <w:p w14:paraId="43A08857" w14:textId="0FA51FC9" w:rsidR="00530744" w:rsidRDefault="00821997" w:rsidP="001A526B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  <w:r w:rsidR="00A31CB1">
              <w:rPr>
                <w:rFonts w:ascii="Candara" w:hAnsi="Candara" w:cstheme="majorHAnsi"/>
              </w:rPr>
              <w:t>stated</w:t>
            </w:r>
            <w:r>
              <w:rPr>
                <w:rFonts w:ascii="Candara" w:hAnsi="Candara" w:cstheme="majorHAnsi"/>
              </w:rPr>
              <w:t xml:space="preserve"> </w:t>
            </w:r>
            <w:r w:rsidR="00561BCA">
              <w:rPr>
                <w:rFonts w:ascii="Candara" w:hAnsi="Candara" w:cstheme="majorHAnsi"/>
              </w:rPr>
              <w:t>there is a space in section 6</w:t>
            </w:r>
            <w:r w:rsidR="0087760A">
              <w:rPr>
                <w:rFonts w:ascii="Candara" w:hAnsi="Candara" w:cstheme="majorHAnsi"/>
              </w:rPr>
              <w:t xml:space="preserve"> to share work examples and </w:t>
            </w:r>
            <w:r w:rsidR="00530744">
              <w:rPr>
                <w:rFonts w:ascii="Candara" w:hAnsi="Candara" w:cstheme="majorHAnsi"/>
              </w:rPr>
              <w:t xml:space="preserve">an optional file upload </w:t>
            </w:r>
            <w:r w:rsidR="001659DD">
              <w:rPr>
                <w:rFonts w:ascii="Candara" w:hAnsi="Candara" w:cstheme="majorHAnsi"/>
              </w:rPr>
              <w:t>feature is included</w:t>
            </w:r>
            <w:r w:rsidR="00530744">
              <w:rPr>
                <w:rFonts w:ascii="Candara" w:hAnsi="Candara" w:cstheme="majorHAnsi"/>
              </w:rPr>
              <w:t xml:space="preserve">. Support was shared </w:t>
            </w:r>
            <w:r w:rsidR="001659DD">
              <w:rPr>
                <w:rFonts w:ascii="Candara" w:hAnsi="Candara" w:cstheme="majorHAnsi"/>
              </w:rPr>
              <w:t xml:space="preserve">by the group </w:t>
            </w:r>
            <w:r w:rsidR="00530744">
              <w:rPr>
                <w:rFonts w:ascii="Candara" w:hAnsi="Candara" w:cstheme="majorHAnsi"/>
              </w:rPr>
              <w:t>for that idea.</w:t>
            </w:r>
          </w:p>
          <w:p w14:paraId="297E1FF0" w14:textId="665C53B4" w:rsidR="00530744" w:rsidRPr="00031879" w:rsidRDefault="00B67A29" w:rsidP="00031879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asked </w:t>
            </w:r>
            <w:r w:rsidR="00B549EE">
              <w:rPr>
                <w:rFonts w:ascii="Candara" w:hAnsi="Candara" w:cstheme="majorHAnsi"/>
              </w:rPr>
              <w:t>the group if they felt that</w:t>
            </w:r>
            <w:r>
              <w:rPr>
                <w:rFonts w:ascii="Candara" w:hAnsi="Candara" w:cstheme="majorHAnsi"/>
              </w:rPr>
              <w:t xml:space="preserve"> t</w:t>
            </w:r>
            <w:r w:rsidR="00B549EE">
              <w:rPr>
                <w:rFonts w:ascii="Candara" w:hAnsi="Candara" w:cstheme="majorHAnsi"/>
              </w:rPr>
              <w:t>he</w:t>
            </w:r>
            <w:r>
              <w:rPr>
                <w:rFonts w:ascii="Candara" w:hAnsi="Candara" w:cstheme="majorHAnsi"/>
              </w:rPr>
              <w:t xml:space="preserve"> document is ready to be finalized and sent out</w:t>
            </w:r>
            <w:r w:rsidR="00E513BA">
              <w:rPr>
                <w:rFonts w:ascii="Candara" w:hAnsi="Candara" w:cstheme="majorHAnsi"/>
              </w:rPr>
              <w:t>.</w:t>
            </w:r>
          </w:p>
          <w:p w14:paraId="638B9AF5" w14:textId="2476300C" w:rsidR="001B54E8" w:rsidRDefault="001B54E8" w:rsidP="001A526B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Support was shared for the document to be shared </w:t>
            </w:r>
            <w:r w:rsidR="003937A2">
              <w:rPr>
                <w:rFonts w:ascii="Candara" w:hAnsi="Candara" w:cstheme="majorHAnsi"/>
              </w:rPr>
              <w:t>out to the group.</w:t>
            </w:r>
          </w:p>
          <w:p w14:paraId="07FC256A" w14:textId="4A3123A1" w:rsidR="001244BE" w:rsidRDefault="001244BE" w:rsidP="001A526B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stated that he can send the document out in May to LPHAs. </w:t>
            </w:r>
            <w:r w:rsidR="00E928E7">
              <w:rPr>
                <w:rFonts w:ascii="Candara" w:hAnsi="Candara" w:cstheme="majorHAnsi"/>
              </w:rPr>
              <w:t xml:space="preserve">The Smartsheet will be available closer to </w:t>
            </w:r>
            <w:r w:rsidR="00446262">
              <w:rPr>
                <w:rFonts w:ascii="Candara" w:hAnsi="Candara" w:cstheme="majorHAnsi"/>
              </w:rPr>
              <w:t xml:space="preserve">the </w:t>
            </w:r>
            <w:r w:rsidR="00E928E7">
              <w:rPr>
                <w:rFonts w:ascii="Candara" w:hAnsi="Candara" w:cstheme="majorHAnsi"/>
              </w:rPr>
              <w:t xml:space="preserve">October </w:t>
            </w:r>
            <w:r w:rsidR="00016136">
              <w:rPr>
                <w:rFonts w:ascii="Candara" w:hAnsi="Candara" w:cstheme="majorHAnsi"/>
              </w:rPr>
              <w:t>reporting date.</w:t>
            </w:r>
          </w:p>
          <w:p w14:paraId="20CC0FE0" w14:textId="44622E74" w:rsidR="00645AF5" w:rsidRPr="00645AF5" w:rsidRDefault="00561BCA" w:rsidP="00AA6C49">
            <w:pPr>
              <w:pStyle w:val="ListParagraph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1805" w:type="dxa"/>
          </w:tcPr>
          <w:p w14:paraId="4F89D2F9" w14:textId="77777777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lastRenderedPageBreak/>
              <w:t>Update/Discuss</w:t>
            </w:r>
          </w:p>
        </w:tc>
      </w:tr>
      <w:tr w:rsidR="00CF6EF0" w:rsidRPr="00105A4A" w14:paraId="5948E733" w14:textId="77777777" w:rsidTr="00D60DDE">
        <w:trPr>
          <w:jc w:val="center"/>
        </w:trPr>
        <w:tc>
          <w:tcPr>
            <w:tcW w:w="1895" w:type="dxa"/>
          </w:tcPr>
          <w:p w14:paraId="19186ABE" w14:textId="77777777" w:rsidR="00FB7ABA" w:rsidRPr="00105A4A" w:rsidRDefault="00CF6EF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lastRenderedPageBreak/>
              <w:t>Guidance for PE 51 deliverables</w:t>
            </w:r>
          </w:p>
          <w:p w14:paraId="2C5AE3FB" w14:textId="73BD89B3" w:rsidR="00140304" w:rsidRPr="00105A4A" w:rsidRDefault="00B7028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 xml:space="preserve"> /</w:t>
            </w:r>
            <w:r w:rsidR="00A559B9" w:rsidRPr="00105A4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3E5AB3" w:rsidRPr="00105A4A">
              <w:rPr>
                <w:rFonts w:ascii="Candara" w:hAnsi="Candara" w:cstheme="majorHAnsi"/>
                <w:sz w:val="24"/>
                <w:szCs w:val="24"/>
              </w:rPr>
              <w:t>Presented by Andrew</w:t>
            </w:r>
          </w:p>
        </w:tc>
        <w:tc>
          <w:tcPr>
            <w:tcW w:w="7550" w:type="dxa"/>
          </w:tcPr>
          <w:p w14:paraId="02907937" w14:textId="77777777" w:rsidR="00CF6EF0" w:rsidRPr="00105A4A" w:rsidRDefault="00CF6EF0" w:rsidP="00D60DDE">
            <w:p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Health Equity Plans guidance</w:t>
            </w:r>
          </w:p>
          <w:p w14:paraId="77F452F7" w14:textId="35E6D7CF" w:rsidR="00CA73D1" w:rsidRDefault="00362C43" w:rsidP="00D60DD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shared his screen</w:t>
            </w:r>
            <w:r w:rsidR="00496470">
              <w:rPr>
                <w:rFonts w:ascii="Candara" w:hAnsi="Candara" w:cstheme="majorHAnsi"/>
              </w:rPr>
              <w:t xml:space="preserve"> and displayed the “Health Equity Assessment and Plan Guidance</w:t>
            </w:r>
            <w:r w:rsidR="00152547">
              <w:rPr>
                <w:rFonts w:ascii="Candara" w:hAnsi="Candara" w:cstheme="majorHAnsi"/>
              </w:rPr>
              <w:t xml:space="preserve"> LPHA Deliverable for PE 51 Public Health Modernization” document. </w:t>
            </w:r>
          </w:p>
          <w:p w14:paraId="12067BC2" w14:textId="04EEFCA8" w:rsidR="009D7D47" w:rsidRPr="003937A2" w:rsidRDefault="009D7D47" w:rsidP="00D60DD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The goal is to have the guidance document </w:t>
            </w:r>
            <w:r w:rsidR="007C5F27">
              <w:rPr>
                <w:rFonts w:ascii="Candara" w:hAnsi="Candara" w:cstheme="majorHAnsi"/>
              </w:rPr>
              <w:t xml:space="preserve">sent </w:t>
            </w:r>
            <w:r>
              <w:rPr>
                <w:rFonts w:ascii="Candara" w:hAnsi="Candara" w:cstheme="majorHAnsi"/>
              </w:rPr>
              <w:t>out to all LPHAs by July 2024.</w:t>
            </w:r>
          </w:p>
          <w:p w14:paraId="38FE6B15" w14:textId="023F593A" w:rsidR="00CA73D1" w:rsidRDefault="00B94A0B" w:rsidP="00D60DD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The document </w:t>
            </w:r>
            <w:r w:rsidR="00416C7C">
              <w:rPr>
                <w:rFonts w:ascii="Candara" w:hAnsi="Candara" w:cstheme="majorHAnsi"/>
              </w:rPr>
              <w:t>is not new guidance</w:t>
            </w:r>
            <w:r w:rsidR="00DB1B58">
              <w:rPr>
                <w:rFonts w:ascii="Candara" w:hAnsi="Candara" w:cstheme="majorHAnsi"/>
              </w:rPr>
              <w:t xml:space="preserve">; it </w:t>
            </w:r>
            <w:r>
              <w:rPr>
                <w:rFonts w:ascii="Candara" w:hAnsi="Candara" w:cstheme="majorHAnsi"/>
              </w:rPr>
              <w:t>contains</w:t>
            </w:r>
            <w:r w:rsidR="00605921">
              <w:rPr>
                <w:rFonts w:ascii="Candara" w:hAnsi="Candara" w:cstheme="majorHAnsi"/>
              </w:rPr>
              <w:t xml:space="preserve"> an updated version of the 2017-19 guidance. </w:t>
            </w:r>
            <w:r w:rsidR="00487844">
              <w:rPr>
                <w:rFonts w:ascii="Candara" w:hAnsi="Candara" w:cstheme="majorHAnsi"/>
              </w:rPr>
              <w:t>Topics</w:t>
            </w:r>
            <w:r w:rsidR="00A5077D">
              <w:rPr>
                <w:rFonts w:ascii="Candara" w:hAnsi="Candara" w:cstheme="majorHAnsi"/>
              </w:rPr>
              <w:t xml:space="preserve"> and additions</w:t>
            </w:r>
            <w:r w:rsidR="00487844">
              <w:rPr>
                <w:rFonts w:ascii="Candara" w:hAnsi="Candara" w:cstheme="majorHAnsi"/>
              </w:rPr>
              <w:t xml:space="preserve"> include:</w:t>
            </w:r>
          </w:p>
          <w:p w14:paraId="1CB19C97" w14:textId="456F6E96" w:rsidR="00487844" w:rsidRDefault="00E701EF" w:rsidP="00487844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 o</w:t>
            </w:r>
            <w:r w:rsidR="00C80728">
              <w:rPr>
                <w:rFonts w:ascii="Candara" w:hAnsi="Candara" w:cstheme="majorHAnsi"/>
              </w:rPr>
              <w:t>verview</w:t>
            </w:r>
            <w:r w:rsidR="00835A55">
              <w:rPr>
                <w:rFonts w:ascii="Candara" w:hAnsi="Candara" w:cstheme="majorHAnsi"/>
              </w:rPr>
              <w:t xml:space="preserve"> </w:t>
            </w:r>
            <w:r w:rsidR="00A9709C">
              <w:rPr>
                <w:rFonts w:ascii="Candara" w:hAnsi="Candara" w:cstheme="majorHAnsi"/>
              </w:rPr>
              <w:t>of the plan and assessment</w:t>
            </w:r>
            <w:r w:rsidR="00135196">
              <w:rPr>
                <w:rFonts w:ascii="Candara" w:hAnsi="Candara" w:cstheme="majorHAnsi"/>
              </w:rPr>
              <w:t xml:space="preserve"> that</w:t>
            </w:r>
            <w:r w:rsidR="00DB1B58">
              <w:rPr>
                <w:rFonts w:ascii="Candara" w:hAnsi="Candara" w:cstheme="majorHAnsi"/>
              </w:rPr>
              <w:t xml:space="preserve"> is </w:t>
            </w:r>
            <w:r w:rsidR="00B53382">
              <w:rPr>
                <w:rFonts w:ascii="Candara" w:hAnsi="Candara" w:cstheme="majorHAnsi"/>
              </w:rPr>
              <w:t>ground</w:t>
            </w:r>
            <w:r w:rsidR="00DB1B58">
              <w:rPr>
                <w:rFonts w:ascii="Candara" w:hAnsi="Candara" w:cstheme="majorHAnsi"/>
              </w:rPr>
              <w:t>ed</w:t>
            </w:r>
            <w:r w:rsidR="00B53382">
              <w:rPr>
                <w:rFonts w:ascii="Candara" w:hAnsi="Candara" w:cstheme="majorHAnsi"/>
              </w:rPr>
              <w:t xml:space="preserve"> in the language of the modernization manual’s </w:t>
            </w:r>
            <w:r w:rsidR="001A2A6E">
              <w:rPr>
                <w:rFonts w:ascii="Candara" w:hAnsi="Candara" w:cstheme="majorHAnsi"/>
              </w:rPr>
              <w:t>health equity section.</w:t>
            </w:r>
          </w:p>
          <w:p w14:paraId="46188D3C" w14:textId="101A708E" w:rsidR="00835A55" w:rsidRDefault="00835A55" w:rsidP="00487844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Health Equity </w:t>
            </w:r>
            <w:r w:rsidR="00135196">
              <w:rPr>
                <w:rFonts w:ascii="Candara" w:hAnsi="Candara" w:cstheme="majorHAnsi"/>
              </w:rPr>
              <w:t>d</w:t>
            </w:r>
            <w:r>
              <w:rPr>
                <w:rFonts w:ascii="Candara" w:hAnsi="Candara" w:cstheme="majorHAnsi"/>
              </w:rPr>
              <w:t>efinition</w:t>
            </w:r>
            <w:r w:rsidR="00AD4BFF">
              <w:rPr>
                <w:rFonts w:ascii="Candara" w:hAnsi="Candara" w:cstheme="majorHAnsi"/>
              </w:rPr>
              <w:t>.</w:t>
            </w:r>
          </w:p>
          <w:p w14:paraId="467085E4" w14:textId="0000FB25" w:rsidR="00835A55" w:rsidRDefault="00E61792" w:rsidP="00487844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Added language</w:t>
            </w:r>
            <w:r w:rsidR="0053641C">
              <w:rPr>
                <w:rFonts w:ascii="Candara" w:hAnsi="Candara" w:cstheme="majorHAnsi"/>
              </w:rPr>
              <w:t xml:space="preserve"> to include that</w:t>
            </w:r>
            <w:r w:rsidR="000E4F41">
              <w:rPr>
                <w:rFonts w:ascii="Candara" w:hAnsi="Candara" w:cstheme="majorHAnsi"/>
              </w:rPr>
              <w:t xml:space="preserve"> the health equity plan may be a standalone plan</w:t>
            </w:r>
            <w:r w:rsidR="00F51F21">
              <w:rPr>
                <w:rFonts w:ascii="Candara" w:hAnsi="Candara" w:cstheme="majorHAnsi"/>
              </w:rPr>
              <w:t xml:space="preserve"> or incorporated into a broader document such as a strategic plan.</w:t>
            </w:r>
          </w:p>
          <w:p w14:paraId="34CCDE97" w14:textId="77777777" w:rsidR="008262CB" w:rsidRDefault="008262CB" w:rsidP="00487844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Optional </w:t>
            </w:r>
            <w:r w:rsidR="00530045">
              <w:rPr>
                <w:rFonts w:ascii="Candara" w:hAnsi="Candara" w:cstheme="majorHAnsi"/>
              </w:rPr>
              <w:t xml:space="preserve">OHA-provided </w:t>
            </w:r>
            <w:r>
              <w:rPr>
                <w:rFonts w:ascii="Candara" w:hAnsi="Candara" w:cstheme="majorHAnsi"/>
              </w:rPr>
              <w:t>templates</w:t>
            </w:r>
            <w:r w:rsidR="00530045">
              <w:rPr>
                <w:rFonts w:ascii="Candara" w:hAnsi="Candara" w:cstheme="majorHAnsi"/>
              </w:rPr>
              <w:t xml:space="preserve"> can be used</w:t>
            </w:r>
            <w:r w:rsidR="00D823E1">
              <w:rPr>
                <w:rFonts w:ascii="Candara" w:hAnsi="Candara" w:cstheme="majorHAnsi"/>
              </w:rPr>
              <w:t xml:space="preserve"> or LPHAs may use their own format.</w:t>
            </w:r>
          </w:p>
          <w:p w14:paraId="0C5BA486" w14:textId="67F045E7" w:rsidR="00D823E1" w:rsidRDefault="00853AAD" w:rsidP="00487844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LPHAs must d</w:t>
            </w:r>
            <w:r w:rsidR="00503679">
              <w:rPr>
                <w:rFonts w:ascii="Candara" w:hAnsi="Candara" w:cstheme="majorHAnsi"/>
              </w:rPr>
              <w:t>emonstrate that an assessment was performed in the past five years</w:t>
            </w:r>
            <w:r w:rsidR="001D24A1">
              <w:rPr>
                <w:rFonts w:ascii="Candara" w:hAnsi="Candara" w:cstheme="majorHAnsi"/>
              </w:rPr>
              <w:t xml:space="preserve"> using </w:t>
            </w:r>
            <w:r w:rsidR="00503679">
              <w:rPr>
                <w:rFonts w:ascii="Candara" w:hAnsi="Candara" w:cstheme="majorHAnsi"/>
              </w:rPr>
              <w:t>the elements</w:t>
            </w:r>
            <w:r w:rsidR="001D24A1">
              <w:rPr>
                <w:rFonts w:ascii="Candara" w:hAnsi="Candara" w:cstheme="majorHAnsi"/>
              </w:rPr>
              <w:t xml:space="preserve"> included</w:t>
            </w:r>
            <w:r w:rsidR="00503679">
              <w:rPr>
                <w:rFonts w:ascii="Candara" w:hAnsi="Candara" w:cstheme="majorHAnsi"/>
              </w:rPr>
              <w:t xml:space="preserve"> in the guidance</w:t>
            </w:r>
            <w:r w:rsidR="00767BFC">
              <w:rPr>
                <w:rFonts w:ascii="Candara" w:hAnsi="Candara" w:cstheme="majorHAnsi"/>
              </w:rPr>
              <w:t>.</w:t>
            </w:r>
          </w:p>
          <w:p w14:paraId="716054F9" w14:textId="568910CB" w:rsidR="00D876F4" w:rsidRPr="00D9105C" w:rsidRDefault="00B405BF" w:rsidP="00D9105C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</w:t>
            </w:r>
            <w:r w:rsidR="00ED48B0">
              <w:rPr>
                <w:rFonts w:ascii="Candara" w:hAnsi="Candara" w:cstheme="majorHAnsi"/>
              </w:rPr>
              <w:t xml:space="preserve"> table</w:t>
            </w:r>
            <w:r w:rsidR="007F587E">
              <w:rPr>
                <w:rFonts w:ascii="Candara" w:hAnsi="Candara" w:cstheme="majorHAnsi"/>
              </w:rPr>
              <w:t xml:space="preserve"> containing a column for health equity assessment guidance and health equity plan guidance</w:t>
            </w:r>
            <w:r w:rsidR="0007309C">
              <w:rPr>
                <w:rFonts w:ascii="Candara" w:hAnsi="Candara" w:cstheme="majorHAnsi"/>
              </w:rPr>
              <w:t xml:space="preserve">. This table contains language taken from the </w:t>
            </w:r>
            <w:r w:rsidR="00343A1D">
              <w:rPr>
                <w:rFonts w:ascii="Candara" w:hAnsi="Candara" w:cstheme="majorHAnsi"/>
              </w:rPr>
              <w:t>public health modernization manual</w:t>
            </w:r>
            <w:r w:rsidR="00D876F4">
              <w:rPr>
                <w:rFonts w:ascii="Candara" w:hAnsi="Candara" w:cstheme="majorHAnsi"/>
              </w:rPr>
              <w:t xml:space="preserve"> for local roles. </w:t>
            </w:r>
          </w:p>
          <w:p w14:paraId="3D8C2BEA" w14:textId="2204399E" w:rsidR="00DD51A1" w:rsidRDefault="0078148A" w:rsidP="00DD51A1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OHA does not have the capacity to review, score and approve </w:t>
            </w:r>
            <w:r w:rsidR="00AD6534">
              <w:rPr>
                <w:rFonts w:ascii="Candara" w:hAnsi="Candara" w:cstheme="majorHAnsi"/>
              </w:rPr>
              <w:t>33 health</w:t>
            </w:r>
            <w:r w:rsidR="009B0197">
              <w:rPr>
                <w:rFonts w:ascii="Candara" w:hAnsi="Candara" w:cstheme="majorHAnsi"/>
              </w:rPr>
              <w:t xml:space="preserve"> equity plans</w:t>
            </w:r>
            <w:r w:rsidR="00853A48">
              <w:rPr>
                <w:rFonts w:ascii="Candara" w:hAnsi="Candara" w:cstheme="majorHAnsi"/>
              </w:rPr>
              <w:t xml:space="preserve"> in a timely way</w:t>
            </w:r>
            <w:r w:rsidR="009B0197">
              <w:rPr>
                <w:rFonts w:ascii="Candara" w:hAnsi="Candara" w:cstheme="majorHAnsi"/>
              </w:rPr>
              <w:t xml:space="preserve">. Andrew is proposing </w:t>
            </w:r>
            <w:r w:rsidR="00AD6534">
              <w:rPr>
                <w:rFonts w:ascii="Candara" w:hAnsi="Candara" w:cstheme="majorHAnsi"/>
              </w:rPr>
              <w:t>that LPHAs use a form that will demonstrate fulfillment of PE 51 deliverable requirements</w:t>
            </w:r>
            <w:r w:rsidR="001B5540">
              <w:rPr>
                <w:rFonts w:ascii="Candara" w:hAnsi="Candara" w:cstheme="majorHAnsi"/>
              </w:rPr>
              <w:t>. Th</w:t>
            </w:r>
            <w:r w:rsidR="00BA1B82">
              <w:rPr>
                <w:rFonts w:ascii="Candara" w:hAnsi="Candara" w:cstheme="majorHAnsi"/>
              </w:rPr>
              <w:t>e form</w:t>
            </w:r>
            <w:r w:rsidR="001B5540">
              <w:rPr>
                <w:rFonts w:ascii="Candara" w:hAnsi="Candara" w:cstheme="majorHAnsi"/>
              </w:rPr>
              <w:t xml:space="preserve"> will include:</w:t>
            </w:r>
          </w:p>
          <w:p w14:paraId="6FA6B176" w14:textId="2ECD4C91" w:rsidR="00D9105C" w:rsidRDefault="00D12668" w:rsidP="00D9105C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Types of documents</w:t>
            </w:r>
            <w:r w:rsidR="00DF21C1">
              <w:rPr>
                <w:rFonts w:ascii="Candara" w:hAnsi="Candara" w:cstheme="majorHAnsi"/>
              </w:rPr>
              <w:t xml:space="preserve"> </w:t>
            </w:r>
            <w:r w:rsidR="00D477E3">
              <w:rPr>
                <w:rFonts w:ascii="Candara" w:hAnsi="Candara" w:cstheme="majorHAnsi"/>
              </w:rPr>
              <w:t>submitted</w:t>
            </w:r>
            <w:r w:rsidR="00F01A46">
              <w:rPr>
                <w:rFonts w:ascii="Candara" w:hAnsi="Candara" w:cstheme="majorHAnsi"/>
              </w:rPr>
              <w:t xml:space="preserve"> (</w:t>
            </w:r>
            <w:r w:rsidR="00781333">
              <w:rPr>
                <w:rFonts w:ascii="Candara" w:hAnsi="Candara" w:cstheme="majorHAnsi"/>
              </w:rPr>
              <w:t>e.g.,</w:t>
            </w:r>
            <w:r w:rsidR="00F01A46">
              <w:rPr>
                <w:rFonts w:ascii="Candara" w:hAnsi="Candara" w:cstheme="majorHAnsi"/>
              </w:rPr>
              <w:t xml:space="preserve"> stand alone or regional</w:t>
            </w:r>
            <w:r w:rsidR="00E82F3F">
              <w:rPr>
                <w:rFonts w:ascii="Candara" w:hAnsi="Candara" w:cstheme="majorHAnsi"/>
              </w:rPr>
              <w:t xml:space="preserve"> health equity plan/health equity assessment)</w:t>
            </w:r>
            <w:r w:rsidR="00B57533">
              <w:rPr>
                <w:rFonts w:ascii="Candara" w:hAnsi="Candara" w:cstheme="majorHAnsi"/>
              </w:rPr>
              <w:t>.</w:t>
            </w:r>
          </w:p>
          <w:p w14:paraId="79E41380" w14:textId="646F8F91" w:rsidR="005B4763" w:rsidRDefault="000C5A1A" w:rsidP="00D9105C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</w:t>
            </w:r>
            <w:r w:rsidR="00B015EF">
              <w:rPr>
                <w:rFonts w:ascii="Candara" w:hAnsi="Candara" w:cstheme="majorHAnsi"/>
              </w:rPr>
              <w:t>heck boxes to c</w:t>
            </w:r>
            <w:r>
              <w:rPr>
                <w:rFonts w:ascii="Candara" w:hAnsi="Candara" w:cstheme="majorHAnsi"/>
              </w:rPr>
              <w:t xml:space="preserve">onfirm </w:t>
            </w:r>
            <w:r w:rsidR="00370DEA">
              <w:rPr>
                <w:rFonts w:ascii="Candara" w:hAnsi="Candara" w:cstheme="majorHAnsi"/>
              </w:rPr>
              <w:t>each element</w:t>
            </w:r>
            <w:r w:rsidR="00410950">
              <w:rPr>
                <w:rFonts w:ascii="Candara" w:hAnsi="Candara" w:cstheme="majorHAnsi"/>
              </w:rPr>
              <w:t xml:space="preserve"> ha</w:t>
            </w:r>
            <w:r w:rsidR="0042689A">
              <w:rPr>
                <w:rFonts w:ascii="Candara" w:hAnsi="Candara" w:cstheme="majorHAnsi"/>
              </w:rPr>
              <w:t xml:space="preserve">s </w:t>
            </w:r>
            <w:r w:rsidR="00410950">
              <w:rPr>
                <w:rFonts w:ascii="Candara" w:hAnsi="Candara" w:cstheme="majorHAnsi"/>
              </w:rPr>
              <w:t>been met</w:t>
            </w:r>
            <w:r w:rsidR="00B57533">
              <w:rPr>
                <w:rFonts w:ascii="Candara" w:hAnsi="Candara" w:cstheme="majorHAnsi"/>
              </w:rPr>
              <w:t>.</w:t>
            </w:r>
          </w:p>
          <w:p w14:paraId="1D1F4315" w14:textId="77777777" w:rsidR="000C5A1A" w:rsidRDefault="000C5A1A" w:rsidP="00D9105C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 section to explain</w:t>
            </w:r>
            <w:r w:rsidR="00371E05">
              <w:rPr>
                <w:rFonts w:ascii="Candara" w:hAnsi="Candara" w:cstheme="majorHAnsi"/>
              </w:rPr>
              <w:t xml:space="preserve"> </w:t>
            </w:r>
            <w:r w:rsidR="00B0422D">
              <w:rPr>
                <w:rFonts w:ascii="Candara" w:hAnsi="Candara" w:cstheme="majorHAnsi"/>
              </w:rPr>
              <w:t>if any of the</w:t>
            </w:r>
            <w:r w:rsidR="00371E05">
              <w:rPr>
                <w:rFonts w:ascii="Candara" w:hAnsi="Candara" w:cstheme="majorHAnsi"/>
              </w:rPr>
              <w:t xml:space="preserve"> elements listed were not included</w:t>
            </w:r>
            <w:r w:rsidR="00542A63">
              <w:rPr>
                <w:rFonts w:ascii="Candara" w:hAnsi="Candara" w:cstheme="majorHAnsi"/>
              </w:rPr>
              <w:t xml:space="preserve"> in the LPHA submissions.</w:t>
            </w:r>
          </w:p>
          <w:p w14:paraId="16C97B66" w14:textId="77777777" w:rsidR="00C439B9" w:rsidRDefault="00C439B9" w:rsidP="00C439B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Discussion</w:t>
            </w:r>
          </w:p>
          <w:p w14:paraId="37953D57" w14:textId="64E9C923" w:rsidR="00C439B9" w:rsidRDefault="00C439B9" w:rsidP="00C439B9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Erin</w:t>
            </w:r>
            <w:r w:rsidR="006F0BB7">
              <w:rPr>
                <w:rFonts w:ascii="Candara" w:hAnsi="Candara" w:cstheme="majorHAnsi"/>
              </w:rPr>
              <w:t xml:space="preserve"> </w:t>
            </w:r>
            <w:r w:rsidR="00520A3D">
              <w:rPr>
                <w:rFonts w:ascii="Candara" w:hAnsi="Candara" w:cstheme="majorHAnsi"/>
              </w:rPr>
              <w:t xml:space="preserve">asked if this document is final and </w:t>
            </w:r>
            <w:r w:rsidR="00DE5974">
              <w:rPr>
                <w:rFonts w:ascii="Candara" w:hAnsi="Candara" w:cstheme="majorHAnsi"/>
              </w:rPr>
              <w:t>asked about</w:t>
            </w:r>
            <w:r w:rsidR="00520A3D">
              <w:rPr>
                <w:rFonts w:ascii="Candara" w:hAnsi="Candara" w:cstheme="majorHAnsi"/>
              </w:rPr>
              <w:t xml:space="preserve"> the process before the document goes out.</w:t>
            </w:r>
          </w:p>
          <w:p w14:paraId="5AD8A8FD" w14:textId="77777777" w:rsidR="00C439B9" w:rsidRDefault="00520A3D" w:rsidP="00C439B9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  <w:r w:rsidR="00AD18B0">
              <w:rPr>
                <w:rFonts w:ascii="Candara" w:hAnsi="Candara" w:cstheme="majorHAnsi"/>
              </w:rPr>
              <w:t>stated</w:t>
            </w:r>
            <w:r>
              <w:rPr>
                <w:rFonts w:ascii="Candara" w:hAnsi="Candara" w:cstheme="majorHAnsi"/>
              </w:rPr>
              <w:t xml:space="preserve"> </w:t>
            </w:r>
            <w:r w:rsidR="00AD18B0">
              <w:rPr>
                <w:rFonts w:ascii="Candara" w:hAnsi="Candara" w:cstheme="majorHAnsi"/>
              </w:rPr>
              <w:t xml:space="preserve">that </w:t>
            </w:r>
            <w:r>
              <w:rPr>
                <w:rFonts w:ascii="Candara" w:hAnsi="Candara" w:cstheme="majorHAnsi"/>
              </w:rPr>
              <w:t xml:space="preserve">the </w:t>
            </w:r>
            <w:r w:rsidR="00586E4E">
              <w:rPr>
                <w:rFonts w:ascii="Candara" w:hAnsi="Candara" w:cstheme="majorHAnsi"/>
              </w:rPr>
              <w:t xml:space="preserve">guidance </w:t>
            </w:r>
            <w:r>
              <w:rPr>
                <w:rFonts w:ascii="Candara" w:hAnsi="Candara" w:cstheme="majorHAnsi"/>
              </w:rPr>
              <w:t>document is not final</w:t>
            </w:r>
            <w:r w:rsidR="00AD18B0">
              <w:rPr>
                <w:rFonts w:ascii="Candara" w:hAnsi="Candara" w:cstheme="majorHAnsi"/>
              </w:rPr>
              <w:t>. H</w:t>
            </w:r>
            <w:r>
              <w:rPr>
                <w:rFonts w:ascii="Candara" w:hAnsi="Candara" w:cstheme="majorHAnsi"/>
              </w:rPr>
              <w:t>e is sharing th</w:t>
            </w:r>
            <w:r w:rsidR="006532A8">
              <w:rPr>
                <w:rFonts w:ascii="Candara" w:hAnsi="Candara" w:cstheme="majorHAnsi"/>
              </w:rPr>
              <w:t xml:space="preserve">e document </w:t>
            </w:r>
            <w:r>
              <w:rPr>
                <w:rFonts w:ascii="Candara" w:hAnsi="Candara" w:cstheme="majorHAnsi"/>
              </w:rPr>
              <w:t>with the group because he wants this to be a collaborative effort</w:t>
            </w:r>
            <w:r w:rsidR="00AD18B0">
              <w:rPr>
                <w:rFonts w:ascii="Candara" w:hAnsi="Candara" w:cstheme="majorHAnsi"/>
              </w:rPr>
              <w:t xml:space="preserve"> that will function well for LPHAs.</w:t>
            </w:r>
          </w:p>
          <w:p w14:paraId="56E424EB" w14:textId="49BAF083" w:rsidR="00AD64C3" w:rsidRDefault="00AD64C3" w:rsidP="00C439B9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Erin </w:t>
            </w:r>
            <w:r w:rsidR="005C1AFB">
              <w:rPr>
                <w:rFonts w:ascii="Candara" w:hAnsi="Candara" w:cstheme="majorHAnsi"/>
              </w:rPr>
              <w:t>added that a document like this is helpful</w:t>
            </w:r>
            <w:r w:rsidR="00394204">
              <w:rPr>
                <w:rFonts w:ascii="Candara" w:hAnsi="Candara" w:cstheme="majorHAnsi"/>
              </w:rPr>
              <w:t xml:space="preserve"> but felt that a lot of the bullet points within the table</w:t>
            </w:r>
            <w:r w:rsidR="00C02A60">
              <w:rPr>
                <w:rFonts w:ascii="Candara" w:hAnsi="Candara" w:cstheme="majorHAnsi"/>
              </w:rPr>
              <w:t xml:space="preserve"> and form</w:t>
            </w:r>
            <w:r w:rsidR="00394204">
              <w:rPr>
                <w:rFonts w:ascii="Candara" w:hAnsi="Candara" w:cstheme="majorHAnsi"/>
              </w:rPr>
              <w:t xml:space="preserve"> </w:t>
            </w:r>
            <w:r w:rsidR="0057137D">
              <w:rPr>
                <w:rFonts w:ascii="Candara" w:hAnsi="Candara" w:cstheme="majorHAnsi"/>
              </w:rPr>
              <w:t xml:space="preserve">seem </w:t>
            </w:r>
            <w:r w:rsidR="00581CE2">
              <w:rPr>
                <w:rFonts w:ascii="Candara" w:hAnsi="Candara" w:cstheme="majorHAnsi"/>
              </w:rPr>
              <w:t>externally focused</w:t>
            </w:r>
            <w:r w:rsidR="0057137D">
              <w:rPr>
                <w:rFonts w:ascii="Candara" w:hAnsi="Candara" w:cstheme="majorHAnsi"/>
              </w:rPr>
              <w:t xml:space="preserve"> and aligned with</w:t>
            </w:r>
            <w:r w:rsidR="00997E71">
              <w:rPr>
                <w:rFonts w:ascii="Candara" w:hAnsi="Candara" w:cstheme="majorHAnsi"/>
              </w:rPr>
              <w:t xml:space="preserve"> LPHA </w:t>
            </w:r>
            <w:r w:rsidR="0076159E">
              <w:rPr>
                <w:rFonts w:ascii="Candara" w:hAnsi="Candara" w:cstheme="majorHAnsi"/>
              </w:rPr>
              <w:t>community health assessment and</w:t>
            </w:r>
            <w:r w:rsidR="007F04B3">
              <w:rPr>
                <w:rFonts w:ascii="Candara" w:hAnsi="Candara" w:cstheme="majorHAnsi"/>
              </w:rPr>
              <w:t xml:space="preserve"> improvement plan work</w:t>
            </w:r>
            <w:r w:rsidR="00997E71">
              <w:rPr>
                <w:rFonts w:ascii="Candara" w:hAnsi="Candara" w:cstheme="majorHAnsi"/>
              </w:rPr>
              <w:t>.</w:t>
            </w:r>
            <w:r w:rsidR="00D83513">
              <w:rPr>
                <w:rFonts w:ascii="Candara" w:hAnsi="Candara" w:cstheme="majorHAnsi"/>
              </w:rPr>
              <w:t xml:space="preserve"> She requested</w:t>
            </w:r>
            <w:r w:rsidR="00BC1F8D">
              <w:rPr>
                <w:rFonts w:ascii="Candara" w:hAnsi="Candara" w:cstheme="majorHAnsi"/>
              </w:rPr>
              <w:t xml:space="preserve"> clarity around </w:t>
            </w:r>
            <w:r w:rsidR="0089147A">
              <w:rPr>
                <w:rFonts w:ascii="Candara" w:hAnsi="Candara" w:cstheme="majorHAnsi"/>
              </w:rPr>
              <w:t>interna</w:t>
            </w:r>
            <w:r w:rsidR="00EB1E9E">
              <w:rPr>
                <w:rFonts w:ascii="Candara" w:hAnsi="Candara" w:cstheme="majorHAnsi"/>
              </w:rPr>
              <w:t>l</w:t>
            </w:r>
            <w:r w:rsidR="0089147A">
              <w:rPr>
                <w:rFonts w:ascii="Candara" w:hAnsi="Candara" w:cstheme="majorHAnsi"/>
              </w:rPr>
              <w:t>l</w:t>
            </w:r>
            <w:r w:rsidR="00EB1E9E">
              <w:rPr>
                <w:rFonts w:ascii="Candara" w:hAnsi="Candara" w:cstheme="majorHAnsi"/>
              </w:rPr>
              <w:t>y</w:t>
            </w:r>
            <w:r w:rsidR="0089147A">
              <w:rPr>
                <w:rFonts w:ascii="Candara" w:hAnsi="Candara" w:cstheme="majorHAnsi"/>
              </w:rPr>
              <w:t xml:space="preserve"> and external </w:t>
            </w:r>
            <w:r w:rsidR="00EB1E9E">
              <w:rPr>
                <w:rFonts w:ascii="Candara" w:hAnsi="Candara" w:cstheme="majorHAnsi"/>
              </w:rPr>
              <w:t>focused</w:t>
            </w:r>
            <w:r w:rsidR="00D12387">
              <w:rPr>
                <w:rFonts w:ascii="Candara" w:hAnsi="Candara" w:cstheme="majorHAnsi"/>
              </w:rPr>
              <w:t xml:space="preserve"> plans.</w:t>
            </w:r>
          </w:p>
          <w:p w14:paraId="5DB87F51" w14:textId="7F2DB656" w:rsidR="001E50D2" w:rsidRDefault="001E50D2" w:rsidP="00C439B9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  <w:r w:rsidR="001B15E6">
              <w:rPr>
                <w:rFonts w:ascii="Candara" w:hAnsi="Candara" w:cstheme="majorHAnsi"/>
              </w:rPr>
              <w:t>agreed to send the guidance document</w:t>
            </w:r>
            <w:r w:rsidR="009C50A5">
              <w:rPr>
                <w:rFonts w:ascii="Candara" w:hAnsi="Candara" w:cstheme="majorHAnsi"/>
              </w:rPr>
              <w:t xml:space="preserve"> to select volunteers to review and provide feedback</w:t>
            </w:r>
            <w:r w:rsidR="00564C6B">
              <w:rPr>
                <w:rFonts w:ascii="Candara" w:hAnsi="Candara" w:cstheme="majorHAnsi"/>
              </w:rPr>
              <w:t xml:space="preserve"> before it is finalized and sent out </w:t>
            </w:r>
            <w:r w:rsidR="00EC08F1">
              <w:rPr>
                <w:rFonts w:ascii="Candara" w:hAnsi="Candara" w:cstheme="majorHAnsi"/>
              </w:rPr>
              <w:t xml:space="preserve">to </w:t>
            </w:r>
            <w:r w:rsidR="00564C6B">
              <w:rPr>
                <w:rFonts w:ascii="Candara" w:hAnsi="Candara" w:cstheme="majorHAnsi"/>
              </w:rPr>
              <w:t xml:space="preserve">the </w:t>
            </w:r>
            <w:r w:rsidR="003B624A">
              <w:rPr>
                <w:rFonts w:ascii="Candara" w:hAnsi="Candara" w:cstheme="majorHAnsi"/>
              </w:rPr>
              <w:t>LPHAs</w:t>
            </w:r>
            <w:r w:rsidR="009C50A5">
              <w:rPr>
                <w:rFonts w:ascii="Candara" w:hAnsi="Candara" w:cstheme="majorHAnsi"/>
              </w:rPr>
              <w:t>.</w:t>
            </w:r>
          </w:p>
          <w:p w14:paraId="35E8F165" w14:textId="5AED3A4B" w:rsidR="00AD64C3" w:rsidRPr="00105A4A" w:rsidRDefault="00AD64C3" w:rsidP="00AD64C3">
            <w:pPr>
              <w:pStyle w:val="ListParagraph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theme="majorHAnsi"/>
              </w:rPr>
            </w:pPr>
          </w:p>
        </w:tc>
        <w:tc>
          <w:tcPr>
            <w:tcW w:w="1805" w:type="dxa"/>
          </w:tcPr>
          <w:p w14:paraId="44818808" w14:textId="5F939A55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lastRenderedPageBreak/>
              <w:t>Update</w:t>
            </w:r>
          </w:p>
        </w:tc>
      </w:tr>
      <w:tr w:rsidR="00CF6EF0" w:rsidRPr="00105A4A" w14:paraId="51067E75" w14:textId="77777777" w:rsidTr="00D60DDE">
        <w:trPr>
          <w:jc w:val="center"/>
        </w:trPr>
        <w:tc>
          <w:tcPr>
            <w:tcW w:w="1895" w:type="dxa"/>
          </w:tcPr>
          <w:p w14:paraId="3FD5CC32" w14:textId="12365A3C" w:rsidR="00CF6EF0" w:rsidRPr="00105A4A" w:rsidRDefault="00CF6EF0" w:rsidP="00D60DDE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Wrap-up and next meeting</w:t>
            </w:r>
          </w:p>
        </w:tc>
        <w:tc>
          <w:tcPr>
            <w:tcW w:w="7550" w:type="dxa"/>
          </w:tcPr>
          <w:p w14:paraId="322E5DAE" w14:textId="6935C973" w:rsidR="00504E6B" w:rsidRDefault="00D34FCB" w:rsidP="001D495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hanging="299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Send </w:t>
            </w:r>
            <w:r w:rsidR="0000294F">
              <w:rPr>
                <w:rFonts w:ascii="Candara" w:hAnsi="Candara" w:cstheme="majorHAnsi"/>
              </w:rPr>
              <w:t>guidance document to select volunteers for review and feedback with the expectation it be returned by Friday, May 10</w:t>
            </w:r>
            <w:r w:rsidR="0000294F" w:rsidRPr="0000294F">
              <w:rPr>
                <w:rFonts w:ascii="Candara" w:hAnsi="Candara" w:cstheme="majorHAnsi"/>
                <w:vertAlign w:val="superscript"/>
              </w:rPr>
              <w:t>th</w:t>
            </w:r>
            <w:r w:rsidR="0000294F">
              <w:rPr>
                <w:rFonts w:ascii="Candara" w:hAnsi="Candara" w:cstheme="majorHAnsi"/>
              </w:rPr>
              <w:t>.</w:t>
            </w:r>
          </w:p>
          <w:p w14:paraId="2D377E3B" w14:textId="12C3E1D6" w:rsidR="003B624A" w:rsidRDefault="00AE2B3C" w:rsidP="00D34FCB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on cost and </w:t>
            </w:r>
            <w:r w:rsidR="00C16815">
              <w:rPr>
                <w:rFonts w:ascii="Candara" w:hAnsi="Candara" w:cstheme="majorHAnsi"/>
              </w:rPr>
              <w:t xml:space="preserve">capacity </w:t>
            </w:r>
            <w:r>
              <w:rPr>
                <w:rFonts w:ascii="Candara" w:hAnsi="Candara" w:cstheme="majorHAnsi"/>
              </w:rPr>
              <w:t>assessment will be emailed to the group.</w:t>
            </w:r>
          </w:p>
          <w:p w14:paraId="08076CE3" w14:textId="4CB50596" w:rsidR="003320DC" w:rsidRPr="00AE2B3C" w:rsidRDefault="00AE2B3C" w:rsidP="00AE2B3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on the work of the Outline Workgroup will be emailed to the group.</w:t>
            </w:r>
          </w:p>
        </w:tc>
        <w:tc>
          <w:tcPr>
            <w:tcW w:w="1805" w:type="dxa"/>
          </w:tcPr>
          <w:p w14:paraId="1FE90853" w14:textId="22524C04" w:rsidR="00CF6EF0" w:rsidRPr="00105A4A" w:rsidRDefault="00CF6EF0" w:rsidP="00D60DDE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Discuss and adjourn</w:t>
            </w:r>
          </w:p>
        </w:tc>
      </w:tr>
      <w:tr w:rsidR="00791F46" w:rsidRPr="00105A4A" w14:paraId="4BD67247" w14:textId="77777777" w:rsidTr="008B2992">
        <w:trPr>
          <w:trHeight w:val="485"/>
          <w:jc w:val="center"/>
        </w:trPr>
        <w:tc>
          <w:tcPr>
            <w:tcW w:w="11250" w:type="dxa"/>
            <w:gridSpan w:val="3"/>
            <w:shd w:val="clear" w:color="auto" w:fill="D9D9D9" w:themeFill="background1" w:themeFillShade="D9"/>
          </w:tcPr>
          <w:p w14:paraId="055292CD" w14:textId="06722265" w:rsidR="00791F46" w:rsidRPr="00105A4A" w:rsidRDefault="00791F46" w:rsidP="00D60DDE">
            <w:pPr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bCs/>
                <w:sz w:val="24"/>
                <w:szCs w:val="24"/>
              </w:rPr>
              <w:t>Next meeting: May 22, 2024 – 1</w:t>
            </w:r>
            <w:r w:rsidR="005E74EF">
              <w:rPr>
                <w:rFonts w:ascii="Candara" w:hAnsi="Candara" w:cstheme="majorHAnsi"/>
                <w:b/>
                <w:bCs/>
                <w:sz w:val="24"/>
                <w:szCs w:val="24"/>
              </w:rPr>
              <w:t>:00</w:t>
            </w:r>
            <w:r w:rsidRPr="00105A4A">
              <w:rPr>
                <w:rFonts w:ascii="Candara" w:hAnsi="Candara" w:cstheme="majorHAnsi"/>
                <w:b/>
                <w:bCs/>
                <w:sz w:val="24"/>
                <w:szCs w:val="24"/>
              </w:rPr>
              <w:t xml:space="preserve"> pm to 2</w:t>
            </w:r>
            <w:r w:rsidR="005E74EF">
              <w:rPr>
                <w:rFonts w:ascii="Candara" w:hAnsi="Candara" w:cstheme="majorHAnsi"/>
                <w:b/>
                <w:bCs/>
                <w:sz w:val="24"/>
                <w:szCs w:val="24"/>
              </w:rPr>
              <w:t>:</w:t>
            </w:r>
            <w:r w:rsidRPr="00105A4A">
              <w:rPr>
                <w:rFonts w:ascii="Candara" w:hAnsi="Candara" w:cstheme="majorHAnsi"/>
                <w:b/>
                <w:bCs/>
                <w:sz w:val="24"/>
                <w:szCs w:val="24"/>
              </w:rPr>
              <w:t>30 pm</w:t>
            </w:r>
          </w:p>
        </w:tc>
      </w:tr>
    </w:tbl>
    <w:p w14:paraId="02D9FB9F" w14:textId="77777777" w:rsidR="00D76F37" w:rsidRPr="00105A4A" w:rsidRDefault="00D76F37" w:rsidP="00816216">
      <w:pPr>
        <w:tabs>
          <w:tab w:val="left" w:pos="3370"/>
        </w:tabs>
        <w:rPr>
          <w:rFonts w:ascii="Candara" w:hAnsi="Candara" w:cstheme="majorHAnsi"/>
          <w:sz w:val="24"/>
          <w:szCs w:val="24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5"/>
        <w:gridCol w:w="6030"/>
      </w:tblGrid>
      <w:tr w:rsidR="006928F1" w:rsidRPr="00105A4A" w14:paraId="1186CCEC" w14:textId="77777777" w:rsidTr="002543B1">
        <w:trPr>
          <w:jc w:val="center"/>
        </w:trPr>
        <w:tc>
          <w:tcPr>
            <w:tcW w:w="5305" w:type="dxa"/>
            <w:tcBorders>
              <w:top w:val="single" w:sz="4" w:space="0" w:color="000000"/>
            </w:tcBorders>
            <w:shd w:val="clear" w:color="auto" w:fill="D9D9D9"/>
          </w:tcPr>
          <w:p w14:paraId="6E583A14" w14:textId="77777777" w:rsidR="006928F1" w:rsidRPr="00105A4A" w:rsidRDefault="006928F1" w:rsidP="002543B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Co-Chair</w:t>
            </w:r>
          </w:p>
          <w:p w14:paraId="49B911EB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Jessica Dale</w:t>
            </w:r>
          </w:p>
          <w:p w14:paraId="5BF13990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Klamath County Public Health – Assistant Director</w:t>
            </w:r>
          </w:p>
          <w:p w14:paraId="503A374E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541-885-2434</w:t>
            </w:r>
          </w:p>
          <w:p w14:paraId="64689E0D" w14:textId="0F8F123F" w:rsidR="00AB04D3" w:rsidRPr="00EF6B7D" w:rsidRDefault="00000000" w:rsidP="002543B1">
            <w:pPr>
              <w:rPr>
                <w:rFonts w:ascii="Candara" w:hAnsi="Candara" w:cstheme="majorHAnsi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AB04D3" w:rsidRPr="00D3457A">
                <w:rPr>
                  <w:rStyle w:val="Hyperlink"/>
                  <w:rFonts w:ascii="Candara" w:hAnsi="Candara" w:cstheme="majorHAnsi"/>
                  <w:sz w:val="24"/>
                  <w:szCs w:val="24"/>
                </w:rPr>
                <w:t>jdale@klamathcounty.org</w:t>
              </w:r>
            </w:hyperlink>
          </w:p>
        </w:tc>
        <w:tc>
          <w:tcPr>
            <w:tcW w:w="6030" w:type="dxa"/>
            <w:tcBorders>
              <w:top w:val="single" w:sz="4" w:space="0" w:color="000000"/>
            </w:tcBorders>
            <w:shd w:val="clear" w:color="auto" w:fill="D9D9D9"/>
          </w:tcPr>
          <w:p w14:paraId="1C843616" w14:textId="77777777" w:rsidR="006928F1" w:rsidRPr="00105A4A" w:rsidRDefault="006928F1" w:rsidP="002543B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Co-Chair</w:t>
            </w:r>
          </w:p>
          <w:p w14:paraId="171BA9E9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Katie Plumb</w:t>
            </w:r>
          </w:p>
          <w:p w14:paraId="1B5200CD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Crook County - Health &amp; Human Services Director</w:t>
            </w:r>
          </w:p>
          <w:p w14:paraId="33F571F2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541-447-5165</w:t>
            </w:r>
          </w:p>
          <w:p w14:paraId="6A21109A" w14:textId="77777777" w:rsidR="006928F1" w:rsidRPr="00105A4A" w:rsidRDefault="00000000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hyperlink r:id="rId13" w:history="1">
              <w:r w:rsidR="006928F1" w:rsidRPr="00105A4A">
                <w:rPr>
                  <w:rStyle w:val="Hyperlink"/>
                  <w:rFonts w:ascii="Candara" w:hAnsi="Candara" w:cstheme="majorHAnsi"/>
                  <w:sz w:val="24"/>
                  <w:szCs w:val="24"/>
                </w:rPr>
                <w:t>kplumb@crookpublichealthor.gov</w:t>
              </w:r>
            </w:hyperlink>
            <w:r w:rsidR="006928F1" w:rsidRPr="00105A4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</w:tc>
      </w:tr>
      <w:tr w:rsidR="006928F1" w:rsidRPr="00105A4A" w14:paraId="210E7915" w14:textId="77777777" w:rsidTr="002543B1">
        <w:trPr>
          <w:trHeight w:val="890"/>
          <w:jc w:val="center"/>
        </w:trPr>
        <w:tc>
          <w:tcPr>
            <w:tcW w:w="11335" w:type="dxa"/>
            <w:gridSpan w:val="2"/>
            <w:shd w:val="clear" w:color="auto" w:fill="D9D9D9"/>
          </w:tcPr>
          <w:p w14:paraId="7B703F90" w14:textId="77777777" w:rsidR="006928F1" w:rsidRPr="00105A4A" w:rsidRDefault="006928F1" w:rsidP="002543B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Public Health Division Liaison</w:t>
            </w:r>
          </w:p>
          <w:p w14:paraId="1C43829B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Andrew Epstein</w:t>
            </w:r>
          </w:p>
          <w:p w14:paraId="64F6418F" w14:textId="77777777" w:rsidR="006928F1" w:rsidRPr="00105A4A" w:rsidRDefault="006928F1" w:rsidP="002543B1">
            <w:pPr>
              <w:rPr>
                <w:sz w:val="24"/>
                <w:szCs w:val="24"/>
              </w:rPr>
            </w:pPr>
            <w:r w:rsidRPr="00105A4A">
              <w:rPr>
                <w:sz w:val="24"/>
                <w:szCs w:val="24"/>
              </w:rPr>
              <w:t>Local and Tribal Public Health Policy Lead</w:t>
            </w:r>
          </w:p>
          <w:p w14:paraId="563DEF34" w14:textId="55690CF6" w:rsidR="00AB04D3" w:rsidRPr="00D76F37" w:rsidRDefault="006928F1" w:rsidP="002543B1">
            <w:pPr>
              <w:rPr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 xml:space="preserve">503-969-5816 – </w:t>
            </w:r>
            <w:hyperlink r:id="rId14" w:history="1">
              <w:r w:rsidRPr="00105A4A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Pr="00105A4A">
              <w:rPr>
                <w:sz w:val="24"/>
                <w:szCs w:val="24"/>
              </w:rPr>
              <w:t xml:space="preserve"> </w:t>
            </w:r>
          </w:p>
        </w:tc>
      </w:tr>
    </w:tbl>
    <w:p w14:paraId="3E348085" w14:textId="548C4BD1" w:rsidR="00D76F37" w:rsidRPr="00105A4A" w:rsidRDefault="00D76F37" w:rsidP="00D76F37">
      <w:pPr>
        <w:tabs>
          <w:tab w:val="left" w:pos="3370"/>
        </w:tabs>
        <w:rPr>
          <w:rFonts w:ascii="Candara" w:hAnsi="Candara" w:cstheme="majorHAnsi"/>
          <w:sz w:val="24"/>
          <w:szCs w:val="24"/>
        </w:rPr>
      </w:pPr>
    </w:p>
    <w:sectPr w:rsidR="00D76F37" w:rsidRPr="00105A4A">
      <w:footerReference w:type="default" r:id="rId15"/>
      <w:headerReference w:type="first" r:id="rId16"/>
      <w:footerReference w:type="first" r:id="rId17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C756" w14:textId="77777777" w:rsidR="00A45BBA" w:rsidRDefault="00A45BBA">
      <w:pPr>
        <w:spacing w:after="0" w:line="240" w:lineRule="auto"/>
      </w:pPr>
      <w:r>
        <w:separator/>
      </w:r>
    </w:p>
  </w:endnote>
  <w:endnote w:type="continuationSeparator" w:id="0">
    <w:p w14:paraId="155CD5F0" w14:textId="77777777" w:rsidR="00A45BBA" w:rsidRDefault="00A4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312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63E4D7" w14:textId="7B2AAB7C" w:rsidR="00C86869" w:rsidRDefault="00C868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86C90" w14:textId="77777777" w:rsidR="00C86869" w:rsidRDefault="00C86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235264"/>
      <w:docPartObj>
        <w:docPartGallery w:val="Page Numbers (Bottom of Page)"/>
        <w:docPartUnique/>
      </w:docPartObj>
    </w:sdtPr>
    <w:sdtContent>
      <w:sdt>
        <w:sdtPr>
          <w:id w:val="-1760742860"/>
          <w:docPartObj>
            <w:docPartGallery w:val="Page Numbers (Top of Page)"/>
            <w:docPartUnique/>
          </w:docPartObj>
        </w:sdtPr>
        <w:sdtContent>
          <w:p w14:paraId="2C4397A6" w14:textId="747C59E2" w:rsidR="009A5984" w:rsidRDefault="009A598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6E5386" w14:textId="77777777" w:rsidR="009A5984" w:rsidRDefault="009A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BAC9" w14:textId="77777777" w:rsidR="00A45BBA" w:rsidRDefault="00A45BBA">
      <w:pPr>
        <w:spacing w:after="0" w:line="240" w:lineRule="auto"/>
      </w:pPr>
      <w:r>
        <w:separator/>
      </w:r>
    </w:p>
  </w:footnote>
  <w:footnote w:type="continuationSeparator" w:id="0">
    <w:p w14:paraId="21465C8A" w14:textId="77777777" w:rsidR="00A45BBA" w:rsidRDefault="00A4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5388"/>
    <w:multiLevelType w:val="hybridMultilevel"/>
    <w:tmpl w:val="53FC67A0"/>
    <w:lvl w:ilvl="0" w:tplc="7FAA24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9654A310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309E"/>
    <w:multiLevelType w:val="hybridMultilevel"/>
    <w:tmpl w:val="B81EDB34"/>
    <w:lvl w:ilvl="0" w:tplc="EC225A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E2055"/>
    <w:multiLevelType w:val="hybridMultilevel"/>
    <w:tmpl w:val="FA2C2BC2"/>
    <w:lvl w:ilvl="0" w:tplc="052CB236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C60AD"/>
    <w:multiLevelType w:val="hybridMultilevel"/>
    <w:tmpl w:val="0B563ACE"/>
    <w:lvl w:ilvl="0" w:tplc="1E3E941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A669A"/>
    <w:multiLevelType w:val="hybridMultilevel"/>
    <w:tmpl w:val="83D4CB60"/>
    <w:lvl w:ilvl="0" w:tplc="0E58CBC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959E8"/>
    <w:multiLevelType w:val="hybridMultilevel"/>
    <w:tmpl w:val="07E41030"/>
    <w:lvl w:ilvl="0" w:tplc="A30A3E72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E4D58"/>
    <w:multiLevelType w:val="hybridMultilevel"/>
    <w:tmpl w:val="12327018"/>
    <w:lvl w:ilvl="0" w:tplc="FFB20A14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AB9E53C4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2" w:tplc="83782990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B0D11"/>
    <w:multiLevelType w:val="hybridMultilevel"/>
    <w:tmpl w:val="B57ABE5E"/>
    <w:lvl w:ilvl="0" w:tplc="71E8628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5592526C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2" w:tplc="CB7E48C4">
      <w:start w:val="1"/>
      <w:numFmt w:val="bullet"/>
      <w:lvlText w:val=""/>
      <w:lvlJc w:val="left"/>
      <w:pPr>
        <w:ind w:left="1368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65EC1"/>
    <w:multiLevelType w:val="hybridMultilevel"/>
    <w:tmpl w:val="A77CD12C"/>
    <w:lvl w:ilvl="0" w:tplc="EC225A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539568">
    <w:abstractNumId w:val="3"/>
  </w:num>
  <w:num w:numId="2" w16cid:durableId="789012589">
    <w:abstractNumId w:val="14"/>
  </w:num>
  <w:num w:numId="3" w16cid:durableId="1373118775">
    <w:abstractNumId w:val="0"/>
  </w:num>
  <w:num w:numId="4" w16cid:durableId="1316647792">
    <w:abstractNumId w:val="6"/>
  </w:num>
  <w:num w:numId="5" w16cid:durableId="2021009763">
    <w:abstractNumId w:val="12"/>
  </w:num>
  <w:num w:numId="6" w16cid:durableId="1310090878">
    <w:abstractNumId w:val="4"/>
  </w:num>
  <w:num w:numId="7" w16cid:durableId="1287737232">
    <w:abstractNumId w:val="1"/>
  </w:num>
  <w:num w:numId="8" w16cid:durableId="1573732865">
    <w:abstractNumId w:val="10"/>
  </w:num>
  <w:num w:numId="9" w16cid:durableId="1662658457">
    <w:abstractNumId w:val="11"/>
  </w:num>
  <w:num w:numId="10" w16cid:durableId="279532830">
    <w:abstractNumId w:val="5"/>
  </w:num>
  <w:num w:numId="11" w16cid:durableId="1507282633">
    <w:abstractNumId w:val="8"/>
  </w:num>
  <w:num w:numId="12" w16cid:durableId="1918518439">
    <w:abstractNumId w:val="13"/>
  </w:num>
  <w:num w:numId="13" w16cid:durableId="417093594">
    <w:abstractNumId w:val="2"/>
  </w:num>
  <w:num w:numId="14" w16cid:durableId="1938754498">
    <w:abstractNumId w:val="9"/>
  </w:num>
  <w:num w:numId="15" w16cid:durableId="1288924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0EFA"/>
    <w:rsid w:val="0000294F"/>
    <w:rsid w:val="000059DD"/>
    <w:rsid w:val="00005A34"/>
    <w:rsid w:val="00011EFD"/>
    <w:rsid w:val="00013B7B"/>
    <w:rsid w:val="00015ACF"/>
    <w:rsid w:val="00016136"/>
    <w:rsid w:val="00016A8D"/>
    <w:rsid w:val="000246F7"/>
    <w:rsid w:val="00031879"/>
    <w:rsid w:val="00043B56"/>
    <w:rsid w:val="00045662"/>
    <w:rsid w:val="00045DB5"/>
    <w:rsid w:val="00057F60"/>
    <w:rsid w:val="00064F51"/>
    <w:rsid w:val="00066A0D"/>
    <w:rsid w:val="00072831"/>
    <w:rsid w:val="0007309C"/>
    <w:rsid w:val="00075F4B"/>
    <w:rsid w:val="00076BDD"/>
    <w:rsid w:val="00084D65"/>
    <w:rsid w:val="000900D2"/>
    <w:rsid w:val="00090739"/>
    <w:rsid w:val="00090B41"/>
    <w:rsid w:val="00091ECC"/>
    <w:rsid w:val="000931CF"/>
    <w:rsid w:val="0009544B"/>
    <w:rsid w:val="00095D30"/>
    <w:rsid w:val="000A088A"/>
    <w:rsid w:val="000A22B7"/>
    <w:rsid w:val="000A3CB5"/>
    <w:rsid w:val="000A4424"/>
    <w:rsid w:val="000A4A31"/>
    <w:rsid w:val="000A4F34"/>
    <w:rsid w:val="000A7755"/>
    <w:rsid w:val="000B312C"/>
    <w:rsid w:val="000B5A36"/>
    <w:rsid w:val="000C14C4"/>
    <w:rsid w:val="000C1814"/>
    <w:rsid w:val="000C2A0E"/>
    <w:rsid w:val="000C5508"/>
    <w:rsid w:val="000C5A1A"/>
    <w:rsid w:val="000C7695"/>
    <w:rsid w:val="000D4AA1"/>
    <w:rsid w:val="000D5DBB"/>
    <w:rsid w:val="000D7C3F"/>
    <w:rsid w:val="000E07BD"/>
    <w:rsid w:val="000E3438"/>
    <w:rsid w:val="000E4F41"/>
    <w:rsid w:val="000F3723"/>
    <w:rsid w:val="000F4624"/>
    <w:rsid w:val="00101A42"/>
    <w:rsid w:val="00102C17"/>
    <w:rsid w:val="001035F2"/>
    <w:rsid w:val="00105297"/>
    <w:rsid w:val="00105A4A"/>
    <w:rsid w:val="001113DB"/>
    <w:rsid w:val="00112513"/>
    <w:rsid w:val="0011479D"/>
    <w:rsid w:val="00114915"/>
    <w:rsid w:val="0011615E"/>
    <w:rsid w:val="001173FF"/>
    <w:rsid w:val="00122CA9"/>
    <w:rsid w:val="001244BE"/>
    <w:rsid w:val="001278D9"/>
    <w:rsid w:val="00127E94"/>
    <w:rsid w:val="00130A93"/>
    <w:rsid w:val="00132BB9"/>
    <w:rsid w:val="00135196"/>
    <w:rsid w:val="001366E5"/>
    <w:rsid w:val="00140304"/>
    <w:rsid w:val="00141D7A"/>
    <w:rsid w:val="00146B89"/>
    <w:rsid w:val="00152547"/>
    <w:rsid w:val="00152D4B"/>
    <w:rsid w:val="0015799B"/>
    <w:rsid w:val="00162140"/>
    <w:rsid w:val="00163B5B"/>
    <w:rsid w:val="001659DD"/>
    <w:rsid w:val="00170AA0"/>
    <w:rsid w:val="00171609"/>
    <w:rsid w:val="0017675F"/>
    <w:rsid w:val="00182DCB"/>
    <w:rsid w:val="00183444"/>
    <w:rsid w:val="00184B04"/>
    <w:rsid w:val="001938FA"/>
    <w:rsid w:val="00196F99"/>
    <w:rsid w:val="0019723C"/>
    <w:rsid w:val="001A2A6E"/>
    <w:rsid w:val="001A54BF"/>
    <w:rsid w:val="001A55AB"/>
    <w:rsid w:val="001B050A"/>
    <w:rsid w:val="001B15E6"/>
    <w:rsid w:val="001B1BF5"/>
    <w:rsid w:val="001B2E09"/>
    <w:rsid w:val="001B54E8"/>
    <w:rsid w:val="001B5540"/>
    <w:rsid w:val="001C1AA6"/>
    <w:rsid w:val="001C2E60"/>
    <w:rsid w:val="001C459A"/>
    <w:rsid w:val="001C4668"/>
    <w:rsid w:val="001C4941"/>
    <w:rsid w:val="001D0203"/>
    <w:rsid w:val="001D065D"/>
    <w:rsid w:val="001D24A1"/>
    <w:rsid w:val="001D4953"/>
    <w:rsid w:val="001D5F24"/>
    <w:rsid w:val="001D6675"/>
    <w:rsid w:val="001E50D2"/>
    <w:rsid w:val="001F0A50"/>
    <w:rsid w:val="001F243B"/>
    <w:rsid w:val="00201721"/>
    <w:rsid w:val="0020185E"/>
    <w:rsid w:val="00201DB2"/>
    <w:rsid w:val="00203A8A"/>
    <w:rsid w:val="00205A5A"/>
    <w:rsid w:val="0021002B"/>
    <w:rsid w:val="002109BC"/>
    <w:rsid w:val="00213EFD"/>
    <w:rsid w:val="00214643"/>
    <w:rsid w:val="00217687"/>
    <w:rsid w:val="00227462"/>
    <w:rsid w:val="00227B7B"/>
    <w:rsid w:val="00231475"/>
    <w:rsid w:val="00236277"/>
    <w:rsid w:val="00237133"/>
    <w:rsid w:val="00240A94"/>
    <w:rsid w:val="00241CAE"/>
    <w:rsid w:val="002507B3"/>
    <w:rsid w:val="00251DBD"/>
    <w:rsid w:val="00256AA8"/>
    <w:rsid w:val="00264AAC"/>
    <w:rsid w:val="00271F3D"/>
    <w:rsid w:val="00275144"/>
    <w:rsid w:val="0027530D"/>
    <w:rsid w:val="0027630E"/>
    <w:rsid w:val="00280112"/>
    <w:rsid w:val="002806EB"/>
    <w:rsid w:val="00287275"/>
    <w:rsid w:val="002A3E17"/>
    <w:rsid w:val="002B3686"/>
    <w:rsid w:val="002B439D"/>
    <w:rsid w:val="002B4B8D"/>
    <w:rsid w:val="002C02EF"/>
    <w:rsid w:val="002C283C"/>
    <w:rsid w:val="002C3A9E"/>
    <w:rsid w:val="002C4984"/>
    <w:rsid w:val="002D1694"/>
    <w:rsid w:val="002D491C"/>
    <w:rsid w:val="002D50F0"/>
    <w:rsid w:val="002D5858"/>
    <w:rsid w:val="002E0E6C"/>
    <w:rsid w:val="002E1782"/>
    <w:rsid w:val="002F22B0"/>
    <w:rsid w:val="002F27D8"/>
    <w:rsid w:val="002F40B5"/>
    <w:rsid w:val="00300E67"/>
    <w:rsid w:val="003051C5"/>
    <w:rsid w:val="00314000"/>
    <w:rsid w:val="00314895"/>
    <w:rsid w:val="00315BBD"/>
    <w:rsid w:val="00322796"/>
    <w:rsid w:val="00330E22"/>
    <w:rsid w:val="003320DC"/>
    <w:rsid w:val="00332325"/>
    <w:rsid w:val="003350D2"/>
    <w:rsid w:val="003416BA"/>
    <w:rsid w:val="00343A1D"/>
    <w:rsid w:val="003474B1"/>
    <w:rsid w:val="003501F5"/>
    <w:rsid w:val="00350EE9"/>
    <w:rsid w:val="00351C29"/>
    <w:rsid w:val="00353B7D"/>
    <w:rsid w:val="003558F5"/>
    <w:rsid w:val="00362C43"/>
    <w:rsid w:val="00363D69"/>
    <w:rsid w:val="00370171"/>
    <w:rsid w:val="003707C7"/>
    <w:rsid w:val="00370DEA"/>
    <w:rsid w:val="00371E05"/>
    <w:rsid w:val="003754DD"/>
    <w:rsid w:val="0037625C"/>
    <w:rsid w:val="003826C8"/>
    <w:rsid w:val="00383BEF"/>
    <w:rsid w:val="00386C01"/>
    <w:rsid w:val="003924CC"/>
    <w:rsid w:val="003937A2"/>
    <w:rsid w:val="00394204"/>
    <w:rsid w:val="00394A35"/>
    <w:rsid w:val="00396A96"/>
    <w:rsid w:val="003A175D"/>
    <w:rsid w:val="003B42E3"/>
    <w:rsid w:val="003B624A"/>
    <w:rsid w:val="003B6AB8"/>
    <w:rsid w:val="003C2413"/>
    <w:rsid w:val="003D0FB0"/>
    <w:rsid w:val="003D29B3"/>
    <w:rsid w:val="003D373F"/>
    <w:rsid w:val="003D5C6B"/>
    <w:rsid w:val="003D661A"/>
    <w:rsid w:val="003E0174"/>
    <w:rsid w:val="003E16A4"/>
    <w:rsid w:val="003E3EE8"/>
    <w:rsid w:val="003E40B7"/>
    <w:rsid w:val="003E5AB3"/>
    <w:rsid w:val="003F13B3"/>
    <w:rsid w:val="003F2F48"/>
    <w:rsid w:val="003F3ACE"/>
    <w:rsid w:val="003F4D25"/>
    <w:rsid w:val="003F5EE1"/>
    <w:rsid w:val="004019F9"/>
    <w:rsid w:val="004072BF"/>
    <w:rsid w:val="00410950"/>
    <w:rsid w:val="00412118"/>
    <w:rsid w:val="00416C7C"/>
    <w:rsid w:val="00416D9F"/>
    <w:rsid w:val="0041704D"/>
    <w:rsid w:val="00420ECE"/>
    <w:rsid w:val="004218C8"/>
    <w:rsid w:val="004254D1"/>
    <w:rsid w:val="0042689A"/>
    <w:rsid w:val="00432EBE"/>
    <w:rsid w:val="0043698B"/>
    <w:rsid w:val="00443609"/>
    <w:rsid w:val="0044396E"/>
    <w:rsid w:val="004440DF"/>
    <w:rsid w:val="00446262"/>
    <w:rsid w:val="00447275"/>
    <w:rsid w:val="00451FFF"/>
    <w:rsid w:val="00452517"/>
    <w:rsid w:val="00456CA3"/>
    <w:rsid w:val="00462B3D"/>
    <w:rsid w:val="00463A30"/>
    <w:rsid w:val="00473654"/>
    <w:rsid w:val="00481A3E"/>
    <w:rsid w:val="0048349C"/>
    <w:rsid w:val="00486B6E"/>
    <w:rsid w:val="00487844"/>
    <w:rsid w:val="0049403B"/>
    <w:rsid w:val="00494750"/>
    <w:rsid w:val="0049563D"/>
    <w:rsid w:val="00496470"/>
    <w:rsid w:val="004A3A3D"/>
    <w:rsid w:val="004B08CA"/>
    <w:rsid w:val="004B3CF5"/>
    <w:rsid w:val="004D7412"/>
    <w:rsid w:val="004E098E"/>
    <w:rsid w:val="004F7E83"/>
    <w:rsid w:val="0050145B"/>
    <w:rsid w:val="00503679"/>
    <w:rsid w:val="00504971"/>
    <w:rsid w:val="00504E6B"/>
    <w:rsid w:val="00506540"/>
    <w:rsid w:val="00510CC4"/>
    <w:rsid w:val="0051654F"/>
    <w:rsid w:val="00516947"/>
    <w:rsid w:val="00520A3D"/>
    <w:rsid w:val="0052145F"/>
    <w:rsid w:val="0052446A"/>
    <w:rsid w:val="00530045"/>
    <w:rsid w:val="00530744"/>
    <w:rsid w:val="0053338B"/>
    <w:rsid w:val="0053360F"/>
    <w:rsid w:val="00534777"/>
    <w:rsid w:val="0053601B"/>
    <w:rsid w:val="00536241"/>
    <w:rsid w:val="0053641C"/>
    <w:rsid w:val="005424C5"/>
    <w:rsid w:val="00542A63"/>
    <w:rsid w:val="00547D6F"/>
    <w:rsid w:val="00551F27"/>
    <w:rsid w:val="00560DAC"/>
    <w:rsid w:val="00561BCA"/>
    <w:rsid w:val="00564C6B"/>
    <w:rsid w:val="0057137D"/>
    <w:rsid w:val="005759E2"/>
    <w:rsid w:val="00575B14"/>
    <w:rsid w:val="0057728F"/>
    <w:rsid w:val="00581CE2"/>
    <w:rsid w:val="00586E4E"/>
    <w:rsid w:val="00594DF2"/>
    <w:rsid w:val="00594ED3"/>
    <w:rsid w:val="005952CD"/>
    <w:rsid w:val="005967A8"/>
    <w:rsid w:val="005A1605"/>
    <w:rsid w:val="005A283D"/>
    <w:rsid w:val="005A33DA"/>
    <w:rsid w:val="005B4763"/>
    <w:rsid w:val="005C1AFB"/>
    <w:rsid w:val="005C67D5"/>
    <w:rsid w:val="005D1BE6"/>
    <w:rsid w:val="005D28CA"/>
    <w:rsid w:val="005E195E"/>
    <w:rsid w:val="005E3A22"/>
    <w:rsid w:val="005E47D0"/>
    <w:rsid w:val="005E58C5"/>
    <w:rsid w:val="005E74EF"/>
    <w:rsid w:val="006014DA"/>
    <w:rsid w:val="00605921"/>
    <w:rsid w:val="006102FB"/>
    <w:rsid w:val="0061674D"/>
    <w:rsid w:val="006243E9"/>
    <w:rsid w:val="006252CF"/>
    <w:rsid w:val="00626384"/>
    <w:rsid w:val="006277FB"/>
    <w:rsid w:val="006351D4"/>
    <w:rsid w:val="00645AF5"/>
    <w:rsid w:val="0064686B"/>
    <w:rsid w:val="00650D44"/>
    <w:rsid w:val="006532A8"/>
    <w:rsid w:val="00653996"/>
    <w:rsid w:val="006548FD"/>
    <w:rsid w:val="0065496E"/>
    <w:rsid w:val="00655736"/>
    <w:rsid w:val="00656D04"/>
    <w:rsid w:val="00657BC0"/>
    <w:rsid w:val="00661415"/>
    <w:rsid w:val="00662AAD"/>
    <w:rsid w:val="00682A91"/>
    <w:rsid w:val="00682DB1"/>
    <w:rsid w:val="00684280"/>
    <w:rsid w:val="00685EC9"/>
    <w:rsid w:val="00691ADD"/>
    <w:rsid w:val="006928F1"/>
    <w:rsid w:val="00694471"/>
    <w:rsid w:val="00696913"/>
    <w:rsid w:val="006A257F"/>
    <w:rsid w:val="006A529E"/>
    <w:rsid w:val="006B31E3"/>
    <w:rsid w:val="006B558A"/>
    <w:rsid w:val="006C6575"/>
    <w:rsid w:val="006C719D"/>
    <w:rsid w:val="006D0930"/>
    <w:rsid w:val="006D3CD8"/>
    <w:rsid w:val="006D4880"/>
    <w:rsid w:val="006D7360"/>
    <w:rsid w:val="006E14F9"/>
    <w:rsid w:val="006E24BD"/>
    <w:rsid w:val="006E5121"/>
    <w:rsid w:val="006E5C25"/>
    <w:rsid w:val="006F0BB7"/>
    <w:rsid w:val="006F6D1D"/>
    <w:rsid w:val="007001F3"/>
    <w:rsid w:val="00704022"/>
    <w:rsid w:val="00704B20"/>
    <w:rsid w:val="007053E1"/>
    <w:rsid w:val="0070635A"/>
    <w:rsid w:val="00712912"/>
    <w:rsid w:val="007208A8"/>
    <w:rsid w:val="00727842"/>
    <w:rsid w:val="00736528"/>
    <w:rsid w:val="00742D0C"/>
    <w:rsid w:val="007456C8"/>
    <w:rsid w:val="0074574F"/>
    <w:rsid w:val="00750C6E"/>
    <w:rsid w:val="00752208"/>
    <w:rsid w:val="00754570"/>
    <w:rsid w:val="0075489F"/>
    <w:rsid w:val="0076159E"/>
    <w:rsid w:val="00762C8F"/>
    <w:rsid w:val="007635BA"/>
    <w:rsid w:val="00767BFC"/>
    <w:rsid w:val="007714D0"/>
    <w:rsid w:val="00774750"/>
    <w:rsid w:val="00776EC4"/>
    <w:rsid w:val="00781333"/>
    <w:rsid w:val="0078148A"/>
    <w:rsid w:val="007825E3"/>
    <w:rsid w:val="0078338F"/>
    <w:rsid w:val="00785130"/>
    <w:rsid w:val="007903F8"/>
    <w:rsid w:val="00791F46"/>
    <w:rsid w:val="00796F0A"/>
    <w:rsid w:val="007A3E9C"/>
    <w:rsid w:val="007A4CFB"/>
    <w:rsid w:val="007A5932"/>
    <w:rsid w:val="007B0CFD"/>
    <w:rsid w:val="007C3225"/>
    <w:rsid w:val="007C5F27"/>
    <w:rsid w:val="007D006F"/>
    <w:rsid w:val="007D1986"/>
    <w:rsid w:val="007D1D0E"/>
    <w:rsid w:val="007D20E6"/>
    <w:rsid w:val="007E15D1"/>
    <w:rsid w:val="007E5949"/>
    <w:rsid w:val="007E7207"/>
    <w:rsid w:val="007E7AB4"/>
    <w:rsid w:val="007F04B3"/>
    <w:rsid w:val="007F15BC"/>
    <w:rsid w:val="007F2954"/>
    <w:rsid w:val="007F47EE"/>
    <w:rsid w:val="007F587E"/>
    <w:rsid w:val="00801F6D"/>
    <w:rsid w:val="00812D1D"/>
    <w:rsid w:val="008141CF"/>
    <w:rsid w:val="00816216"/>
    <w:rsid w:val="008203B9"/>
    <w:rsid w:val="00821997"/>
    <w:rsid w:val="008224EE"/>
    <w:rsid w:val="00822CDC"/>
    <w:rsid w:val="008244D8"/>
    <w:rsid w:val="0082513B"/>
    <w:rsid w:val="008262CB"/>
    <w:rsid w:val="00835A55"/>
    <w:rsid w:val="00835BD2"/>
    <w:rsid w:val="0083785A"/>
    <w:rsid w:val="00840A28"/>
    <w:rsid w:val="00841559"/>
    <w:rsid w:val="008435CC"/>
    <w:rsid w:val="00844D1E"/>
    <w:rsid w:val="00846584"/>
    <w:rsid w:val="0084774D"/>
    <w:rsid w:val="00853A48"/>
    <w:rsid w:val="00853AAD"/>
    <w:rsid w:val="008549AB"/>
    <w:rsid w:val="008613D5"/>
    <w:rsid w:val="00861461"/>
    <w:rsid w:val="00864E56"/>
    <w:rsid w:val="00865CCD"/>
    <w:rsid w:val="00873146"/>
    <w:rsid w:val="00874DF1"/>
    <w:rsid w:val="00876B92"/>
    <w:rsid w:val="0087760A"/>
    <w:rsid w:val="0088122E"/>
    <w:rsid w:val="008818FF"/>
    <w:rsid w:val="008827C1"/>
    <w:rsid w:val="00884403"/>
    <w:rsid w:val="00884625"/>
    <w:rsid w:val="00887A46"/>
    <w:rsid w:val="0089147A"/>
    <w:rsid w:val="00893346"/>
    <w:rsid w:val="00896D2D"/>
    <w:rsid w:val="00897CE5"/>
    <w:rsid w:val="00897E94"/>
    <w:rsid w:val="008B1174"/>
    <w:rsid w:val="008B117B"/>
    <w:rsid w:val="008B285A"/>
    <w:rsid w:val="008B2992"/>
    <w:rsid w:val="008B4411"/>
    <w:rsid w:val="008B4DD8"/>
    <w:rsid w:val="008B79FB"/>
    <w:rsid w:val="008C228C"/>
    <w:rsid w:val="008C5A30"/>
    <w:rsid w:val="008C68F6"/>
    <w:rsid w:val="008C6A1A"/>
    <w:rsid w:val="008D07DE"/>
    <w:rsid w:val="008D104B"/>
    <w:rsid w:val="008D5B8E"/>
    <w:rsid w:val="008D7162"/>
    <w:rsid w:val="008E7113"/>
    <w:rsid w:val="008F081F"/>
    <w:rsid w:val="008F0C06"/>
    <w:rsid w:val="008F1181"/>
    <w:rsid w:val="008F3C6C"/>
    <w:rsid w:val="008F3EB4"/>
    <w:rsid w:val="008F6B24"/>
    <w:rsid w:val="009227BF"/>
    <w:rsid w:val="00936045"/>
    <w:rsid w:val="00936E1B"/>
    <w:rsid w:val="0094293A"/>
    <w:rsid w:val="009460AE"/>
    <w:rsid w:val="00950759"/>
    <w:rsid w:val="00950E64"/>
    <w:rsid w:val="00952FD5"/>
    <w:rsid w:val="00953D7D"/>
    <w:rsid w:val="0096055E"/>
    <w:rsid w:val="00965D33"/>
    <w:rsid w:val="00965F12"/>
    <w:rsid w:val="00967626"/>
    <w:rsid w:val="00971284"/>
    <w:rsid w:val="009727D4"/>
    <w:rsid w:val="009739D7"/>
    <w:rsid w:val="00976466"/>
    <w:rsid w:val="00980B23"/>
    <w:rsid w:val="0098192D"/>
    <w:rsid w:val="0099331F"/>
    <w:rsid w:val="00995307"/>
    <w:rsid w:val="00997916"/>
    <w:rsid w:val="00997E71"/>
    <w:rsid w:val="009A5984"/>
    <w:rsid w:val="009B0197"/>
    <w:rsid w:val="009B0A1A"/>
    <w:rsid w:val="009B649C"/>
    <w:rsid w:val="009B6AEB"/>
    <w:rsid w:val="009C50A5"/>
    <w:rsid w:val="009C6A83"/>
    <w:rsid w:val="009D5394"/>
    <w:rsid w:val="009D7D47"/>
    <w:rsid w:val="009E6CA4"/>
    <w:rsid w:val="009F00E1"/>
    <w:rsid w:val="009F1668"/>
    <w:rsid w:val="009F48CF"/>
    <w:rsid w:val="00A02446"/>
    <w:rsid w:val="00A054F9"/>
    <w:rsid w:val="00A055AE"/>
    <w:rsid w:val="00A067F3"/>
    <w:rsid w:val="00A149B6"/>
    <w:rsid w:val="00A207A1"/>
    <w:rsid w:val="00A20844"/>
    <w:rsid w:val="00A248E6"/>
    <w:rsid w:val="00A26172"/>
    <w:rsid w:val="00A3035C"/>
    <w:rsid w:val="00A309B3"/>
    <w:rsid w:val="00A31CB1"/>
    <w:rsid w:val="00A370BC"/>
    <w:rsid w:val="00A41139"/>
    <w:rsid w:val="00A4126B"/>
    <w:rsid w:val="00A43704"/>
    <w:rsid w:val="00A4478B"/>
    <w:rsid w:val="00A45BBA"/>
    <w:rsid w:val="00A47100"/>
    <w:rsid w:val="00A5077D"/>
    <w:rsid w:val="00A559B9"/>
    <w:rsid w:val="00A60F72"/>
    <w:rsid w:val="00A61D75"/>
    <w:rsid w:val="00A7009B"/>
    <w:rsid w:val="00A70125"/>
    <w:rsid w:val="00A7056C"/>
    <w:rsid w:val="00A70E74"/>
    <w:rsid w:val="00A72A3E"/>
    <w:rsid w:val="00A75CE6"/>
    <w:rsid w:val="00A76F7F"/>
    <w:rsid w:val="00A80BE3"/>
    <w:rsid w:val="00A81491"/>
    <w:rsid w:val="00A86DE8"/>
    <w:rsid w:val="00A937B3"/>
    <w:rsid w:val="00A95F65"/>
    <w:rsid w:val="00A9709C"/>
    <w:rsid w:val="00AA12AE"/>
    <w:rsid w:val="00AA6C49"/>
    <w:rsid w:val="00AB03E6"/>
    <w:rsid w:val="00AB04D3"/>
    <w:rsid w:val="00AB0572"/>
    <w:rsid w:val="00AB15DA"/>
    <w:rsid w:val="00AB40A6"/>
    <w:rsid w:val="00AB52D2"/>
    <w:rsid w:val="00AB59B8"/>
    <w:rsid w:val="00AB7DD3"/>
    <w:rsid w:val="00AC2ED6"/>
    <w:rsid w:val="00AC53BC"/>
    <w:rsid w:val="00AC66F8"/>
    <w:rsid w:val="00AD18B0"/>
    <w:rsid w:val="00AD4BFF"/>
    <w:rsid w:val="00AD5DEF"/>
    <w:rsid w:val="00AD64C3"/>
    <w:rsid w:val="00AD6534"/>
    <w:rsid w:val="00AD689A"/>
    <w:rsid w:val="00AE2AFB"/>
    <w:rsid w:val="00AE2B3C"/>
    <w:rsid w:val="00AE671A"/>
    <w:rsid w:val="00AF0DA0"/>
    <w:rsid w:val="00AF7541"/>
    <w:rsid w:val="00AF77FD"/>
    <w:rsid w:val="00AF791D"/>
    <w:rsid w:val="00B00D28"/>
    <w:rsid w:val="00B015EF"/>
    <w:rsid w:val="00B0422D"/>
    <w:rsid w:val="00B05E2E"/>
    <w:rsid w:val="00B111E3"/>
    <w:rsid w:val="00B12380"/>
    <w:rsid w:val="00B27D4C"/>
    <w:rsid w:val="00B346BE"/>
    <w:rsid w:val="00B35B22"/>
    <w:rsid w:val="00B36E36"/>
    <w:rsid w:val="00B405BF"/>
    <w:rsid w:val="00B46F83"/>
    <w:rsid w:val="00B509FA"/>
    <w:rsid w:val="00B5180B"/>
    <w:rsid w:val="00B51A00"/>
    <w:rsid w:val="00B53382"/>
    <w:rsid w:val="00B549EE"/>
    <w:rsid w:val="00B5556E"/>
    <w:rsid w:val="00B57533"/>
    <w:rsid w:val="00B65E98"/>
    <w:rsid w:val="00B67A29"/>
    <w:rsid w:val="00B70280"/>
    <w:rsid w:val="00B764A0"/>
    <w:rsid w:val="00B84998"/>
    <w:rsid w:val="00B93E3B"/>
    <w:rsid w:val="00B93F8E"/>
    <w:rsid w:val="00B9449F"/>
    <w:rsid w:val="00B94A0B"/>
    <w:rsid w:val="00B95F8B"/>
    <w:rsid w:val="00BA1B82"/>
    <w:rsid w:val="00BB0A17"/>
    <w:rsid w:val="00BB6C5A"/>
    <w:rsid w:val="00BC0648"/>
    <w:rsid w:val="00BC0B60"/>
    <w:rsid w:val="00BC1F8D"/>
    <w:rsid w:val="00BD487D"/>
    <w:rsid w:val="00BD7480"/>
    <w:rsid w:val="00BE1F4E"/>
    <w:rsid w:val="00BE7209"/>
    <w:rsid w:val="00BE7F55"/>
    <w:rsid w:val="00BF2102"/>
    <w:rsid w:val="00BF30DF"/>
    <w:rsid w:val="00BF4D1E"/>
    <w:rsid w:val="00BF5F71"/>
    <w:rsid w:val="00BF60B0"/>
    <w:rsid w:val="00C02A60"/>
    <w:rsid w:val="00C06471"/>
    <w:rsid w:val="00C11D25"/>
    <w:rsid w:val="00C13A5F"/>
    <w:rsid w:val="00C16815"/>
    <w:rsid w:val="00C309A7"/>
    <w:rsid w:val="00C34357"/>
    <w:rsid w:val="00C34B9C"/>
    <w:rsid w:val="00C35F62"/>
    <w:rsid w:val="00C42FBF"/>
    <w:rsid w:val="00C43129"/>
    <w:rsid w:val="00C4332A"/>
    <w:rsid w:val="00C439B9"/>
    <w:rsid w:val="00C46715"/>
    <w:rsid w:val="00C47638"/>
    <w:rsid w:val="00C50505"/>
    <w:rsid w:val="00C5248B"/>
    <w:rsid w:val="00C544E0"/>
    <w:rsid w:val="00C55907"/>
    <w:rsid w:val="00C61DF5"/>
    <w:rsid w:val="00C72FCE"/>
    <w:rsid w:val="00C7351F"/>
    <w:rsid w:val="00C769C3"/>
    <w:rsid w:val="00C80728"/>
    <w:rsid w:val="00C80BFD"/>
    <w:rsid w:val="00C81772"/>
    <w:rsid w:val="00C83919"/>
    <w:rsid w:val="00C86869"/>
    <w:rsid w:val="00C91B94"/>
    <w:rsid w:val="00C967FB"/>
    <w:rsid w:val="00C97263"/>
    <w:rsid w:val="00CA4894"/>
    <w:rsid w:val="00CA73D1"/>
    <w:rsid w:val="00CB01D0"/>
    <w:rsid w:val="00CB14D5"/>
    <w:rsid w:val="00CB1701"/>
    <w:rsid w:val="00CC2D25"/>
    <w:rsid w:val="00CC44C9"/>
    <w:rsid w:val="00CC5C72"/>
    <w:rsid w:val="00CD1676"/>
    <w:rsid w:val="00CD29ED"/>
    <w:rsid w:val="00CD7E97"/>
    <w:rsid w:val="00CE1D5D"/>
    <w:rsid w:val="00CE2073"/>
    <w:rsid w:val="00CF04A5"/>
    <w:rsid w:val="00CF0FDE"/>
    <w:rsid w:val="00CF61BD"/>
    <w:rsid w:val="00CF6201"/>
    <w:rsid w:val="00CF6EF0"/>
    <w:rsid w:val="00CF7655"/>
    <w:rsid w:val="00CF7C5D"/>
    <w:rsid w:val="00CF7D84"/>
    <w:rsid w:val="00D02658"/>
    <w:rsid w:val="00D0683F"/>
    <w:rsid w:val="00D07BA2"/>
    <w:rsid w:val="00D10ABF"/>
    <w:rsid w:val="00D11820"/>
    <w:rsid w:val="00D12387"/>
    <w:rsid w:val="00D12668"/>
    <w:rsid w:val="00D14004"/>
    <w:rsid w:val="00D16476"/>
    <w:rsid w:val="00D25618"/>
    <w:rsid w:val="00D26C33"/>
    <w:rsid w:val="00D30F3A"/>
    <w:rsid w:val="00D34FCB"/>
    <w:rsid w:val="00D363A7"/>
    <w:rsid w:val="00D36AE1"/>
    <w:rsid w:val="00D4222A"/>
    <w:rsid w:val="00D43E38"/>
    <w:rsid w:val="00D45B10"/>
    <w:rsid w:val="00D477E3"/>
    <w:rsid w:val="00D50856"/>
    <w:rsid w:val="00D50C64"/>
    <w:rsid w:val="00D54D2B"/>
    <w:rsid w:val="00D5677D"/>
    <w:rsid w:val="00D60DDE"/>
    <w:rsid w:val="00D6173E"/>
    <w:rsid w:val="00D62474"/>
    <w:rsid w:val="00D6410A"/>
    <w:rsid w:val="00D662DE"/>
    <w:rsid w:val="00D669B0"/>
    <w:rsid w:val="00D76F37"/>
    <w:rsid w:val="00D823E1"/>
    <w:rsid w:val="00D83513"/>
    <w:rsid w:val="00D876F4"/>
    <w:rsid w:val="00D9027E"/>
    <w:rsid w:val="00D90884"/>
    <w:rsid w:val="00D9105C"/>
    <w:rsid w:val="00D9225A"/>
    <w:rsid w:val="00D92BAB"/>
    <w:rsid w:val="00D953FE"/>
    <w:rsid w:val="00DA0024"/>
    <w:rsid w:val="00DA783C"/>
    <w:rsid w:val="00DA796F"/>
    <w:rsid w:val="00DB08D3"/>
    <w:rsid w:val="00DB1B58"/>
    <w:rsid w:val="00DB4D6D"/>
    <w:rsid w:val="00DC2045"/>
    <w:rsid w:val="00DC2A36"/>
    <w:rsid w:val="00DC401F"/>
    <w:rsid w:val="00DC6FBE"/>
    <w:rsid w:val="00DD0F61"/>
    <w:rsid w:val="00DD19E7"/>
    <w:rsid w:val="00DD418B"/>
    <w:rsid w:val="00DD51A1"/>
    <w:rsid w:val="00DE297F"/>
    <w:rsid w:val="00DE5974"/>
    <w:rsid w:val="00DF21C1"/>
    <w:rsid w:val="00E057F4"/>
    <w:rsid w:val="00E106D0"/>
    <w:rsid w:val="00E106F2"/>
    <w:rsid w:val="00E10AF2"/>
    <w:rsid w:val="00E20BBF"/>
    <w:rsid w:val="00E20E56"/>
    <w:rsid w:val="00E33E50"/>
    <w:rsid w:val="00E37EA6"/>
    <w:rsid w:val="00E40007"/>
    <w:rsid w:val="00E513BA"/>
    <w:rsid w:val="00E52F7C"/>
    <w:rsid w:val="00E53957"/>
    <w:rsid w:val="00E60E73"/>
    <w:rsid w:val="00E61792"/>
    <w:rsid w:val="00E67E6B"/>
    <w:rsid w:val="00E701EF"/>
    <w:rsid w:val="00E70E71"/>
    <w:rsid w:val="00E713EB"/>
    <w:rsid w:val="00E74F8B"/>
    <w:rsid w:val="00E77E81"/>
    <w:rsid w:val="00E82F3F"/>
    <w:rsid w:val="00E8526A"/>
    <w:rsid w:val="00E87422"/>
    <w:rsid w:val="00E91CED"/>
    <w:rsid w:val="00E928E7"/>
    <w:rsid w:val="00EA188B"/>
    <w:rsid w:val="00EA2547"/>
    <w:rsid w:val="00EA38E9"/>
    <w:rsid w:val="00EA4AFF"/>
    <w:rsid w:val="00EB1E9E"/>
    <w:rsid w:val="00EC08F1"/>
    <w:rsid w:val="00EC4AA9"/>
    <w:rsid w:val="00EC6EE2"/>
    <w:rsid w:val="00EC777A"/>
    <w:rsid w:val="00ED1D9A"/>
    <w:rsid w:val="00ED3228"/>
    <w:rsid w:val="00ED48B0"/>
    <w:rsid w:val="00ED52C4"/>
    <w:rsid w:val="00EE1304"/>
    <w:rsid w:val="00EE4C26"/>
    <w:rsid w:val="00EE7236"/>
    <w:rsid w:val="00EF208D"/>
    <w:rsid w:val="00EF4B16"/>
    <w:rsid w:val="00EF6B7D"/>
    <w:rsid w:val="00F01A46"/>
    <w:rsid w:val="00F11649"/>
    <w:rsid w:val="00F20252"/>
    <w:rsid w:val="00F229E4"/>
    <w:rsid w:val="00F25914"/>
    <w:rsid w:val="00F31B5C"/>
    <w:rsid w:val="00F4388C"/>
    <w:rsid w:val="00F43DC8"/>
    <w:rsid w:val="00F50B3C"/>
    <w:rsid w:val="00F51628"/>
    <w:rsid w:val="00F51F21"/>
    <w:rsid w:val="00F523D4"/>
    <w:rsid w:val="00F80C58"/>
    <w:rsid w:val="00F8195F"/>
    <w:rsid w:val="00F8323B"/>
    <w:rsid w:val="00F84750"/>
    <w:rsid w:val="00F86833"/>
    <w:rsid w:val="00F86BBD"/>
    <w:rsid w:val="00F87E07"/>
    <w:rsid w:val="00F90128"/>
    <w:rsid w:val="00F95117"/>
    <w:rsid w:val="00FA33EE"/>
    <w:rsid w:val="00FA3589"/>
    <w:rsid w:val="00FA584D"/>
    <w:rsid w:val="00FB4B39"/>
    <w:rsid w:val="00FB7117"/>
    <w:rsid w:val="00FB7ABA"/>
    <w:rsid w:val="00FC2075"/>
    <w:rsid w:val="00FC658D"/>
    <w:rsid w:val="00FC6E3B"/>
    <w:rsid w:val="00FD101C"/>
    <w:rsid w:val="00FD17CA"/>
    <w:rsid w:val="00FD2713"/>
    <w:rsid w:val="00FD3EFB"/>
    <w:rsid w:val="00FE0A32"/>
    <w:rsid w:val="00FE453E"/>
    <w:rsid w:val="00FE4EC3"/>
    <w:rsid w:val="00FF0853"/>
    <w:rsid w:val="00FF0F2C"/>
    <w:rsid w:val="00FF21DD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plumb@crookpublichealthor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dale@klamathcounty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ndrew.d.epstein@oha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Props1.xml><?xml version="1.0" encoding="utf-8"?>
<ds:datastoreItem xmlns:ds="http://schemas.openxmlformats.org/officeDocument/2006/customXml" ds:itemID="{0CF366B2-9993-4568-B2D9-BD9F0AD4AB1B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2.xml><?xml version="1.0" encoding="utf-8"?>
<ds:datastoreItem xmlns:ds="http://schemas.openxmlformats.org/officeDocument/2006/customXml" ds:itemID="{4ABDF618-A803-4369-AC7B-5DC098A1E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C4E10-DD48-4A43-9B7F-26120E0C0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72F43-BA26-45EF-9933-D71F01626B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10</cp:revision>
  <dcterms:created xsi:type="dcterms:W3CDTF">2024-05-15T23:07:00Z</dcterms:created>
  <dcterms:modified xsi:type="dcterms:W3CDTF">2024-05-17T17:32:00Z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2024-04-11T19:08:05Z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fb163617-50a7-4dbd-9e66-8920d643e054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0x010100192690AA99EC684481CE53C525D052D0</vt:lpwstr>
  </property>
  <property fmtid="{D5CDD505-2E9C-101B-9397-08002B2CF9AE}" pid="10" name="MediaServiceImageTags">
    <vt:lpwstr/>
  </property>
</Properties>
</file>