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1"/>
        <w:tblOverlap w:val="never"/>
        <w:tblW w:w="9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238"/>
        <w:gridCol w:w="814"/>
        <w:gridCol w:w="1800"/>
        <w:gridCol w:w="180"/>
        <w:gridCol w:w="4950"/>
      </w:tblGrid>
      <w:tr w:rsidR="00A040EA" w:rsidRPr="0052196F" w:rsidTr="00702D96">
        <w:trPr>
          <w:trHeight w:val="3853"/>
        </w:trPr>
        <w:tc>
          <w:tcPr>
            <w:tcW w:w="2238" w:type="dxa"/>
            <w:tcBorders>
              <w:bottom w:val="thinThickSmallGap" w:sz="18" w:space="0" w:color="auto"/>
            </w:tcBorders>
          </w:tcPr>
          <w:p w:rsidR="00A040EA" w:rsidRPr="0052196F" w:rsidRDefault="00814230" w:rsidP="00702D96">
            <w:pPr>
              <w:pStyle w:val="Governorname"/>
              <w:framePr w:hSpace="0" w:wrap="auto" w:vAnchor="margin" w:hAnchor="text" w:xAlign="left" w:yAlign="inline"/>
            </w:pPr>
            <w:bookmarkStart w:id="0" w:name="_GoBack"/>
            <w:bookmarkEnd w:id="0"/>
            <w:r>
              <w:rPr>
                <w:noProof/>
              </w:rPr>
              <w:drawing>
                <wp:anchor distT="0" distB="0" distL="114300" distR="114300" simplePos="0" relativeHeight="251659264" behindDoc="1" locked="0" layoutInCell="1" allowOverlap="1" wp14:anchorId="1B4CC2E4" wp14:editId="6ADD5A2D">
                  <wp:simplePos x="0" y="0"/>
                  <wp:positionH relativeFrom="column">
                    <wp:posOffset>86995</wp:posOffset>
                  </wp:positionH>
                  <wp:positionV relativeFrom="paragraph">
                    <wp:posOffset>1202055</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Pr>
                <w:b/>
                <w:noProof/>
                <w:sz w:val="32"/>
              </w:rPr>
              <w:drawing>
                <wp:anchor distT="0" distB="0" distL="114300" distR="114300" simplePos="0" relativeHeight="251658240" behindDoc="1" locked="0" layoutInCell="1" allowOverlap="1" wp14:anchorId="48D956C6" wp14:editId="54E2CF75">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7744" w:type="dxa"/>
            <w:gridSpan w:val="4"/>
            <w:tcBorders>
              <w:bottom w:val="thinThickSmallGap" w:sz="18" w:space="0" w:color="auto"/>
            </w:tcBorders>
          </w:tcPr>
          <w:p w:rsidR="00366EEA" w:rsidRDefault="009F6A50" w:rsidP="00702D96">
            <w:pPr>
              <w:pStyle w:val="Informal1"/>
              <w:spacing w:before="0" w:after="0"/>
              <w:jc w:val="right"/>
              <w:rPr>
                <w:rFonts w:ascii="Calibri" w:hAnsi="Calibri"/>
                <w:b/>
                <w:sz w:val="32"/>
              </w:rPr>
            </w:pPr>
            <w:bookmarkStart w:id="1" w:name="AgendaTitle"/>
            <w:bookmarkEnd w:id="1"/>
            <w:r>
              <w:rPr>
                <w:rFonts w:ascii="Calibri" w:hAnsi="Calibri"/>
                <w:b/>
                <w:sz w:val="32"/>
              </w:rPr>
              <w:t>CLHO</w:t>
            </w:r>
            <w:r w:rsidR="003360BA">
              <w:rPr>
                <w:rFonts w:ascii="Calibri" w:hAnsi="Calibri"/>
                <w:b/>
                <w:sz w:val="32"/>
              </w:rPr>
              <w:t xml:space="preserve"> P</w:t>
            </w:r>
            <w:r w:rsidR="00065AF2">
              <w:rPr>
                <w:rFonts w:ascii="Calibri" w:hAnsi="Calibri"/>
                <w:b/>
                <w:sz w:val="32"/>
              </w:rPr>
              <w:t>reparedness Committee</w:t>
            </w:r>
            <w:r>
              <w:rPr>
                <w:rFonts w:ascii="Calibri" w:hAnsi="Calibri"/>
                <w:b/>
                <w:sz w:val="32"/>
              </w:rPr>
              <w:t xml:space="preserve"> </w:t>
            </w:r>
          </w:p>
          <w:p w:rsidR="00A040EA" w:rsidRDefault="0020154E" w:rsidP="00702D96">
            <w:pPr>
              <w:pStyle w:val="Informal1"/>
              <w:spacing w:before="0" w:after="0"/>
              <w:jc w:val="right"/>
              <w:rPr>
                <w:rFonts w:ascii="Calibri" w:hAnsi="Calibri"/>
                <w:b/>
                <w:sz w:val="32"/>
              </w:rPr>
            </w:pPr>
            <w:r>
              <w:rPr>
                <w:rFonts w:ascii="Calibri" w:hAnsi="Calibri"/>
                <w:b/>
                <w:sz w:val="32"/>
              </w:rPr>
              <w:t xml:space="preserve">Conference Call or in </w:t>
            </w:r>
            <w:r w:rsidR="00366EEA">
              <w:rPr>
                <w:rFonts w:ascii="Calibri" w:hAnsi="Calibri"/>
                <w:b/>
                <w:sz w:val="32"/>
              </w:rPr>
              <w:t>PSOB Room 425</w:t>
            </w:r>
            <w:r w:rsidR="00A040EA">
              <w:rPr>
                <w:rFonts w:ascii="Calibri" w:hAnsi="Calibri"/>
                <w:b/>
                <w:sz w:val="32"/>
              </w:rPr>
              <w:t xml:space="preserve"> </w:t>
            </w:r>
          </w:p>
          <w:p w:rsidR="00A040EA" w:rsidRPr="004508CD" w:rsidRDefault="009A7B59" w:rsidP="00702D96">
            <w:pPr>
              <w:pStyle w:val="Informal1"/>
              <w:spacing w:before="0" w:after="0"/>
              <w:jc w:val="right"/>
              <w:rPr>
                <w:rFonts w:ascii="Calibri" w:hAnsi="Calibri"/>
                <w:b/>
                <w:sz w:val="28"/>
                <w:szCs w:val="28"/>
              </w:rPr>
            </w:pPr>
            <w:r>
              <w:rPr>
                <w:rFonts w:ascii="Calibri" w:hAnsi="Calibri"/>
                <w:b/>
                <w:sz w:val="28"/>
                <w:szCs w:val="28"/>
              </w:rPr>
              <w:t>9/27</w:t>
            </w:r>
            <w:r w:rsidR="00E602AE">
              <w:rPr>
                <w:rFonts w:ascii="Calibri" w:hAnsi="Calibri"/>
                <w:b/>
                <w:sz w:val="28"/>
                <w:szCs w:val="28"/>
              </w:rPr>
              <w:t>/</w:t>
            </w:r>
            <w:r w:rsidR="0020154E">
              <w:rPr>
                <w:rFonts w:ascii="Calibri" w:hAnsi="Calibri"/>
                <w:b/>
                <w:sz w:val="28"/>
                <w:szCs w:val="28"/>
              </w:rPr>
              <w:t>201</w:t>
            </w:r>
            <w:r w:rsidR="00E602AE">
              <w:rPr>
                <w:rFonts w:ascii="Calibri" w:hAnsi="Calibri"/>
                <w:b/>
                <w:sz w:val="28"/>
                <w:szCs w:val="28"/>
              </w:rPr>
              <w:t>7</w:t>
            </w:r>
          </w:p>
          <w:p w:rsidR="00A040EA" w:rsidRDefault="003C2135" w:rsidP="00702D96">
            <w:pPr>
              <w:pStyle w:val="Informal1"/>
              <w:spacing w:before="0" w:after="0"/>
              <w:jc w:val="right"/>
              <w:rPr>
                <w:rFonts w:ascii="Calibri" w:hAnsi="Calibri"/>
                <w:b/>
                <w:sz w:val="28"/>
                <w:szCs w:val="28"/>
              </w:rPr>
            </w:pPr>
            <w:r>
              <w:rPr>
                <w:rFonts w:ascii="Calibri" w:hAnsi="Calibri"/>
                <w:b/>
                <w:sz w:val="28"/>
                <w:szCs w:val="28"/>
              </w:rPr>
              <w:t>9</w:t>
            </w:r>
            <w:r w:rsidR="00D95DA8">
              <w:rPr>
                <w:rFonts w:ascii="Calibri" w:hAnsi="Calibri"/>
                <w:b/>
                <w:sz w:val="28"/>
                <w:szCs w:val="28"/>
              </w:rPr>
              <w:t>:00 – 1</w:t>
            </w:r>
            <w:r>
              <w:rPr>
                <w:rFonts w:ascii="Calibri" w:hAnsi="Calibri"/>
                <w:b/>
                <w:sz w:val="28"/>
                <w:szCs w:val="28"/>
              </w:rPr>
              <w:t>1</w:t>
            </w:r>
            <w:r w:rsidR="00D95DA8">
              <w:rPr>
                <w:rFonts w:ascii="Calibri" w:hAnsi="Calibri"/>
                <w:b/>
                <w:sz w:val="28"/>
                <w:szCs w:val="28"/>
              </w:rPr>
              <w:t>:00</w:t>
            </w:r>
          </w:p>
          <w:p w:rsidR="004205B1" w:rsidRPr="004508CD" w:rsidRDefault="004205B1" w:rsidP="00702D96">
            <w:pPr>
              <w:pStyle w:val="Informal1"/>
              <w:spacing w:before="0" w:after="0"/>
              <w:rPr>
                <w:rFonts w:ascii="Calibri" w:hAnsi="Calibri"/>
                <w:b/>
                <w:sz w:val="28"/>
                <w:szCs w:val="28"/>
              </w:rPr>
            </w:pPr>
          </w:p>
          <w:p w:rsidR="00A040EA" w:rsidRDefault="00FD3066" w:rsidP="00702D96">
            <w:pPr>
              <w:pStyle w:val="Informal1"/>
              <w:spacing w:before="0" w:after="20"/>
              <w:jc w:val="right"/>
              <w:rPr>
                <w:rFonts w:ascii="Calibri" w:hAnsi="Calibri"/>
                <w:bCs/>
                <w:szCs w:val="24"/>
              </w:rPr>
            </w:pPr>
            <w:r>
              <w:rPr>
                <w:rFonts w:ascii="Calibri" w:hAnsi="Calibri"/>
                <w:bCs/>
                <w:szCs w:val="24"/>
              </w:rPr>
              <w:t>Conference Call-In Number:</w:t>
            </w:r>
            <w:r w:rsidR="00805F32">
              <w:rPr>
                <w:rFonts w:ascii="Calibri" w:hAnsi="Calibri"/>
                <w:bCs/>
                <w:szCs w:val="24"/>
              </w:rPr>
              <w:t xml:space="preserve"> </w:t>
            </w:r>
            <w:r w:rsidR="00805F32" w:rsidRPr="00624F52">
              <w:rPr>
                <w:rFonts w:ascii="Calibri" w:hAnsi="Calibri"/>
                <w:bCs/>
                <w:szCs w:val="24"/>
              </w:rPr>
              <w:t xml:space="preserve">1- </w:t>
            </w:r>
            <w:r w:rsidR="00532FBA">
              <w:rPr>
                <w:rFonts w:ascii="Calibri" w:hAnsi="Calibri"/>
                <w:bCs/>
                <w:szCs w:val="24"/>
              </w:rPr>
              <w:t>888-273-3658</w:t>
            </w:r>
          </w:p>
          <w:p w:rsidR="00484BF7" w:rsidRPr="00595B4B" w:rsidRDefault="00484BF7" w:rsidP="00702D96">
            <w:pPr>
              <w:pStyle w:val="Informal1"/>
              <w:spacing w:before="0" w:after="20"/>
              <w:jc w:val="right"/>
              <w:rPr>
                <w:rFonts w:ascii="Calibri" w:hAnsi="Calibri"/>
                <w:bCs/>
                <w:szCs w:val="24"/>
              </w:rPr>
            </w:pPr>
            <w:r>
              <w:rPr>
                <w:rFonts w:ascii="Calibri" w:hAnsi="Calibri"/>
                <w:bCs/>
                <w:szCs w:val="24"/>
              </w:rPr>
              <w:t xml:space="preserve">Participant Code:  </w:t>
            </w:r>
            <w:r w:rsidR="00532FBA">
              <w:rPr>
                <w:rFonts w:ascii="Calibri" w:hAnsi="Calibri"/>
                <w:bCs/>
                <w:szCs w:val="24"/>
              </w:rPr>
              <w:t>448252</w:t>
            </w:r>
          </w:p>
          <w:p w:rsidR="00B22493" w:rsidRDefault="00B22493" w:rsidP="00702D96">
            <w:pPr>
              <w:pStyle w:val="Informal1"/>
              <w:spacing w:before="0"/>
              <w:jc w:val="center"/>
              <w:rPr>
                <w:bCs/>
                <w:szCs w:val="24"/>
              </w:rPr>
            </w:pPr>
          </w:p>
          <w:p w:rsidR="00A040EA" w:rsidRDefault="007C460A" w:rsidP="00702D96">
            <w:pPr>
              <w:pStyle w:val="Informal1"/>
              <w:spacing w:before="0"/>
              <w:jc w:val="center"/>
              <w:rPr>
                <w:rFonts w:ascii="Calibri" w:hAnsi="Calibri"/>
                <w:b/>
                <w:color w:val="0000FF"/>
                <w:sz w:val="36"/>
              </w:rPr>
            </w:pPr>
            <w:r>
              <w:rPr>
                <w:rFonts w:ascii="Calibri" w:hAnsi="Calibri"/>
                <w:b/>
                <w:color w:val="0000FF"/>
                <w:sz w:val="36"/>
              </w:rPr>
              <w:t>Minutes</w:t>
            </w:r>
          </w:p>
          <w:p w:rsidR="007C460A" w:rsidRPr="007C460A" w:rsidRDefault="007C460A" w:rsidP="00702D96">
            <w:pPr>
              <w:pStyle w:val="Informal1"/>
              <w:spacing w:before="0"/>
              <w:jc w:val="center"/>
              <w:rPr>
                <w:rFonts w:ascii="Calibri" w:hAnsi="Calibri"/>
                <w:b/>
                <w:color w:val="0000FF"/>
                <w:sz w:val="14"/>
              </w:rPr>
            </w:pPr>
          </w:p>
          <w:p w:rsidR="007C460A" w:rsidRPr="007C460A" w:rsidRDefault="007C460A" w:rsidP="00702D96">
            <w:pPr>
              <w:pStyle w:val="Informal1"/>
              <w:spacing w:before="0"/>
              <w:rPr>
                <w:rFonts w:ascii="Calibri" w:hAnsi="Calibri"/>
                <w:b/>
                <w:color w:val="0000FF"/>
                <w:sz w:val="22"/>
              </w:rPr>
            </w:pPr>
            <w:r>
              <w:rPr>
                <w:rFonts w:ascii="Calibri" w:hAnsi="Calibri"/>
                <w:b/>
                <w:color w:val="0000FF"/>
                <w:sz w:val="22"/>
              </w:rPr>
              <w:t>Committee Members (X=present)</w:t>
            </w:r>
          </w:p>
          <w:tbl>
            <w:tblPr>
              <w:tblW w:w="4600" w:type="dxa"/>
              <w:tblLayout w:type="fixed"/>
              <w:tblLook w:val="04A0" w:firstRow="1" w:lastRow="0" w:firstColumn="1" w:lastColumn="0" w:noHBand="0" w:noVBand="1"/>
            </w:tblPr>
            <w:tblGrid>
              <w:gridCol w:w="380"/>
              <w:gridCol w:w="1880"/>
              <w:gridCol w:w="420"/>
              <w:gridCol w:w="1920"/>
            </w:tblGrid>
            <w:tr w:rsidR="007C460A" w:rsidRPr="002F57AA" w:rsidTr="007C460A">
              <w:trPr>
                <w:trHeight w:val="288"/>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880" w:type="dxa"/>
                  <w:tcBorders>
                    <w:top w:val="single" w:sz="8" w:space="0" w:color="auto"/>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Vicky Ryan</w:t>
                  </w:r>
                </w:p>
              </w:tc>
              <w:tc>
                <w:tcPr>
                  <w:tcW w:w="420" w:type="dxa"/>
                  <w:tcBorders>
                    <w:top w:val="single" w:sz="8" w:space="0" w:color="auto"/>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Pr>
                      <w:color w:val="000000"/>
                    </w:rPr>
                    <w:t>Emily Wegener</w:t>
                  </w:r>
                </w:p>
              </w:tc>
            </w:tr>
            <w:tr w:rsidR="007C460A" w:rsidRPr="002F57AA" w:rsidTr="007C460A">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Karen Woods</w:t>
                  </w:r>
                </w:p>
              </w:tc>
              <w:tc>
                <w:tcPr>
                  <w:tcW w:w="420" w:type="dxa"/>
                  <w:tcBorders>
                    <w:top w:val="nil"/>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Sue Mohnkern</w:t>
                  </w:r>
                </w:p>
              </w:tc>
            </w:tr>
            <w:tr w:rsidR="007C460A" w:rsidRPr="002F57AA" w:rsidTr="007C460A">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Jenny Demaris</w:t>
                  </w:r>
                </w:p>
              </w:tc>
              <w:tc>
                <w:tcPr>
                  <w:tcW w:w="420" w:type="dxa"/>
                  <w:tcBorders>
                    <w:top w:val="nil"/>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Selene Jaramillo</w:t>
                  </w:r>
                </w:p>
              </w:tc>
            </w:tr>
            <w:tr w:rsidR="007C460A" w:rsidRPr="002F57AA" w:rsidTr="007C460A">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p>
              </w:tc>
              <w:tc>
                <w:tcPr>
                  <w:tcW w:w="420" w:type="dxa"/>
                  <w:tcBorders>
                    <w:top w:val="nil"/>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sidRPr="002F57AA">
                    <w:rPr>
                      <w:color w:val="000000"/>
                    </w:rPr>
                    <w:t>Tanya Phillips</w:t>
                  </w:r>
                </w:p>
              </w:tc>
            </w:tr>
            <w:tr w:rsidR="007C460A" w:rsidRPr="002F57AA" w:rsidTr="001B210B">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Default="00C23B84" w:rsidP="00B378D8">
                  <w:pPr>
                    <w:framePr w:hSpace="180" w:wrap="around" w:vAnchor="text" w:hAnchor="margin"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tcPr>
                <w:p w:rsidR="007C460A" w:rsidRDefault="007C460A" w:rsidP="00B378D8">
                  <w:pPr>
                    <w:framePr w:hSpace="180" w:wrap="around" w:vAnchor="text" w:hAnchor="margin" w:y="-161"/>
                    <w:suppressOverlap/>
                    <w:rPr>
                      <w:color w:val="000000"/>
                    </w:rPr>
                  </w:pPr>
                  <w:r>
                    <w:rPr>
                      <w:color w:val="000000"/>
                    </w:rPr>
                    <w:t>Morgan Feld</w:t>
                  </w:r>
                </w:p>
              </w:tc>
              <w:tc>
                <w:tcPr>
                  <w:tcW w:w="420" w:type="dxa"/>
                  <w:tcBorders>
                    <w:top w:val="nil"/>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Kellen McKinney</w:t>
                  </w:r>
                </w:p>
              </w:tc>
            </w:tr>
            <w:tr w:rsidR="007C460A" w:rsidRPr="002F57AA" w:rsidTr="007C460A">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Pr>
                      <w:color w:val="000000"/>
                    </w:rPr>
                    <w:t>Anne Parrot</w:t>
                  </w:r>
                  <w:r w:rsidR="00F0602F">
                    <w:rPr>
                      <w:color w:val="000000"/>
                    </w:rPr>
                    <w:t>t</w:t>
                  </w:r>
                </w:p>
              </w:tc>
              <w:tc>
                <w:tcPr>
                  <w:tcW w:w="420" w:type="dxa"/>
                  <w:tcBorders>
                    <w:top w:val="nil"/>
                    <w:left w:val="nil"/>
                    <w:bottom w:val="single" w:sz="4" w:space="0" w:color="auto"/>
                    <w:right w:val="single" w:sz="4" w:space="0" w:color="auto"/>
                  </w:tcBorders>
                  <w:shd w:val="clear" w:color="auto" w:fill="auto"/>
                  <w:noWrap/>
                  <w:vAlign w:val="bottom"/>
                </w:tcPr>
                <w:p w:rsidR="007C460A" w:rsidRDefault="007C460A" w:rsidP="00B378D8">
                  <w:pPr>
                    <w:framePr w:hSpace="180" w:wrap="around" w:vAnchor="text" w:hAnchor="margin" w:y="-161"/>
                    <w:suppressOverlap/>
                    <w:jc w:val="center"/>
                    <w:rPr>
                      <w:color w:val="000000"/>
                    </w:rPr>
                  </w:pPr>
                </w:p>
              </w:tc>
              <w:tc>
                <w:tcPr>
                  <w:tcW w:w="1920" w:type="dxa"/>
                  <w:tcBorders>
                    <w:top w:val="nil"/>
                    <w:left w:val="nil"/>
                    <w:bottom w:val="single" w:sz="4" w:space="0" w:color="auto"/>
                    <w:right w:val="single" w:sz="8"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Jack Nuttall</w:t>
                  </w:r>
                </w:p>
              </w:tc>
            </w:tr>
            <w:tr w:rsidR="007C460A" w:rsidRPr="002F57AA" w:rsidTr="001B210B">
              <w:trPr>
                <w:trHeight w:val="74"/>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60A" w:rsidRDefault="007C460A" w:rsidP="00B378D8">
                  <w:pPr>
                    <w:framePr w:hSpace="180" w:wrap="around" w:vAnchor="text" w:hAnchor="margin" w:y="-161"/>
                    <w:suppressOverlap/>
                    <w:rPr>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Philip Mason</w:t>
                  </w:r>
                </w:p>
              </w:tc>
              <w:tc>
                <w:tcPr>
                  <w:tcW w:w="420" w:type="dxa"/>
                  <w:tcBorders>
                    <w:top w:val="single" w:sz="4" w:space="0" w:color="auto"/>
                    <w:left w:val="nil"/>
                    <w:bottom w:val="single" w:sz="4" w:space="0" w:color="auto"/>
                    <w:right w:val="single" w:sz="4" w:space="0" w:color="auto"/>
                  </w:tcBorders>
                  <w:shd w:val="clear" w:color="auto" w:fill="auto"/>
                  <w:noWrap/>
                  <w:vAlign w:val="bottom"/>
                </w:tcPr>
                <w:p w:rsidR="007C460A" w:rsidRDefault="007C460A" w:rsidP="00B378D8">
                  <w:pPr>
                    <w:framePr w:hSpace="180" w:wrap="around" w:vAnchor="text" w:hAnchor="margin" w:y="-161"/>
                    <w:suppressOverlap/>
                    <w:jc w:val="center"/>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Eric Gebbie</w:t>
                  </w:r>
                </w:p>
              </w:tc>
            </w:tr>
            <w:tr w:rsidR="007C460A" w:rsidRPr="002F57AA" w:rsidTr="001B210B">
              <w:trPr>
                <w:trHeight w:val="288"/>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jc w:val="center"/>
                    <w:rPr>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sidRPr="002F57AA">
                    <w:rPr>
                      <w:color w:val="000000"/>
                    </w:rPr>
                    <w:t>DeWayne Hatcher</w:t>
                  </w:r>
                </w:p>
              </w:tc>
              <w:tc>
                <w:tcPr>
                  <w:tcW w:w="420" w:type="dxa"/>
                  <w:tcBorders>
                    <w:top w:val="single" w:sz="4" w:space="0" w:color="auto"/>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single" w:sz="4" w:space="0" w:color="auto"/>
                    <w:left w:val="nil"/>
                    <w:bottom w:val="single" w:sz="4" w:space="0" w:color="auto"/>
                    <w:right w:val="single" w:sz="8"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sidRPr="002F57AA">
                    <w:rPr>
                      <w:color w:val="000000"/>
                    </w:rPr>
                    <w:t>Jill Snyder</w:t>
                  </w:r>
                </w:p>
              </w:tc>
            </w:tr>
            <w:tr w:rsidR="007C460A" w:rsidRPr="002F57AA" w:rsidTr="001B210B">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Melissa Powell</w:t>
                  </w:r>
                </w:p>
              </w:tc>
              <w:tc>
                <w:tcPr>
                  <w:tcW w:w="420" w:type="dxa"/>
                  <w:tcBorders>
                    <w:top w:val="nil"/>
                    <w:left w:val="nil"/>
                    <w:bottom w:val="single" w:sz="4" w:space="0" w:color="auto"/>
                    <w:right w:val="single" w:sz="4" w:space="0" w:color="auto"/>
                  </w:tcBorders>
                  <w:shd w:val="clear" w:color="auto" w:fill="auto"/>
                  <w:noWrap/>
                  <w:vAlign w:val="bottom"/>
                </w:tcPr>
                <w:p w:rsidR="007C460A" w:rsidRPr="002F57AA" w:rsidRDefault="00C23B84" w:rsidP="00B378D8">
                  <w:pPr>
                    <w:framePr w:hSpace="180" w:wrap="around" w:vAnchor="text" w:hAnchor="margin"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tcPr>
                <w:p w:rsidR="007C460A" w:rsidRPr="002F57AA" w:rsidRDefault="007C460A" w:rsidP="00B378D8">
                  <w:pPr>
                    <w:framePr w:hSpace="180" w:wrap="around" w:vAnchor="text" w:hAnchor="margin" w:y="-161"/>
                    <w:suppressOverlap/>
                    <w:rPr>
                      <w:color w:val="000000"/>
                    </w:rPr>
                  </w:pPr>
                  <w:r>
                    <w:rPr>
                      <w:color w:val="000000"/>
                    </w:rPr>
                    <w:t>Andrew Epstein</w:t>
                  </w:r>
                </w:p>
              </w:tc>
            </w:tr>
            <w:tr w:rsidR="007C460A" w:rsidRPr="002F57AA" w:rsidTr="007C460A">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7C460A" w:rsidRDefault="007C460A" w:rsidP="00B378D8">
                  <w:pPr>
                    <w:framePr w:hSpace="180" w:wrap="around" w:vAnchor="text" w:hAnchor="margin" w:y="-161"/>
                    <w:suppressOverlap/>
                    <w:rPr>
                      <w:color w:val="000000"/>
                    </w:rPr>
                  </w:pPr>
                </w:p>
              </w:tc>
              <w:tc>
                <w:tcPr>
                  <w:tcW w:w="1880" w:type="dxa"/>
                  <w:tcBorders>
                    <w:top w:val="nil"/>
                    <w:left w:val="nil"/>
                    <w:bottom w:val="single" w:sz="4" w:space="0" w:color="auto"/>
                    <w:right w:val="single" w:sz="4"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Pr>
                      <w:color w:val="000000"/>
                    </w:rPr>
                    <w:t>John Crabtree</w:t>
                  </w:r>
                </w:p>
              </w:tc>
              <w:tc>
                <w:tcPr>
                  <w:tcW w:w="420" w:type="dxa"/>
                  <w:tcBorders>
                    <w:top w:val="nil"/>
                    <w:left w:val="nil"/>
                    <w:bottom w:val="single" w:sz="4" w:space="0" w:color="auto"/>
                    <w:right w:val="single" w:sz="4" w:space="0" w:color="auto"/>
                  </w:tcBorders>
                  <w:shd w:val="clear" w:color="auto" w:fill="auto"/>
                  <w:noWrap/>
                  <w:vAlign w:val="bottom"/>
                  <w:hideMark/>
                </w:tcPr>
                <w:p w:rsidR="007C460A" w:rsidRDefault="007C460A" w:rsidP="00B378D8">
                  <w:pPr>
                    <w:framePr w:hSpace="180" w:wrap="around" w:vAnchor="text" w:hAnchor="margin" w:y="-161"/>
                    <w:suppressOverlap/>
                    <w:jc w:val="center"/>
                    <w:rPr>
                      <w:color w:val="000000"/>
                    </w:rPr>
                  </w:pPr>
                  <w:r>
                    <w:rPr>
                      <w:color w:val="000000"/>
                    </w:rPr>
                    <w:t xml:space="preserve"> </w:t>
                  </w:r>
                </w:p>
              </w:tc>
              <w:tc>
                <w:tcPr>
                  <w:tcW w:w="1920" w:type="dxa"/>
                  <w:tcBorders>
                    <w:top w:val="nil"/>
                    <w:left w:val="nil"/>
                    <w:bottom w:val="single" w:sz="4" w:space="0" w:color="auto"/>
                    <w:right w:val="single" w:sz="8" w:space="0" w:color="auto"/>
                  </w:tcBorders>
                  <w:shd w:val="clear" w:color="auto" w:fill="auto"/>
                  <w:noWrap/>
                  <w:vAlign w:val="bottom"/>
                  <w:hideMark/>
                </w:tcPr>
                <w:p w:rsidR="007C460A" w:rsidRPr="002F57AA" w:rsidRDefault="007C460A" w:rsidP="00B378D8">
                  <w:pPr>
                    <w:framePr w:hSpace="180" w:wrap="around" w:vAnchor="text" w:hAnchor="margin" w:y="-161"/>
                    <w:suppressOverlap/>
                    <w:rPr>
                      <w:color w:val="000000"/>
                    </w:rPr>
                  </w:pPr>
                  <w:r>
                    <w:rPr>
                      <w:color w:val="000000"/>
                    </w:rPr>
                    <w:t>Kimberly LaCroix</w:t>
                  </w:r>
                </w:p>
              </w:tc>
            </w:tr>
          </w:tbl>
          <w:p w:rsidR="007C460A" w:rsidRDefault="007C460A" w:rsidP="00702D96">
            <w:pPr>
              <w:pStyle w:val="Informal1"/>
              <w:spacing w:before="0"/>
              <w:rPr>
                <w:rFonts w:ascii="Calibri" w:hAnsi="Calibri"/>
                <w:b/>
                <w:color w:val="0000FF"/>
                <w:sz w:val="36"/>
              </w:rPr>
            </w:pPr>
          </w:p>
          <w:p w:rsidR="007C460A" w:rsidRPr="007C460A" w:rsidRDefault="007C460A" w:rsidP="00702D96">
            <w:pPr>
              <w:pStyle w:val="Informal1"/>
              <w:spacing w:before="0"/>
              <w:rPr>
                <w:rFonts w:ascii="Calibri" w:hAnsi="Calibri"/>
                <w:b/>
                <w:color w:val="0000FF"/>
                <w:sz w:val="6"/>
              </w:rPr>
            </w:pPr>
          </w:p>
        </w:tc>
      </w:tr>
      <w:tr w:rsidR="00A040EA" w:rsidRPr="0052196F" w:rsidTr="00702D96">
        <w:trPr>
          <w:cantSplit/>
          <w:trHeight w:val="412"/>
        </w:trPr>
        <w:tc>
          <w:tcPr>
            <w:tcW w:w="3052" w:type="dxa"/>
            <w:gridSpan w:val="2"/>
            <w:shd w:val="pct10" w:color="auto" w:fill="FFFFFF"/>
          </w:tcPr>
          <w:p w:rsidR="00A040EA" w:rsidRPr="0052196F" w:rsidRDefault="00A040EA" w:rsidP="00702D96">
            <w:pPr>
              <w:pStyle w:val="Informal1"/>
              <w:spacing w:before="40" w:after="40"/>
              <w:rPr>
                <w:rFonts w:ascii="Calibri" w:hAnsi="Calibri"/>
                <w:b/>
                <w:szCs w:val="28"/>
              </w:rPr>
            </w:pPr>
            <w:bookmarkStart w:id="2" w:name="Topics"/>
            <w:bookmarkEnd w:id="2"/>
            <w:r>
              <w:rPr>
                <w:rFonts w:ascii="Calibri" w:hAnsi="Calibri"/>
                <w:b/>
                <w:szCs w:val="28"/>
              </w:rPr>
              <w:t>Agenda Item</w:t>
            </w:r>
          </w:p>
        </w:tc>
        <w:tc>
          <w:tcPr>
            <w:tcW w:w="1800" w:type="dxa"/>
            <w:shd w:val="pct10" w:color="auto" w:fill="FFFFFF"/>
          </w:tcPr>
          <w:p w:rsidR="00A040EA" w:rsidRPr="0052196F" w:rsidRDefault="00A040EA" w:rsidP="00702D96">
            <w:pPr>
              <w:pStyle w:val="Informal1"/>
              <w:spacing w:before="40" w:after="40"/>
              <w:rPr>
                <w:rFonts w:ascii="Calibri" w:hAnsi="Calibri"/>
                <w:b/>
                <w:szCs w:val="28"/>
              </w:rPr>
            </w:pPr>
            <w:r>
              <w:rPr>
                <w:rFonts w:ascii="Calibri" w:hAnsi="Calibri"/>
                <w:b/>
                <w:szCs w:val="28"/>
              </w:rPr>
              <w:t>Presenter</w:t>
            </w:r>
          </w:p>
        </w:tc>
        <w:tc>
          <w:tcPr>
            <w:tcW w:w="5130" w:type="dxa"/>
            <w:gridSpan w:val="2"/>
            <w:shd w:val="pct10" w:color="auto" w:fill="FFFFFF"/>
          </w:tcPr>
          <w:p w:rsidR="00A040EA" w:rsidRPr="0052196F" w:rsidRDefault="007C460A" w:rsidP="00702D96">
            <w:pPr>
              <w:pStyle w:val="Informal1"/>
              <w:spacing w:before="40" w:after="40"/>
              <w:rPr>
                <w:rFonts w:ascii="Calibri" w:hAnsi="Calibri"/>
                <w:b/>
                <w:szCs w:val="28"/>
              </w:rPr>
            </w:pPr>
            <w:r>
              <w:rPr>
                <w:rFonts w:ascii="Calibri" w:hAnsi="Calibri"/>
                <w:b/>
                <w:szCs w:val="28"/>
              </w:rPr>
              <w:t>Discussion</w:t>
            </w:r>
          </w:p>
        </w:tc>
      </w:tr>
      <w:tr w:rsidR="000A1DBC" w:rsidRPr="0052196F" w:rsidTr="00702D96">
        <w:trPr>
          <w:cantSplit/>
          <w:trHeight w:val="616"/>
        </w:trPr>
        <w:tc>
          <w:tcPr>
            <w:tcW w:w="3052" w:type="dxa"/>
            <w:gridSpan w:val="2"/>
            <w:shd w:val="clear" w:color="auto" w:fill="auto"/>
            <w:vAlign w:val="center"/>
          </w:tcPr>
          <w:p w:rsidR="000A1DBC" w:rsidRPr="00825D24" w:rsidRDefault="000A1DBC" w:rsidP="00702D96">
            <w:pPr>
              <w:rPr>
                <w:rFonts w:cs="Arial"/>
                <w:sz w:val="24"/>
                <w:szCs w:val="24"/>
              </w:rPr>
            </w:pPr>
            <w:r w:rsidRPr="00825D24">
              <w:rPr>
                <w:rFonts w:cs="Arial"/>
                <w:sz w:val="24"/>
                <w:szCs w:val="24"/>
              </w:rPr>
              <w:t>Welcome</w:t>
            </w:r>
            <w:r w:rsidR="00A646A7">
              <w:rPr>
                <w:rFonts w:cs="Arial"/>
                <w:sz w:val="24"/>
                <w:szCs w:val="24"/>
              </w:rPr>
              <w:t xml:space="preserve"> and roll call</w:t>
            </w:r>
          </w:p>
        </w:tc>
        <w:tc>
          <w:tcPr>
            <w:tcW w:w="1800" w:type="dxa"/>
            <w:shd w:val="clear" w:color="auto" w:fill="auto"/>
            <w:vAlign w:val="center"/>
          </w:tcPr>
          <w:p w:rsidR="000A1DBC" w:rsidRPr="00825D24" w:rsidRDefault="005766EA" w:rsidP="00702D96">
            <w:pPr>
              <w:pStyle w:val="Informal1"/>
              <w:spacing w:before="40" w:after="40"/>
              <w:rPr>
                <w:rFonts w:ascii="Calibri" w:hAnsi="Calibri"/>
                <w:szCs w:val="24"/>
              </w:rPr>
            </w:pPr>
            <w:r w:rsidRPr="00825D24">
              <w:rPr>
                <w:rFonts w:ascii="Calibri" w:hAnsi="Calibri"/>
                <w:szCs w:val="24"/>
              </w:rPr>
              <w:t>Sue</w:t>
            </w:r>
            <w:r w:rsidR="00BC56D0" w:rsidRPr="00825D24">
              <w:rPr>
                <w:rFonts w:ascii="Calibri" w:hAnsi="Calibri"/>
                <w:szCs w:val="24"/>
              </w:rPr>
              <w:t xml:space="preserve"> </w:t>
            </w:r>
            <w:r w:rsidR="00A70C80" w:rsidRPr="00825D24">
              <w:rPr>
                <w:rFonts w:ascii="Calibri" w:hAnsi="Calibri"/>
                <w:szCs w:val="24"/>
              </w:rPr>
              <w:t>Mohnkern</w:t>
            </w:r>
            <w:r w:rsidR="00825D24">
              <w:rPr>
                <w:rFonts w:ascii="Calibri" w:hAnsi="Calibri"/>
                <w:szCs w:val="24"/>
              </w:rPr>
              <w:t xml:space="preserve"> </w:t>
            </w:r>
            <w:r w:rsidR="0042568E" w:rsidRPr="00825D24">
              <w:rPr>
                <w:rFonts w:ascii="Calibri" w:hAnsi="Calibri"/>
                <w:szCs w:val="24"/>
              </w:rPr>
              <w:t xml:space="preserve">/ </w:t>
            </w:r>
            <w:r w:rsidR="009A7B59" w:rsidRPr="009A7B59">
              <w:rPr>
                <w:rFonts w:ascii="Calibri" w:hAnsi="Calibri"/>
                <w:szCs w:val="24"/>
              </w:rPr>
              <w:t>Emily Wegener</w:t>
            </w:r>
          </w:p>
        </w:tc>
        <w:tc>
          <w:tcPr>
            <w:tcW w:w="5130" w:type="dxa"/>
            <w:gridSpan w:val="2"/>
            <w:shd w:val="clear" w:color="auto" w:fill="auto"/>
            <w:vAlign w:val="center"/>
          </w:tcPr>
          <w:p w:rsidR="000A1DBC" w:rsidRPr="00C23B84" w:rsidRDefault="00C23B84" w:rsidP="00702D96">
            <w:pPr>
              <w:pStyle w:val="Informal1"/>
              <w:spacing w:before="40" w:after="40"/>
              <w:ind w:left="8"/>
              <w:rPr>
                <w:rFonts w:ascii="Calibri" w:hAnsi="Calibri"/>
                <w:szCs w:val="24"/>
              </w:rPr>
            </w:pPr>
            <w:r w:rsidRPr="00C23B84">
              <w:rPr>
                <w:rFonts w:ascii="Calibri" w:hAnsi="Calibri"/>
                <w:szCs w:val="24"/>
              </w:rPr>
              <w:t xml:space="preserve">Emily </w:t>
            </w:r>
            <w:r w:rsidR="00B521EA">
              <w:rPr>
                <w:rFonts w:ascii="Calibri" w:hAnsi="Calibri"/>
                <w:szCs w:val="24"/>
              </w:rPr>
              <w:t>is our new co-chair and facilitated the meeting</w:t>
            </w:r>
            <w:r>
              <w:rPr>
                <w:rFonts w:ascii="Calibri" w:hAnsi="Calibri"/>
                <w:szCs w:val="24"/>
              </w:rPr>
              <w:t xml:space="preserve"> </w:t>
            </w:r>
          </w:p>
        </w:tc>
      </w:tr>
      <w:tr w:rsidR="008F3C11" w:rsidRPr="0052196F" w:rsidTr="00702D96">
        <w:trPr>
          <w:cantSplit/>
          <w:trHeight w:val="506"/>
        </w:trPr>
        <w:tc>
          <w:tcPr>
            <w:tcW w:w="3052" w:type="dxa"/>
            <w:gridSpan w:val="2"/>
            <w:shd w:val="clear" w:color="auto" w:fill="auto"/>
            <w:vAlign w:val="center"/>
          </w:tcPr>
          <w:p w:rsidR="008F3C11" w:rsidRPr="00825D24" w:rsidRDefault="008F3C11" w:rsidP="00702D96">
            <w:pPr>
              <w:pStyle w:val="PlainText"/>
              <w:rPr>
                <w:sz w:val="24"/>
                <w:szCs w:val="24"/>
              </w:rPr>
            </w:pPr>
            <w:r>
              <w:rPr>
                <w:sz w:val="24"/>
                <w:szCs w:val="24"/>
              </w:rPr>
              <w:t>Request for volunteer note taker</w:t>
            </w:r>
            <w:r w:rsidR="009A7B59">
              <w:rPr>
                <w:sz w:val="24"/>
                <w:szCs w:val="24"/>
              </w:rPr>
              <w:t xml:space="preserve"> for next call (Selene volunteered for this meeting. Thank you! </w:t>
            </w:r>
            <w:r w:rsidR="009A7B59" w:rsidRPr="009A7B59">
              <w:rPr>
                <w:sz w:val="24"/>
                <w:szCs w:val="24"/>
              </w:rPr>
              <w:sym w:font="Wingdings" w:char="F04A"/>
            </w:r>
            <w:r w:rsidR="00141851">
              <w:rPr>
                <w:sz w:val="24"/>
                <w:szCs w:val="24"/>
              </w:rPr>
              <w:t>)</w:t>
            </w:r>
          </w:p>
        </w:tc>
        <w:tc>
          <w:tcPr>
            <w:tcW w:w="1800" w:type="dxa"/>
            <w:shd w:val="clear" w:color="auto" w:fill="auto"/>
            <w:vAlign w:val="center"/>
          </w:tcPr>
          <w:p w:rsidR="008F3C11" w:rsidRPr="00825D24" w:rsidRDefault="009A7B59" w:rsidP="00702D96">
            <w:pPr>
              <w:pStyle w:val="Informal1"/>
              <w:spacing w:before="40" w:after="40"/>
              <w:rPr>
                <w:rFonts w:ascii="Calibri" w:hAnsi="Calibri"/>
                <w:szCs w:val="24"/>
              </w:rPr>
            </w:pPr>
            <w:r>
              <w:rPr>
                <w:rFonts w:ascii="Calibri" w:hAnsi="Calibri"/>
                <w:szCs w:val="24"/>
              </w:rPr>
              <w:t xml:space="preserve">Emily Wegener </w:t>
            </w:r>
          </w:p>
        </w:tc>
        <w:tc>
          <w:tcPr>
            <w:tcW w:w="5130" w:type="dxa"/>
            <w:gridSpan w:val="2"/>
            <w:shd w:val="clear" w:color="auto" w:fill="auto"/>
            <w:vAlign w:val="center"/>
          </w:tcPr>
          <w:p w:rsidR="008F3C11" w:rsidRPr="00825D24" w:rsidRDefault="00B521EA" w:rsidP="00702D96">
            <w:pPr>
              <w:pStyle w:val="Informal1"/>
              <w:spacing w:before="40" w:after="40"/>
              <w:rPr>
                <w:rFonts w:ascii="Calibri" w:hAnsi="Calibri"/>
                <w:b/>
                <w:szCs w:val="24"/>
              </w:rPr>
            </w:pPr>
            <w:r>
              <w:rPr>
                <w:rFonts w:ascii="Calibri" w:hAnsi="Calibri"/>
                <w:szCs w:val="24"/>
              </w:rPr>
              <w:t>Selene was note taker, Kellen will do it in October, Jenny Demaris volunteered for November</w:t>
            </w:r>
          </w:p>
        </w:tc>
      </w:tr>
      <w:tr w:rsidR="00054391" w:rsidRPr="0052196F" w:rsidTr="00702D96">
        <w:trPr>
          <w:cantSplit/>
          <w:trHeight w:val="506"/>
        </w:trPr>
        <w:tc>
          <w:tcPr>
            <w:tcW w:w="3052" w:type="dxa"/>
            <w:gridSpan w:val="2"/>
            <w:shd w:val="clear" w:color="auto" w:fill="auto"/>
            <w:vAlign w:val="center"/>
          </w:tcPr>
          <w:p w:rsidR="00054391" w:rsidRPr="00825D24" w:rsidRDefault="002850CC" w:rsidP="00702D96">
            <w:pPr>
              <w:pStyle w:val="PlainText"/>
              <w:rPr>
                <w:sz w:val="24"/>
                <w:szCs w:val="24"/>
              </w:rPr>
            </w:pPr>
            <w:r w:rsidRPr="00825D24">
              <w:rPr>
                <w:sz w:val="24"/>
                <w:szCs w:val="24"/>
              </w:rPr>
              <w:t xml:space="preserve">Review of Minutes </w:t>
            </w:r>
          </w:p>
        </w:tc>
        <w:tc>
          <w:tcPr>
            <w:tcW w:w="1800" w:type="dxa"/>
            <w:shd w:val="clear" w:color="auto" w:fill="auto"/>
            <w:vAlign w:val="center"/>
          </w:tcPr>
          <w:p w:rsidR="00054391" w:rsidRPr="00825D24" w:rsidRDefault="009A7B59" w:rsidP="00702D96">
            <w:pPr>
              <w:pStyle w:val="Informal1"/>
              <w:spacing w:before="40" w:after="40"/>
              <w:rPr>
                <w:rFonts w:ascii="Calibri" w:hAnsi="Calibri"/>
                <w:szCs w:val="24"/>
              </w:rPr>
            </w:pPr>
            <w:r>
              <w:rPr>
                <w:rFonts w:ascii="Calibri" w:hAnsi="Calibri"/>
                <w:szCs w:val="24"/>
              </w:rPr>
              <w:t>Sue Mohnkern</w:t>
            </w:r>
          </w:p>
        </w:tc>
        <w:tc>
          <w:tcPr>
            <w:tcW w:w="5130" w:type="dxa"/>
            <w:gridSpan w:val="2"/>
            <w:shd w:val="clear" w:color="auto" w:fill="auto"/>
            <w:vAlign w:val="center"/>
          </w:tcPr>
          <w:p w:rsidR="00054391" w:rsidRPr="00F0602F" w:rsidRDefault="00F0602F" w:rsidP="00702D96">
            <w:pPr>
              <w:pStyle w:val="Informal1"/>
              <w:spacing w:before="40" w:after="40"/>
              <w:rPr>
                <w:rFonts w:ascii="Calibri" w:hAnsi="Calibri"/>
                <w:szCs w:val="24"/>
              </w:rPr>
            </w:pPr>
            <w:r w:rsidRPr="00F0602F">
              <w:rPr>
                <w:rFonts w:ascii="Calibri" w:hAnsi="Calibri"/>
                <w:szCs w:val="24"/>
              </w:rPr>
              <w:t>Minutes –correct Anne Parrott’s last name, other than that, they are approved.</w:t>
            </w:r>
          </w:p>
          <w:p w:rsidR="00F0602F" w:rsidRPr="00F0602F" w:rsidRDefault="00F0602F" w:rsidP="00702D96">
            <w:pPr>
              <w:pStyle w:val="Informal1"/>
              <w:spacing w:before="40" w:after="40"/>
              <w:ind w:left="281"/>
              <w:rPr>
                <w:rFonts w:ascii="Calibri" w:hAnsi="Calibri"/>
                <w:szCs w:val="24"/>
              </w:rPr>
            </w:pPr>
          </w:p>
        </w:tc>
      </w:tr>
      <w:tr w:rsidR="003360BA" w:rsidRPr="0052196F" w:rsidTr="00702D96">
        <w:trPr>
          <w:cantSplit/>
          <w:trHeight w:val="506"/>
        </w:trPr>
        <w:tc>
          <w:tcPr>
            <w:tcW w:w="3052" w:type="dxa"/>
            <w:gridSpan w:val="2"/>
            <w:shd w:val="clear" w:color="auto" w:fill="auto"/>
            <w:vAlign w:val="center"/>
          </w:tcPr>
          <w:p w:rsidR="006334C3" w:rsidRPr="00825D24" w:rsidRDefault="006F17E7" w:rsidP="00702D96">
            <w:pPr>
              <w:pStyle w:val="PlainText"/>
              <w:rPr>
                <w:rFonts w:asciiTheme="minorHAnsi" w:hAnsiTheme="minorHAnsi" w:cstheme="minorHAnsi"/>
                <w:sz w:val="24"/>
                <w:szCs w:val="24"/>
              </w:rPr>
            </w:pPr>
            <w:r w:rsidRPr="00825D24">
              <w:rPr>
                <w:rFonts w:asciiTheme="minorHAnsi" w:hAnsiTheme="minorHAnsi" w:cstheme="minorHAnsi"/>
                <w:sz w:val="24"/>
                <w:szCs w:val="24"/>
              </w:rPr>
              <w:t>State Updates</w:t>
            </w:r>
            <w:r w:rsidR="006334C3">
              <w:rPr>
                <w:rFonts w:asciiTheme="minorHAnsi" w:hAnsiTheme="minorHAnsi" w:cstheme="minorHAnsi"/>
                <w:sz w:val="24"/>
                <w:szCs w:val="24"/>
              </w:rPr>
              <w:t>:</w:t>
            </w:r>
            <w:r w:rsidR="00AE087B">
              <w:rPr>
                <w:rFonts w:asciiTheme="minorHAnsi" w:hAnsiTheme="minorHAnsi" w:cstheme="minorHAnsi"/>
                <w:sz w:val="24"/>
                <w:szCs w:val="24"/>
              </w:rPr>
              <w:t xml:space="preserve"> TBD by DeWayne</w:t>
            </w:r>
          </w:p>
        </w:tc>
        <w:tc>
          <w:tcPr>
            <w:tcW w:w="1800" w:type="dxa"/>
            <w:shd w:val="clear" w:color="auto" w:fill="auto"/>
            <w:vAlign w:val="center"/>
          </w:tcPr>
          <w:p w:rsidR="006334C3" w:rsidRPr="00825D24" w:rsidRDefault="00F0602F" w:rsidP="00702D96">
            <w:pPr>
              <w:pStyle w:val="Informal1"/>
              <w:spacing w:before="40" w:after="40"/>
              <w:rPr>
                <w:rFonts w:ascii="Calibri" w:hAnsi="Calibri"/>
                <w:szCs w:val="24"/>
              </w:rPr>
            </w:pPr>
            <w:r>
              <w:rPr>
                <w:rFonts w:ascii="Calibri" w:hAnsi="Calibri"/>
                <w:szCs w:val="24"/>
              </w:rPr>
              <w:t>Jill</w:t>
            </w:r>
          </w:p>
        </w:tc>
        <w:tc>
          <w:tcPr>
            <w:tcW w:w="5130" w:type="dxa"/>
            <w:gridSpan w:val="2"/>
            <w:shd w:val="clear" w:color="auto" w:fill="auto"/>
            <w:vAlign w:val="center"/>
          </w:tcPr>
          <w:p w:rsidR="003360BA" w:rsidRPr="00F0602F" w:rsidRDefault="00F0602F" w:rsidP="00702D96">
            <w:pPr>
              <w:pStyle w:val="Informal1"/>
              <w:spacing w:before="40" w:after="40"/>
              <w:ind w:left="8"/>
              <w:rPr>
                <w:rFonts w:ascii="Calibri" w:hAnsi="Calibri"/>
                <w:szCs w:val="24"/>
              </w:rPr>
            </w:pPr>
            <w:r w:rsidRPr="00F0602F">
              <w:rPr>
                <w:rFonts w:ascii="Calibri" w:hAnsi="Calibri"/>
                <w:szCs w:val="24"/>
              </w:rPr>
              <w:t xml:space="preserve">FY 17 closed, all did great, about $32,507.61 only was unspent. Would like to use this to scholarships for OR Epi and Oregon Prepared. </w:t>
            </w:r>
          </w:p>
          <w:p w:rsidR="00F0602F" w:rsidRPr="00F0602F" w:rsidRDefault="00F0602F" w:rsidP="00702D96">
            <w:pPr>
              <w:pStyle w:val="Informal1"/>
              <w:spacing w:before="40" w:after="40"/>
              <w:ind w:left="8"/>
              <w:rPr>
                <w:rFonts w:ascii="Calibri" w:hAnsi="Calibri"/>
                <w:szCs w:val="24"/>
              </w:rPr>
            </w:pPr>
            <w:r w:rsidRPr="00F0602F">
              <w:rPr>
                <w:rFonts w:ascii="Calibri" w:hAnsi="Calibri"/>
                <w:szCs w:val="24"/>
              </w:rPr>
              <w:t>Jenny ma</w:t>
            </w:r>
            <w:r w:rsidR="008209D7">
              <w:rPr>
                <w:rFonts w:ascii="Calibri" w:hAnsi="Calibri"/>
                <w:szCs w:val="24"/>
              </w:rPr>
              <w:t>d</w:t>
            </w:r>
            <w:r w:rsidRPr="00F0602F">
              <w:rPr>
                <w:rFonts w:ascii="Calibri" w:hAnsi="Calibri"/>
                <w:szCs w:val="24"/>
              </w:rPr>
              <w:t xml:space="preserve">e motion Vicky seconded, approved. </w:t>
            </w:r>
          </w:p>
        </w:tc>
      </w:tr>
      <w:tr w:rsidR="00E602AE" w:rsidRPr="0052196F" w:rsidTr="00702D96">
        <w:trPr>
          <w:cantSplit/>
          <w:trHeight w:val="506"/>
        </w:trPr>
        <w:tc>
          <w:tcPr>
            <w:tcW w:w="3052" w:type="dxa"/>
            <w:gridSpan w:val="2"/>
            <w:shd w:val="clear" w:color="auto" w:fill="auto"/>
            <w:vAlign w:val="center"/>
          </w:tcPr>
          <w:p w:rsidR="00E602AE" w:rsidRPr="00825D24" w:rsidRDefault="0058351B" w:rsidP="00702D96">
            <w:pPr>
              <w:pStyle w:val="PlainText"/>
              <w:rPr>
                <w:rFonts w:asciiTheme="minorHAnsi" w:hAnsiTheme="minorHAnsi" w:cstheme="minorHAnsi"/>
                <w:sz w:val="24"/>
                <w:szCs w:val="24"/>
              </w:rPr>
            </w:pPr>
            <w:r>
              <w:rPr>
                <w:rFonts w:asciiTheme="minorHAnsi" w:hAnsiTheme="minorHAnsi" w:cstheme="minorHAnsi"/>
                <w:sz w:val="24"/>
                <w:szCs w:val="24"/>
              </w:rPr>
              <w:t>Partner Assignment check-in</w:t>
            </w:r>
          </w:p>
        </w:tc>
        <w:tc>
          <w:tcPr>
            <w:tcW w:w="1800" w:type="dxa"/>
            <w:shd w:val="clear" w:color="auto" w:fill="auto"/>
            <w:vAlign w:val="center"/>
          </w:tcPr>
          <w:p w:rsidR="00E602AE" w:rsidRPr="00825D24" w:rsidRDefault="007B4542" w:rsidP="00702D96">
            <w:pPr>
              <w:pStyle w:val="Informal1"/>
              <w:spacing w:before="40" w:after="40"/>
              <w:rPr>
                <w:rFonts w:ascii="Calibri" w:hAnsi="Calibri"/>
                <w:szCs w:val="24"/>
              </w:rPr>
            </w:pPr>
            <w:r>
              <w:rPr>
                <w:rFonts w:ascii="Calibri" w:hAnsi="Calibri"/>
                <w:szCs w:val="24"/>
              </w:rPr>
              <w:t>A</w:t>
            </w:r>
            <w:r w:rsidR="0023725D">
              <w:rPr>
                <w:rFonts w:ascii="Calibri" w:hAnsi="Calibri"/>
                <w:szCs w:val="24"/>
              </w:rPr>
              <w:t>ll</w:t>
            </w:r>
          </w:p>
        </w:tc>
        <w:tc>
          <w:tcPr>
            <w:tcW w:w="5130" w:type="dxa"/>
            <w:gridSpan w:val="2"/>
            <w:shd w:val="clear" w:color="auto" w:fill="auto"/>
            <w:vAlign w:val="center"/>
          </w:tcPr>
          <w:p w:rsidR="00E602AE" w:rsidRPr="00F0602F" w:rsidRDefault="00F0602F" w:rsidP="00702D96">
            <w:pPr>
              <w:pStyle w:val="Informal1"/>
              <w:spacing w:before="40" w:after="40"/>
              <w:ind w:left="8"/>
              <w:rPr>
                <w:rFonts w:ascii="Calibri" w:hAnsi="Calibri"/>
                <w:szCs w:val="24"/>
              </w:rPr>
            </w:pPr>
            <w:r>
              <w:rPr>
                <w:rFonts w:ascii="Calibri" w:hAnsi="Calibri"/>
                <w:szCs w:val="24"/>
              </w:rPr>
              <w:t xml:space="preserve">Group was asked to report any contacts and/or issues from their assigned partners. Has everyone gotten a chance to do this? Most have emailed folks but not have heard back. </w:t>
            </w:r>
            <w:r w:rsidR="00B521EA">
              <w:rPr>
                <w:rFonts w:ascii="Calibri" w:hAnsi="Calibri"/>
                <w:szCs w:val="24"/>
              </w:rPr>
              <w:t xml:space="preserve">CLHO’s other committees may also follow this model as they liked the idea. </w:t>
            </w:r>
          </w:p>
        </w:tc>
      </w:tr>
      <w:tr w:rsidR="0023725D" w:rsidRPr="00B521EA" w:rsidTr="00702D96">
        <w:trPr>
          <w:cantSplit/>
          <w:trHeight w:val="506"/>
        </w:trPr>
        <w:tc>
          <w:tcPr>
            <w:tcW w:w="3052" w:type="dxa"/>
            <w:gridSpan w:val="2"/>
            <w:shd w:val="clear" w:color="auto" w:fill="auto"/>
            <w:vAlign w:val="center"/>
          </w:tcPr>
          <w:p w:rsidR="0023725D" w:rsidRPr="00825D24" w:rsidRDefault="009A7B59" w:rsidP="00702D96">
            <w:pPr>
              <w:rPr>
                <w:sz w:val="24"/>
                <w:szCs w:val="24"/>
              </w:rPr>
            </w:pPr>
            <w:r>
              <w:rPr>
                <w:sz w:val="24"/>
                <w:szCs w:val="24"/>
              </w:rPr>
              <w:t xml:space="preserve">Budget Proposal and </w:t>
            </w:r>
            <w:r w:rsidR="0023725D">
              <w:rPr>
                <w:sz w:val="24"/>
                <w:szCs w:val="24"/>
              </w:rPr>
              <w:t>discussion</w:t>
            </w:r>
          </w:p>
        </w:tc>
        <w:tc>
          <w:tcPr>
            <w:tcW w:w="1800" w:type="dxa"/>
            <w:shd w:val="clear" w:color="auto" w:fill="auto"/>
            <w:vAlign w:val="center"/>
          </w:tcPr>
          <w:p w:rsidR="0023725D" w:rsidRPr="00825D24" w:rsidRDefault="007B4542" w:rsidP="00702D96">
            <w:pPr>
              <w:pStyle w:val="Informal1"/>
              <w:spacing w:before="40" w:after="40"/>
              <w:rPr>
                <w:rFonts w:ascii="Calibri" w:hAnsi="Calibri"/>
                <w:szCs w:val="24"/>
              </w:rPr>
            </w:pPr>
            <w:r>
              <w:rPr>
                <w:rFonts w:ascii="Calibri" w:hAnsi="Calibri"/>
                <w:szCs w:val="24"/>
              </w:rPr>
              <w:t>Sue/</w:t>
            </w:r>
            <w:r w:rsidR="009A7B59">
              <w:rPr>
                <w:rFonts w:ascii="Calibri" w:hAnsi="Calibri"/>
                <w:szCs w:val="24"/>
              </w:rPr>
              <w:t>All</w:t>
            </w:r>
          </w:p>
        </w:tc>
        <w:tc>
          <w:tcPr>
            <w:tcW w:w="5130" w:type="dxa"/>
            <w:gridSpan w:val="2"/>
            <w:shd w:val="clear" w:color="auto" w:fill="auto"/>
            <w:vAlign w:val="center"/>
          </w:tcPr>
          <w:p w:rsidR="0023725D" w:rsidRDefault="00B521EA" w:rsidP="00702D96">
            <w:pPr>
              <w:pStyle w:val="Informal1"/>
              <w:spacing w:before="40" w:after="40"/>
              <w:ind w:left="8"/>
              <w:rPr>
                <w:rFonts w:ascii="Calibri" w:hAnsi="Calibri"/>
                <w:szCs w:val="24"/>
              </w:rPr>
            </w:pPr>
            <w:r>
              <w:rPr>
                <w:rFonts w:ascii="Calibri" w:hAnsi="Calibri"/>
                <w:szCs w:val="24"/>
              </w:rPr>
              <w:t xml:space="preserve">Sue sent out this morning, Jenny felt confident that it captures presented issues and concerns. </w:t>
            </w:r>
            <w:r w:rsidR="00D40370">
              <w:rPr>
                <w:rFonts w:ascii="Calibri" w:hAnsi="Calibri"/>
                <w:szCs w:val="24"/>
              </w:rPr>
              <w:t xml:space="preserve">No disagreement with that. </w:t>
            </w:r>
          </w:p>
          <w:p w:rsidR="009F4909" w:rsidRDefault="009F4909" w:rsidP="00702D96">
            <w:pPr>
              <w:pStyle w:val="Informal1"/>
              <w:spacing w:before="40" w:after="40"/>
            </w:pPr>
            <w:r>
              <w:rPr>
                <w:rFonts w:ascii="Calibri" w:hAnsi="Calibri"/>
                <w:szCs w:val="24"/>
              </w:rPr>
              <w:t xml:space="preserve">We have 9 out of 12 members so we have quorum. </w:t>
            </w:r>
            <w:r>
              <w:t xml:space="preserve"> </w:t>
            </w:r>
          </w:p>
          <w:p w:rsidR="009F4909" w:rsidRPr="009F4909" w:rsidRDefault="009F4909" w:rsidP="00702D96">
            <w:pPr>
              <w:pStyle w:val="Informal1"/>
              <w:spacing w:before="40" w:after="40"/>
              <w:rPr>
                <w:rFonts w:ascii="Calibri" w:hAnsi="Calibri"/>
                <w:szCs w:val="24"/>
              </w:rPr>
            </w:pPr>
            <w:r w:rsidRPr="009F4909">
              <w:rPr>
                <w:rFonts w:ascii="Calibri" w:hAnsi="Calibri"/>
                <w:szCs w:val="24"/>
              </w:rPr>
              <w:t>Recommendation</w:t>
            </w:r>
            <w:r>
              <w:rPr>
                <w:rFonts w:ascii="Calibri" w:hAnsi="Calibri"/>
                <w:szCs w:val="24"/>
              </w:rPr>
              <w:t xml:space="preserve">s: </w:t>
            </w:r>
            <w:r w:rsidRPr="009F4909">
              <w:rPr>
                <w:rFonts w:ascii="Calibri" w:hAnsi="Calibri"/>
                <w:szCs w:val="24"/>
              </w:rPr>
              <w:t xml:space="preserve"> </w:t>
            </w:r>
            <w:r w:rsidR="00D40370">
              <w:rPr>
                <w:rFonts w:ascii="Calibri" w:hAnsi="Calibri"/>
                <w:szCs w:val="24"/>
              </w:rPr>
              <w:t>#1) L</w:t>
            </w:r>
            <w:r w:rsidRPr="009F4909">
              <w:rPr>
                <w:rFonts w:ascii="Calibri" w:hAnsi="Calibri"/>
                <w:szCs w:val="24"/>
              </w:rPr>
              <w:t>eave the current county size divisions of Small (under 10,000) and Large (over 10,000).</w:t>
            </w:r>
          </w:p>
          <w:p w:rsidR="009F4909" w:rsidRDefault="00D40370" w:rsidP="00702D96">
            <w:pPr>
              <w:pStyle w:val="Informal1"/>
              <w:spacing w:before="40" w:after="40"/>
              <w:rPr>
                <w:rFonts w:ascii="Calibri" w:hAnsi="Calibri"/>
                <w:szCs w:val="24"/>
              </w:rPr>
            </w:pPr>
            <w:r>
              <w:rPr>
                <w:rFonts w:ascii="Calibri" w:hAnsi="Calibri"/>
                <w:szCs w:val="24"/>
              </w:rPr>
              <w:t>#2) L</w:t>
            </w:r>
            <w:r w:rsidR="009F4909" w:rsidRPr="009F4909">
              <w:rPr>
                <w:rFonts w:ascii="Calibri" w:hAnsi="Calibri"/>
                <w:szCs w:val="24"/>
              </w:rPr>
              <w:t>eave the funding formula as is.</w:t>
            </w:r>
          </w:p>
          <w:p w:rsidR="009F4909" w:rsidRDefault="009F4909" w:rsidP="00702D96">
            <w:pPr>
              <w:pStyle w:val="Informal1"/>
              <w:spacing w:before="40" w:after="40"/>
              <w:rPr>
                <w:rFonts w:ascii="Calibri" w:hAnsi="Calibri"/>
                <w:szCs w:val="24"/>
              </w:rPr>
            </w:pPr>
            <w:r>
              <w:rPr>
                <w:rFonts w:ascii="Calibri" w:hAnsi="Calibri"/>
                <w:szCs w:val="24"/>
              </w:rPr>
              <w:t xml:space="preserve">Vicky made motion to approve 2 recommendations, Anne Parrott seconded, all approved. </w:t>
            </w:r>
          </w:p>
          <w:p w:rsidR="009F4909" w:rsidRPr="00B521EA" w:rsidRDefault="00D40370" w:rsidP="00702D96">
            <w:pPr>
              <w:pStyle w:val="Informal1"/>
              <w:spacing w:before="40" w:after="40"/>
              <w:rPr>
                <w:rFonts w:ascii="Calibri" w:hAnsi="Calibri"/>
                <w:szCs w:val="24"/>
              </w:rPr>
            </w:pPr>
            <w:r>
              <w:rPr>
                <w:rFonts w:ascii="Calibri" w:hAnsi="Calibri"/>
                <w:szCs w:val="24"/>
              </w:rPr>
              <w:t xml:space="preserve">Second item that was </w:t>
            </w:r>
            <w:r w:rsidR="009B737B">
              <w:rPr>
                <w:rFonts w:ascii="Calibri" w:hAnsi="Calibri"/>
                <w:szCs w:val="24"/>
              </w:rPr>
              <w:t>reviewed</w:t>
            </w:r>
            <w:r>
              <w:rPr>
                <w:rFonts w:ascii="Calibri" w:hAnsi="Calibri"/>
                <w:szCs w:val="24"/>
              </w:rPr>
              <w:t xml:space="preserve"> was the regionalization issue. Budget Subcommittee would like to make it more equitable per our stated objectives and review how the funding is divided to regionalized counties.  Group agreed this would be good to explore further. </w:t>
            </w:r>
            <w:r w:rsidR="009B737B">
              <w:rPr>
                <w:rFonts w:ascii="Calibri" w:hAnsi="Calibri"/>
                <w:szCs w:val="24"/>
              </w:rPr>
              <w:t xml:space="preserve"> Sue will edit the second part of what she sent this morning </w:t>
            </w:r>
            <w:r w:rsidR="00B13671">
              <w:rPr>
                <w:rFonts w:ascii="Calibri" w:hAnsi="Calibri"/>
                <w:szCs w:val="24"/>
              </w:rPr>
              <w:t xml:space="preserve">that outlines the regionalization budget analysis the Subcommittee did </w:t>
            </w:r>
            <w:r w:rsidR="009B737B">
              <w:rPr>
                <w:rFonts w:ascii="Calibri" w:hAnsi="Calibri"/>
                <w:szCs w:val="24"/>
              </w:rPr>
              <w:t xml:space="preserve">so that it can be shared with others not on the call and LHD leadership. </w:t>
            </w:r>
          </w:p>
        </w:tc>
      </w:tr>
      <w:tr w:rsidR="0023725D" w:rsidRPr="00B521EA" w:rsidTr="00702D96">
        <w:trPr>
          <w:cantSplit/>
          <w:trHeight w:val="6084"/>
        </w:trPr>
        <w:tc>
          <w:tcPr>
            <w:tcW w:w="3052" w:type="dxa"/>
            <w:gridSpan w:val="2"/>
            <w:tcBorders>
              <w:bottom w:val="single" w:sz="4" w:space="0" w:color="auto"/>
            </w:tcBorders>
            <w:shd w:val="clear" w:color="auto" w:fill="auto"/>
            <w:vAlign w:val="center"/>
          </w:tcPr>
          <w:p w:rsidR="0023725D" w:rsidRPr="00825D24" w:rsidRDefault="009A7B59" w:rsidP="00702D96">
            <w:pPr>
              <w:rPr>
                <w:sz w:val="24"/>
                <w:szCs w:val="24"/>
              </w:rPr>
            </w:pPr>
            <w:r>
              <w:rPr>
                <w:sz w:val="24"/>
                <w:szCs w:val="24"/>
              </w:rPr>
              <w:lastRenderedPageBreak/>
              <w:t>Wildfire Season Wrap-up</w:t>
            </w:r>
          </w:p>
        </w:tc>
        <w:tc>
          <w:tcPr>
            <w:tcW w:w="1800" w:type="dxa"/>
            <w:tcBorders>
              <w:bottom w:val="single" w:sz="4" w:space="0" w:color="auto"/>
            </w:tcBorders>
            <w:shd w:val="clear" w:color="auto" w:fill="auto"/>
            <w:vAlign w:val="center"/>
          </w:tcPr>
          <w:p w:rsidR="0023725D" w:rsidRPr="00825D24" w:rsidRDefault="007B4542" w:rsidP="00702D96">
            <w:pPr>
              <w:pStyle w:val="Informal1"/>
              <w:spacing w:before="40" w:after="40"/>
              <w:rPr>
                <w:rFonts w:ascii="Calibri" w:hAnsi="Calibri"/>
                <w:szCs w:val="24"/>
              </w:rPr>
            </w:pPr>
            <w:r>
              <w:rPr>
                <w:rFonts w:ascii="Calibri" w:hAnsi="Calibri"/>
                <w:szCs w:val="24"/>
              </w:rPr>
              <w:t>Emily/</w:t>
            </w:r>
            <w:r w:rsidR="009A7B59">
              <w:rPr>
                <w:rFonts w:ascii="Calibri" w:hAnsi="Calibri"/>
                <w:szCs w:val="24"/>
              </w:rPr>
              <w:t>All</w:t>
            </w:r>
          </w:p>
        </w:tc>
        <w:tc>
          <w:tcPr>
            <w:tcW w:w="5130" w:type="dxa"/>
            <w:gridSpan w:val="2"/>
            <w:tcBorders>
              <w:bottom w:val="single" w:sz="4" w:space="0" w:color="auto"/>
            </w:tcBorders>
            <w:shd w:val="clear" w:color="auto" w:fill="auto"/>
            <w:vAlign w:val="center"/>
          </w:tcPr>
          <w:p w:rsidR="00C87836" w:rsidRDefault="00B13671" w:rsidP="00702D96">
            <w:pPr>
              <w:pStyle w:val="Informal1"/>
              <w:spacing w:before="40" w:after="40"/>
              <w:ind w:left="8"/>
              <w:rPr>
                <w:rFonts w:ascii="Calibri" w:hAnsi="Calibri"/>
                <w:szCs w:val="24"/>
              </w:rPr>
            </w:pPr>
            <w:r>
              <w:rPr>
                <w:rFonts w:ascii="Calibri" w:hAnsi="Calibri"/>
                <w:szCs w:val="24"/>
              </w:rPr>
              <w:t xml:space="preserve">Tanya very happy is over, Jenny very happy Lincoln didn’t have a fire; Impact over the state was so much more than other years, longer lasting than other years. This time we had impacts to the start of school year, not only outdoor activities. Many new and varied concerns came up that we don’t normally deal with. One thing to improve in Jackson County for next year would be how to integrate better with </w:t>
            </w:r>
            <w:r w:rsidR="0016273E">
              <w:rPr>
                <w:rFonts w:ascii="Calibri" w:hAnsi="Calibri"/>
                <w:szCs w:val="24"/>
              </w:rPr>
              <w:t xml:space="preserve">Command System at the fires, they were absent from some of the community meetings. </w:t>
            </w:r>
          </w:p>
          <w:p w:rsidR="008209D7" w:rsidRPr="00B521EA" w:rsidRDefault="0016273E" w:rsidP="00DD02A8">
            <w:pPr>
              <w:pStyle w:val="Informal1"/>
              <w:spacing w:before="40" w:after="40"/>
              <w:ind w:left="8"/>
              <w:rPr>
                <w:rFonts w:ascii="Calibri" w:hAnsi="Calibri"/>
                <w:szCs w:val="24"/>
              </w:rPr>
            </w:pPr>
            <w:r>
              <w:rPr>
                <w:rFonts w:ascii="Calibri" w:hAnsi="Calibri"/>
                <w:szCs w:val="24"/>
              </w:rPr>
              <w:t xml:space="preserve">This was similar to what happened in WA county a couple of years ago. EOC was activated for </w:t>
            </w:r>
            <w:r w:rsidR="00DD02A8">
              <w:rPr>
                <w:rFonts w:ascii="Calibri" w:hAnsi="Calibri"/>
                <w:szCs w:val="24"/>
              </w:rPr>
              <w:t>the county, but found they needed a liaison with the ICP fire post.</w:t>
            </w:r>
            <w:r>
              <w:rPr>
                <w:rFonts w:ascii="Calibri" w:hAnsi="Calibri"/>
                <w:szCs w:val="24"/>
              </w:rPr>
              <w:t xml:space="preserve">  Kellen in Douglas had a pretty positive experience, they reached out to her and she attended daily cooperator meetings. Emily thinks that integration of Public health to the wildfire responses is an area for improvement in her region as well. </w:t>
            </w:r>
            <w:r w:rsidR="004B2572">
              <w:rPr>
                <w:rFonts w:ascii="Calibri" w:hAnsi="Calibri"/>
                <w:szCs w:val="24"/>
              </w:rPr>
              <w:t xml:space="preserve">Vicky had a good experience and collaborated on public info </w:t>
            </w:r>
          </w:p>
        </w:tc>
      </w:tr>
      <w:tr w:rsidR="00702D96" w:rsidRPr="00B521EA" w:rsidTr="00702D96">
        <w:trPr>
          <w:cantSplit/>
          <w:trHeight w:val="5208"/>
        </w:trPr>
        <w:tc>
          <w:tcPr>
            <w:tcW w:w="3052" w:type="dxa"/>
            <w:gridSpan w:val="2"/>
            <w:tcBorders>
              <w:top w:val="single" w:sz="4" w:space="0" w:color="auto"/>
            </w:tcBorders>
            <w:shd w:val="clear" w:color="auto" w:fill="auto"/>
            <w:vAlign w:val="center"/>
          </w:tcPr>
          <w:p w:rsidR="00702D96" w:rsidRDefault="00702D96" w:rsidP="00702D96">
            <w:pPr>
              <w:rPr>
                <w:sz w:val="24"/>
                <w:szCs w:val="24"/>
              </w:rPr>
            </w:pPr>
          </w:p>
        </w:tc>
        <w:tc>
          <w:tcPr>
            <w:tcW w:w="1800" w:type="dxa"/>
            <w:tcBorders>
              <w:top w:val="single" w:sz="4" w:space="0" w:color="auto"/>
            </w:tcBorders>
            <w:shd w:val="clear" w:color="auto" w:fill="auto"/>
            <w:vAlign w:val="center"/>
          </w:tcPr>
          <w:p w:rsidR="00702D96" w:rsidRDefault="00702D96" w:rsidP="00702D96">
            <w:pPr>
              <w:pStyle w:val="Informal1"/>
              <w:spacing w:before="40" w:after="40"/>
              <w:rPr>
                <w:rFonts w:ascii="Calibri" w:hAnsi="Calibri"/>
                <w:szCs w:val="24"/>
              </w:rPr>
            </w:pPr>
          </w:p>
        </w:tc>
        <w:tc>
          <w:tcPr>
            <w:tcW w:w="5130" w:type="dxa"/>
            <w:gridSpan w:val="2"/>
            <w:tcBorders>
              <w:top w:val="single" w:sz="4" w:space="0" w:color="auto"/>
            </w:tcBorders>
            <w:shd w:val="clear" w:color="auto" w:fill="auto"/>
            <w:vAlign w:val="center"/>
          </w:tcPr>
          <w:p w:rsidR="00702D96" w:rsidRDefault="00702D96" w:rsidP="00702D96">
            <w:pPr>
              <w:pStyle w:val="Informal1"/>
              <w:spacing w:before="40" w:after="40"/>
              <w:ind w:left="8"/>
              <w:rPr>
                <w:rFonts w:ascii="Calibri" w:hAnsi="Calibri"/>
                <w:szCs w:val="24"/>
              </w:rPr>
            </w:pPr>
            <w:r>
              <w:rPr>
                <w:rFonts w:ascii="Calibri" w:hAnsi="Calibri"/>
                <w:szCs w:val="24"/>
              </w:rPr>
              <w:t xml:space="preserve">and press releases. Selene mentioned this would be good topic to cover at Oregon Prepared and OR Epi, to help us plan better and find resources to deal with this in future. ESSENCE was also used to monitor health impact in Jackson and Lane. Health outcome data questions were very specific but we didn’t necessarily have good answers, for example how long can you be exposed and how much/what kind of damage. Indoor air quality and mask recommendation questions also came up for Jackson and Lane. </w:t>
            </w:r>
          </w:p>
          <w:p w:rsidR="00702D96" w:rsidRDefault="00702D96" w:rsidP="00702D96">
            <w:pPr>
              <w:pStyle w:val="Informal1"/>
              <w:spacing w:before="40" w:after="40"/>
              <w:ind w:left="8"/>
              <w:rPr>
                <w:rFonts w:ascii="Calibri" w:hAnsi="Calibri"/>
                <w:szCs w:val="24"/>
              </w:rPr>
            </w:pPr>
            <w:r>
              <w:rPr>
                <w:rFonts w:ascii="Calibri" w:hAnsi="Calibri"/>
                <w:szCs w:val="24"/>
              </w:rPr>
              <w:t xml:space="preserve">Group would like OHA to work with OSHA and others to have better answers to these questions next year. Develop a quick power-point with top 5 recommendations to get ready. Another idea would be to bring this up at the Hotwash Smoke Call when that happens. </w:t>
            </w:r>
          </w:p>
        </w:tc>
      </w:tr>
      <w:tr w:rsidR="0058351B" w:rsidRPr="00B521EA" w:rsidTr="00702D96">
        <w:trPr>
          <w:cantSplit/>
          <w:trHeight w:val="506"/>
        </w:trPr>
        <w:tc>
          <w:tcPr>
            <w:tcW w:w="3052" w:type="dxa"/>
            <w:gridSpan w:val="2"/>
            <w:shd w:val="clear" w:color="auto" w:fill="auto"/>
            <w:vAlign w:val="center"/>
          </w:tcPr>
          <w:p w:rsidR="0058351B" w:rsidRPr="00825D24" w:rsidRDefault="00AE087B" w:rsidP="00702D96">
            <w:pPr>
              <w:rPr>
                <w:sz w:val="24"/>
                <w:szCs w:val="24"/>
              </w:rPr>
            </w:pPr>
            <w:r>
              <w:rPr>
                <w:sz w:val="24"/>
                <w:szCs w:val="24"/>
              </w:rPr>
              <w:t>CLHO PHEP Spring Retreat?</w:t>
            </w:r>
          </w:p>
        </w:tc>
        <w:tc>
          <w:tcPr>
            <w:tcW w:w="1800" w:type="dxa"/>
            <w:shd w:val="clear" w:color="auto" w:fill="auto"/>
            <w:vAlign w:val="center"/>
          </w:tcPr>
          <w:p w:rsidR="0058351B" w:rsidRPr="00825D24" w:rsidRDefault="00141851" w:rsidP="00702D96">
            <w:pPr>
              <w:pStyle w:val="Informal1"/>
              <w:spacing w:before="40" w:after="40"/>
              <w:rPr>
                <w:rFonts w:ascii="Calibri" w:hAnsi="Calibri"/>
                <w:szCs w:val="24"/>
              </w:rPr>
            </w:pPr>
            <w:r>
              <w:rPr>
                <w:rFonts w:ascii="Calibri" w:hAnsi="Calibri"/>
                <w:szCs w:val="24"/>
              </w:rPr>
              <w:t>Emily/All</w:t>
            </w:r>
          </w:p>
        </w:tc>
        <w:tc>
          <w:tcPr>
            <w:tcW w:w="5130" w:type="dxa"/>
            <w:gridSpan w:val="2"/>
            <w:shd w:val="clear" w:color="auto" w:fill="auto"/>
            <w:vAlign w:val="center"/>
          </w:tcPr>
          <w:p w:rsidR="0058351B" w:rsidRPr="00B521EA" w:rsidRDefault="00F45CAB" w:rsidP="00702D96">
            <w:pPr>
              <w:pStyle w:val="Informal1"/>
              <w:spacing w:before="40" w:after="40"/>
              <w:ind w:left="8"/>
              <w:rPr>
                <w:rFonts w:ascii="Calibri" w:hAnsi="Calibri"/>
                <w:szCs w:val="24"/>
              </w:rPr>
            </w:pPr>
            <w:r>
              <w:rPr>
                <w:rFonts w:ascii="Calibri" w:hAnsi="Calibri"/>
                <w:szCs w:val="24"/>
              </w:rPr>
              <w:t xml:space="preserve">It would be </w:t>
            </w:r>
            <w:r w:rsidR="007A4288">
              <w:rPr>
                <w:rFonts w:ascii="Calibri" w:hAnsi="Calibri"/>
                <w:szCs w:val="24"/>
              </w:rPr>
              <w:t>great</w:t>
            </w:r>
            <w:r>
              <w:rPr>
                <w:rFonts w:ascii="Calibri" w:hAnsi="Calibri"/>
                <w:szCs w:val="24"/>
              </w:rPr>
              <w:t xml:space="preserve"> to incorporate to the next </w:t>
            </w:r>
            <w:r w:rsidR="00C87836">
              <w:rPr>
                <w:rFonts w:ascii="Calibri" w:hAnsi="Calibri"/>
                <w:szCs w:val="24"/>
              </w:rPr>
              <w:t xml:space="preserve">Oregon </w:t>
            </w:r>
            <w:r>
              <w:rPr>
                <w:rFonts w:ascii="Calibri" w:hAnsi="Calibri"/>
                <w:szCs w:val="24"/>
              </w:rPr>
              <w:t xml:space="preserve">Prepared workshop on the first or last day to have a meeting in person, do planning for the future, get feedback from partner agencies and ideas from other counties. </w:t>
            </w:r>
            <w:r w:rsidR="00C87836">
              <w:rPr>
                <w:rFonts w:ascii="Calibri" w:hAnsi="Calibri"/>
                <w:szCs w:val="24"/>
              </w:rPr>
              <w:t xml:space="preserve"> Group agreed this was a great idea.  Planning will begin soon. </w:t>
            </w:r>
          </w:p>
        </w:tc>
      </w:tr>
      <w:tr w:rsidR="0020154E" w:rsidRPr="00B521EA" w:rsidTr="00702D96">
        <w:trPr>
          <w:cantSplit/>
          <w:trHeight w:val="506"/>
        </w:trPr>
        <w:tc>
          <w:tcPr>
            <w:tcW w:w="3052" w:type="dxa"/>
            <w:gridSpan w:val="2"/>
            <w:shd w:val="clear" w:color="auto" w:fill="auto"/>
            <w:vAlign w:val="center"/>
          </w:tcPr>
          <w:p w:rsidR="0020154E" w:rsidRPr="00825D24" w:rsidRDefault="00683956" w:rsidP="00702D96">
            <w:pPr>
              <w:rPr>
                <w:sz w:val="24"/>
                <w:szCs w:val="24"/>
              </w:rPr>
            </w:pPr>
            <w:r w:rsidRPr="00825D24">
              <w:rPr>
                <w:sz w:val="24"/>
                <w:szCs w:val="24"/>
              </w:rPr>
              <w:t>Round Robin</w:t>
            </w:r>
          </w:p>
        </w:tc>
        <w:tc>
          <w:tcPr>
            <w:tcW w:w="1800" w:type="dxa"/>
            <w:shd w:val="clear" w:color="auto" w:fill="auto"/>
            <w:vAlign w:val="center"/>
          </w:tcPr>
          <w:p w:rsidR="0020154E" w:rsidRPr="00825D24" w:rsidRDefault="00683956" w:rsidP="00702D96">
            <w:pPr>
              <w:pStyle w:val="Informal1"/>
              <w:spacing w:before="40" w:after="40"/>
              <w:rPr>
                <w:rFonts w:ascii="Calibri" w:hAnsi="Calibri"/>
                <w:szCs w:val="24"/>
              </w:rPr>
            </w:pPr>
            <w:r w:rsidRPr="00825D24">
              <w:rPr>
                <w:rFonts w:ascii="Calibri" w:hAnsi="Calibri"/>
                <w:szCs w:val="24"/>
              </w:rPr>
              <w:t>Group</w:t>
            </w:r>
          </w:p>
        </w:tc>
        <w:tc>
          <w:tcPr>
            <w:tcW w:w="5130" w:type="dxa"/>
            <w:gridSpan w:val="2"/>
            <w:shd w:val="clear" w:color="auto" w:fill="auto"/>
            <w:vAlign w:val="center"/>
          </w:tcPr>
          <w:p w:rsidR="0020154E" w:rsidRDefault="00C87836" w:rsidP="00702D96">
            <w:pPr>
              <w:pStyle w:val="Informal1"/>
              <w:spacing w:before="40" w:after="40"/>
              <w:ind w:left="8"/>
              <w:rPr>
                <w:rFonts w:ascii="Calibri" w:hAnsi="Calibri"/>
                <w:szCs w:val="24"/>
              </w:rPr>
            </w:pPr>
            <w:r>
              <w:rPr>
                <w:rFonts w:ascii="Calibri" w:hAnsi="Calibri"/>
                <w:szCs w:val="24"/>
              </w:rPr>
              <w:t xml:space="preserve">Jill announced Akiko is now the permanent Director. Mike Harryman’s position is also permanent. DeWayne is still interim and his position will be opened up. </w:t>
            </w:r>
          </w:p>
          <w:p w:rsidR="00904F75" w:rsidRDefault="00904F75" w:rsidP="00702D96">
            <w:pPr>
              <w:pStyle w:val="Informal1"/>
              <w:spacing w:before="40" w:after="40"/>
              <w:ind w:left="8"/>
              <w:rPr>
                <w:rFonts w:ascii="Calibri" w:hAnsi="Calibri"/>
                <w:szCs w:val="24"/>
              </w:rPr>
            </w:pPr>
            <w:r>
              <w:rPr>
                <w:rFonts w:ascii="Calibri" w:hAnsi="Calibri"/>
                <w:szCs w:val="24"/>
              </w:rPr>
              <w:t>Sue mentioned CLHO committees are reorganizing to match Modernization, but this subcommittee is not changing. Sue is willing to step down, but all agreed things are going well and we don’t want to change the Co-chairship.</w:t>
            </w:r>
          </w:p>
          <w:p w:rsidR="00805A36" w:rsidRDefault="00904F75" w:rsidP="00702D96">
            <w:pPr>
              <w:pStyle w:val="Informal1"/>
              <w:spacing w:before="40" w:after="40"/>
              <w:ind w:firstLine="8"/>
              <w:rPr>
                <w:rFonts w:ascii="Calibri" w:hAnsi="Calibri"/>
                <w:szCs w:val="24"/>
              </w:rPr>
            </w:pPr>
            <w:r>
              <w:rPr>
                <w:rFonts w:ascii="Calibri" w:hAnsi="Calibri"/>
                <w:szCs w:val="24"/>
              </w:rPr>
              <w:t xml:space="preserve">Emily shared she is adjusting to the transition from all the work on Eclipse planning for so long back to regular PHEP stuff. All agreed that switching back has been interesting. </w:t>
            </w:r>
          </w:p>
          <w:p w:rsidR="00904F75" w:rsidRPr="00B521EA" w:rsidRDefault="00805A36" w:rsidP="00702D96">
            <w:pPr>
              <w:pStyle w:val="Informal1"/>
              <w:spacing w:before="40" w:after="40"/>
              <w:ind w:left="8"/>
              <w:rPr>
                <w:rFonts w:ascii="Calibri" w:hAnsi="Calibri"/>
                <w:szCs w:val="24"/>
              </w:rPr>
            </w:pPr>
            <w:r>
              <w:rPr>
                <w:rFonts w:ascii="Calibri" w:hAnsi="Calibri"/>
                <w:szCs w:val="24"/>
              </w:rPr>
              <w:t>Jenny asked for input on how people felt the new Sit Stat form that Dewayne Sent out for reporting issues. She may be using it or a version of if for her own local work. All agreed it had been helpful</w:t>
            </w:r>
            <w:r w:rsidR="00904F75">
              <w:rPr>
                <w:rFonts w:ascii="Calibri" w:hAnsi="Calibri"/>
                <w:szCs w:val="24"/>
              </w:rPr>
              <w:t xml:space="preserve"> </w:t>
            </w:r>
            <w:r>
              <w:rPr>
                <w:rFonts w:ascii="Calibri" w:hAnsi="Calibri"/>
                <w:szCs w:val="24"/>
              </w:rPr>
              <w:t xml:space="preserve">and had been used effectively. </w:t>
            </w:r>
            <w:r w:rsidR="00702D96">
              <w:rPr>
                <w:rFonts w:ascii="Calibri" w:hAnsi="Calibri"/>
                <w:szCs w:val="24"/>
              </w:rPr>
              <w:t>Seems to be better and less cumbersome than Ops Center.  Vicky’s big October events have been postponed, she will announce new dates when they work it out.</w:t>
            </w:r>
          </w:p>
        </w:tc>
      </w:tr>
      <w:tr w:rsidR="006F17E7" w:rsidRPr="00B521EA" w:rsidTr="00702D96">
        <w:trPr>
          <w:cantSplit/>
          <w:trHeight w:val="506"/>
        </w:trPr>
        <w:tc>
          <w:tcPr>
            <w:tcW w:w="3052" w:type="dxa"/>
            <w:gridSpan w:val="2"/>
            <w:shd w:val="clear" w:color="auto" w:fill="auto"/>
            <w:vAlign w:val="center"/>
          </w:tcPr>
          <w:p w:rsidR="006F17E7" w:rsidRPr="00825D24" w:rsidRDefault="0042568E" w:rsidP="00702D96">
            <w:pPr>
              <w:rPr>
                <w:sz w:val="24"/>
                <w:szCs w:val="24"/>
              </w:rPr>
            </w:pPr>
            <w:r w:rsidRPr="00825D24">
              <w:rPr>
                <w:sz w:val="24"/>
                <w:szCs w:val="24"/>
              </w:rPr>
              <w:t>Other discussion</w:t>
            </w:r>
            <w:r w:rsidR="00683956" w:rsidRPr="00825D24">
              <w:rPr>
                <w:sz w:val="24"/>
                <w:szCs w:val="24"/>
              </w:rPr>
              <w:t>/issues/topics for next meeting</w:t>
            </w:r>
          </w:p>
        </w:tc>
        <w:tc>
          <w:tcPr>
            <w:tcW w:w="1800" w:type="dxa"/>
            <w:shd w:val="clear" w:color="auto" w:fill="auto"/>
            <w:vAlign w:val="center"/>
          </w:tcPr>
          <w:p w:rsidR="006F17E7" w:rsidRPr="00825D24" w:rsidRDefault="006F17E7" w:rsidP="00702D96">
            <w:pPr>
              <w:pStyle w:val="Informal1"/>
              <w:spacing w:before="40" w:after="40"/>
              <w:rPr>
                <w:rFonts w:ascii="Calibri" w:hAnsi="Calibri"/>
                <w:szCs w:val="24"/>
              </w:rPr>
            </w:pPr>
            <w:r w:rsidRPr="00825D24">
              <w:rPr>
                <w:rFonts w:ascii="Calibri" w:hAnsi="Calibri"/>
                <w:szCs w:val="24"/>
              </w:rPr>
              <w:t>Group</w:t>
            </w:r>
          </w:p>
        </w:tc>
        <w:tc>
          <w:tcPr>
            <w:tcW w:w="5130" w:type="dxa"/>
            <w:gridSpan w:val="2"/>
            <w:shd w:val="clear" w:color="auto" w:fill="auto"/>
            <w:vAlign w:val="center"/>
          </w:tcPr>
          <w:p w:rsidR="0088017B" w:rsidRDefault="00702D96" w:rsidP="00702D96">
            <w:pPr>
              <w:pStyle w:val="Informal1"/>
              <w:spacing w:before="40" w:after="40"/>
              <w:ind w:left="8"/>
              <w:rPr>
                <w:rFonts w:ascii="Calibri" w:hAnsi="Calibri"/>
                <w:szCs w:val="24"/>
              </w:rPr>
            </w:pPr>
            <w:r>
              <w:rPr>
                <w:rFonts w:ascii="Calibri" w:hAnsi="Calibri"/>
                <w:szCs w:val="24"/>
              </w:rPr>
              <w:t>Wildfire call update- any follow up steps that they might agree to (Selen</w:t>
            </w:r>
            <w:r w:rsidR="0088017B">
              <w:rPr>
                <w:rFonts w:ascii="Calibri" w:hAnsi="Calibri"/>
                <w:szCs w:val="24"/>
              </w:rPr>
              <w:t>e</w:t>
            </w:r>
            <w:r>
              <w:rPr>
                <w:rFonts w:ascii="Calibri" w:hAnsi="Calibri"/>
                <w:szCs w:val="24"/>
              </w:rPr>
              <w:t xml:space="preserve"> and Tanya</w:t>
            </w:r>
            <w:r w:rsidR="0088017B">
              <w:rPr>
                <w:rFonts w:ascii="Calibri" w:hAnsi="Calibri"/>
                <w:szCs w:val="24"/>
              </w:rPr>
              <w:t>)</w:t>
            </w:r>
          </w:p>
          <w:p w:rsidR="006F17E7" w:rsidRPr="00B521EA" w:rsidRDefault="0088017B" w:rsidP="00702D96">
            <w:pPr>
              <w:pStyle w:val="Informal1"/>
              <w:spacing w:before="40" w:after="40"/>
              <w:ind w:left="8"/>
              <w:rPr>
                <w:rFonts w:ascii="Calibri" w:hAnsi="Calibri"/>
                <w:szCs w:val="24"/>
              </w:rPr>
            </w:pPr>
            <w:r>
              <w:rPr>
                <w:rFonts w:ascii="Calibri" w:hAnsi="Calibri"/>
                <w:szCs w:val="24"/>
              </w:rPr>
              <w:lastRenderedPageBreak/>
              <w:t xml:space="preserve">Adding a folder of historical documents to the CLHO files. Emily will follow up with Morgan to find out how to get this done. </w:t>
            </w:r>
            <w:r w:rsidR="00702D96">
              <w:rPr>
                <w:rFonts w:ascii="Calibri" w:hAnsi="Calibri"/>
                <w:szCs w:val="24"/>
              </w:rPr>
              <w:t xml:space="preserve"> </w:t>
            </w:r>
          </w:p>
        </w:tc>
      </w:tr>
      <w:tr w:rsidR="006D429F" w:rsidRPr="0052196F" w:rsidTr="00702D96">
        <w:trPr>
          <w:cantSplit/>
          <w:trHeight w:val="506"/>
        </w:trPr>
        <w:tc>
          <w:tcPr>
            <w:tcW w:w="9982" w:type="dxa"/>
            <w:gridSpan w:val="5"/>
            <w:tcBorders>
              <w:top w:val="nil"/>
              <w:bottom w:val="double" w:sz="4" w:space="0" w:color="auto"/>
            </w:tcBorders>
            <w:shd w:val="clear" w:color="auto" w:fill="D9D9D9" w:themeFill="background1" w:themeFillShade="D9"/>
            <w:vAlign w:val="center"/>
          </w:tcPr>
          <w:p w:rsidR="006D429F" w:rsidRPr="006D429F" w:rsidRDefault="006D429F" w:rsidP="00702D96">
            <w:pPr>
              <w:pStyle w:val="Informal1"/>
              <w:spacing w:before="40" w:after="40"/>
              <w:ind w:left="1440" w:hanging="1440"/>
              <w:rPr>
                <w:rFonts w:ascii="Calibri" w:hAnsi="Calibri"/>
                <w:b/>
                <w:bCs/>
                <w:szCs w:val="28"/>
              </w:rPr>
            </w:pPr>
            <w:r w:rsidRPr="0052196F">
              <w:rPr>
                <w:rFonts w:ascii="Calibri" w:hAnsi="Calibri"/>
                <w:b/>
                <w:bCs/>
                <w:szCs w:val="28"/>
              </w:rPr>
              <w:lastRenderedPageBreak/>
              <w:t>Next Meeting</w:t>
            </w:r>
            <w:r w:rsidR="00B5388A">
              <w:rPr>
                <w:rFonts w:ascii="Calibri" w:hAnsi="Calibri"/>
                <w:b/>
                <w:bCs/>
                <w:szCs w:val="28"/>
              </w:rPr>
              <w:t>, October 25</w:t>
            </w:r>
            <w:r w:rsidR="00B5388A" w:rsidRPr="00B5388A">
              <w:rPr>
                <w:rFonts w:ascii="Calibri" w:hAnsi="Calibri"/>
                <w:b/>
                <w:bCs/>
                <w:szCs w:val="28"/>
                <w:vertAlign w:val="superscript"/>
              </w:rPr>
              <w:t>th</w:t>
            </w:r>
            <w:r w:rsidR="00B5388A">
              <w:rPr>
                <w:rFonts w:ascii="Calibri" w:hAnsi="Calibri"/>
                <w:b/>
                <w:bCs/>
                <w:szCs w:val="28"/>
              </w:rPr>
              <w:t>,</w:t>
            </w:r>
            <w:r>
              <w:rPr>
                <w:rFonts w:ascii="Calibri" w:hAnsi="Calibri"/>
                <w:b/>
                <w:bCs/>
                <w:szCs w:val="28"/>
              </w:rPr>
              <w:t xml:space="preserve"> 9:00-11:00AM </w:t>
            </w:r>
          </w:p>
        </w:tc>
      </w:tr>
      <w:tr w:rsidR="006D429F" w:rsidRPr="0052196F" w:rsidTr="00702D96">
        <w:trPr>
          <w:cantSplit/>
          <w:trHeight w:val="1668"/>
        </w:trPr>
        <w:tc>
          <w:tcPr>
            <w:tcW w:w="5032" w:type="dxa"/>
            <w:gridSpan w:val="4"/>
            <w:tcBorders>
              <w:top w:val="double" w:sz="4" w:space="0" w:color="auto"/>
              <w:bottom w:val="single" w:sz="4" w:space="0" w:color="auto"/>
            </w:tcBorders>
            <w:shd w:val="clear" w:color="auto" w:fill="D9D9D9" w:themeFill="background1" w:themeFillShade="D9"/>
          </w:tcPr>
          <w:p w:rsidR="006D429F" w:rsidRDefault="006541CF" w:rsidP="00702D96">
            <w:pPr>
              <w:pStyle w:val="Informal1"/>
              <w:spacing w:before="40" w:after="40"/>
              <w:ind w:left="1440" w:hanging="1440"/>
              <w:rPr>
                <w:rFonts w:ascii="Calibri" w:hAnsi="Calibri"/>
                <w:b/>
                <w:bCs/>
                <w:szCs w:val="24"/>
              </w:rPr>
            </w:pPr>
            <w:r>
              <w:rPr>
                <w:rFonts w:ascii="Calibri" w:hAnsi="Calibri"/>
                <w:b/>
                <w:bCs/>
                <w:szCs w:val="24"/>
              </w:rPr>
              <w:t>Co-</w:t>
            </w:r>
            <w:r w:rsidR="006D429F">
              <w:rPr>
                <w:rFonts w:ascii="Calibri" w:hAnsi="Calibri"/>
                <w:b/>
                <w:bCs/>
                <w:szCs w:val="24"/>
              </w:rPr>
              <w:t>Chair</w:t>
            </w:r>
          </w:p>
          <w:p w:rsidR="006D429F" w:rsidRDefault="006541CF" w:rsidP="00702D96">
            <w:pPr>
              <w:pStyle w:val="Informal1"/>
              <w:spacing w:before="40" w:after="40"/>
              <w:ind w:left="1440" w:hanging="1440"/>
              <w:rPr>
                <w:rStyle w:val="Hyperlink"/>
                <w:rFonts w:asciiTheme="minorHAnsi" w:hAnsiTheme="minorHAnsi" w:cstheme="minorHAnsi"/>
                <w:color w:val="000000" w:themeColor="text1"/>
                <w:sz w:val="20"/>
                <w:u w:val="none"/>
              </w:rPr>
            </w:pPr>
            <w:r w:rsidRPr="006541CF">
              <w:rPr>
                <w:rStyle w:val="Hyperlink"/>
                <w:rFonts w:asciiTheme="minorHAnsi" w:hAnsiTheme="minorHAnsi" w:cstheme="minorHAnsi"/>
                <w:color w:val="000000" w:themeColor="text1"/>
                <w:sz w:val="20"/>
                <w:u w:val="none"/>
              </w:rPr>
              <w:t>Emily Wegener</w:t>
            </w:r>
          </w:p>
          <w:p w:rsidR="00D50104" w:rsidRDefault="00D50104" w:rsidP="00702D96">
            <w:pPr>
              <w:pStyle w:val="Informal1"/>
              <w:spacing w:before="40" w:after="40"/>
              <w:rPr>
                <w:rStyle w:val="Hyperlink"/>
                <w:rFonts w:asciiTheme="minorHAnsi" w:hAnsiTheme="minorHAnsi" w:cstheme="minorHAnsi"/>
                <w:color w:val="000000" w:themeColor="text1"/>
                <w:sz w:val="20"/>
                <w:u w:val="none"/>
              </w:rPr>
            </w:pPr>
            <w:r>
              <w:rPr>
                <w:rStyle w:val="Hyperlink"/>
                <w:rFonts w:asciiTheme="minorHAnsi" w:hAnsiTheme="minorHAnsi" w:cstheme="minorHAnsi"/>
                <w:color w:val="000000" w:themeColor="text1"/>
                <w:sz w:val="20"/>
                <w:u w:val="none"/>
              </w:rPr>
              <w:t>Jefferson County Public Health Preparedness and Healthy Communities Coordinator</w:t>
            </w:r>
          </w:p>
          <w:p w:rsidR="006B0D74" w:rsidRDefault="00D50104" w:rsidP="00702D96">
            <w:pPr>
              <w:pStyle w:val="Informal1"/>
              <w:spacing w:before="40" w:after="40"/>
              <w:ind w:left="1440" w:hanging="1440"/>
              <w:rPr>
                <w:rStyle w:val="Hyperlink"/>
                <w:rFonts w:asciiTheme="minorHAnsi" w:hAnsiTheme="minorHAnsi" w:cstheme="minorHAnsi"/>
                <w:color w:val="000000" w:themeColor="text1"/>
                <w:sz w:val="20"/>
                <w:u w:val="none"/>
              </w:rPr>
            </w:pPr>
            <w:r>
              <w:rPr>
                <w:rStyle w:val="Hyperlink"/>
                <w:rFonts w:asciiTheme="minorHAnsi" w:hAnsiTheme="minorHAnsi" w:cstheme="minorHAnsi"/>
                <w:color w:val="000000" w:themeColor="text1"/>
                <w:sz w:val="20"/>
                <w:u w:val="none"/>
              </w:rPr>
              <w:t>541-325-5001 ext. 4227</w:t>
            </w:r>
            <w:r w:rsidR="00C94BC5">
              <w:rPr>
                <w:rStyle w:val="Hyperlink"/>
                <w:rFonts w:asciiTheme="minorHAnsi" w:hAnsiTheme="minorHAnsi" w:cstheme="minorHAnsi"/>
                <w:color w:val="000000" w:themeColor="text1"/>
                <w:sz w:val="20"/>
                <w:u w:val="none"/>
              </w:rPr>
              <w:t xml:space="preserve"> /</w:t>
            </w:r>
            <w:hyperlink r:id="rId13" w:history="1">
              <w:r w:rsidR="00C94BC5" w:rsidRPr="00223089">
                <w:rPr>
                  <w:rStyle w:val="Hyperlink"/>
                  <w:rFonts w:asciiTheme="minorHAnsi" w:hAnsiTheme="minorHAnsi" w:cstheme="minorHAnsi"/>
                  <w:sz w:val="20"/>
                </w:rPr>
                <w:t>emily.wegener@co.jefferson.or.us</w:t>
              </w:r>
            </w:hyperlink>
          </w:p>
          <w:p w:rsidR="006F17E7" w:rsidRPr="005A1664" w:rsidRDefault="006F17E7" w:rsidP="00702D96">
            <w:pPr>
              <w:pStyle w:val="Informal1"/>
              <w:spacing w:before="40" w:after="40"/>
              <w:rPr>
                <w:rFonts w:ascii="Calibri" w:hAnsi="Calibri"/>
                <w:szCs w:val="24"/>
              </w:rPr>
            </w:pPr>
          </w:p>
        </w:tc>
        <w:tc>
          <w:tcPr>
            <w:tcW w:w="4950" w:type="dxa"/>
            <w:tcBorders>
              <w:bottom w:val="single" w:sz="4" w:space="0" w:color="auto"/>
            </w:tcBorders>
            <w:shd w:val="clear" w:color="auto" w:fill="D9D9D9" w:themeFill="background1" w:themeFillShade="D9"/>
          </w:tcPr>
          <w:p w:rsidR="006D429F" w:rsidRDefault="006D429F" w:rsidP="00702D96">
            <w:pPr>
              <w:pStyle w:val="Informal1"/>
              <w:spacing w:before="40" w:after="40"/>
              <w:ind w:left="1440" w:hanging="1440"/>
              <w:rPr>
                <w:rFonts w:ascii="Calibri" w:hAnsi="Calibri"/>
                <w:b/>
                <w:bCs/>
                <w:szCs w:val="24"/>
              </w:rPr>
            </w:pPr>
            <w:r>
              <w:rPr>
                <w:rFonts w:ascii="Calibri" w:hAnsi="Calibri"/>
                <w:b/>
                <w:bCs/>
                <w:szCs w:val="24"/>
              </w:rPr>
              <w:t>Co-Chair</w:t>
            </w:r>
          </w:p>
          <w:p w:rsidR="006F17E7" w:rsidRPr="00825D24" w:rsidRDefault="00C3572D" w:rsidP="00702D96">
            <w:pPr>
              <w:pStyle w:val="Informal1"/>
              <w:spacing w:before="40" w:after="40"/>
              <w:ind w:left="1440" w:hanging="1440"/>
              <w:rPr>
                <w:rFonts w:ascii="Calibri" w:hAnsi="Calibri"/>
                <w:bCs/>
                <w:sz w:val="20"/>
              </w:rPr>
            </w:pPr>
            <w:r w:rsidRPr="00825D24">
              <w:rPr>
                <w:rFonts w:ascii="Calibri" w:hAnsi="Calibri"/>
                <w:bCs/>
                <w:sz w:val="20"/>
              </w:rPr>
              <w:t>Sue Mohnkern,</w:t>
            </w:r>
            <w:r w:rsidR="000F656A">
              <w:rPr>
                <w:rFonts w:ascii="Calibri" w:hAnsi="Calibri"/>
                <w:bCs/>
                <w:sz w:val="20"/>
              </w:rPr>
              <w:t xml:space="preserve"> MPH, RN, BSN</w:t>
            </w:r>
          </w:p>
          <w:p w:rsidR="00C3572D" w:rsidRPr="00825D24" w:rsidRDefault="00C3572D" w:rsidP="00702D96">
            <w:pPr>
              <w:pStyle w:val="Informal1"/>
              <w:spacing w:before="40" w:after="40"/>
              <w:rPr>
                <w:rFonts w:ascii="Calibri" w:hAnsi="Calibri"/>
                <w:bCs/>
                <w:sz w:val="20"/>
              </w:rPr>
            </w:pPr>
            <w:r w:rsidRPr="00825D24">
              <w:rPr>
                <w:rFonts w:ascii="Calibri" w:hAnsi="Calibri"/>
                <w:bCs/>
                <w:sz w:val="20"/>
              </w:rPr>
              <w:t>Washington County Public Health Program Supervisor</w:t>
            </w:r>
          </w:p>
          <w:p w:rsidR="00C3572D" w:rsidRPr="00825D24" w:rsidRDefault="00C3572D" w:rsidP="00702D96">
            <w:pPr>
              <w:pStyle w:val="Informal1"/>
              <w:spacing w:before="40" w:after="40"/>
              <w:ind w:left="1440" w:hanging="1440"/>
              <w:rPr>
                <w:rFonts w:ascii="Calibri" w:hAnsi="Calibri"/>
                <w:bCs/>
                <w:sz w:val="20"/>
              </w:rPr>
            </w:pPr>
            <w:r w:rsidRPr="00825D24">
              <w:rPr>
                <w:rFonts w:ascii="Calibri" w:hAnsi="Calibri"/>
                <w:bCs/>
                <w:sz w:val="20"/>
              </w:rPr>
              <w:t>503-846-4902</w:t>
            </w:r>
            <w:r w:rsidR="00650377">
              <w:rPr>
                <w:rFonts w:ascii="Calibri" w:hAnsi="Calibri"/>
                <w:bCs/>
                <w:sz w:val="20"/>
              </w:rPr>
              <w:t xml:space="preserve"> </w:t>
            </w:r>
            <w:r w:rsidRPr="00825D24">
              <w:rPr>
                <w:rFonts w:ascii="Calibri" w:hAnsi="Calibri"/>
                <w:bCs/>
                <w:sz w:val="20"/>
              </w:rPr>
              <w:t xml:space="preserve">/ </w:t>
            </w:r>
            <w:hyperlink r:id="rId14" w:history="1">
              <w:r w:rsidRPr="00825D24">
                <w:rPr>
                  <w:rStyle w:val="Hyperlink"/>
                  <w:rFonts w:ascii="Calibri" w:hAnsi="Calibri"/>
                  <w:bCs/>
                  <w:sz w:val="20"/>
                </w:rPr>
                <w:t>sue_mohnkern@co.washington.or.us</w:t>
              </w:r>
            </w:hyperlink>
            <w:r w:rsidRPr="00825D24">
              <w:rPr>
                <w:rFonts w:ascii="Calibri" w:hAnsi="Calibri"/>
                <w:bCs/>
                <w:sz w:val="20"/>
              </w:rPr>
              <w:t xml:space="preserve"> </w:t>
            </w:r>
          </w:p>
          <w:p w:rsidR="006D429F" w:rsidRDefault="006D429F" w:rsidP="00702D96">
            <w:pPr>
              <w:pStyle w:val="PlainText"/>
              <w:rPr>
                <w:b/>
                <w:szCs w:val="24"/>
              </w:rPr>
            </w:pPr>
          </w:p>
        </w:tc>
      </w:tr>
      <w:tr w:rsidR="006D429F" w:rsidRPr="0052196F" w:rsidTr="00702D96">
        <w:trPr>
          <w:cantSplit/>
          <w:trHeight w:val="977"/>
        </w:trPr>
        <w:tc>
          <w:tcPr>
            <w:tcW w:w="5032" w:type="dxa"/>
            <w:gridSpan w:val="4"/>
            <w:tcBorders>
              <w:top w:val="single" w:sz="4" w:space="0" w:color="auto"/>
              <w:bottom w:val="single" w:sz="4" w:space="0" w:color="auto"/>
              <w:right w:val="nil"/>
            </w:tcBorders>
            <w:shd w:val="clear" w:color="auto" w:fill="D9D9D9" w:themeFill="background1" w:themeFillShade="D9"/>
          </w:tcPr>
          <w:p w:rsidR="006D429F" w:rsidRPr="0020154E" w:rsidRDefault="006D429F" w:rsidP="00702D96">
            <w:pPr>
              <w:pStyle w:val="Informal1"/>
              <w:spacing w:before="40" w:after="40"/>
              <w:rPr>
                <w:rFonts w:ascii="Calibri" w:hAnsi="Calibri"/>
                <w:b/>
                <w:bCs/>
                <w:szCs w:val="24"/>
              </w:rPr>
            </w:pPr>
            <w:r w:rsidRPr="0020154E">
              <w:rPr>
                <w:rFonts w:ascii="Calibri" w:hAnsi="Calibri"/>
                <w:b/>
                <w:bCs/>
                <w:szCs w:val="24"/>
              </w:rPr>
              <w:t>Public Health Division Staff:</w:t>
            </w:r>
          </w:p>
          <w:p w:rsidR="006D429F" w:rsidRPr="00825D24" w:rsidRDefault="00683956" w:rsidP="00702D96">
            <w:pPr>
              <w:pStyle w:val="Informal1"/>
              <w:spacing w:before="0" w:after="40"/>
              <w:ind w:left="1440" w:hanging="1440"/>
              <w:rPr>
                <w:rFonts w:ascii="Calibri" w:hAnsi="Calibri"/>
                <w:sz w:val="20"/>
              </w:rPr>
            </w:pPr>
            <w:r w:rsidRPr="00825D24">
              <w:rPr>
                <w:rFonts w:ascii="Calibri" w:hAnsi="Calibri"/>
                <w:sz w:val="20"/>
              </w:rPr>
              <w:t>DeWayne Hatcher</w:t>
            </w:r>
            <w:r w:rsidR="006D429F" w:rsidRPr="00825D24">
              <w:rPr>
                <w:rFonts w:ascii="Calibri" w:hAnsi="Calibri"/>
                <w:sz w:val="20"/>
              </w:rPr>
              <w:t xml:space="preserve">, </w:t>
            </w:r>
            <w:r w:rsidR="006334C3">
              <w:rPr>
                <w:rFonts w:ascii="Calibri" w:hAnsi="Calibri"/>
                <w:sz w:val="20"/>
              </w:rPr>
              <w:t xml:space="preserve">Interim </w:t>
            </w:r>
            <w:r w:rsidR="006D429F" w:rsidRPr="00825D24">
              <w:rPr>
                <w:rFonts w:ascii="Calibri" w:hAnsi="Calibri"/>
                <w:sz w:val="20"/>
              </w:rPr>
              <w:t>Operations Chief</w:t>
            </w:r>
          </w:p>
          <w:p w:rsidR="006D429F" w:rsidRPr="0052196F" w:rsidRDefault="00825D24" w:rsidP="00702D96">
            <w:pPr>
              <w:pStyle w:val="Informal1"/>
              <w:spacing w:before="40" w:after="40"/>
              <w:ind w:left="1440" w:hanging="1440"/>
              <w:rPr>
                <w:rFonts w:ascii="Calibri" w:hAnsi="Calibri"/>
                <w:b/>
                <w:bCs/>
                <w:szCs w:val="24"/>
              </w:rPr>
            </w:pPr>
            <w:r w:rsidRPr="00825D24">
              <w:rPr>
                <w:rFonts w:ascii="Calibri" w:hAnsi="Calibri"/>
                <w:bCs/>
                <w:sz w:val="20"/>
              </w:rPr>
              <w:t>971-673-103</w:t>
            </w:r>
            <w:r w:rsidR="00077003">
              <w:rPr>
                <w:rFonts w:ascii="Calibri" w:hAnsi="Calibri"/>
                <w:bCs/>
                <w:sz w:val="20"/>
              </w:rPr>
              <w:t>8</w:t>
            </w:r>
            <w:r w:rsidRPr="00825D24">
              <w:rPr>
                <w:rFonts w:ascii="Calibri" w:hAnsi="Calibri"/>
                <w:bCs/>
                <w:sz w:val="20"/>
              </w:rPr>
              <w:t xml:space="preserve"> / </w:t>
            </w:r>
            <w:hyperlink r:id="rId15" w:history="1">
              <w:r w:rsidR="00650377" w:rsidRPr="00B45F05">
                <w:rPr>
                  <w:rStyle w:val="Hyperlink"/>
                  <w:rFonts w:ascii="Calibri" w:hAnsi="Calibri"/>
                  <w:bCs/>
                  <w:sz w:val="20"/>
                </w:rPr>
                <w:t>dewayne.r.hatcher@state.or.us</w:t>
              </w:r>
            </w:hyperlink>
            <w:r w:rsidR="00650377">
              <w:rPr>
                <w:rFonts w:ascii="Calibri" w:hAnsi="Calibri"/>
                <w:bCs/>
                <w:sz w:val="20"/>
              </w:rPr>
              <w:t xml:space="preserve"> </w:t>
            </w:r>
          </w:p>
        </w:tc>
        <w:tc>
          <w:tcPr>
            <w:tcW w:w="4950" w:type="dxa"/>
            <w:tcBorders>
              <w:top w:val="single" w:sz="4" w:space="0" w:color="auto"/>
              <w:left w:val="nil"/>
            </w:tcBorders>
            <w:shd w:val="clear" w:color="auto" w:fill="D9D9D9" w:themeFill="background1" w:themeFillShade="D9"/>
          </w:tcPr>
          <w:p w:rsidR="006334C3" w:rsidRDefault="006334C3" w:rsidP="00702D96">
            <w:pPr>
              <w:rPr>
                <w:rFonts w:asciiTheme="minorHAnsi" w:hAnsiTheme="minorHAnsi" w:cstheme="minorHAnsi"/>
                <w:sz w:val="20"/>
              </w:rPr>
            </w:pPr>
          </w:p>
          <w:p w:rsidR="006D429F" w:rsidRPr="00A646A7" w:rsidRDefault="006D429F" w:rsidP="00702D96">
            <w:pPr>
              <w:rPr>
                <w:rFonts w:asciiTheme="minorHAnsi" w:hAnsiTheme="minorHAnsi" w:cstheme="minorHAnsi"/>
                <w:color w:val="1F497D"/>
              </w:rPr>
            </w:pPr>
          </w:p>
        </w:tc>
      </w:tr>
    </w:tbl>
    <w:p w:rsidR="005A6123" w:rsidRPr="00A4038B" w:rsidRDefault="005A6123" w:rsidP="0023725D">
      <w:pPr>
        <w:rPr>
          <w:rFonts w:ascii="Arial" w:hAnsi="Arial" w:cs="Arial"/>
        </w:rPr>
      </w:pPr>
    </w:p>
    <w:sectPr w:rsidR="005A6123" w:rsidRPr="00A4038B" w:rsidSect="0020154E">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710" w:rsidRDefault="00172710" w:rsidP="004B1BFD">
      <w:r>
        <w:separator/>
      </w:r>
    </w:p>
  </w:endnote>
  <w:endnote w:type="continuationSeparator" w:id="0">
    <w:p w:rsidR="00172710" w:rsidRDefault="00172710"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710" w:rsidRDefault="00172710" w:rsidP="004B1BFD">
      <w:r>
        <w:separator/>
      </w:r>
    </w:p>
  </w:footnote>
  <w:footnote w:type="continuationSeparator" w:id="0">
    <w:p w:rsidR="00172710" w:rsidRDefault="00172710" w:rsidP="004B1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5"/>
  </w:num>
  <w:num w:numId="10">
    <w:abstractNumId w:val="6"/>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CB"/>
    <w:rsid w:val="00005585"/>
    <w:rsid w:val="00017FC6"/>
    <w:rsid w:val="00034437"/>
    <w:rsid w:val="00036589"/>
    <w:rsid w:val="00053109"/>
    <w:rsid w:val="00054391"/>
    <w:rsid w:val="00055D69"/>
    <w:rsid w:val="00065AF2"/>
    <w:rsid w:val="00077003"/>
    <w:rsid w:val="00085623"/>
    <w:rsid w:val="000A1DBC"/>
    <w:rsid w:val="000A4D83"/>
    <w:rsid w:val="000B6C3F"/>
    <w:rsid w:val="000E0927"/>
    <w:rsid w:val="000F656A"/>
    <w:rsid w:val="000F6C57"/>
    <w:rsid w:val="00106D53"/>
    <w:rsid w:val="00110D62"/>
    <w:rsid w:val="0011514F"/>
    <w:rsid w:val="00141851"/>
    <w:rsid w:val="00156C4E"/>
    <w:rsid w:val="0016273E"/>
    <w:rsid w:val="00172710"/>
    <w:rsid w:val="001803D6"/>
    <w:rsid w:val="00190B2A"/>
    <w:rsid w:val="001A6C6D"/>
    <w:rsid w:val="001E0A0F"/>
    <w:rsid w:val="001F1F2B"/>
    <w:rsid w:val="0020154E"/>
    <w:rsid w:val="00202A38"/>
    <w:rsid w:val="00205DBF"/>
    <w:rsid w:val="00213118"/>
    <w:rsid w:val="0023725D"/>
    <w:rsid w:val="00242F81"/>
    <w:rsid w:val="002535DD"/>
    <w:rsid w:val="002850CC"/>
    <w:rsid w:val="00291B54"/>
    <w:rsid w:val="00292692"/>
    <w:rsid w:val="002A3A0E"/>
    <w:rsid w:val="002A6DF5"/>
    <w:rsid w:val="002B5C54"/>
    <w:rsid w:val="002C1BCB"/>
    <w:rsid w:val="002E6D25"/>
    <w:rsid w:val="002F6BA2"/>
    <w:rsid w:val="00302F2D"/>
    <w:rsid w:val="003360BA"/>
    <w:rsid w:val="00341344"/>
    <w:rsid w:val="00343EA8"/>
    <w:rsid w:val="00366EEA"/>
    <w:rsid w:val="00367F96"/>
    <w:rsid w:val="00381011"/>
    <w:rsid w:val="00384C51"/>
    <w:rsid w:val="00387876"/>
    <w:rsid w:val="003B418A"/>
    <w:rsid w:val="003B6EC1"/>
    <w:rsid w:val="003C2135"/>
    <w:rsid w:val="003E0D5F"/>
    <w:rsid w:val="003E10A1"/>
    <w:rsid w:val="004205B1"/>
    <w:rsid w:val="00425205"/>
    <w:rsid w:val="0042568E"/>
    <w:rsid w:val="00442ADD"/>
    <w:rsid w:val="00473D7F"/>
    <w:rsid w:val="00484BF7"/>
    <w:rsid w:val="00486DDE"/>
    <w:rsid w:val="004956DF"/>
    <w:rsid w:val="004B1BFD"/>
    <w:rsid w:val="004B2572"/>
    <w:rsid w:val="004B30B5"/>
    <w:rsid w:val="004D7DFA"/>
    <w:rsid w:val="005079C4"/>
    <w:rsid w:val="00532FBA"/>
    <w:rsid w:val="005478CD"/>
    <w:rsid w:val="00560774"/>
    <w:rsid w:val="005766EA"/>
    <w:rsid w:val="0058351B"/>
    <w:rsid w:val="005A1664"/>
    <w:rsid w:val="005A21F3"/>
    <w:rsid w:val="005A35F7"/>
    <w:rsid w:val="005A3F79"/>
    <w:rsid w:val="005A6123"/>
    <w:rsid w:val="005A6D25"/>
    <w:rsid w:val="005C1BC3"/>
    <w:rsid w:val="005D2EFE"/>
    <w:rsid w:val="005D57A2"/>
    <w:rsid w:val="00611CD8"/>
    <w:rsid w:val="00624F52"/>
    <w:rsid w:val="0062598C"/>
    <w:rsid w:val="006277FB"/>
    <w:rsid w:val="006334C3"/>
    <w:rsid w:val="00635D82"/>
    <w:rsid w:val="00650377"/>
    <w:rsid w:val="00650C9F"/>
    <w:rsid w:val="006541CF"/>
    <w:rsid w:val="006569E8"/>
    <w:rsid w:val="00663D4E"/>
    <w:rsid w:val="00667954"/>
    <w:rsid w:val="0068218A"/>
    <w:rsid w:val="00683371"/>
    <w:rsid w:val="00683956"/>
    <w:rsid w:val="00687B11"/>
    <w:rsid w:val="006B0D74"/>
    <w:rsid w:val="006D429F"/>
    <w:rsid w:val="006F00C8"/>
    <w:rsid w:val="006F17E7"/>
    <w:rsid w:val="00702D96"/>
    <w:rsid w:val="007071BE"/>
    <w:rsid w:val="00714D56"/>
    <w:rsid w:val="00736FA4"/>
    <w:rsid w:val="00737278"/>
    <w:rsid w:val="00742DD8"/>
    <w:rsid w:val="00744B79"/>
    <w:rsid w:val="00750CE6"/>
    <w:rsid w:val="00750DA1"/>
    <w:rsid w:val="007573B4"/>
    <w:rsid w:val="007717C1"/>
    <w:rsid w:val="00772431"/>
    <w:rsid w:val="00776F27"/>
    <w:rsid w:val="007A4288"/>
    <w:rsid w:val="007B4542"/>
    <w:rsid w:val="007B7F34"/>
    <w:rsid w:val="007C460A"/>
    <w:rsid w:val="007C7915"/>
    <w:rsid w:val="007E6EAA"/>
    <w:rsid w:val="007F26BD"/>
    <w:rsid w:val="00804AA2"/>
    <w:rsid w:val="00805A36"/>
    <w:rsid w:val="00805F32"/>
    <w:rsid w:val="00814230"/>
    <w:rsid w:val="0081526B"/>
    <w:rsid w:val="008209D7"/>
    <w:rsid w:val="00825D24"/>
    <w:rsid w:val="00831D4C"/>
    <w:rsid w:val="00834B24"/>
    <w:rsid w:val="00843CC7"/>
    <w:rsid w:val="0088017B"/>
    <w:rsid w:val="008C6C38"/>
    <w:rsid w:val="008D204C"/>
    <w:rsid w:val="008E3432"/>
    <w:rsid w:val="008E4236"/>
    <w:rsid w:val="008F3C11"/>
    <w:rsid w:val="008F501E"/>
    <w:rsid w:val="00904F75"/>
    <w:rsid w:val="0091740F"/>
    <w:rsid w:val="009263BE"/>
    <w:rsid w:val="00953EBC"/>
    <w:rsid w:val="00967114"/>
    <w:rsid w:val="00971974"/>
    <w:rsid w:val="00972FDB"/>
    <w:rsid w:val="00974F7A"/>
    <w:rsid w:val="009A7B59"/>
    <w:rsid w:val="009B2BC6"/>
    <w:rsid w:val="009B737B"/>
    <w:rsid w:val="009B7DCA"/>
    <w:rsid w:val="009F4909"/>
    <w:rsid w:val="009F6A50"/>
    <w:rsid w:val="00A03C0E"/>
    <w:rsid w:val="00A040EA"/>
    <w:rsid w:val="00A32B18"/>
    <w:rsid w:val="00A4038B"/>
    <w:rsid w:val="00A617DE"/>
    <w:rsid w:val="00A646A7"/>
    <w:rsid w:val="00A70C80"/>
    <w:rsid w:val="00A95561"/>
    <w:rsid w:val="00AB30B0"/>
    <w:rsid w:val="00AB4874"/>
    <w:rsid w:val="00AB64DB"/>
    <w:rsid w:val="00AD4D62"/>
    <w:rsid w:val="00AE087B"/>
    <w:rsid w:val="00AE7010"/>
    <w:rsid w:val="00AF31A4"/>
    <w:rsid w:val="00AF43C9"/>
    <w:rsid w:val="00B13671"/>
    <w:rsid w:val="00B20E37"/>
    <w:rsid w:val="00B22493"/>
    <w:rsid w:val="00B3442B"/>
    <w:rsid w:val="00B378D8"/>
    <w:rsid w:val="00B40E9C"/>
    <w:rsid w:val="00B521EA"/>
    <w:rsid w:val="00B5388A"/>
    <w:rsid w:val="00B73E6E"/>
    <w:rsid w:val="00B91502"/>
    <w:rsid w:val="00BA6CBD"/>
    <w:rsid w:val="00BC56D0"/>
    <w:rsid w:val="00C22250"/>
    <w:rsid w:val="00C2251E"/>
    <w:rsid w:val="00C23B84"/>
    <w:rsid w:val="00C3572D"/>
    <w:rsid w:val="00C365A2"/>
    <w:rsid w:val="00C64A35"/>
    <w:rsid w:val="00C87836"/>
    <w:rsid w:val="00C94BC5"/>
    <w:rsid w:val="00CA4A50"/>
    <w:rsid w:val="00D067AE"/>
    <w:rsid w:val="00D27516"/>
    <w:rsid w:val="00D40370"/>
    <w:rsid w:val="00D50104"/>
    <w:rsid w:val="00D5062D"/>
    <w:rsid w:val="00D62362"/>
    <w:rsid w:val="00D62C15"/>
    <w:rsid w:val="00D67D78"/>
    <w:rsid w:val="00D95DA8"/>
    <w:rsid w:val="00DB0162"/>
    <w:rsid w:val="00DB77B1"/>
    <w:rsid w:val="00DC35A0"/>
    <w:rsid w:val="00DD02A8"/>
    <w:rsid w:val="00DD15B2"/>
    <w:rsid w:val="00DF16AF"/>
    <w:rsid w:val="00E1711B"/>
    <w:rsid w:val="00E37020"/>
    <w:rsid w:val="00E41772"/>
    <w:rsid w:val="00E538CD"/>
    <w:rsid w:val="00E602AE"/>
    <w:rsid w:val="00E64780"/>
    <w:rsid w:val="00ED536E"/>
    <w:rsid w:val="00EE42D3"/>
    <w:rsid w:val="00F0602F"/>
    <w:rsid w:val="00F1788F"/>
    <w:rsid w:val="00F211BB"/>
    <w:rsid w:val="00F307B5"/>
    <w:rsid w:val="00F44DC0"/>
    <w:rsid w:val="00F45CAB"/>
    <w:rsid w:val="00F777B7"/>
    <w:rsid w:val="00FC0575"/>
    <w:rsid w:val="00FD3066"/>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9D499E9-9A91-4AA7-BFFF-67FE7FE5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wegener@co.jefferson.or.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wayne.r.hatcher@state.or.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_mohnkern@co.washington.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RMDocumentLibraryForm</Display>
  <Edit>RMDocumentLibraryForm</Edit>
  <New>RMDocumentLibraryForm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B0D5-C38E-48B8-80B4-7F10F5C6A6B6}">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4.xml><?xml version="1.0" encoding="utf-8"?>
<ds:datastoreItem xmlns:ds="http://schemas.openxmlformats.org/officeDocument/2006/customXml" ds:itemID="{6DF0DE36-BCEC-4F5B-9B62-6963D461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Emily Wegener</cp:lastModifiedBy>
  <cp:revision>2</cp:revision>
  <cp:lastPrinted>2013-10-21T17:27:00Z</cp:lastPrinted>
  <dcterms:created xsi:type="dcterms:W3CDTF">2017-10-09T16:02:00Z</dcterms:created>
  <dcterms:modified xsi:type="dcterms:W3CDTF">2017-10-09T16:02:00Z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