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05FD0549"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477E83">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- 2016</w:t>
      </w:r>
    </w:p>
    <w:p w14:paraId="7D6B96A2" w14:textId="77777777" w:rsidR="00B47FAC" w:rsidRPr="0088270E" w:rsidRDefault="00B47FAC" w:rsidP="00B934F7">
      <w:pPr>
        <w:jc w:val="center"/>
        <w:rPr>
          <w:rFonts w:ascii="Gill Sans MT" w:hAnsi="Gill Sans MT"/>
          <w:sz w:val="32"/>
          <w:szCs w:val="32"/>
          <w:u w:val="single"/>
        </w:rPr>
      </w:pPr>
    </w:p>
    <w:p w14:paraId="237EC7D4" w14:textId="4A85A597"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7" w:history="1">
        <w:r w:rsidR="006D267F" w:rsidRPr="00E27F6B">
          <w:rPr>
            <w:rStyle w:val="Hyperlink"/>
            <w:rFonts w:ascii="Century Gothic" w:hAnsi="Century Gothic"/>
            <w:i/>
          </w:rPr>
          <w:t>morgan@oregonclho.org</w:t>
        </w:r>
      </w:hyperlink>
      <w:r w:rsidR="00477E83">
        <w:rPr>
          <w:rFonts w:ascii="Century Gothic" w:hAnsi="Century Gothic"/>
          <w:i/>
          <w:color w:val="0000FF"/>
        </w:rPr>
        <w:t>) by October 13, 2016</w:t>
      </w:r>
    </w:p>
    <w:p w14:paraId="1E26A194" w14:textId="77777777" w:rsidR="009B34FD" w:rsidRPr="00E27F6B" w:rsidRDefault="009B34FD" w:rsidP="00B47FAC">
      <w:pPr>
        <w:rPr>
          <w:rFonts w:ascii="Century Gothic" w:hAnsi="Century Gothic"/>
          <w:i/>
          <w:color w:val="0000FF"/>
        </w:rPr>
      </w:pPr>
    </w:p>
    <w:p w14:paraId="4B115F11" w14:textId="0469C95D"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 20</w:t>
      </w:r>
      <w:r w:rsidR="009B34FD" w:rsidRPr="00E27F6B">
        <w:rPr>
          <w:rFonts w:ascii="Century Gothic" w:hAnsi="Century Gothic"/>
          <w:b/>
          <w:i/>
          <w:color w:val="0000FF"/>
          <w:vertAlign w:val="superscript"/>
        </w:rPr>
        <w:t>th</w:t>
      </w:r>
      <w:r w:rsidR="00477E83">
        <w:rPr>
          <w:rFonts w:ascii="Century Gothic" w:hAnsi="Century Gothic"/>
          <w:b/>
          <w:i/>
          <w:color w:val="0000FF"/>
        </w:rPr>
        <w:t>, 2016</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3BEA6C49"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E81465">
        <w:rPr>
          <w:rFonts w:ascii="Century Gothic" w:hAnsi="Century Gothic"/>
          <w:b/>
          <w:color w:val="000080"/>
        </w:rPr>
        <w:t>CLHO PHEP</w:t>
      </w:r>
    </w:p>
    <w:p w14:paraId="1E2B9C61" w14:textId="5DA3E9F4" w:rsidR="0088270E" w:rsidRPr="00DC0C00" w:rsidRDefault="0088270E" w:rsidP="0088270E">
      <w:pPr>
        <w:spacing w:line="360" w:lineRule="auto"/>
        <w:rPr>
          <w:rFonts w:ascii="Century Gothic" w:hAnsi="Century Gothic"/>
        </w:rPr>
      </w:pPr>
      <w:r w:rsidRPr="00DC0C00">
        <w:rPr>
          <w:rFonts w:ascii="Century Gothic" w:hAnsi="Century Gothic"/>
          <w:b/>
          <w:color w:val="000080"/>
        </w:rPr>
        <w:t>Co-Chair</w:t>
      </w:r>
      <w:r w:rsidR="0058771A">
        <w:rPr>
          <w:rFonts w:ascii="Century Gothic" w:hAnsi="Century Gothic"/>
          <w:b/>
          <w:color w:val="000080"/>
        </w:rPr>
        <w:t>s</w:t>
      </w:r>
      <w:r w:rsidRPr="00DC0C00">
        <w:rPr>
          <w:rFonts w:ascii="Century Gothic" w:hAnsi="Century Gothic"/>
        </w:rPr>
        <w:t xml:space="preserve">: </w:t>
      </w:r>
      <w:r w:rsidR="00E81465" w:rsidRPr="0090387E">
        <w:t>Sue Mohnkern, Tom Kuhn</w:t>
      </w:r>
    </w:p>
    <w:p w14:paraId="0A1AF1C9" w14:textId="77777777" w:rsidR="00997003" w:rsidRPr="00DC0C00" w:rsidRDefault="00997003" w:rsidP="00B934F7">
      <w:pPr>
        <w:rPr>
          <w:rFonts w:ascii="Century Gothic" w:hAnsi="Century Gothic"/>
          <w:b/>
        </w:rPr>
      </w:pPr>
    </w:p>
    <w:p w14:paraId="46BA5681" w14:textId="77777777" w:rsidR="00997003"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7B93F5F7" w14:textId="465AE31D" w:rsidR="00E81465" w:rsidRPr="00DC0C00" w:rsidRDefault="00F92AED" w:rsidP="00B934F7">
      <w:pPr>
        <w:rPr>
          <w:rFonts w:ascii="Century Gothic" w:hAnsi="Century Gothic"/>
          <w:b/>
        </w:rPr>
      </w:pPr>
      <w:r>
        <w:t xml:space="preserve">To develop short and long term committee priorities and objectives that generate recommendations for review and approval by CLHO so that Local and State Public Health work effectively and efficiently together for planning, implementing and aligning action of the CLHO Preparedness Committee.  </w:t>
      </w:r>
    </w:p>
    <w:p w14:paraId="75956C53" w14:textId="77777777" w:rsidR="00997003" w:rsidRPr="00DC0C00" w:rsidRDefault="00997003" w:rsidP="00B934F7">
      <w:pPr>
        <w:rPr>
          <w:rFonts w:ascii="Century Gothic" w:hAnsi="Century Gothic"/>
          <w:b/>
        </w:rPr>
      </w:pPr>
    </w:p>
    <w:p w14:paraId="0069A7B7"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56E649F9" w14:textId="77777777" w:rsidR="00997003" w:rsidRPr="00DC0C00" w:rsidRDefault="00997003" w:rsidP="00B934F7">
      <w:pPr>
        <w:rPr>
          <w:rFonts w:ascii="Century Gothic" w:hAnsi="Century Gothic"/>
          <w:b/>
        </w:rPr>
      </w:pPr>
    </w:p>
    <w:p w14:paraId="29B97C5F" w14:textId="77777777" w:rsidR="00F92AED" w:rsidRDefault="00F92AED" w:rsidP="00F92AED">
      <w:pPr>
        <w:tabs>
          <w:tab w:val="left" w:pos="-360"/>
        </w:tabs>
      </w:pPr>
      <w:r>
        <w:t xml:space="preserve">The primary focus of the CLHO Preparedness Committee is to support operating as a system aligned around strategic directions, priorities, and broad operational approaches. Program direction, priorities, funding, and policy development will be presented to CLHO for review and final approval of the recommendations.   Final recommendations will be submitted to the PHD Director by CLHO. </w:t>
      </w:r>
    </w:p>
    <w:p w14:paraId="4BE50FF5" w14:textId="77777777" w:rsidR="00F92AED" w:rsidRDefault="00F92AED" w:rsidP="00F92AED">
      <w:pPr>
        <w:tabs>
          <w:tab w:val="left" w:pos="-360"/>
        </w:tabs>
      </w:pPr>
    </w:p>
    <w:p w14:paraId="2DA1F81E" w14:textId="77777777" w:rsidR="00F92AED" w:rsidRDefault="00F92AED" w:rsidP="00F92AED">
      <w:pPr>
        <w:tabs>
          <w:tab w:val="left" w:pos="-360"/>
        </w:tabs>
      </w:pPr>
      <w:r>
        <w:t xml:space="preserve">Required activities include review and recommendations regarding the Preparedness program elements, funding formula, statutory changes, rule changes or policy changes. </w:t>
      </w:r>
    </w:p>
    <w:p w14:paraId="39B86B6B" w14:textId="77777777" w:rsidR="00F92AED" w:rsidRDefault="00F92AED" w:rsidP="00F92AED">
      <w:pPr>
        <w:tabs>
          <w:tab w:val="left" w:pos="-360"/>
        </w:tabs>
      </w:pPr>
    </w:p>
    <w:p w14:paraId="72FDBD83" w14:textId="77777777" w:rsidR="00F92AED" w:rsidRDefault="00F92AED" w:rsidP="00F92AED">
      <w:pPr>
        <w:tabs>
          <w:tab w:val="left" w:pos="-360"/>
        </w:tabs>
        <w:rPr>
          <w:b/>
        </w:rPr>
      </w:pPr>
      <w:r>
        <w:t>Funding formula and Program element recommendations will be made to and will be reviewed by the CLHO Healthy Structure Committee.</w:t>
      </w:r>
    </w:p>
    <w:p w14:paraId="0B5C3C09" w14:textId="77777777" w:rsidR="00F92AED" w:rsidRDefault="00F92AED" w:rsidP="00F92AED"/>
    <w:p w14:paraId="6C77D8E5" w14:textId="77777777" w:rsidR="00F92AED" w:rsidRDefault="00F92AED" w:rsidP="00F92AED">
      <w:r>
        <w:t xml:space="preserve">In order to accomplish this, the CLHO Preparedness Committee will: </w:t>
      </w:r>
    </w:p>
    <w:p w14:paraId="4CC8A8CD" w14:textId="77777777" w:rsidR="00F92AED" w:rsidRDefault="00F92AED" w:rsidP="00F92AED">
      <w:pPr>
        <w:numPr>
          <w:ilvl w:val="0"/>
          <w:numId w:val="1"/>
        </w:numPr>
      </w:pPr>
      <w:r>
        <w:t xml:space="preserve">Successfully manage cultural, operational and leadership differences among state and local public health agencies  </w:t>
      </w:r>
    </w:p>
    <w:p w14:paraId="4900919F" w14:textId="77777777" w:rsidR="00F92AED" w:rsidRDefault="00F92AED" w:rsidP="00F92AED">
      <w:pPr>
        <w:numPr>
          <w:ilvl w:val="0"/>
          <w:numId w:val="1"/>
        </w:numPr>
      </w:pPr>
      <w:r>
        <w:t>Create appropriate mechanisms to assure joint accountability</w:t>
      </w:r>
    </w:p>
    <w:p w14:paraId="35DF4FBD" w14:textId="77777777" w:rsidR="00F92AED" w:rsidRDefault="00F92AED" w:rsidP="00F92AED">
      <w:pPr>
        <w:numPr>
          <w:ilvl w:val="0"/>
          <w:numId w:val="2"/>
        </w:numPr>
      </w:pPr>
      <w:r>
        <w:t>Effectively engage Public Health Division (PHD) partners</w:t>
      </w:r>
    </w:p>
    <w:p w14:paraId="5302CA5E" w14:textId="77777777" w:rsidR="00F92AED" w:rsidRDefault="00F92AED" w:rsidP="00F92AED"/>
    <w:p w14:paraId="7B812AE3" w14:textId="77777777" w:rsidR="00F92AED" w:rsidRDefault="00F92AED" w:rsidP="00F92AED"/>
    <w:p w14:paraId="25573031" w14:textId="77777777" w:rsidR="00F92AED" w:rsidRDefault="00F92AED" w:rsidP="00F92AED"/>
    <w:p w14:paraId="1CE086AB" w14:textId="77777777" w:rsidR="00F92AED" w:rsidRDefault="00F92AED" w:rsidP="00F92AED"/>
    <w:p w14:paraId="2D1A67A5" w14:textId="77777777" w:rsidR="00F92AED" w:rsidRDefault="00F92AED" w:rsidP="00F92AED">
      <w:r>
        <w:t xml:space="preserve">CLHO will provide strategic direction for CLHO Committees, determine the CLHO Committee structure, support Committees with orientation and guidance, and address conflicts that interfere with optimal committee functioning. </w:t>
      </w:r>
    </w:p>
    <w:p w14:paraId="6906E334" w14:textId="77777777" w:rsidR="00F92AED" w:rsidRDefault="00F92AED" w:rsidP="00F92AED"/>
    <w:p w14:paraId="48473FEB" w14:textId="77777777" w:rsidR="00F92AED" w:rsidRDefault="00F92AED" w:rsidP="00F92AED">
      <w:pPr>
        <w:rPr>
          <w:bCs/>
        </w:rPr>
      </w:pPr>
      <w:r>
        <w:t xml:space="preserve">CLHO Preparedness will support the </w:t>
      </w:r>
      <w:r>
        <w:rPr>
          <w:bCs/>
        </w:rPr>
        <w:t xml:space="preserve">Mission of the Oregon Health Security, Preparedness and Response (HSPR) Program: </w:t>
      </w:r>
    </w:p>
    <w:p w14:paraId="706C0823" w14:textId="77777777" w:rsidR="00F92AED" w:rsidRDefault="00F92AED" w:rsidP="00F92AED">
      <w:pPr>
        <w:spacing w:after="240"/>
        <w:rPr>
          <w:bCs/>
          <w:i/>
        </w:rPr>
      </w:pPr>
      <w:r>
        <w:rPr>
          <w:bCs/>
          <w:i/>
        </w:rPr>
        <w:t>Anticipate, detect, assess and understand the health risks and impacts of an emergency and translate this understanding into action to protect the public’s health and mitigate harm.</w:t>
      </w:r>
    </w:p>
    <w:p w14:paraId="5BB0BD15" w14:textId="77777777" w:rsidR="0088270E" w:rsidRPr="00DC0C00" w:rsidRDefault="0088270E" w:rsidP="00B934F7">
      <w:pPr>
        <w:rPr>
          <w:rFonts w:ascii="Century Gothic" w:hAnsi="Century Gothic"/>
          <w:b/>
        </w:rPr>
      </w:pPr>
    </w:p>
    <w:p w14:paraId="2652B07D" w14:textId="6C7BA5C3"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477E83">
        <w:rPr>
          <w:rFonts w:ascii="Century Gothic" w:hAnsi="Century Gothic"/>
          <w:b/>
        </w:rPr>
        <w:t>2016</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13E0A201" w14:textId="5DB2F2C9" w:rsidR="00F92AED" w:rsidRDefault="00F92AED" w:rsidP="00F95B6A">
      <w:pPr>
        <w:pStyle w:val="ListParagraph"/>
        <w:numPr>
          <w:ilvl w:val="0"/>
          <w:numId w:val="2"/>
        </w:numPr>
      </w:pPr>
      <w:bookmarkStart w:id="1" w:name="Text1"/>
      <w:r w:rsidRPr="00F92AED">
        <w:t>Revised and approved our Committee Charter</w:t>
      </w:r>
      <w:r w:rsidR="00F95B6A">
        <w:t>.</w:t>
      </w:r>
    </w:p>
    <w:p w14:paraId="342EF4B5" w14:textId="1EE16953" w:rsidR="0058771A" w:rsidRDefault="0058771A" w:rsidP="00F95B6A">
      <w:pPr>
        <w:pStyle w:val="ListParagraph"/>
        <w:numPr>
          <w:ilvl w:val="0"/>
          <w:numId w:val="2"/>
        </w:numPr>
      </w:pPr>
      <w:r>
        <w:t xml:space="preserve">The CLHO PHEP Committee met multiple times to determine appropriate changes to the PE-12 and PE-09 contracts. These changes were approved by the committee, and presented to CLHO for final approval. </w:t>
      </w:r>
    </w:p>
    <w:p w14:paraId="6B00F5C5" w14:textId="0ED1AB21" w:rsidR="0058771A" w:rsidRDefault="0058771A" w:rsidP="00F95B6A">
      <w:pPr>
        <w:pStyle w:val="ListParagraph"/>
        <w:numPr>
          <w:ilvl w:val="0"/>
          <w:numId w:val="2"/>
        </w:numPr>
      </w:pPr>
      <w:r>
        <w:t xml:space="preserve">There was a last minute decrease in PHEP funding for FY 16-17 by Congress (for Zika response), and the PHEP committee agreed that the </w:t>
      </w:r>
      <w:r w:rsidR="00F95B6A">
        <w:t>5.4</w:t>
      </w:r>
      <w:r>
        <w:t xml:space="preserve">% cut should be applied equally across all counties. </w:t>
      </w:r>
      <w:r w:rsidR="00F95B6A">
        <w:t>This was approved by CLHO.</w:t>
      </w:r>
    </w:p>
    <w:p w14:paraId="50441CA5" w14:textId="56DFAB14" w:rsidR="00F95B6A" w:rsidRDefault="00F95B6A" w:rsidP="00F95B6A">
      <w:pPr>
        <w:pStyle w:val="ListParagraph"/>
        <w:numPr>
          <w:ilvl w:val="0"/>
          <w:numId w:val="2"/>
        </w:numPr>
      </w:pPr>
      <w:r>
        <w:t>The Cascadia Rising exercise in June of 2016 was a large event, and lessons learned were shared among the committee.</w:t>
      </w:r>
    </w:p>
    <w:p w14:paraId="20A4C68C" w14:textId="05AD2A05" w:rsidR="00482033" w:rsidRDefault="00482033" w:rsidP="00F95B6A">
      <w:pPr>
        <w:pStyle w:val="ListParagraph"/>
        <w:numPr>
          <w:ilvl w:val="0"/>
          <w:numId w:val="2"/>
        </w:numPr>
      </w:pPr>
      <w:r>
        <w:t xml:space="preserve">The Oregon Statewide Pharmacy and Public Health Memorandum of Understanding between Public Health and pharmacies </w:t>
      </w:r>
      <w:r w:rsidR="0090387E">
        <w:t>was completed.</w:t>
      </w:r>
    </w:p>
    <w:p w14:paraId="418957CB" w14:textId="77777777" w:rsidR="00D04BEF" w:rsidRDefault="00F95B6A" w:rsidP="00D04BEF">
      <w:pPr>
        <w:pStyle w:val="ListParagraph"/>
        <w:numPr>
          <w:ilvl w:val="0"/>
          <w:numId w:val="2"/>
        </w:numPr>
      </w:pPr>
      <w:r>
        <w:t xml:space="preserve">We implemented the first </w:t>
      </w:r>
      <w:r w:rsidR="00482033">
        <w:t>statewide CLHO PHEP Awards</w:t>
      </w:r>
      <w:r w:rsidR="0090387E">
        <w:t>.</w:t>
      </w:r>
      <w:r w:rsidR="00FB56A1">
        <w:t xml:space="preserve"> </w:t>
      </w:r>
      <w:bookmarkEnd w:id="1"/>
      <w:r w:rsidR="00D04BEF">
        <w:t>Award Categories:</w:t>
      </w:r>
    </w:p>
    <w:p w14:paraId="2B37B480" w14:textId="2E0CD466" w:rsidR="00D04BEF" w:rsidRPr="00D04BEF" w:rsidRDefault="00D04BEF" w:rsidP="00D04BEF">
      <w:pPr>
        <w:spacing w:line="360" w:lineRule="auto"/>
        <w:ind w:left="920" w:hanging="360"/>
      </w:pPr>
      <w:r w:rsidRPr="00D04BEF">
        <w:t xml:space="preserve">•     </w:t>
      </w:r>
      <w:r w:rsidRPr="00D04BEF">
        <w:rPr>
          <w:bCs/>
          <w:i/>
          <w:iCs/>
          <w:spacing w:val="1"/>
        </w:rPr>
        <w:t>Individual</w:t>
      </w:r>
      <w:r w:rsidRPr="00D04BEF">
        <w:rPr>
          <w:bCs/>
          <w:i/>
          <w:iCs/>
          <w:spacing w:val="-3"/>
        </w:rPr>
        <w:t xml:space="preserve"> Outstanding Service</w:t>
      </w:r>
      <w:r w:rsidRPr="00D04BEF">
        <w:rPr>
          <w:bCs/>
          <w:i/>
          <w:iCs/>
          <w:spacing w:val="-5"/>
        </w:rPr>
        <w:t xml:space="preserve"> </w:t>
      </w:r>
      <w:r w:rsidRPr="00D04BEF">
        <w:rPr>
          <w:bCs/>
          <w:i/>
          <w:iCs/>
        </w:rPr>
        <w:t>A</w:t>
      </w:r>
      <w:r w:rsidRPr="00D04BEF">
        <w:rPr>
          <w:bCs/>
          <w:i/>
          <w:iCs/>
          <w:spacing w:val="-1"/>
        </w:rPr>
        <w:t>w</w:t>
      </w:r>
      <w:r w:rsidRPr="00D04BEF">
        <w:rPr>
          <w:bCs/>
          <w:i/>
          <w:iCs/>
          <w:spacing w:val="-2"/>
        </w:rPr>
        <w:t>a</w:t>
      </w:r>
      <w:r w:rsidRPr="00D04BEF">
        <w:rPr>
          <w:bCs/>
          <w:i/>
          <w:iCs/>
          <w:spacing w:val="-3"/>
        </w:rPr>
        <w:t>r</w:t>
      </w:r>
      <w:r w:rsidRPr="00D04BEF">
        <w:rPr>
          <w:bCs/>
          <w:i/>
          <w:iCs/>
        </w:rPr>
        <w:t xml:space="preserve">d </w:t>
      </w:r>
      <w:r>
        <w:rPr>
          <w:bCs/>
          <w:i/>
          <w:iCs/>
        </w:rPr>
        <w:t xml:space="preserve">- </w:t>
      </w:r>
      <w:r w:rsidRPr="00D04BEF">
        <w:t xml:space="preserve">Cynthia Valdivia </w:t>
      </w:r>
    </w:p>
    <w:p w14:paraId="0DB323A4" w14:textId="7C917474" w:rsidR="00D04BEF" w:rsidRPr="00D04BEF" w:rsidRDefault="00D04BEF" w:rsidP="00D04BEF">
      <w:pPr>
        <w:ind w:left="922" w:hanging="360"/>
      </w:pPr>
      <w:r w:rsidRPr="00D04BEF">
        <w:t xml:space="preserve">•     </w:t>
      </w:r>
      <w:r w:rsidRPr="00D04BEF">
        <w:rPr>
          <w:bCs/>
          <w:i/>
          <w:iCs/>
          <w:spacing w:val="-2"/>
        </w:rPr>
        <w:t>E</w:t>
      </w:r>
      <w:r w:rsidRPr="00D04BEF">
        <w:rPr>
          <w:bCs/>
          <w:i/>
          <w:iCs/>
        </w:rPr>
        <w:t>x</w:t>
      </w:r>
      <w:r w:rsidRPr="00D04BEF">
        <w:rPr>
          <w:bCs/>
          <w:i/>
          <w:iCs/>
          <w:spacing w:val="-3"/>
        </w:rPr>
        <w:t>ce</w:t>
      </w:r>
      <w:r w:rsidRPr="00D04BEF">
        <w:rPr>
          <w:bCs/>
          <w:i/>
          <w:iCs/>
        </w:rPr>
        <w:t>pt</w:t>
      </w:r>
      <w:r w:rsidRPr="00D04BEF">
        <w:rPr>
          <w:bCs/>
          <w:i/>
          <w:iCs/>
          <w:spacing w:val="-4"/>
        </w:rPr>
        <w:t>i</w:t>
      </w:r>
      <w:r w:rsidRPr="00D04BEF">
        <w:rPr>
          <w:bCs/>
          <w:i/>
          <w:iCs/>
          <w:spacing w:val="-1"/>
        </w:rPr>
        <w:t>o</w:t>
      </w:r>
      <w:r w:rsidRPr="00D04BEF">
        <w:rPr>
          <w:bCs/>
          <w:i/>
          <w:iCs/>
          <w:spacing w:val="-2"/>
        </w:rPr>
        <w:t>n</w:t>
      </w:r>
      <w:r w:rsidRPr="00D04BEF">
        <w:rPr>
          <w:bCs/>
          <w:i/>
          <w:iCs/>
        </w:rPr>
        <w:t>al</w:t>
      </w:r>
      <w:r w:rsidRPr="00D04BEF">
        <w:rPr>
          <w:bCs/>
          <w:i/>
          <w:iCs/>
          <w:spacing w:val="-3"/>
        </w:rPr>
        <w:t xml:space="preserve"> </w:t>
      </w:r>
      <w:r w:rsidRPr="00D04BEF">
        <w:rPr>
          <w:bCs/>
          <w:i/>
          <w:iCs/>
          <w:spacing w:val="-2"/>
        </w:rPr>
        <w:t>G</w:t>
      </w:r>
      <w:r w:rsidRPr="00D04BEF">
        <w:rPr>
          <w:bCs/>
          <w:i/>
          <w:iCs/>
        </w:rPr>
        <w:t>r</w:t>
      </w:r>
      <w:r w:rsidRPr="00D04BEF">
        <w:rPr>
          <w:bCs/>
          <w:i/>
          <w:iCs/>
          <w:spacing w:val="-4"/>
        </w:rPr>
        <w:t>o</w:t>
      </w:r>
      <w:r w:rsidRPr="00D04BEF">
        <w:rPr>
          <w:bCs/>
          <w:i/>
          <w:iCs/>
          <w:spacing w:val="-1"/>
        </w:rPr>
        <w:t>u</w:t>
      </w:r>
      <w:r w:rsidRPr="00D04BEF">
        <w:rPr>
          <w:bCs/>
          <w:i/>
          <w:iCs/>
        </w:rPr>
        <w:t>p</w:t>
      </w:r>
      <w:r w:rsidRPr="00D04BEF">
        <w:rPr>
          <w:bCs/>
          <w:i/>
          <w:iCs/>
          <w:spacing w:val="-2"/>
        </w:rPr>
        <w:t xml:space="preserve"> A</w:t>
      </w:r>
      <w:r w:rsidRPr="00D04BEF">
        <w:rPr>
          <w:bCs/>
          <w:i/>
          <w:iCs/>
          <w:spacing w:val="-3"/>
        </w:rPr>
        <w:t>c</w:t>
      </w:r>
      <w:r w:rsidRPr="00D04BEF">
        <w:rPr>
          <w:bCs/>
          <w:i/>
          <w:iCs/>
        </w:rPr>
        <w:t>h</w:t>
      </w:r>
      <w:r w:rsidRPr="00D04BEF">
        <w:rPr>
          <w:bCs/>
          <w:i/>
          <w:iCs/>
          <w:spacing w:val="-1"/>
        </w:rPr>
        <w:t>i</w:t>
      </w:r>
      <w:r w:rsidRPr="00D04BEF">
        <w:rPr>
          <w:bCs/>
          <w:i/>
          <w:iCs/>
          <w:spacing w:val="-3"/>
        </w:rPr>
        <w:t>ev</w:t>
      </w:r>
      <w:r w:rsidRPr="00D04BEF">
        <w:rPr>
          <w:bCs/>
          <w:i/>
          <w:iCs/>
        </w:rPr>
        <w:t>e</w:t>
      </w:r>
      <w:r w:rsidRPr="00D04BEF">
        <w:rPr>
          <w:bCs/>
          <w:i/>
          <w:iCs/>
          <w:spacing w:val="-1"/>
        </w:rPr>
        <w:t>m</w:t>
      </w:r>
      <w:r w:rsidRPr="00D04BEF">
        <w:rPr>
          <w:bCs/>
          <w:i/>
          <w:iCs/>
          <w:spacing w:val="-3"/>
        </w:rPr>
        <w:t>e</w:t>
      </w:r>
      <w:r w:rsidRPr="00D04BEF">
        <w:rPr>
          <w:bCs/>
          <w:i/>
          <w:iCs/>
          <w:spacing w:val="-2"/>
        </w:rPr>
        <w:t>n</w:t>
      </w:r>
      <w:r w:rsidRPr="00D04BEF">
        <w:rPr>
          <w:bCs/>
          <w:i/>
          <w:iCs/>
        </w:rPr>
        <w:t>t Award</w:t>
      </w:r>
      <w:r>
        <w:rPr>
          <w:bCs/>
          <w:i/>
          <w:iCs/>
        </w:rPr>
        <w:t xml:space="preserve"> - </w:t>
      </w:r>
      <w:r w:rsidRPr="00D04BEF">
        <w:t>Community Health Alliance (lead on Behavioral Health Operations Team in Douglas County after the UCC shooting)</w:t>
      </w:r>
    </w:p>
    <w:p w14:paraId="1EACDBC1" w14:textId="30B32F94" w:rsidR="00D04BEF" w:rsidRPr="00D04BEF" w:rsidRDefault="00D04BEF" w:rsidP="00D04BEF">
      <w:pPr>
        <w:ind w:left="922" w:hanging="360"/>
        <w:rPr>
          <w:spacing w:val="-2"/>
        </w:rPr>
      </w:pPr>
      <w:r w:rsidRPr="00D04BEF">
        <w:t xml:space="preserve">•     </w:t>
      </w:r>
      <w:r w:rsidRPr="00D04BEF">
        <w:rPr>
          <w:bCs/>
          <w:i/>
          <w:iCs/>
        </w:rPr>
        <w:t xml:space="preserve">Outstanding Partner Award </w:t>
      </w:r>
      <w:r w:rsidRPr="00D04BEF">
        <w:rPr>
          <w:i/>
          <w:iCs/>
        </w:rPr>
        <w:t>(an individual or group</w:t>
      </w:r>
      <w:r>
        <w:rPr>
          <w:i/>
          <w:iCs/>
        </w:rPr>
        <w:t xml:space="preserve">) - </w:t>
      </w:r>
      <w:r w:rsidRPr="00D04BEF">
        <w:rPr>
          <w:spacing w:val="-2"/>
        </w:rPr>
        <w:t xml:space="preserve">Multnomah County’s Sheriff’s Office Auxiliary Services Unit </w:t>
      </w:r>
    </w:p>
    <w:p w14:paraId="553DD7C3" w14:textId="416FDC4D" w:rsidR="00D04BEF" w:rsidRPr="00D04BEF" w:rsidRDefault="00D04BEF" w:rsidP="00D04BEF">
      <w:pPr>
        <w:ind w:left="922" w:hanging="360"/>
      </w:pPr>
      <w:r w:rsidRPr="00D04BEF">
        <w:t xml:space="preserve">•     </w:t>
      </w:r>
      <w:r w:rsidRPr="00D04BEF">
        <w:rPr>
          <w:bCs/>
          <w:i/>
        </w:rPr>
        <w:t>Volunteer of the Year Award</w:t>
      </w:r>
      <w:r>
        <w:rPr>
          <w:bCs/>
          <w:i/>
        </w:rPr>
        <w:t xml:space="preserve"> - </w:t>
      </w:r>
      <w:r w:rsidRPr="00D04BEF">
        <w:t xml:space="preserve">Jim Mahoney, MD </w:t>
      </w:r>
    </w:p>
    <w:p w14:paraId="5BE8EC17" w14:textId="29A0EB44" w:rsidR="00D04BEF" w:rsidRPr="00D04BEF" w:rsidRDefault="00D04BEF" w:rsidP="00D04BEF">
      <w:pPr>
        <w:ind w:left="922" w:hanging="360"/>
        <w:rPr>
          <w:color w:val="2E74B5"/>
        </w:rPr>
      </w:pPr>
      <w:r w:rsidRPr="00D04BEF">
        <w:rPr>
          <w:i/>
        </w:rPr>
        <w:t xml:space="preserve">•     </w:t>
      </w:r>
      <w:r w:rsidRPr="00D04BEF">
        <w:rPr>
          <w:bCs/>
          <w:i/>
        </w:rPr>
        <w:t>Lifetime Achievement Award</w:t>
      </w:r>
      <w:r>
        <w:rPr>
          <w:bCs/>
          <w:i/>
        </w:rPr>
        <w:t xml:space="preserve"> - </w:t>
      </w:r>
      <w:r w:rsidRPr="00D04BEF">
        <w:t xml:space="preserve">Eugene Regan </w:t>
      </w:r>
    </w:p>
    <w:p w14:paraId="1411AD66" w14:textId="392AFF1A" w:rsidR="00B934F7" w:rsidRPr="00FB56A1" w:rsidRDefault="00B934F7" w:rsidP="00D04BEF">
      <w:pPr>
        <w:pStyle w:val="ListParagraph"/>
        <w:rPr>
          <w:rFonts w:ascii="Century Gothic" w:hAnsi="Century Gothic"/>
        </w:rPr>
      </w:pPr>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7BD22525" w14:textId="6328F21A" w:rsidR="00B934F7" w:rsidRPr="00F95B6A" w:rsidRDefault="00F95B6A" w:rsidP="00B934F7">
      <w:r w:rsidRPr="00F95B6A">
        <w:t xml:space="preserve">Significant fluctuations in funding (both decreasing and increasing) continue to </w:t>
      </w:r>
      <w:r>
        <w:t>be an issue.</w:t>
      </w:r>
    </w:p>
    <w:p w14:paraId="47E80316" w14:textId="77777777" w:rsidR="00666F2E" w:rsidRPr="00DC0C00" w:rsidRDefault="00666F2E" w:rsidP="00B934F7">
      <w:pPr>
        <w:rPr>
          <w:rFonts w:ascii="Century Gothic" w:hAnsi="Century Gothic"/>
          <w:b/>
        </w:rPr>
      </w:pPr>
    </w:p>
    <w:p w14:paraId="2ACB4C91" w14:textId="3BFCB797" w:rsidR="00B934F7" w:rsidRPr="00DC0C00" w:rsidRDefault="00B934F7" w:rsidP="00B934F7">
      <w:pPr>
        <w:rPr>
          <w:rFonts w:ascii="Century Gothic" w:hAnsi="Century Gothic"/>
          <w:b/>
        </w:rPr>
      </w:pPr>
      <w:r w:rsidRPr="00DC0C00">
        <w:rPr>
          <w:rFonts w:ascii="Century Gothic" w:hAnsi="Century Gothic"/>
          <w:b/>
        </w:rPr>
        <w:t xml:space="preserve">What </w:t>
      </w:r>
      <w:r w:rsidR="00DC0C00">
        <w:rPr>
          <w:rFonts w:ascii="Century Gothic" w:hAnsi="Century Gothic"/>
          <w:b/>
        </w:rPr>
        <w:t>there any things that worked well in your committee that you’d like to share with other committees</w:t>
      </w:r>
      <w:r w:rsidRPr="00DC0C00">
        <w:rPr>
          <w:rFonts w:ascii="Century Gothic" w:hAnsi="Century Gothic"/>
          <w:b/>
        </w:rPr>
        <w:t>?</w:t>
      </w:r>
    </w:p>
    <w:p w14:paraId="54452DE4" w14:textId="3874259A" w:rsidR="00997003" w:rsidRPr="0090387E" w:rsidRDefault="0090387E" w:rsidP="00B934F7">
      <w:pPr>
        <w:rPr>
          <w:rFonts w:ascii="Century Gothic" w:hAnsi="Century Gothic"/>
          <w:b/>
        </w:rPr>
      </w:pPr>
      <w:r w:rsidRPr="0090387E">
        <w:t>Committee members continue to be intereste</w:t>
      </w:r>
      <w:r>
        <w:t>d in an</w:t>
      </w:r>
      <w:r w:rsidRPr="0090387E">
        <w:t>d</w:t>
      </w:r>
      <w:r>
        <w:t xml:space="preserve"> engaged in the workgroup and the process. Respect and appreciation for all group members is important, and valued.</w:t>
      </w:r>
      <w:r w:rsidRPr="0090387E">
        <w:rPr>
          <w:rFonts w:ascii="Century Gothic" w:hAnsi="Century Gothic"/>
          <w:b/>
        </w:rPr>
        <w:t xml:space="preserve"> </w:t>
      </w:r>
    </w:p>
    <w:p w14:paraId="7CFE6E26" w14:textId="77777777" w:rsidR="00997003" w:rsidRPr="00DC0C00" w:rsidRDefault="00997003" w:rsidP="00B934F7">
      <w:pPr>
        <w:rPr>
          <w:rFonts w:ascii="Century Gothic" w:hAnsi="Century Gothic"/>
          <w:b/>
        </w:rPr>
      </w:pPr>
    </w:p>
    <w:p w14:paraId="47D49E57" w14:textId="77777777" w:rsidR="00B934F7" w:rsidRPr="00DC0C00" w:rsidRDefault="00B934F7" w:rsidP="00B934F7">
      <w:pPr>
        <w:rPr>
          <w:rFonts w:ascii="Century Gothic" w:hAnsi="Century Gothic"/>
          <w:b/>
        </w:rPr>
      </w:pPr>
    </w:p>
    <w:p w14:paraId="1D6E541D" w14:textId="77777777" w:rsidR="00D04BEF" w:rsidRDefault="00D04BEF" w:rsidP="00B934F7">
      <w:pPr>
        <w:rPr>
          <w:rFonts w:ascii="Century Gothic" w:hAnsi="Century Gothic"/>
          <w:b/>
        </w:rPr>
      </w:pPr>
    </w:p>
    <w:p w14:paraId="2C9DB028" w14:textId="77777777" w:rsidR="00D04BEF" w:rsidRDefault="00D04BEF" w:rsidP="00B934F7">
      <w:pPr>
        <w:rPr>
          <w:rFonts w:ascii="Century Gothic" w:hAnsi="Century Gothic"/>
          <w:b/>
        </w:rPr>
      </w:pPr>
    </w:p>
    <w:p w14:paraId="387BBD48" w14:textId="77777777" w:rsidR="00D04BEF" w:rsidRDefault="00D04BEF" w:rsidP="00B934F7">
      <w:pPr>
        <w:rPr>
          <w:rFonts w:ascii="Century Gothic" w:hAnsi="Century Gothic"/>
          <w:b/>
        </w:rPr>
      </w:pPr>
    </w:p>
    <w:p w14:paraId="42CB573B" w14:textId="77777777" w:rsidR="00B934F7" w:rsidRPr="00DC0C00" w:rsidRDefault="00B934F7" w:rsidP="00B934F7">
      <w:pPr>
        <w:rPr>
          <w:rFonts w:ascii="Century Gothic" w:hAnsi="Century Gothic"/>
          <w:b/>
        </w:rPr>
      </w:pPr>
      <w:r w:rsidRPr="00DC0C00">
        <w:rPr>
          <w:rFonts w:ascii="Century Gothic" w:hAnsi="Century Gothic"/>
          <w:b/>
        </w:rPr>
        <w:t xml:space="preserve">What is your planned work agenda for </w:t>
      </w:r>
      <w:r w:rsidR="00666F2E" w:rsidRPr="00DC0C00">
        <w:rPr>
          <w:rFonts w:ascii="Century Gothic" w:hAnsi="Century Gothic"/>
          <w:b/>
        </w:rPr>
        <w:t>the next year</w:t>
      </w:r>
      <w:r w:rsidR="0088270E" w:rsidRPr="00DC0C00">
        <w:rPr>
          <w:rFonts w:ascii="Century Gothic" w:hAnsi="Century Gothic"/>
          <w:b/>
        </w:rPr>
        <w:t>?</w:t>
      </w:r>
    </w:p>
    <w:p w14:paraId="555F67F4" w14:textId="77777777" w:rsidR="00482033" w:rsidRPr="00482033" w:rsidRDefault="00482033" w:rsidP="00482033">
      <w:pPr>
        <w:pStyle w:val="ListParagraph"/>
        <w:numPr>
          <w:ilvl w:val="0"/>
          <w:numId w:val="4"/>
        </w:numPr>
      </w:pPr>
      <w:r w:rsidRPr="00482033">
        <w:t>There is an ongoing subcommittee working on developing a more useful and less time-consuming Hazard and Vulnerability Assessment.</w:t>
      </w:r>
    </w:p>
    <w:p w14:paraId="3F7EB797" w14:textId="73A724E2" w:rsidR="00482033" w:rsidRPr="00482033" w:rsidRDefault="00FB56A1" w:rsidP="00482033">
      <w:pPr>
        <w:pStyle w:val="ListParagraph"/>
        <w:numPr>
          <w:ilvl w:val="0"/>
          <w:numId w:val="4"/>
        </w:numPr>
      </w:pPr>
      <w:r>
        <w:t>C</w:t>
      </w:r>
      <w:r w:rsidR="00482033" w:rsidRPr="00482033">
        <w:t>onduct meetings to continue to review and update the county work-plan template, incorporating end-user input.</w:t>
      </w:r>
    </w:p>
    <w:p w14:paraId="7B55E3DC" w14:textId="031042E3" w:rsidR="00482033" w:rsidRPr="00482033" w:rsidRDefault="00482033" w:rsidP="00482033">
      <w:pPr>
        <w:pStyle w:val="ListParagraph"/>
        <w:numPr>
          <w:ilvl w:val="0"/>
          <w:numId w:val="4"/>
        </w:numPr>
      </w:pPr>
      <w:r w:rsidRPr="00482033">
        <w:t>Monitor national changes in the preparedness program</w:t>
      </w:r>
      <w:r w:rsidR="0090387E">
        <w:t xml:space="preserve"> (including climate change)</w:t>
      </w:r>
      <w:r w:rsidRPr="00482033">
        <w:t>.</w:t>
      </w:r>
    </w:p>
    <w:p w14:paraId="29135E1E" w14:textId="77777777" w:rsidR="00482033" w:rsidRPr="00482033" w:rsidRDefault="00482033" w:rsidP="00482033">
      <w:pPr>
        <w:pStyle w:val="ListParagraph"/>
        <w:numPr>
          <w:ilvl w:val="0"/>
          <w:numId w:val="4"/>
        </w:numPr>
      </w:pPr>
      <w:r w:rsidRPr="00482033">
        <w:t>Continue monthly meetings and ongoing communication with all counties.</w:t>
      </w:r>
    </w:p>
    <w:p w14:paraId="670E6DA7" w14:textId="77777777" w:rsidR="00482033" w:rsidRPr="00482033" w:rsidRDefault="00482033" w:rsidP="00482033">
      <w:pPr>
        <w:pStyle w:val="ListParagraph"/>
        <w:numPr>
          <w:ilvl w:val="0"/>
          <w:numId w:val="4"/>
        </w:numPr>
      </w:pPr>
      <w:r w:rsidRPr="00482033">
        <w:t>Work towards monitoring fiscal responsibility.</w:t>
      </w:r>
    </w:p>
    <w:p w14:paraId="7D144932" w14:textId="77777777" w:rsidR="00482033" w:rsidRPr="00482033" w:rsidRDefault="00482033" w:rsidP="00482033">
      <w:pPr>
        <w:pStyle w:val="ListParagraph"/>
        <w:numPr>
          <w:ilvl w:val="0"/>
          <w:numId w:val="4"/>
        </w:numPr>
      </w:pPr>
      <w:r w:rsidRPr="00482033">
        <w:t>Monitor the state legislature and keep members aware of new legislation that may affect preparedness programs in the state.</w:t>
      </w:r>
    </w:p>
    <w:p w14:paraId="0E48EF10" w14:textId="53C68CB1" w:rsidR="00482033" w:rsidRPr="00482033" w:rsidRDefault="0090387E" w:rsidP="00482033">
      <w:pPr>
        <w:pStyle w:val="ListParagraph"/>
        <w:numPr>
          <w:ilvl w:val="0"/>
          <w:numId w:val="4"/>
        </w:numPr>
      </w:pPr>
      <w:r>
        <w:t xml:space="preserve">Continue work on </w:t>
      </w:r>
      <w:r w:rsidR="00482033" w:rsidRPr="00482033">
        <w:t xml:space="preserve">analysis and </w:t>
      </w:r>
      <w:r>
        <w:t>revision</w:t>
      </w:r>
      <w:r w:rsidR="00482033" w:rsidRPr="00482033">
        <w:t xml:space="preserve"> of funding formula.  </w:t>
      </w:r>
      <w:r>
        <w:t>Me</w:t>
      </w:r>
      <w:r w:rsidR="00482033" w:rsidRPr="00482033">
        <w:t>mbers</w:t>
      </w:r>
      <w:r>
        <w:t xml:space="preserve"> have been assigned</w:t>
      </w:r>
      <w:r w:rsidR="00482033" w:rsidRPr="00482033">
        <w:t xml:space="preserve"> to participate in a funding formula workgroup. </w:t>
      </w:r>
    </w:p>
    <w:p w14:paraId="1F0801DF" w14:textId="77777777" w:rsidR="00482033" w:rsidRPr="00482033" w:rsidRDefault="00482033" w:rsidP="00482033">
      <w:pPr>
        <w:pStyle w:val="ListParagraph"/>
        <w:numPr>
          <w:ilvl w:val="0"/>
          <w:numId w:val="4"/>
        </w:numPr>
      </w:pPr>
      <w:r w:rsidRPr="00482033">
        <w:t>Upon request from CLHO or HSPR, will provide input on emerging issues.</w:t>
      </w:r>
    </w:p>
    <w:p w14:paraId="4D895049" w14:textId="77777777" w:rsidR="00477E83" w:rsidRPr="00482033" w:rsidRDefault="00477E83" w:rsidP="00B934F7">
      <w:pPr>
        <w:rPr>
          <w:b/>
        </w:rPr>
      </w:pPr>
    </w:p>
    <w:p w14:paraId="4EE617FC" w14:textId="0FDA8768" w:rsidR="00477E83" w:rsidRDefault="00477E83" w:rsidP="00477E83">
      <w:pPr>
        <w:rPr>
          <w:rFonts w:ascii="Century Gothic" w:hAnsi="Century Gothic"/>
          <w:b/>
        </w:rPr>
      </w:pPr>
      <w:r>
        <w:rPr>
          <w:rFonts w:ascii="Century Gothic" w:hAnsi="Century Gothic"/>
          <w:b/>
        </w:rPr>
        <w:t>Over the past year how has your Committee engaged in Modernization</w:t>
      </w:r>
      <w:r w:rsidRPr="00DC0C00">
        <w:rPr>
          <w:rFonts w:ascii="Century Gothic" w:hAnsi="Century Gothic"/>
          <w:b/>
        </w:rPr>
        <w:t>?</w:t>
      </w:r>
      <w:r>
        <w:rPr>
          <w:rFonts w:ascii="Century Gothic" w:hAnsi="Century Gothic"/>
          <w:b/>
        </w:rPr>
        <w:t xml:space="preserve">  What are your Committee’s plans for continuing to engage in Modernization? </w:t>
      </w:r>
    </w:p>
    <w:p w14:paraId="597B65BF" w14:textId="77777777" w:rsidR="00F95B6A" w:rsidRDefault="00F95B6A" w:rsidP="00F95B6A">
      <w:r>
        <w:t>We have had one meeting discussing ways to successfully implement Modernization in PHEP, and will continue to discuss over this next year.</w:t>
      </w:r>
    </w:p>
    <w:p w14:paraId="51FFB2CE" w14:textId="77777777" w:rsidR="00F95B6A" w:rsidRPr="00DC0C00" w:rsidRDefault="00F95B6A" w:rsidP="00477E83">
      <w:pPr>
        <w:rPr>
          <w:rFonts w:ascii="Century Gothic" w:hAnsi="Century Gothic"/>
          <w:b/>
        </w:rPr>
      </w:pPr>
    </w:p>
    <w:p w14:paraId="25547D44" w14:textId="7E194952" w:rsidR="00931B53" w:rsidRPr="00DC0C00" w:rsidRDefault="00E27F6B" w:rsidP="00B934F7">
      <w:pPr>
        <w:rPr>
          <w:rFonts w:ascii="Century Gothic" w:hAnsi="Century Gothic"/>
          <w:b/>
        </w:rPr>
      </w:pPr>
      <w:r>
        <w:rPr>
          <w:rFonts w:ascii="Century Gothic" w:hAnsi="Century Gothic"/>
          <w:b/>
        </w:rPr>
        <w:t xml:space="preserve">Anything else you’d like to share with other Committees or the CLHO Board? </w:t>
      </w:r>
    </w:p>
    <w:p w14:paraId="35566023" w14:textId="77777777" w:rsidR="00931B53" w:rsidRDefault="00931B53" w:rsidP="00B934F7">
      <w:pPr>
        <w:rPr>
          <w:rFonts w:ascii="Century Gothic" w:hAnsi="Century Gothic"/>
          <w:b/>
        </w:rPr>
      </w:pPr>
    </w:p>
    <w:p w14:paraId="733CEBA4" w14:textId="77777777" w:rsidR="00F95B6A" w:rsidRDefault="00666F2E" w:rsidP="00B934F7">
      <w:pPr>
        <w:rPr>
          <w:rFonts w:ascii="Century Gothic" w:hAnsi="Century Gothic"/>
          <w:b/>
        </w:rPr>
      </w:pPr>
      <w:r w:rsidRPr="00DC0C00">
        <w:rPr>
          <w:rFonts w:ascii="Century Gothic" w:hAnsi="Century Gothic"/>
          <w:b/>
        </w:rPr>
        <w:t xml:space="preserve">Are there any members who have retired from your committee and do you need new members? </w:t>
      </w:r>
      <w:r w:rsidR="00F95B6A">
        <w:rPr>
          <w:rFonts w:ascii="Century Gothic" w:hAnsi="Century Gothic"/>
          <w:b/>
        </w:rPr>
        <w:t xml:space="preserve"> </w:t>
      </w:r>
    </w:p>
    <w:p w14:paraId="4DB2EEAA" w14:textId="6C6C9CBD" w:rsidR="00931B53" w:rsidRPr="00F95B6A" w:rsidRDefault="0090387E" w:rsidP="00B934F7">
      <w:r>
        <w:t>Eugene Regan and Riann Rogiero have resigned from the committee, and</w:t>
      </w:r>
      <w:r w:rsidR="00C83CF4">
        <w:t xml:space="preserve"> Riann was</w:t>
      </w:r>
      <w:r>
        <w:t xml:space="preserve"> replaced. </w:t>
      </w:r>
      <w:r w:rsidR="00F95B6A" w:rsidRPr="00F95B6A">
        <w:t>Attendance continues high,</w:t>
      </w:r>
      <w:r w:rsidR="00C83CF4">
        <w:t xml:space="preserve"> but</w:t>
      </w:r>
      <w:r w:rsidR="00F95B6A" w:rsidRPr="00F95B6A">
        <w:t xml:space="preserve"> </w:t>
      </w:r>
      <w:r w:rsidR="000C77EB">
        <w:t>one more member from a medium sized county might be beneficial.</w:t>
      </w:r>
    </w:p>
    <w:p w14:paraId="691BE0DD" w14:textId="77777777" w:rsidR="00DC0C00" w:rsidRDefault="00DC0C00" w:rsidP="00B934F7">
      <w:pPr>
        <w:rPr>
          <w:rFonts w:ascii="Century Gothic" w:hAnsi="Century Gothic"/>
          <w:b/>
        </w:rPr>
      </w:pPr>
    </w:p>
    <w:p w14:paraId="0082FFC9" w14:textId="3C9B824F" w:rsidR="00DC0C00" w:rsidRPr="00DC0C00" w:rsidRDefault="00DC0C00" w:rsidP="00B934F7">
      <w:pPr>
        <w:rPr>
          <w:rFonts w:ascii="Century Gothic" w:hAnsi="Century Gothic"/>
          <w:b/>
        </w:rPr>
      </w:pPr>
      <w:r>
        <w:rPr>
          <w:rFonts w:ascii="Century Gothic" w:hAnsi="Century Gothic"/>
          <w:b/>
        </w:rPr>
        <w:t xml:space="preserve">Please list your committee members: </w:t>
      </w:r>
    </w:p>
    <w:tbl>
      <w:tblPr>
        <w:tblpPr w:leftFromText="180" w:rightFromText="180" w:vertAnchor="page" w:horzAnchor="page" w:tblpX="1309" w:tblpY="10957"/>
        <w:tblW w:w="10543" w:type="dxa"/>
        <w:tblLayout w:type="fixed"/>
        <w:tblLook w:val="04A0" w:firstRow="1" w:lastRow="0" w:firstColumn="1" w:lastColumn="0" w:noHBand="0" w:noVBand="1"/>
      </w:tblPr>
      <w:tblGrid>
        <w:gridCol w:w="652"/>
        <w:gridCol w:w="1877"/>
        <w:gridCol w:w="1629"/>
        <w:gridCol w:w="1877"/>
        <w:gridCol w:w="1378"/>
        <w:gridCol w:w="3130"/>
      </w:tblGrid>
      <w:tr w:rsidR="0090387E" w:rsidRPr="00D04BEF" w14:paraId="281ED746" w14:textId="77777777" w:rsidTr="00D04BEF">
        <w:trPr>
          <w:trHeight w:val="100"/>
        </w:trPr>
        <w:tc>
          <w:tcPr>
            <w:tcW w:w="652" w:type="dxa"/>
            <w:tcBorders>
              <w:top w:val="nil"/>
              <w:left w:val="nil"/>
              <w:bottom w:val="single" w:sz="4" w:space="0" w:color="auto"/>
              <w:right w:val="nil"/>
            </w:tcBorders>
            <w:noWrap/>
            <w:vAlign w:val="center"/>
            <w:hideMark/>
          </w:tcPr>
          <w:p w14:paraId="20BF4A30" w14:textId="77777777" w:rsidR="0090387E" w:rsidRPr="00D04BEF" w:rsidRDefault="0090387E" w:rsidP="00D04BEF">
            <w:pPr>
              <w:rPr>
                <w:sz w:val="20"/>
                <w:szCs w:val="20"/>
              </w:rPr>
            </w:pPr>
          </w:p>
        </w:tc>
        <w:tc>
          <w:tcPr>
            <w:tcW w:w="1877" w:type="dxa"/>
            <w:tcBorders>
              <w:top w:val="single" w:sz="4" w:space="0" w:color="auto"/>
              <w:left w:val="single" w:sz="4" w:space="0" w:color="auto"/>
              <w:bottom w:val="single" w:sz="4" w:space="0" w:color="auto"/>
              <w:right w:val="single" w:sz="4" w:space="0" w:color="auto"/>
            </w:tcBorders>
            <w:noWrap/>
            <w:vAlign w:val="center"/>
            <w:hideMark/>
          </w:tcPr>
          <w:p w14:paraId="658DD8D2" w14:textId="77777777" w:rsidR="0090387E" w:rsidRPr="00D04BEF" w:rsidRDefault="0090387E" w:rsidP="00D04BEF">
            <w:pPr>
              <w:rPr>
                <w:rFonts w:ascii="Calibri" w:hAnsi="Calibri" w:cs="Calibri"/>
                <w:b/>
                <w:bCs/>
                <w:color w:val="000000"/>
                <w:sz w:val="20"/>
                <w:szCs w:val="20"/>
              </w:rPr>
            </w:pPr>
            <w:r w:rsidRPr="00D04BEF">
              <w:rPr>
                <w:rFonts w:ascii="Calibri" w:hAnsi="Calibri" w:cs="Calibri"/>
                <w:b/>
                <w:bCs/>
                <w:color w:val="000000"/>
                <w:sz w:val="20"/>
                <w:szCs w:val="20"/>
              </w:rPr>
              <w:t>Last Name</w:t>
            </w:r>
          </w:p>
        </w:tc>
        <w:tc>
          <w:tcPr>
            <w:tcW w:w="1629" w:type="dxa"/>
            <w:tcBorders>
              <w:top w:val="single" w:sz="4" w:space="0" w:color="auto"/>
              <w:left w:val="nil"/>
              <w:bottom w:val="single" w:sz="4" w:space="0" w:color="auto"/>
              <w:right w:val="single" w:sz="4" w:space="0" w:color="auto"/>
            </w:tcBorders>
            <w:noWrap/>
            <w:vAlign w:val="center"/>
            <w:hideMark/>
          </w:tcPr>
          <w:p w14:paraId="0DC3D1C6" w14:textId="77777777" w:rsidR="0090387E" w:rsidRPr="00D04BEF" w:rsidRDefault="0090387E" w:rsidP="00D04BEF">
            <w:pPr>
              <w:rPr>
                <w:rFonts w:ascii="Calibri" w:hAnsi="Calibri" w:cs="Calibri"/>
                <w:b/>
                <w:bCs/>
                <w:color w:val="000000"/>
                <w:sz w:val="20"/>
                <w:szCs w:val="20"/>
              </w:rPr>
            </w:pPr>
            <w:r w:rsidRPr="00D04BEF">
              <w:rPr>
                <w:rFonts w:ascii="Calibri" w:hAnsi="Calibri" w:cs="Calibri"/>
                <w:b/>
                <w:bCs/>
                <w:color w:val="000000"/>
                <w:sz w:val="20"/>
                <w:szCs w:val="20"/>
              </w:rPr>
              <w:t>First Name</w:t>
            </w:r>
          </w:p>
        </w:tc>
        <w:tc>
          <w:tcPr>
            <w:tcW w:w="1877" w:type="dxa"/>
            <w:tcBorders>
              <w:top w:val="single" w:sz="4" w:space="0" w:color="auto"/>
              <w:left w:val="nil"/>
              <w:bottom w:val="single" w:sz="4" w:space="0" w:color="auto"/>
              <w:right w:val="single" w:sz="4" w:space="0" w:color="auto"/>
            </w:tcBorders>
            <w:vAlign w:val="center"/>
          </w:tcPr>
          <w:p w14:paraId="2C535878" w14:textId="77777777" w:rsidR="0090387E" w:rsidRPr="00D04BEF" w:rsidRDefault="0090387E" w:rsidP="00D04BEF">
            <w:pPr>
              <w:rPr>
                <w:rFonts w:ascii="Calibri" w:hAnsi="Calibri" w:cs="Calibri"/>
                <w:b/>
                <w:bCs/>
                <w:color w:val="000000"/>
                <w:sz w:val="20"/>
                <w:szCs w:val="20"/>
              </w:rPr>
            </w:pPr>
          </w:p>
          <w:p w14:paraId="1475CEA2" w14:textId="77777777" w:rsidR="0090387E" w:rsidRPr="00D04BEF" w:rsidRDefault="0090387E" w:rsidP="00D04BEF">
            <w:pPr>
              <w:rPr>
                <w:rFonts w:ascii="Calibri" w:hAnsi="Calibri" w:cs="Calibri"/>
                <w:b/>
                <w:bCs/>
                <w:color w:val="000000"/>
                <w:sz w:val="20"/>
                <w:szCs w:val="20"/>
              </w:rPr>
            </w:pPr>
            <w:r w:rsidRPr="00D04BEF">
              <w:rPr>
                <w:rFonts w:ascii="Calibri" w:hAnsi="Calibri" w:cs="Calibri"/>
                <w:b/>
                <w:bCs/>
                <w:color w:val="000000"/>
                <w:sz w:val="20"/>
                <w:szCs w:val="20"/>
              </w:rPr>
              <w:t>County</w:t>
            </w:r>
          </w:p>
        </w:tc>
        <w:tc>
          <w:tcPr>
            <w:tcW w:w="1378" w:type="dxa"/>
            <w:tcBorders>
              <w:top w:val="single" w:sz="4" w:space="0" w:color="auto"/>
              <w:left w:val="nil"/>
              <w:bottom w:val="single" w:sz="4" w:space="0" w:color="auto"/>
              <w:right w:val="single" w:sz="4" w:space="0" w:color="auto"/>
            </w:tcBorders>
            <w:vAlign w:val="center"/>
            <w:hideMark/>
          </w:tcPr>
          <w:p w14:paraId="0684EAEE" w14:textId="77777777" w:rsidR="0090387E" w:rsidRPr="00D04BEF" w:rsidRDefault="0090387E" w:rsidP="00D04BEF">
            <w:pPr>
              <w:rPr>
                <w:rFonts w:ascii="Calibri" w:hAnsi="Calibri" w:cs="Calibri"/>
                <w:b/>
                <w:bCs/>
                <w:color w:val="000000"/>
                <w:sz w:val="20"/>
                <w:szCs w:val="20"/>
              </w:rPr>
            </w:pPr>
            <w:r w:rsidRPr="00D04BEF">
              <w:rPr>
                <w:rFonts w:ascii="Calibri" w:hAnsi="Calibri" w:cs="Calibri"/>
                <w:b/>
                <w:bCs/>
                <w:color w:val="000000"/>
                <w:sz w:val="20"/>
                <w:szCs w:val="20"/>
              </w:rPr>
              <w:t>Co size*</w:t>
            </w:r>
          </w:p>
          <w:p w14:paraId="34356A47" w14:textId="77777777" w:rsidR="0090387E" w:rsidRPr="00D04BEF" w:rsidRDefault="0090387E" w:rsidP="00D04BEF">
            <w:pPr>
              <w:rPr>
                <w:rFonts w:ascii="Calibri" w:hAnsi="Calibri" w:cs="Calibri"/>
                <w:b/>
                <w:bCs/>
                <w:color w:val="000000"/>
                <w:sz w:val="20"/>
                <w:szCs w:val="20"/>
              </w:rPr>
            </w:pPr>
            <w:r w:rsidRPr="00D04BEF">
              <w:rPr>
                <w:rFonts w:ascii="Calibri" w:hAnsi="Calibri" w:cs="Calibri"/>
                <w:b/>
                <w:bCs/>
                <w:color w:val="000000"/>
                <w:sz w:val="20"/>
                <w:szCs w:val="20"/>
              </w:rPr>
              <w:t>(S, M, L)</w:t>
            </w:r>
          </w:p>
        </w:tc>
        <w:tc>
          <w:tcPr>
            <w:tcW w:w="3130" w:type="dxa"/>
            <w:tcBorders>
              <w:top w:val="single" w:sz="4" w:space="0" w:color="auto"/>
              <w:left w:val="nil"/>
              <w:bottom w:val="single" w:sz="4" w:space="0" w:color="auto"/>
              <w:right w:val="single" w:sz="4" w:space="0" w:color="auto"/>
            </w:tcBorders>
            <w:vAlign w:val="center"/>
          </w:tcPr>
          <w:p w14:paraId="003AFA04" w14:textId="77777777" w:rsidR="0090387E" w:rsidRPr="00D04BEF" w:rsidRDefault="0090387E" w:rsidP="00D04BEF">
            <w:pPr>
              <w:rPr>
                <w:rFonts w:ascii="Calibri" w:hAnsi="Calibri" w:cs="Calibri"/>
                <w:b/>
                <w:bCs/>
                <w:color w:val="000000"/>
                <w:sz w:val="20"/>
                <w:szCs w:val="20"/>
              </w:rPr>
            </w:pPr>
          </w:p>
          <w:p w14:paraId="71962538" w14:textId="77777777" w:rsidR="0090387E" w:rsidRPr="00D04BEF" w:rsidRDefault="0090387E" w:rsidP="00D04BEF">
            <w:pPr>
              <w:rPr>
                <w:rFonts w:ascii="Calibri" w:hAnsi="Calibri" w:cs="Calibri"/>
                <w:b/>
                <w:bCs/>
                <w:color w:val="000000"/>
                <w:sz w:val="20"/>
                <w:szCs w:val="20"/>
              </w:rPr>
            </w:pPr>
            <w:r w:rsidRPr="00D04BEF">
              <w:rPr>
                <w:rFonts w:ascii="Calibri" w:hAnsi="Calibri" w:cs="Calibri"/>
                <w:b/>
                <w:bCs/>
                <w:color w:val="000000"/>
                <w:sz w:val="20"/>
                <w:szCs w:val="20"/>
              </w:rPr>
              <w:t>Position/  Start Date</w:t>
            </w:r>
          </w:p>
        </w:tc>
      </w:tr>
      <w:tr w:rsidR="0090387E" w:rsidRPr="00D04BEF" w14:paraId="68596CA5"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423558F1"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1</w:t>
            </w:r>
          </w:p>
        </w:tc>
        <w:tc>
          <w:tcPr>
            <w:tcW w:w="1877" w:type="dxa"/>
            <w:tcBorders>
              <w:top w:val="nil"/>
              <w:left w:val="single" w:sz="4" w:space="0" w:color="auto"/>
              <w:bottom w:val="single" w:sz="4" w:space="0" w:color="auto"/>
              <w:right w:val="single" w:sz="4" w:space="0" w:color="auto"/>
            </w:tcBorders>
            <w:noWrap/>
            <w:vAlign w:val="center"/>
            <w:hideMark/>
          </w:tcPr>
          <w:p w14:paraId="13A1FE74"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Demaris</w:t>
            </w:r>
          </w:p>
        </w:tc>
        <w:tc>
          <w:tcPr>
            <w:tcW w:w="1629" w:type="dxa"/>
            <w:tcBorders>
              <w:top w:val="nil"/>
              <w:left w:val="nil"/>
              <w:bottom w:val="single" w:sz="4" w:space="0" w:color="auto"/>
              <w:right w:val="single" w:sz="4" w:space="0" w:color="auto"/>
            </w:tcBorders>
            <w:noWrap/>
            <w:vAlign w:val="center"/>
            <w:hideMark/>
          </w:tcPr>
          <w:p w14:paraId="48AB6701"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Jenny</w:t>
            </w:r>
          </w:p>
        </w:tc>
        <w:tc>
          <w:tcPr>
            <w:tcW w:w="1877" w:type="dxa"/>
            <w:tcBorders>
              <w:top w:val="nil"/>
              <w:left w:val="nil"/>
              <w:bottom w:val="single" w:sz="4" w:space="0" w:color="auto"/>
              <w:right w:val="single" w:sz="4" w:space="0" w:color="auto"/>
            </w:tcBorders>
            <w:vAlign w:val="center"/>
            <w:hideMark/>
          </w:tcPr>
          <w:p w14:paraId="729B7A69"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Lincoln</w:t>
            </w:r>
          </w:p>
        </w:tc>
        <w:tc>
          <w:tcPr>
            <w:tcW w:w="1378" w:type="dxa"/>
            <w:tcBorders>
              <w:top w:val="nil"/>
              <w:left w:val="nil"/>
              <w:bottom w:val="single" w:sz="4" w:space="0" w:color="auto"/>
              <w:right w:val="single" w:sz="4" w:space="0" w:color="auto"/>
            </w:tcBorders>
            <w:vAlign w:val="center"/>
            <w:hideMark/>
          </w:tcPr>
          <w:p w14:paraId="51B4014F"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S</w:t>
            </w:r>
          </w:p>
        </w:tc>
        <w:tc>
          <w:tcPr>
            <w:tcW w:w="3130" w:type="dxa"/>
            <w:tcBorders>
              <w:top w:val="nil"/>
              <w:left w:val="nil"/>
              <w:bottom w:val="single" w:sz="4" w:space="0" w:color="auto"/>
              <w:right w:val="single" w:sz="4" w:space="0" w:color="auto"/>
            </w:tcBorders>
            <w:vAlign w:val="center"/>
          </w:tcPr>
          <w:p w14:paraId="01A31496" w14:textId="77777777" w:rsidR="0090387E" w:rsidRPr="00D04BEF" w:rsidRDefault="0090387E" w:rsidP="00D04BEF">
            <w:pPr>
              <w:rPr>
                <w:rFonts w:ascii="Calibri" w:hAnsi="Calibri" w:cs="Calibri"/>
                <w:color w:val="000000"/>
                <w:sz w:val="20"/>
                <w:szCs w:val="20"/>
              </w:rPr>
            </w:pPr>
          </w:p>
        </w:tc>
      </w:tr>
      <w:tr w:rsidR="0090387E" w:rsidRPr="00D04BEF" w14:paraId="2B3715F9"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49A9F1F3"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2</w:t>
            </w:r>
          </w:p>
        </w:tc>
        <w:tc>
          <w:tcPr>
            <w:tcW w:w="1877" w:type="dxa"/>
            <w:tcBorders>
              <w:top w:val="nil"/>
              <w:left w:val="single" w:sz="4" w:space="0" w:color="auto"/>
              <w:bottom w:val="single" w:sz="4" w:space="0" w:color="auto"/>
              <w:right w:val="single" w:sz="4" w:space="0" w:color="auto"/>
            </w:tcBorders>
            <w:noWrap/>
            <w:vAlign w:val="center"/>
            <w:hideMark/>
          </w:tcPr>
          <w:p w14:paraId="17B3CDD3"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Goodwin</w:t>
            </w:r>
          </w:p>
        </w:tc>
        <w:tc>
          <w:tcPr>
            <w:tcW w:w="1629" w:type="dxa"/>
            <w:tcBorders>
              <w:top w:val="nil"/>
              <w:left w:val="nil"/>
              <w:bottom w:val="single" w:sz="4" w:space="0" w:color="auto"/>
              <w:right w:val="single" w:sz="4" w:space="0" w:color="auto"/>
            </w:tcBorders>
            <w:noWrap/>
            <w:vAlign w:val="center"/>
            <w:hideMark/>
          </w:tcPr>
          <w:p w14:paraId="67EBC342"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Mary</w:t>
            </w:r>
          </w:p>
        </w:tc>
        <w:tc>
          <w:tcPr>
            <w:tcW w:w="1877" w:type="dxa"/>
            <w:tcBorders>
              <w:top w:val="nil"/>
              <w:left w:val="nil"/>
              <w:bottom w:val="single" w:sz="4" w:space="0" w:color="auto"/>
              <w:right w:val="single" w:sz="4" w:space="0" w:color="auto"/>
            </w:tcBorders>
            <w:vAlign w:val="center"/>
            <w:hideMark/>
          </w:tcPr>
          <w:p w14:paraId="5AAEB03D"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Deschutes</w:t>
            </w:r>
          </w:p>
        </w:tc>
        <w:tc>
          <w:tcPr>
            <w:tcW w:w="1378" w:type="dxa"/>
            <w:tcBorders>
              <w:top w:val="nil"/>
              <w:left w:val="nil"/>
              <w:bottom w:val="single" w:sz="4" w:space="0" w:color="auto"/>
              <w:right w:val="single" w:sz="4" w:space="0" w:color="auto"/>
            </w:tcBorders>
            <w:vAlign w:val="center"/>
            <w:hideMark/>
          </w:tcPr>
          <w:p w14:paraId="7AABF843"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w:t>
            </w:r>
          </w:p>
        </w:tc>
        <w:tc>
          <w:tcPr>
            <w:tcW w:w="3130" w:type="dxa"/>
            <w:tcBorders>
              <w:top w:val="nil"/>
              <w:left w:val="nil"/>
              <w:bottom w:val="single" w:sz="4" w:space="0" w:color="auto"/>
              <w:right w:val="single" w:sz="4" w:space="0" w:color="auto"/>
            </w:tcBorders>
            <w:vAlign w:val="center"/>
          </w:tcPr>
          <w:p w14:paraId="326015F5" w14:textId="77777777" w:rsidR="0090387E" w:rsidRPr="00D04BEF" w:rsidRDefault="0090387E" w:rsidP="00D04BEF">
            <w:pPr>
              <w:rPr>
                <w:rFonts w:ascii="Calibri" w:hAnsi="Calibri" w:cs="Calibri"/>
                <w:color w:val="000000"/>
                <w:sz w:val="20"/>
                <w:szCs w:val="20"/>
              </w:rPr>
            </w:pPr>
          </w:p>
        </w:tc>
      </w:tr>
      <w:tr w:rsidR="0090387E" w:rsidRPr="00D04BEF" w14:paraId="65B27C19"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7B52AD3F"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3</w:t>
            </w:r>
          </w:p>
        </w:tc>
        <w:tc>
          <w:tcPr>
            <w:tcW w:w="1877" w:type="dxa"/>
            <w:tcBorders>
              <w:top w:val="nil"/>
              <w:left w:val="single" w:sz="4" w:space="0" w:color="auto"/>
              <w:bottom w:val="single" w:sz="4" w:space="0" w:color="auto"/>
              <w:right w:val="single" w:sz="4" w:space="0" w:color="auto"/>
            </w:tcBorders>
            <w:noWrap/>
            <w:vAlign w:val="center"/>
            <w:hideMark/>
          </w:tcPr>
          <w:p w14:paraId="2DCD4824"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Jaramillo</w:t>
            </w:r>
          </w:p>
        </w:tc>
        <w:tc>
          <w:tcPr>
            <w:tcW w:w="1629" w:type="dxa"/>
            <w:tcBorders>
              <w:top w:val="nil"/>
              <w:left w:val="nil"/>
              <w:bottom w:val="single" w:sz="4" w:space="0" w:color="auto"/>
              <w:right w:val="single" w:sz="4" w:space="0" w:color="auto"/>
            </w:tcBorders>
            <w:noWrap/>
            <w:vAlign w:val="center"/>
            <w:hideMark/>
          </w:tcPr>
          <w:p w14:paraId="37556977"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Selene</w:t>
            </w:r>
          </w:p>
        </w:tc>
        <w:tc>
          <w:tcPr>
            <w:tcW w:w="1877" w:type="dxa"/>
            <w:tcBorders>
              <w:top w:val="nil"/>
              <w:left w:val="nil"/>
              <w:bottom w:val="single" w:sz="4" w:space="0" w:color="auto"/>
              <w:right w:val="single" w:sz="4" w:space="0" w:color="auto"/>
            </w:tcBorders>
            <w:vAlign w:val="center"/>
            <w:hideMark/>
          </w:tcPr>
          <w:p w14:paraId="62BBD2A5"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Lane</w:t>
            </w:r>
          </w:p>
        </w:tc>
        <w:tc>
          <w:tcPr>
            <w:tcW w:w="1378" w:type="dxa"/>
            <w:tcBorders>
              <w:top w:val="nil"/>
              <w:left w:val="nil"/>
              <w:bottom w:val="single" w:sz="4" w:space="0" w:color="auto"/>
              <w:right w:val="single" w:sz="4" w:space="0" w:color="auto"/>
            </w:tcBorders>
            <w:vAlign w:val="center"/>
            <w:hideMark/>
          </w:tcPr>
          <w:p w14:paraId="5A8CEAAB"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w:t>
            </w:r>
          </w:p>
        </w:tc>
        <w:tc>
          <w:tcPr>
            <w:tcW w:w="3130" w:type="dxa"/>
            <w:tcBorders>
              <w:top w:val="nil"/>
              <w:left w:val="nil"/>
              <w:bottom w:val="single" w:sz="4" w:space="0" w:color="auto"/>
              <w:right w:val="single" w:sz="4" w:space="0" w:color="auto"/>
            </w:tcBorders>
            <w:vAlign w:val="center"/>
          </w:tcPr>
          <w:p w14:paraId="6B137D15" w14:textId="77777777" w:rsidR="0090387E" w:rsidRPr="00D04BEF" w:rsidRDefault="0090387E" w:rsidP="00D04BEF">
            <w:pPr>
              <w:rPr>
                <w:rFonts w:ascii="Calibri" w:hAnsi="Calibri" w:cs="Calibri"/>
                <w:color w:val="000000"/>
                <w:sz w:val="20"/>
                <w:szCs w:val="20"/>
              </w:rPr>
            </w:pPr>
          </w:p>
        </w:tc>
      </w:tr>
      <w:tr w:rsidR="0090387E" w:rsidRPr="00D04BEF" w14:paraId="00EF8143"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0B4FB376"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4</w:t>
            </w:r>
          </w:p>
        </w:tc>
        <w:tc>
          <w:tcPr>
            <w:tcW w:w="1877" w:type="dxa"/>
            <w:tcBorders>
              <w:top w:val="nil"/>
              <w:left w:val="single" w:sz="4" w:space="0" w:color="auto"/>
              <w:bottom w:val="single" w:sz="4" w:space="0" w:color="auto"/>
              <w:right w:val="single" w:sz="4" w:space="0" w:color="auto"/>
            </w:tcBorders>
            <w:noWrap/>
            <w:vAlign w:val="center"/>
            <w:hideMark/>
          </w:tcPr>
          <w:p w14:paraId="0BA46A52"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Kuhn</w:t>
            </w:r>
          </w:p>
        </w:tc>
        <w:tc>
          <w:tcPr>
            <w:tcW w:w="1629" w:type="dxa"/>
            <w:tcBorders>
              <w:top w:val="nil"/>
              <w:left w:val="nil"/>
              <w:bottom w:val="single" w:sz="4" w:space="0" w:color="auto"/>
              <w:right w:val="single" w:sz="4" w:space="0" w:color="auto"/>
            </w:tcBorders>
            <w:noWrap/>
            <w:vAlign w:val="center"/>
            <w:hideMark/>
          </w:tcPr>
          <w:p w14:paraId="3D8F84F6"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Tom</w:t>
            </w:r>
          </w:p>
        </w:tc>
        <w:tc>
          <w:tcPr>
            <w:tcW w:w="1877" w:type="dxa"/>
            <w:tcBorders>
              <w:top w:val="nil"/>
              <w:left w:val="nil"/>
              <w:bottom w:val="single" w:sz="4" w:space="0" w:color="auto"/>
              <w:right w:val="single" w:sz="4" w:space="0" w:color="auto"/>
            </w:tcBorders>
            <w:vAlign w:val="center"/>
            <w:hideMark/>
          </w:tcPr>
          <w:p w14:paraId="45EC9B8C"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Deschutes</w:t>
            </w:r>
          </w:p>
        </w:tc>
        <w:tc>
          <w:tcPr>
            <w:tcW w:w="1378" w:type="dxa"/>
            <w:tcBorders>
              <w:top w:val="nil"/>
              <w:left w:val="nil"/>
              <w:bottom w:val="single" w:sz="4" w:space="0" w:color="auto"/>
              <w:right w:val="single" w:sz="4" w:space="0" w:color="auto"/>
            </w:tcBorders>
            <w:vAlign w:val="center"/>
            <w:hideMark/>
          </w:tcPr>
          <w:p w14:paraId="21181CF5"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w:t>
            </w:r>
          </w:p>
        </w:tc>
        <w:tc>
          <w:tcPr>
            <w:tcW w:w="3130" w:type="dxa"/>
            <w:tcBorders>
              <w:top w:val="nil"/>
              <w:left w:val="nil"/>
              <w:bottom w:val="single" w:sz="4" w:space="0" w:color="auto"/>
              <w:right w:val="single" w:sz="4" w:space="0" w:color="auto"/>
            </w:tcBorders>
            <w:vAlign w:val="center"/>
            <w:hideMark/>
          </w:tcPr>
          <w:p w14:paraId="351BA757"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Co-Chair (03-2013)</w:t>
            </w:r>
          </w:p>
        </w:tc>
      </w:tr>
      <w:tr w:rsidR="0090387E" w:rsidRPr="00D04BEF" w14:paraId="30E8BF9F"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7F3E93D8"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5</w:t>
            </w:r>
          </w:p>
        </w:tc>
        <w:tc>
          <w:tcPr>
            <w:tcW w:w="1877" w:type="dxa"/>
            <w:tcBorders>
              <w:top w:val="nil"/>
              <w:left w:val="single" w:sz="4" w:space="0" w:color="auto"/>
              <w:bottom w:val="single" w:sz="4" w:space="0" w:color="auto"/>
              <w:right w:val="single" w:sz="4" w:space="0" w:color="auto"/>
            </w:tcBorders>
            <w:noWrap/>
            <w:vAlign w:val="center"/>
            <w:hideMark/>
          </w:tcPr>
          <w:p w14:paraId="1EBAC1A1"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Lei</w:t>
            </w:r>
          </w:p>
        </w:tc>
        <w:tc>
          <w:tcPr>
            <w:tcW w:w="1629" w:type="dxa"/>
            <w:tcBorders>
              <w:top w:val="nil"/>
              <w:left w:val="nil"/>
              <w:bottom w:val="single" w:sz="4" w:space="0" w:color="auto"/>
              <w:right w:val="single" w:sz="4" w:space="0" w:color="auto"/>
            </w:tcBorders>
            <w:noWrap/>
            <w:vAlign w:val="center"/>
            <w:hideMark/>
          </w:tcPr>
          <w:p w14:paraId="7DA2FB9A"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Uei</w:t>
            </w:r>
          </w:p>
        </w:tc>
        <w:tc>
          <w:tcPr>
            <w:tcW w:w="1877" w:type="dxa"/>
            <w:tcBorders>
              <w:top w:val="nil"/>
              <w:left w:val="nil"/>
              <w:bottom w:val="single" w:sz="4" w:space="0" w:color="auto"/>
              <w:right w:val="single" w:sz="4" w:space="0" w:color="auto"/>
            </w:tcBorders>
            <w:vAlign w:val="center"/>
            <w:hideMark/>
          </w:tcPr>
          <w:p w14:paraId="709B3309"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Multnomah</w:t>
            </w:r>
          </w:p>
        </w:tc>
        <w:tc>
          <w:tcPr>
            <w:tcW w:w="1378" w:type="dxa"/>
            <w:tcBorders>
              <w:top w:val="nil"/>
              <w:left w:val="nil"/>
              <w:bottom w:val="single" w:sz="4" w:space="0" w:color="auto"/>
              <w:right w:val="single" w:sz="4" w:space="0" w:color="auto"/>
            </w:tcBorders>
            <w:vAlign w:val="center"/>
            <w:hideMark/>
          </w:tcPr>
          <w:p w14:paraId="0D01D649"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w:t>
            </w:r>
          </w:p>
        </w:tc>
        <w:tc>
          <w:tcPr>
            <w:tcW w:w="3130" w:type="dxa"/>
            <w:tcBorders>
              <w:top w:val="nil"/>
              <w:left w:val="nil"/>
              <w:bottom w:val="single" w:sz="4" w:space="0" w:color="auto"/>
              <w:right w:val="single" w:sz="4" w:space="0" w:color="auto"/>
            </w:tcBorders>
            <w:vAlign w:val="center"/>
          </w:tcPr>
          <w:p w14:paraId="1A86654B" w14:textId="77777777" w:rsidR="0090387E" w:rsidRPr="00D04BEF" w:rsidRDefault="0090387E" w:rsidP="00D04BEF">
            <w:pPr>
              <w:rPr>
                <w:rFonts w:ascii="Calibri" w:hAnsi="Calibri" w:cs="Calibri"/>
                <w:color w:val="000000"/>
                <w:sz w:val="20"/>
                <w:szCs w:val="20"/>
              </w:rPr>
            </w:pPr>
          </w:p>
        </w:tc>
      </w:tr>
      <w:tr w:rsidR="0090387E" w:rsidRPr="00D04BEF" w14:paraId="21DC0CE7"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6C0BF447"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6</w:t>
            </w:r>
          </w:p>
        </w:tc>
        <w:tc>
          <w:tcPr>
            <w:tcW w:w="1877" w:type="dxa"/>
            <w:tcBorders>
              <w:top w:val="nil"/>
              <w:left w:val="single" w:sz="4" w:space="0" w:color="auto"/>
              <w:bottom w:val="single" w:sz="4" w:space="0" w:color="auto"/>
              <w:right w:val="single" w:sz="4" w:space="0" w:color="auto"/>
            </w:tcBorders>
            <w:noWrap/>
            <w:vAlign w:val="center"/>
            <w:hideMark/>
          </w:tcPr>
          <w:p w14:paraId="21A72681"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MacDaniels</w:t>
            </w:r>
          </w:p>
        </w:tc>
        <w:tc>
          <w:tcPr>
            <w:tcW w:w="1629" w:type="dxa"/>
            <w:tcBorders>
              <w:top w:val="nil"/>
              <w:left w:val="nil"/>
              <w:bottom w:val="single" w:sz="4" w:space="0" w:color="auto"/>
              <w:right w:val="single" w:sz="4" w:space="0" w:color="auto"/>
            </w:tcBorders>
            <w:noWrap/>
            <w:vAlign w:val="center"/>
            <w:hideMark/>
          </w:tcPr>
          <w:p w14:paraId="247CED1F"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Larry</w:t>
            </w:r>
          </w:p>
        </w:tc>
        <w:tc>
          <w:tcPr>
            <w:tcW w:w="1877" w:type="dxa"/>
            <w:tcBorders>
              <w:top w:val="nil"/>
              <w:left w:val="nil"/>
              <w:bottom w:val="single" w:sz="4" w:space="0" w:color="auto"/>
              <w:right w:val="single" w:sz="4" w:space="0" w:color="auto"/>
            </w:tcBorders>
            <w:vAlign w:val="center"/>
            <w:hideMark/>
          </w:tcPr>
          <w:p w14:paraId="67A171F6"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Clackamas</w:t>
            </w:r>
          </w:p>
        </w:tc>
        <w:tc>
          <w:tcPr>
            <w:tcW w:w="1378" w:type="dxa"/>
            <w:tcBorders>
              <w:top w:val="nil"/>
              <w:left w:val="nil"/>
              <w:bottom w:val="single" w:sz="4" w:space="0" w:color="auto"/>
              <w:right w:val="single" w:sz="4" w:space="0" w:color="auto"/>
            </w:tcBorders>
            <w:vAlign w:val="center"/>
            <w:hideMark/>
          </w:tcPr>
          <w:p w14:paraId="379DD0F2"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w:t>
            </w:r>
          </w:p>
        </w:tc>
        <w:tc>
          <w:tcPr>
            <w:tcW w:w="3130" w:type="dxa"/>
            <w:tcBorders>
              <w:top w:val="nil"/>
              <w:left w:val="nil"/>
              <w:bottom w:val="single" w:sz="4" w:space="0" w:color="auto"/>
              <w:right w:val="single" w:sz="4" w:space="0" w:color="auto"/>
            </w:tcBorders>
            <w:vAlign w:val="center"/>
          </w:tcPr>
          <w:p w14:paraId="3C65A0F1" w14:textId="77777777" w:rsidR="0090387E" w:rsidRPr="00D04BEF" w:rsidRDefault="0090387E" w:rsidP="00D04BEF">
            <w:pPr>
              <w:rPr>
                <w:rFonts w:ascii="Calibri" w:hAnsi="Calibri" w:cs="Calibri"/>
                <w:color w:val="000000"/>
                <w:sz w:val="20"/>
                <w:szCs w:val="20"/>
              </w:rPr>
            </w:pPr>
          </w:p>
        </w:tc>
      </w:tr>
      <w:tr w:rsidR="0090387E" w:rsidRPr="00D04BEF" w14:paraId="74145FCE"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11E7BB1C"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7</w:t>
            </w:r>
          </w:p>
        </w:tc>
        <w:tc>
          <w:tcPr>
            <w:tcW w:w="1877" w:type="dxa"/>
            <w:tcBorders>
              <w:top w:val="nil"/>
              <w:left w:val="single" w:sz="4" w:space="0" w:color="auto"/>
              <w:bottom w:val="single" w:sz="4" w:space="0" w:color="auto"/>
              <w:right w:val="single" w:sz="4" w:space="0" w:color="auto"/>
            </w:tcBorders>
            <w:noWrap/>
            <w:vAlign w:val="center"/>
            <w:hideMark/>
          </w:tcPr>
          <w:p w14:paraId="0201D5B3"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Mohnkern</w:t>
            </w:r>
          </w:p>
        </w:tc>
        <w:tc>
          <w:tcPr>
            <w:tcW w:w="1629" w:type="dxa"/>
            <w:tcBorders>
              <w:top w:val="nil"/>
              <w:left w:val="nil"/>
              <w:bottom w:val="single" w:sz="4" w:space="0" w:color="auto"/>
              <w:right w:val="single" w:sz="4" w:space="0" w:color="auto"/>
            </w:tcBorders>
            <w:noWrap/>
            <w:vAlign w:val="center"/>
            <w:hideMark/>
          </w:tcPr>
          <w:p w14:paraId="1B6FF42B"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Sue</w:t>
            </w:r>
          </w:p>
        </w:tc>
        <w:tc>
          <w:tcPr>
            <w:tcW w:w="1877" w:type="dxa"/>
            <w:tcBorders>
              <w:top w:val="nil"/>
              <w:left w:val="nil"/>
              <w:bottom w:val="single" w:sz="4" w:space="0" w:color="auto"/>
              <w:right w:val="single" w:sz="4" w:space="0" w:color="auto"/>
            </w:tcBorders>
            <w:vAlign w:val="center"/>
            <w:hideMark/>
          </w:tcPr>
          <w:p w14:paraId="30F6DBAF"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Washington</w:t>
            </w:r>
          </w:p>
        </w:tc>
        <w:tc>
          <w:tcPr>
            <w:tcW w:w="1378" w:type="dxa"/>
            <w:tcBorders>
              <w:top w:val="nil"/>
              <w:left w:val="nil"/>
              <w:bottom w:val="single" w:sz="4" w:space="0" w:color="auto"/>
              <w:right w:val="single" w:sz="4" w:space="0" w:color="auto"/>
            </w:tcBorders>
            <w:vAlign w:val="center"/>
            <w:hideMark/>
          </w:tcPr>
          <w:p w14:paraId="09568CB0"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w:t>
            </w:r>
          </w:p>
        </w:tc>
        <w:tc>
          <w:tcPr>
            <w:tcW w:w="3130" w:type="dxa"/>
            <w:tcBorders>
              <w:top w:val="nil"/>
              <w:left w:val="nil"/>
              <w:bottom w:val="single" w:sz="4" w:space="0" w:color="auto"/>
              <w:right w:val="single" w:sz="4" w:space="0" w:color="auto"/>
            </w:tcBorders>
            <w:vAlign w:val="center"/>
          </w:tcPr>
          <w:p w14:paraId="585FF3AF"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Co-Chair (02-2016)</w:t>
            </w:r>
          </w:p>
        </w:tc>
      </w:tr>
      <w:tr w:rsidR="0090387E" w:rsidRPr="00D04BEF" w14:paraId="61315A74"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4CAC5CDE"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8</w:t>
            </w:r>
          </w:p>
        </w:tc>
        <w:tc>
          <w:tcPr>
            <w:tcW w:w="1877" w:type="dxa"/>
            <w:tcBorders>
              <w:top w:val="nil"/>
              <w:left w:val="single" w:sz="4" w:space="0" w:color="auto"/>
              <w:bottom w:val="single" w:sz="4" w:space="0" w:color="auto"/>
              <w:right w:val="single" w:sz="4" w:space="0" w:color="auto"/>
            </w:tcBorders>
            <w:noWrap/>
            <w:vAlign w:val="center"/>
            <w:hideMark/>
          </w:tcPr>
          <w:p w14:paraId="0B73943B"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Phillips</w:t>
            </w:r>
          </w:p>
        </w:tc>
        <w:tc>
          <w:tcPr>
            <w:tcW w:w="1629" w:type="dxa"/>
            <w:tcBorders>
              <w:top w:val="nil"/>
              <w:left w:val="nil"/>
              <w:bottom w:val="single" w:sz="4" w:space="0" w:color="auto"/>
              <w:right w:val="single" w:sz="4" w:space="0" w:color="auto"/>
            </w:tcBorders>
            <w:noWrap/>
            <w:vAlign w:val="center"/>
            <w:hideMark/>
          </w:tcPr>
          <w:p w14:paraId="6C0A5E44" w14:textId="77777777" w:rsidR="0090387E" w:rsidRPr="00D04BEF" w:rsidRDefault="0090387E" w:rsidP="00D04BEF">
            <w:pPr>
              <w:rPr>
                <w:rFonts w:asciiTheme="minorHAnsi" w:hAnsiTheme="minorHAnsi" w:cstheme="minorHAnsi"/>
                <w:color w:val="000000"/>
                <w:sz w:val="20"/>
                <w:szCs w:val="20"/>
              </w:rPr>
            </w:pPr>
            <w:r w:rsidRPr="00D04BEF">
              <w:rPr>
                <w:rFonts w:asciiTheme="minorHAnsi" w:hAnsiTheme="minorHAnsi" w:cstheme="minorHAnsi"/>
                <w:color w:val="000000"/>
                <w:sz w:val="20"/>
                <w:szCs w:val="20"/>
              </w:rPr>
              <w:t>Tanya</w:t>
            </w:r>
          </w:p>
        </w:tc>
        <w:tc>
          <w:tcPr>
            <w:tcW w:w="1877" w:type="dxa"/>
            <w:tcBorders>
              <w:top w:val="nil"/>
              <w:left w:val="nil"/>
              <w:bottom w:val="single" w:sz="4" w:space="0" w:color="auto"/>
              <w:right w:val="single" w:sz="4" w:space="0" w:color="auto"/>
            </w:tcBorders>
            <w:vAlign w:val="center"/>
            <w:hideMark/>
          </w:tcPr>
          <w:p w14:paraId="64CF57CD"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Jackson</w:t>
            </w:r>
          </w:p>
        </w:tc>
        <w:tc>
          <w:tcPr>
            <w:tcW w:w="1378" w:type="dxa"/>
            <w:tcBorders>
              <w:top w:val="nil"/>
              <w:left w:val="nil"/>
              <w:bottom w:val="single" w:sz="4" w:space="0" w:color="auto"/>
              <w:right w:val="single" w:sz="4" w:space="0" w:color="auto"/>
            </w:tcBorders>
            <w:vAlign w:val="center"/>
            <w:hideMark/>
          </w:tcPr>
          <w:p w14:paraId="0168527B"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w:t>
            </w:r>
          </w:p>
        </w:tc>
        <w:tc>
          <w:tcPr>
            <w:tcW w:w="3130" w:type="dxa"/>
            <w:tcBorders>
              <w:top w:val="nil"/>
              <w:left w:val="nil"/>
              <w:bottom w:val="single" w:sz="4" w:space="0" w:color="auto"/>
              <w:right w:val="single" w:sz="4" w:space="0" w:color="auto"/>
            </w:tcBorders>
            <w:vAlign w:val="center"/>
          </w:tcPr>
          <w:p w14:paraId="1A30E797" w14:textId="77777777" w:rsidR="0090387E" w:rsidRPr="00D04BEF" w:rsidRDefault="0090387E" w:rsidP="00D04BEF">
            <w:pPr>
              <w:rPr>
                <w:rFonts w:ascii="Calibri" w:hAnsi="Calibri" w:cs="Calibri"/>
                <w:color w:val="000000"/>
                <w:sz w:val="20"/>
                <w:szCs w:val="20"/>
              </w:rPr>
            </w:pPr>
          </w:p>
        </w:tc>
      </w:tr>
      <w:tr w:rsidR="0090387E" w:rsidRPr="00D04BEF" w14:paraId="625479B4"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3D680E3D"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9</w:t>
            </w:r>
          </w:p>
        </w:tc>
        <w:tc>
          <w:tcPr>
            <w:tcW w:w="1877" w:type="dxa"/>
            <w:tcBorders>
              <w:top w:val="nil"/>
              <w:left w:val="single" w:sz="4" w:space="0" w:color="auto"/>
              <w:bottom w:val="single" w:sz="4" w:space="0" w:color="auto"/>
              <w:right w:val="single" w:sz="4" w:space="0" w:color="auto"/>
            </w:tcBorders>
            <w:noWrap/>
            <w:vAlign w:val="center"/>
          </w:tcPr>
          <w:p w14:paraId="5BF70037" w14:textId="27E2ED80" w:rsidR="0090387E" w:rsidRPr="00D04BEF" w:rsidRDefault="0090387E" w:rsidP="00D04BEF">
            <w:pPr>
              <w:rPr>
                <w:rFonts w:ascii="Calibri" w:hAnsi="Calibri" w:cs="Calibri"/>
                <w:color w:val="000000"/>
                <w:sz w:val="20"/>
                <w:szCs w:val="20"/>
              </w:rPr>
            </w:pPr>
          </w:p>
        </w:tc>
        <w:tc>
          <w:tcPr>
            <w:tcW w:w="1629" w:type="dxa"/>
            <w:tcBorders>
              <w:top w:val="nil"/>
              <w:left w:val="nil"/>
              <w:bottom w:val="single" w:sz="4" w:space="0" w:color="auto"/>
              <w:right w:val="single" w:sz="4" w:space="0" w:color="auto"/>
            </w:tcBorders>
            <w:noWrap/>
            <w:vAlign w:val="center"/>
          </w:tcPr>
          <w:p w14:paraId="2DD037D1" w14:textId="1E010329" w:rsidR="0090387E" w:rsidRPr="00D04BEF" w:rsidRDefault="0090387E" w:rsidP="00D04BEF">
            <w:pPr>
              <w:rPr>
                <w:rFonts w:ascii="Calibri" w:hAnsi="Calibri" w:cs="Calibri"/>
                <w:color w:val="000000"/>
                <w:sz w:val="20"/>
                <w:szCs w:val="20"/>
              </w:rPr>
            </w:pPr>
          </w:p>
        </w:tc>
        <w:tc>
          <w:tcPr>
            <w:tcW w:w="1877" w:type="dxa"/>
            <w:tcBorders>
              <w:top w:val="nil"/>
              <w:left w:val="nil"/>
              <w:bottom w:val="single" w:sz="4" w:space="0" w:color="auto"/>
              <w:right w:val="single" w:sz="4" w:space="0" w:color="auto"/>
            </w:tcBorders>
            <w:vAlign w:val="center"/>
          </w:tcPr>
          <w:p w14:paraId="27FA0DBE" w14:textId="384A85EF" w:rsidR="0090387E" w:rsidRPr="00D04BEF" w:rsidRDefault="0090387E" w:rsidP="00D04BEF">
            <w:pPr>
              <w:rPr>
                <w:rFonts w:ascii="Calibri" w:hAnsi="Calibri" w:cs="Calibri"/>
                <w:color w:val="000000"/>
                <w:sz w:val="20"/>
                <w:szCs w:val="20"/>
              </w:rPr>
            </w:pPr>
          </w:p>
        </w:tc>
        <w:tc>
          <w:tcPr>
            <w:tcW w:w="1378" w:type="dxa"/>
            <w:tcBorders>
              <w:top w:val="nil"/>
              <w:left w:val="nil"/>
              <w:bottom w:val="single" w:sz="4" w:space="0" w:color="auto"/>
              <w:right w:val="single" w:sz="4" w:space="0" w:color="auto"/>
            </w:tcBorders>
            <w:vAlign w:val="center"/>
            <w:hideMark/>
          </w:tcPr>
          <w:p w14:paraId="3EEDEA12"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M</w:t>
            </w:r>
          </w:p>
        </w:tc>
        <w:tc>
          <w:tcPr>
            <w:tcW w:w="3130" w:type="dxa"/>
            <w:tcBorders>
              <w:top w:val="nil"/>
              <w:left w:val="nil"/>
              <w:bottom w:val="single" w:sz="4" w:space="0" w:color="auto"/>
              <w:right w:val="single" w:sz="4" w:space="0" w:color="auto"/>
            </w:tcBorders>
            <w:vAlign w:val="center"/>
            <w:hideMark/>
          </w:tcPr>
          <w:p w14:paraId="48398948" w14:textId="77777777" w:rsidR="0090387E" w:rsidRPr="00D04BEF" w:rsidRDefault="0090387E" w:rsidP="00D04BEF">
            <w:pPr>
              <w:rPr>
                <w:rFonts w:ascii="Calibri" w:hAnsi="Calibri" w:cs="Calibri"/>
                <w:color w:val="000000"/>
                <w:sz w:val="20"/>
                <w:szCs w:val="20"/>
              </w:rPr>
            </w:pPr>
          </w:p>
        </w:tc>
      </w:tr>
      <w:tr w:rsidR="0090387E" w:rsidRPr="00D04BEF" w14:paraId="306B1D2D"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5DCDD378"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10</w:t>
            </w:r>
          </w:p>
        </w:tc>
        <w:tc>
          <w:tcPr>
            <w:tcW w:w="1877" w:type="dxa"/>
            <w:tcBorders>
              <w:top w:val="nil"/>
              <w:left w:val="single" w:sz="4" w:space="0" w:color="auto"/>
              <w:bottom w:val="single" w:sz="4" w:space="0" w:color="auto"/>
              <w:right w:val="single" w:sz="4" w:space="0" w:color="auto"/>
            </w:tcBorders>
            <w:noWrap/>
            <w:vAlign w:val="center"/>
            <w:hideMark/>
          </w:tcPr>
          <w:p w14:paraId="3C367DB5" w14:textId="77777777" w:rsidR="0090387E" w:rsidRPr="00D04BEF" w:rsidRDefault="0090387E" w:rsidP="00D04BEF">
            <w:pPr>
              <w:rPr>
                <w:rFonts w:asciiTheme="minorHAnsi" w:hAnsiTheme="minorHAnsi" w:cstheme="minorHAnsi"/>
                <w:color w:val="000000"/>
                <w:sz w:val="20"/>
                <w:szCs w:val="20"/>
              </w:rPr>
            </w:pPr>
            <w:r w:rsidRPr="00D04BEF">
              <w:rPr>
                <w:rFonts w:asciiTheme="minorHAnsi" w:hAnsiTheme="minorHAnsi" w:cstheme="minorHAnsi"/>
                <w:sz w:val="20"/>
                <w:szCs w:val="20"/>
              </w:rPr>
              <w:t>DeBolt</w:t>
            </w:r>
          </w:p>
        </w:tc>
        <w:tc>
          <w:tcPr>
            <w:tcW w:w="1629" w:type="dxa"/>
            <w:tcBorders>
              <w:top w:val="nil"/>
              <w:left w:val="nil"/>
              <w:bottom w:val="single" w:sz="4" w:space="0" w:color="auto"/>
              <w:right w:val="single" w:sz="4" w:space="0" w:color="auto"/>
            </w:tcBorders>
            <w:noWrap/>
            <w:vAlign w:val="center"/>
            <w:hideMark/>
          </w:tcPr>
          <w:p w14:paraId="11815DCD" w14:textId="77777777" w:rsidR="0090387E" w:rsidRPr="00D04BEF" w:rsidRDefault="0090387E" w:rsidP="00D04BEF">
            <w:pPr>
              <w:rPr>
                <w:rFonts w:asciiTheme="minorHAnsi" w:hAnsiTheme="minorHAnsi" w:cstheme="minorHAnsi"/>
                <w:color w:val="000000"/>
                <w:sz w:val="20"/>
                <w:szCs w:val="20"/>
              </w:rPr>
            </w:pPr>
            <w:r w:rsidRPr="00D04BEF">
              <w:rPr>
                <w:rFonts w:asciiTheme="minorHAnsi" w:hAnsiTheme="minorHAnsi" w:cstheme="minorHAnsi"/>
                <w:sz w:val="20"/>
                <w:szCs w:val="20"/>
              </w:rPr>
              <w:t>Meghan</w:t>
            </w:r>
          </w:p>
        </w:tc>
        <w:tc>
          <w:tcPr>
            <w:tcW w:w="1877" w:type="dxa"/>
            <w:tcBorders>
              <w:top w:val="nil"/>
              <w:left w:val="nil"/>
              <w:bottom w:val="single" w:sz="4" w:space="0" w:color="auto"/>
              <w:right w:val="single" w:sz="4" w:space="0" w:color="auto"/>
            </w:tcBorders>
            <w:vAlign w:val="center"/>
            <w:hideMark/>
          </w:tcPr>
          <w:p w14:paraId="2AF83B2B"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Umatilla</w:t>
            </w:r>
          </w:p>
        </w:tc>
        <w:tc>
          <w:tcPr>
            <w:tcW w:w="1378" w:type="dxa"/>
            <w:tcBorders>
              <w:top w:val="nil"/>
              <w:left w:val="nil"/>
              <w:bottom w:val="single" w:sz="4" w:space="0" w:color="auto"/>
              <w:right w:val="single" w:sz="4" w:space="0" w:color="auto"/>
            </w:tcBorders>
            <w:vAlign w:val="center"/>
            <w:hideMark/>
          </w:tcPr>
          <w:p w14:paraId="1002B538"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M</w:t>
            </w:r>
          </w:p>
        </w:tc>
        <w:tc>
          <w:tcPr>
            <w:tcW w:w="3130" w:type="dxa"/>
            <w:tcBorders>
              <w:top w:val="nil"/>
              <w:left w:val="nil"/>
              <w:bottom w:val="single" w:sz="4" w:space="0" w:color="auto"/>
              <w:right w:val="single" w:sz="4" w:space="0" w:color="auto"/>
            </w:tcBorders>
            <w:vAlign w:val="center"/>
          </w:tcPr>
          <w:p w14:paraId="52EEDB97" w14:textId="77777777" w:rsidR="0090387E" w:rsidRPr="00D04BEF" w:rsidRDefault="0090387E" w:rsidP="00D04BEF">
            <w:pPr>
              <w:rPr>
                <w:rFonts w:ascii="Calibri" w:hAnsi="Calibri" w:cs="Calibri"/>
                <w:color w:val="000000"/>
                <w:sz w:val="20"/>
                <w:szCs w:val="20"/>
              </w:rPr>
            </w:pPr>
          </w:p>
        </w:tc>
      </w:tr>
      <w:tr w:rsidR="0090387E" w:rsidRPr="00D04BEF" w14:paraId="71A18703"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184B21B7"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11</w:t>
            </w:r>
          </w:p>
        </w:tc>
        <w:tc>
          <w:tcPr>
            <w:tcW w:w="1877" w:type="dxa"/>
            <w:tcBorders>
              <w:top w:val="nil"/>
              <w:left w:val="single" w:sz="4" w:space="0" w:color="auto"/>
              <w:bottom w:val="single" w:sz="4" w:space="0" w:color="auto"/>
              <w:right w:val="single" w:sz="4" w:space="0" w:color="auto"/>
            </w:tcBorders>
            <w:noWrap/>
            <w:vAlign w:val="center"/>
            <w:hideMark/>
          </w:tcPr>
          <w:p w14:paraId="15591F35" w14:textId="77777777" w:rsidR="0090387E" w:rsidRPr="00D04BEF" w:rsidRDefault="0090387E" w:rsidP="00D04BEF">
            <w:pPr>
              <w:rPr>
                <w:rFonts w:asciiTheme="minorHAnsi" w:hAnsiTheme="minorHAnsi" w:cstheme="minorHAnsi"/>
                <w:sz w:val="20"/>
                <w:szCs w:val="20"/>
              </w:rPr>
            </w:pPr>
            <w:r w:rsidRPr="00D04BEF">
              <w:rPr>
                <w:rFonts w:ascii="Calibri" w:hAnsi="Calibri" w:cs="Calibri"/>
                <w:color w:val="000000"/>
                <w:sz w:val="20"/>
                <w:szCs w:val="20"/>
              </w:rPr>
              <w:t>Ryan</w:t>
            </w:r>
          </w:p>
        </w:tc>
        <w:tc>
          <w:tcPr>
            <w:tcW w:w="1629" w:type="dxa"/>
            <w:tcBorders>
              <w:top w:val="nil"/>
              <w:left w:val="nil"/>
              <w:bottom w:val="single" w:sz="4" w:space="0" w:color="auto"/>
              <w:right w:val="single" w:sz="4" w:space="0" w:color="auto"/>
            </w:tcBorders>
            <w:noWrap/>
            <w:vAlign w:val="center"/>
            <w:hideMark/>
          </w:tcPr>
          <w:p w14:paraId="170EF0CC" w14:textId="77777777" w:rsidR="0090387E" w:rsidRPr="00D04BEF" w:rsidRDefault="0090387E" w:rsidP="00D04BEF">
            <w:pPr>
              <w:rPr>
                <w:rFonts w:asciiTheme="minorHAnsi" w:hAnsiTheme="minorHAnsi" w:cstheme="minorHAnsi"/>
                <w:sz w:val="20"/>
                <w:szCs w:val="20"/>
              </w:rPr>
            </w:pPr>
            <w:r w:rsidRPr="00D04BEF">
              <w:rPr>
                <w:rFonts w:ascii="Calibri" w:hAnsi="Calibri" w:cs="Calibri"/>
                <w:color w:val="000000"/>
                <w:sz w:val="20"/>
                <w:szCs w:val="20"/>
              </w:rPr>
              <w:t>Vicky</w:t>
            </w:r>
          </w:p>
        </w:tc>
        <w:tc>
          <w:tcPr>
            <w:tcW w:w="1877" w:type="dxa"/>
            <w:tcBorders>
              <w:top w:val="nil"/>
              <w:left w:val="nil"/>
              <w:bottom w:val="single" w:sz="4" w:space="0" w:color="auto"/>
              <w:right w:val="single" w:sz="4" w:space="0" w:color="auto"/>
            </w:tcBorders>
            <w:vAlign w:val="center"/>
            <w:hideMark/>
          </w:tcPr>
          <w:p w14:paraId="333892F5"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Crook</w:t>
            </w:r>
          </w:p>
        </w:tc>
        <w:tc>
          <w:tcPr>
            <w:tcW w:w="1378" w:type="dxa"/>
            <w:tcBorders>
              <w:top w:val="nil"/>
              <w:left w:val="nil"/>
              <w:bottom w:val="single" w:sz="4" w:space="0" w:color="auto"/>
              <w:right w:val="single" w:sz="4" w:space="0" w:color="auto"/>
            </w:tcBorders>
            <w:vAlign w:val="center"/>
            <w:hideMark/>
          </w:tcPr>
          <w:p w14:paraId="1C6A9A79"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S</w:t>
            </w:r>
          </w:p>
        </w:tc>
        <w:tc>
          <w:tcPr>
            <w:tcW w:w="3130" w:type="dxa"/>
            <w:tcBorders>
              <w:top w:val="nil"/>
              <w:left w:val="nil"/>
              <w:bottom w:val="single" w:sz="4" w:space="0" w:color="auto"/>
              <w:right w:val="single" w:sz="4" w:space="0" w:color="auto"/>
            </w:tcBorders>
            <w:vAlign w:val="center"/>
          </w:tcPr>
          <w:p w14:paraId="40B4C2CA" w14:textId="77777777" w:rsidR="0090387E" w:rsidRPr="00D04BEF" w:rsidRDefault="0090387E" w:rsidP="00D04BEF">
            <w:pPr>
              <w:rPr>
                <w:rFonts w:ascii="Calibri" w:hAnsi="Calibri" w:cs="Calibri"/>
                <w:color w:val="000000"/>
                <w:sz w:val="20"/>
                <w:szCs w:val="20"/>
              </w:rPr>
            </w:pPr>
          </w:p>
        </w:tc>
      </w:tr>
      <w:tr w:rsidR="0090387E" w:rsidRPr="00D04BEF" w14:paraId="507F74AC"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5CC570CE"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12</w:t>
            </w:r>
          </w:p>
        </w:tc>
        <w:tc>
          <w:tcPr>
            <w:tcW w:w="1877" w:type="dxa"/>
            <w:tcBorders>
              <w:top w:val="nil"/>
              <w:left w:val="single" w:sz="4" w:space="0" w:color="auto"/>
              <w:bottom w:val="single" w:sz="4" w:space="0" w:color="auto"/>
              <w:right w:val="single" w:sz="4" w:space="0" w:color="auto"/>
            </w:tcBorders>
            <w:noWrap/>
            <w:vAlign w:val="center"/>
            <w:hideMark/>
          </w:tcPr>
          <w:p w14:paraId="1D856C46"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Sherman</w:t>
            </w:r>
          </w:p>
        </w:tc>
        <w:tc>
          <w:tcPr>
            <w:tcW w:w="1629" w:type="dxa"/>
            <w:tcBorders>
              <w:top w:val="nil"/>
              <w:left w:val="nil"/>
              <w:bottom w:val="single" w:sz="4" w:space="0" w:color="auto"/>
              <w:right w:val="single" w:sz="4" w:space="0" w:color="auto"/>
            </w:tcBorders>
            <w:noWrap/>
            <w:vAlign w:val="center"/>
            <w:hideMark/>
          </w:tcPr>
          <w:p w14:paraId="22978050"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Rick</w:t>
            </w:r>
          </w:p>
        </w:tc>
        <w:tc>
          <w:tcPr>
            <w:tcW w:w="1877" w:type="dxa"/>
            <w:tcBorders>
              <w:top w:val="nil"/>
              <w:left w:val="nil"/>
              <w:bottom w:val="single" w:sz="4" w:space="0" w:color="auto"/>
              <w:right w:val="single" w:sz="4" w:space="0" w:color="auto"/>
            </w:tcBorders>
            <w:vAlign w:val="center"/>
            <w:hideMark/>
          </w:tcPr>
          <w:p w14:paraId="29225076"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Marion</w:t>
            </w:r>
          </w:p>
        </w:tc>
        <w:tc>
          <w:tcPr>
            <w:tcW w:w="1378" w:type="dxa"/>
            <w:tcBorders>
              <w:top w:val="nil"/>
              <w:left w:val="nil"/>
              <w:bottom w:val="single" w:sz="4" w:space="0" w:color="auto"/>
              <w:right w:val="single" w:sz="4" w:space="0" w:color="auto"/>
            </w:tcBorders>
            <w:vAlign w:val="center"/>
            <w:hideMark/>
          </w:tcPr>
          <w:p w14:paraId="247578B7"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L</w:t>
            </w:r>
          </w:p>
        </w:tc>
        <w:tc>
          <w:tcPr>
            <w:tcW w:w="3130" w:type="dxa"/>
            <w:tcBorders>
              <w:top w:val="nil"/>
              <w:left w:val="nil"/>
              <w:bottom w:val="single" w:sz="4" w:space="0" w:color="auto"/>
              <w:right w:val="single" w:sz="4" w:space="0" w:color="auto"/>
            </w:tcBorders>
            <w:vAlign w:val="center"/>
          </w:tcPr>
          <w:p w14:paraId="49A4C0A6" w14:textId="77777777" w:rsidR="0090387E" w:rsidRPr="00D04BEF" w:rsidRDefault="0090387E" w:rsidP="00D04BEF">
            <w:pPr>
              <w:rPr>
                <w:rFonts w:ascii="Calibri" w:hAnsi="Calibri" w:cs="Calibri"/>
                <w:color w:val="000000"/>
                <w:sz w:val="20"/>
                <w:szCs w:val="20"/>
              </w:rPr>
            </w:pPr>
          </w:p>
        </w:tc>
      </w:tr>
      <w:tr w:rsidR="0090387E" w:rsidRPr="00D04BEF" w14:paraId="631E4E0D" w14:textId="77777777" w:rsidTr="00D04BEF">
        <w:trPr>
          <w:trHeight w:val="100"/>
        </w:trPr>
        <w:tc>
          <w:tcPr>
            <w:tcW w:w="652" w:type="dxa"/>
            <w:tcBorders>
              <w:top w:val="single" w:sz="4" w:space="0" w:color="auto"/>
              <w:left w:val="single" w:sz="4" w:space="0" w:color="auto"/>
              <w:bottom w:val="single" w:sz="4" w:space="0" w:color="auto"/>
              <w:right w:val="nil"/>
            </w:tcBorders>
            <w:noWrap/>
            <w:vAlign w:val="center"/>
            <w:hideMark/>
          </w:tcPr>
          <w:p w14:paraId="44ABD88E"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13</w:t>
            </w:r>
          </w:p>
        </w:tc>
        <w:tc>
          <w:tcPr>
            <w:tcW w:w="1877" w:type="dxa"/>
            <w:tcBorders>
              <w:top w:val="nil"/>
              <w:left w:val="single" w:sz="4" w:space="0" w:color="auto"/>
              <w:bottom w:val="single" w:sz="4" w:space="0" w:color="auto"/>
              <w:right w:val="single" w:sz="4" w:space="0" w:color="auto"/>
            </w:tcBorders>
            <w:noWrap/>
            <w:vAlign w:val="center"/>
            <w:hideMark/>
          </w:tcPr>
          <w:p w14:paraId="0F9F92E9"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Woods</w:t>
            </w:r>
          </w:p>
        </w:tc>
        <w:tc>
          <w:tcPr>
            <w:tcW w:w="1629" w:type="dxa"/>
            <w:tcBorders>
              <w:top w:val="nil"/>
              <w:left w:val="nil"/>
              <w:bottom w:val="single" w:sz="4" w:space="0" w:color="auto"/>
              <w:right w:val="single" w:sz="4" w:space="0" w:color="auto"/>
            </w:tcBorders>
            <w:noWrap/>
            <w:vAlign w:val="center"/>
            <w:hideMark/>
          </w:tcPr>
          <w:p w14:paraId="77D3A785"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Karen</w:t>
            </w:r>
          </w:p>
        </w:tc>
        <w:tc>
          <w:tcPr>
            <w:tcW w:w="1877" w:type="dxa"/>
            <w:tcBorders>
              <w:top w:val="nil"/>
              <w:left w:val="nil"/>
              <w:bottom w:val="single" w:sz="4" w:space="0" w:color="auto"/>
              <w:right w:val="single" w:sz="4" w:space="0" w:color="auto"/>
            </w:tcBorders>
            <w:vAlign w:val="center"/>
            <w:hideMark/>
          </w:tcPr>
          <w:p w14:paraId="0DCE7FF9"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Wheeler</w:t>
            </w:r>
          </w:p>
        </w:tc>
        <w:tc>
          <w:tcPr>
            <w:tcW w:w="1378" w:type="dxa"/>
            <w:tcBorders>
              <w:top w:val="nil"/>
              <w:left w:val="nil"/>
              <w:bottom w:val="single" w:sz="4" w:space="0" w:color="auto"/>
              <w:right w:val="single" w:sz="4" w:space="0" w:color="auto"/>
            </w:tcBorders>
            <w:vAlign w:val="center"/>
            <w:hideMark/>
          </w:tcPr>
          <w:p w14:paraId="46102117" w14:textId="77777777" w:rsidR="0090387E" w:rsidRPr="00D04BEF" w:rsidRDefault="0090387E" w:rsidP="00D04BEF">
            <w:pPr>
              <w:rPr>
                <w:rFonts w:ascii="Calibri" w:hAnsi="Calibri" w:cs="Calibri"/>
                <w:color w:val="000000"/>
                <w:sz w:val="20"/>
                <w:szCs w:val="20"/>
              </w:rPr>
            </w:pPr>
            <w:r w:rsidRPr="00D04BEF">
              <w:rPr>
                <w:rFonts w:ascii="Calibri" w:hAnsi="Calibri" w:cs="Calibri"/>
                <w:color w:val="000000"/>
                <w:sz w:val="20"/>
                <w:szCs w:val="20"/>
              </w:rPr>
              <w:t>S</w:t>
            </w:r>
          </w:p>
        </w:tc>
        <w:tc>
          <w:tcPr>
            <w:tcW w:w="3130" w:type="dxa"/>
            <w:tcBorders>
              <w:top w:val="nil"/>
              <w:left w:val="nil"/>
              <w:bottom w:val="single" w:sz="4" w:space="0" w:color="auto"/>
              <w:right w:val="single" w:sz="4" w:space="0" w:color="auto"/>
            </w:tcBorders>
            <w:vAlign w:val="center"/>
          </w:tcPr>
          <w:p w14:paraId="73D23A95" w14:textId="77777777" w:rsidR="0090387E" w:rsidRPr="00D04BEF" w:rsidRDefault="0090387E" w:rsidP="00D04BEF">
            <w:pPr>
              <w:rPr>
                <w:rFonts w:ascii="Calibri" w:hAnsi="Calibri" w:cs="Calibri"/>
                <w:color w:val="000000"/>
                <w:sz w:val="20"/>
                <w:szCs w:val="20"/>
              </w:rPr>
            </w:pPr>
          </w:p>
        </w:tc>
      </w:tr>
    </w:tbl>
    <w:p w14:paraId="68A2B355" w14:textId="77777777" w:rsidR="00B934F7" w:rsidRPr="0088270E" w:rsidRDefault="00B934F7" w:rsidP="005C6215">
      <w:pPr>
        <w:rPr>
          <w:rFonts w:ascii="Gill Sans MT" w:hAnsi="Gill Sans MT"/>
        </w:rPr>
      </w:pPr>
    </w:p>
    <w:sectPr w:rsidR="00B934F7" w:rsidRPr="0088270E" w:rsidSect="0088270E">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15CF3" w14:textId="77777777" w:rsidR="00DC0C00" w:rsidRDefault="00DC0C00">
      <w:r>
        <w:separator/>
      </w:r>
    </w:p>
  </w:endnote>
  <w:endnote w:type="continuationSeparator" w:id="0">
    <w:p w14:paraId="6EB47EC2" w14:textId="77777777" w:rsidR="00DC0C00" w:rsidRDefault="00D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6C44E" w14:textId="77777777" w:rsidR="00DC0C00" w:rsidRDefault="00DC0C00">
      <w:r>
        <w:separator/>
      </w:r>
    </w:p>
  </w:footnote>
  <w:footnote w:type="continuationSeparator" w:id="0">
    <w:p w14:paraId="14264009" w14:textId="77777777" w:rsidR="00DC0C00" w:rsidRDefault="00DC0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569E8"/>
    <w:multiLevelType w:val="hybridMultilevel"/>
    <w:tmpl w:val="598E0D6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46F4CBE"/>
    <w:multiLevelType w:val="hybridMultilevel"/>
    <w:tmpl w:val="DAB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A3B08"/>
    <w:multiLevelType w:val="hybridMultilevel"/>
    <w:tmpl w:val="393C2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1C074A"/>
    <w:multiLevelType w:val="hybridMultilevel"/>
    <w:tmpl w:val="C4E896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F7"/>
    <w:rsid w:val="000329E1"/>
    <w:rsid w:val="000447E9"/>
    <w:rsid w:val="000877C1"/>
    <w:rsid w:val="000C77EB"/>
    <w:rsid w:val="001B4193"/>
    <w:rsid w:val="001C7373"/>
    <w:rsid w:val="002D437C"/>
    <w:rsid w:val="003D1CF1"/>
    <w:rsid w:val="00477E83"/>
    <w:rsid w:val="00482033"/>
    <w:rsid w:val="005600AB"/>
    <w:rsid w:val="0058771A"/>
    <w:rsid w:val="005C6215"/>
    <w:rsid w:val="005D17B0"/>
    <w:rsid w:val="006361B2"/>
    <w:rsid w:val="00666F2E"/>
    <w:rsid w:val="006C552C"/>
    <w:rsid w:val="006D267F"/>
    <w:rsid w:val="00707CCD"/>
    <w:rsid w:val="007132C7"/>
    <w:rsid w:val="008001F0"/>
    <w:rsid w:val="00871516"/>
    <w:rsid w:val="0088270E"/>
    <w:rsid w:val="008C5913"/>
    <w:rsid w:val="0090387E"/>
    <w:rsid w:val="00931B53"/>
    <w:rsid w:val="009718B7"/>
    <w:rsid w:val="00985C51"/>
    <w:rsid w:val="00997003"/>
    <w:rsid w:val="009B34FD"/>
    <w:rsid w:val="00A63F60"/>
    <w:rsid w:val="00B47FAC"/>
    <w:rsid w:val="00B934F7"/>
    <w:rsid w:val="00C67887"/>
    <w:rsid w:val="00C70429"/>
    <w:rsid w:val="00C83CF4"/>
    <w:rsid w:val="00C914EA"/>
    <w:rsid w:val="00D04BEF"/>
    <w:rsid w:val="00DB422A"/>
    <w:rsid w:val="00DC0C00"/>
    <w:rsid w:val="00E27F6B"/>
    <w:rsid w:val="00E352A5"/>
    <w:rsid w:val="00E60495"/>
    <w:rsid w:val="00E81465"/>
    <w:rsid w:val="00EA5E92"/>
    <w:rsid w:val="00F03E0B"/>
    <w:rsid w:val="00F04D6F"/>
    <w:rsid w:val="00F141BE"/>
    <w:rsid w:val="00F92AED"/>
    <w:rsid w:val="00F95B6A"/>
    <w:rsid w:val="00FB5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5C21933E"/>
  <w15:docId w15:val="{C0F59E04-9215-435D-B210-AA18A6AB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AB"/>
    <w:rPr>
      <w:sz w:val="24"/>
      <w:szCs w:val="24"/>
    </w:rPr>
  </w:style>
  <w:style w:type="paragraph" w:styleId="Heading1">
    <w:name w:val="heading 1"/>
    <w:basedOn w:val="Normal"/>
    <w:link w:val="Heading1Char"/>
    <w:uiPriority w:val="9"/>
    <w:qFormat/>
    <w:rsid w:val="00D04BEF"/>
    <w:pPr>
      <w:keepNext/>
      <w:spacing w:before="240"/>
      <w:outlineLvl w:val="0"/>
    </w:pPr>
    <w:rPr>
      <w:rFonts w:ascii="Calibri Light" w:eastAsiaTheme="minorHAnsi" w:hAnsi="Calibri Light"/>
      <w:color w:val="2E74B5"/>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F95B6A"/>
    <w:pPr>
      <w:ind w:left="720"/>
      <w:contextualSpacing/>
    </w:pPr>
  </w:style>
  <w:style w:type="paragraph" w:styleId="PlainText">
    <w:name w:val="Plain Text"/>
    <w:basedOn w:val="Normal"/>
    <w:link w:val="PlainTextChar"/>
    <w:uiPriority w:val="99"/>
    <w:unhideWhenUsed/>
    <w:rsid w:val="0048203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82033"/>
    <w:rPr>
      <w:rFonts w:ascii="Consolas" w:eastAsiaTheme="minorHAnsi" w:hAnsi="Consolas" w:cstheme="minorBidi"/>
      <w:sz w:val="21"/>
      <w:szCs w:val="21"/>
    </w:rPr>
  </w:style>
  <w:style w:type="character" w:customStyle="1" w:styleId="Heading1Char">
    <w:name w:val="Heading 1 Char"/>
    <w:basedOn w:val="DefaultParagraphFont"/>
    <w:link w:val="Heading1"/>
    <w:uiPriority w:val="9"/>
    <w:rsid w:val="00D04BEF"/>
    <w:rPr>
      <w:rFonts w:ascii="Calibri Light" w:eastAsiaTheme="minorHAnsi" w:hAnsi="Calibri Light"/>
      <w:color w:val="2E74B5"/>
      <w:kern w:val="3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68280">
      <w:bodyDiv w:val="1"/>
      <w:marLeft w:val="0"/>
      <w:marRight w:val="0"/>
      <w:marTop w:val="0"/>
      <w:marBottom w:val="0"/>
      <w:divBdr>
        <w:top w:val="none" w:sz="0" w:space="0" w:color="auto"/>
        <w:left w:val="none" w:sz="0" w:space="0" w:color="auto"/>
        <w:bottom w:val="none" w:sz="0" w:space="0" w:color="auto"/>
        <w:right w:val="none" w:sz="0" w:space="0" w:color="auto"/>
      </w:divBdr>
    </w:div>
    <w:div w:id="821849706">
      <w:bodyDiv w:val="1"/>
      <w:marLeft w:val="0"/>
      <w:marRight w:val="0"/>
      <w:marTop w:val="0"/>
      <w:marBottom w:val="0"/>
      <w:divBdr>
        <w:top w:val="none" w:sz="0" w:space="0" w:color="auto"/>
        <w:left w:val="none" w:sz="0" w:space="0" w:color="auto"/>
        <w:bottom w:val="none" w:sz="0" w:space="0" w:color="auto"/>
        <w:right w:val="none" w:sz="0" w:space="0" w:color="auto"/>
      </w:divBdr>
    </w:div>
    <w:div w:id="1700273904">
      <w:bodyDiv w:val="1"/>
      <w:marLeft w:val="0"/>
      <w:marRight w:val="0"/>
      <w:marTop w:val="0"/>
      <w:marBottom w:val="0"/>
      <w:divBdr>
        <w:top w:val="none" w:sz="0" w:space="0" w:color="auto"/>
        <w:left w:val="none" w:sz="0" w:space="0" w:color="auto"/>
        <w:bottom w:val="none" w:sz="0" w:space="0" w:color="auto"/>
        <w:right w:val="none" w:sz="0" w:space="0" w:color="auto"/>
      </w:divBdr>
    </w:div>
    <w:div w:id="1808619121">
      <w:bodyDiv w:val="1"/>
      <w:marLeft w:val="0"/>
      <w:marRight w:val="0"/>
      <w:marTop w:val="0"/>
      <w:marBottom w:val="0"/>
      <w:divBdr>
        <w:top w:val="none" w:sz="0" w:space="0" w:color="auto"/>
        <w:left w:val="none" w:sz="0" w:space="0" w:color="auto"/>
        <w:bottom w:val="none" w:sz="0" w:space="0" w:color="auto"/>
        <w:right w:val="none" w:sz="0" w:space="0" w:color="auto"/>
      </w:divBdr>
    </w:div>
    <w:div w:id="20697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rgan@oregonclh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subject/>
  <dc:creator>CHP</dc:creator>
  <cp:keywords/>
  <dc:description/>
  <cp:lastModifiedBy>Emily Wegener</cp:lastModifiedBy>
  <cp:revision>2</cp:revision>
  <cp:lastPrinted>2016-10-19T22:35:00Z</cp:lastPrinted>
  <dcterms:created xsi:type="dcterms:W3CDTF">2017-10-23T15:41:00Z</dcterms:created>
  <dcterms:modified xsi:type="dcterms:W3CDTF">2017-10-23T15:41:00Z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