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B91" w:rsidRPr="004B3147" w:rsidRDefault="002B4CD7" w:rsidP="00EC7B91">
      <w:pPr>
        <w:jc w:val="center"/>
        <w:rPr>
          <w:b/>
          <w:sz w:val="28"/>
          <w:szCs w:val="28"/>
        </w:rPr>
      </w:pPr>
      <w:r w:rsidRPr="004B3147">
        <w:rPr>
          <w:b/>
          <w:sz w:val="28"/>
          <w:szCs w:val="28"/>
        </w:rPr>
        <w:t>CLHO</w:t>
      </w:r>
      <w:r w:rsidR="007A788B">
        <w:rPr>
          <w:b/>
          <w:sz w:val="28"/>
          <w:szCs w:val="28"/>
        </w:rPr>
        <w:t xml:space="preserve"> HEALTHY STRUCTURE</w:t>
      </w:r>
      <w:r w:rsidRPr="004B3147">
        <w:rPr>
          <w:b/>
          <w:sz w:val="28"/>
          <w:szCs w:val="28"/>
        </w:rPr>
        <w:t xml:space="preserve"> </w:t>
      </w:r>
      <w:r w:rsidR="00660204" w:rsidRPr="004B3147">
        <w:rPr>
          <w:b/>
          <w:sz w:val="28"/>
          <w:szCs w:val="28"/>
        </w:rPr>
        <w:t>COMMITTEE</w:t>
      </w:r>
    </w:p>
    <w:p w:rsidR="00780555" w:rsidRPr="004B3147" w:rsidRDefault="00780555" w:rsidP="00780555">
      <w:pPr>
        <w:jc w:val="center"/>
        <w:rPr>
          <w:b/>
          <w:sz w:val="28"/>
          <w:szCs w:val="28"/>
        </w:rPr>
      </w:pPr>
      <w:r w:rsidRPr="004B3147">
        <w:rPr>
          <w:b/>
          <w:sz w:val="28"/>
          <w:szCs w:val="28"/>
        </w:rPr>
        <w:t>Charter</w:t>
      </w:r>
    </w:p>
    <w:p w:rsidR="00B45D17" w:rsidRDefault="00B45D17" w:rsidP="00780555">
      <w:pPr>
        <w:jc w:val="center"/>
        <w:rPr>
          <w:b/>
          <w:sz w:val="28"/>
          <w:szCs w:val="28"/>
        </w:rPr>
      </w:pPr>
      <w:r>
        <w:rPr>
          <w:b/>
          <w:sz w:val="28"/>
          <w:szCs w:val="28"/>
        </w:rPr>
        <w:t xml:space="preserve">Approved by CLHO Healthy Structure Committee </w:t>
      </w:r>
      <w:r w:rsidR="00266F46">
        <w:rPr>
          <w:b/>
          <w:sz w:val="28"/>
          <w:szCs w:val="28"/>
        </w:rPr>
        <w:t>June</w:t>
      </w:r>
      <w:r w:rsidR="003C0DD3">
        <w:rPr>
          <w:b/>
          <w:sz w:val="28"/>
          <w:szCs w:val="28"/>
        </w:rPr>
        <w:t xml:space="preserve"> 1</w:t>
      </w:r>
      <w:r w:rsidR="00C677BF">
        <w:rPr>
          <w:b/>
          <w:sz w:val="28"/>
          <w:szCs w:val="28"/>
        </w:rPr>
        <w:t>,</w:t>
      </w:r>
      <w:r w:rsidR="009D0FC3">
        <w:rPr>
          <w:b/>
          <w:sz w:val="28"/>
          <w:szCs w:val="28"/>
        </w:rPr>
        <w:t xml:space="preserve"> 2013</w:t>
      </w:r>
    </w:p>
    <w:p w:rsidR="009D0FC3" w:rsidRDefault="009D0FC3" w:rsidP="00780555">
      <w:pPr>
        <w:jc w:val="center"/>
        <w:rPr>
          <w:b/>
          <w:sz w:val="28"/>
          <w:szCs w:val="28"/>
        </w:rPr>
      </w:pPr>
    </w:p>
    <w:p w:rsidR="00B45D17" w:rsidRPr="004B3147" w:rsidRDefault="00B45D17" w:rsidP="00780555">
      <w:pPr>
        <w:jc w:val="center"/>
        <w:rPr>
          <w:b/>
          <w:sz w:val="28"/>
          <w:szCs w:val="28"/>
        </w:rPr>
      </w:pPr>
    </w:p>
    <w:p w:rsidR="00B14FD9" w:rsidRPr="004B3147" w:rsidRDefault="00B14FD9" w:rsidP="00780555">
      <w:pPr>
        <w:jc w:val="center"/>
        <w:rPr>
          <w:b/>
          <w:sz w:val="28"/>
          <w:szCs w:val="28"/>
        </w:rPr>
      </w:pPr>
    </w:p>
    <w:p w:rsidR="00B14FD9" w:rsidRPr="004B3147" w:rsidRDefault="00B14FD9" w:rsidP="00B14FD9">
      <w:pPr>
        <w:rPr>
          <w:b/>
        </w:rPr>
      </w:pPr>
      <w:r w:rsidRPr="004B3147">
        <w:rPr>
          <w:b/>
        </w:rPr>
        <w:t xml:space="preserve">Background: </w:t>
      </w:r>
    </w:p>
    <w:p w:rsidR="00780555" w:rsidRPr="004B3147" w:rsidRDefault="00B14FD9" w:rsidP="00B14FD9">
      <w:pPr>
        <w:rPr>
          <w:b/>
          <w:sz w:val="28"/>
          <w:szCs w:val="28"/>
        </w:rPr>
      </w:pPr>
      <w:r w:rsidRPr="004B3147">
        <w:t>The Conference of Local Health Officials and the Public Health Division have a history of working tog</w:t>
      </w:r>
      <w:r w:rsidR="007A788B">
        <w:t xml:space="preserve">ether through CLHO Committees. </w:t>
      </w:r>
      <w:r w:rsidRPr="004B3147">
        <w:t xml:space="preserve">While Committee members are </w:t>
      </w:r>
      <w:r w:rsidR="002F697D">
        <w:t xml:space="preserve">employees of </w:t>
      </w:r>
      <w:r w:rsidRPr="004B3147">
        <w:t xml:space="preserve">local </w:t>
      </w:r>
      <w:r w:rsidR="002F697D">
        <w:t>health departments</w:t>
      </w:r>
      <w:r w:rsidR="0014363C">
        <w:t>,</w:t>
      </w:r>
      <w:r w:rsidR="002F697D">
        <w:t xml:space="preserve"> </w:t>
      </w:r>
      <w:r w:rsidRPr="004B3147">
        <w:t>the goal of the Committee structure is to ensure that state and local public health have an opportunity</w:t>
      </w:r>
      <w:r w:rsidR="004A4167">
        <w:t xml:space="preserve"> to inform system integration. </w:t>
      </w:r>
      <w:r w:rsidR="002B4CD7" w:rsidRPr="004B3147">
        <w:t>All CLHO Committees make recommendations to the CLHO Board of Directors</w:t>
      </w:r>
      <w:r w:rsidR="00DC6F69">
        <w:rPr>
          <w:rStyle w:val="FootnoteReference"/>
        </w:rPr>
        <w:footnoteReference w:id="1"/>
      </w:r>
      <w:r w:rsidR="00DC6F69">
        <w:t xml:space="preserve"> </w:t>
      </w:r>
      <w:r w:rsidR="002B4CD7" w:rsidRPr="004B3147">
        <w:t xml:space="preserve">represented by the duly elected CLHO Executive Committee. </w:t>
      </w:r>
    </w:p>
    <w:p w:rsidR="00EC7B91" w:rsidRDefault="00EC7B91"/>
    <w:p w:rsidR="003B6011" w:rsidRDefault="004A4167" w:rsidP="003B6011">
      <w:r>
        <w:t>The CLHO Healthy S</w:t>
      </w:r>
      <w:r w:rsidR="003B6011">
        <w:t>tructure Committee is a newly formed committee as of March 2013, and is the result of merging the CLHO Funding and CLHO Standards committees together.</w:t>
      </w:r>
    </w:p>
    <w:p w:rsidR="004A4167" w:rsidRDefault="004A4167" w:rsidP="003B6011"/>
    <w:p w:rsidR="004A4167" w:rsidRDefault="004A4167" w:rsidP="004A4167">
      <w:r w:rsidRPr="004B3147">
        <w:t>CLHO</w:t>
      </w:r>
      <w:r>
        <w:t xml:space="preserve"> is committed to the success of its committees and w</w:t>
      </w:r>
      <w:r w:rsidRPr="004B3147">
        <w:t xml:space="preserve">ill provide strategic direction for CLHO Committees, determine the CLHO Committee structure, support Committees with orientation and guidance, and address conflicts that interfere with optimal committee functioning. </w:t>
      </w:r>
    </w:p>
    <w:p w:rsidR="003B6011" w:rsidRDefault="003B6011" w:rsidP="003B6011"/>
    <w:p w:rsidR="003B6011" w:rsidRPr="003B6011" w:rsidRDefault="006A0B43" w:rsidP="003B6011">
      <w:pPr>
        <w:rPr>
          <w:b/>
        </w:rPr>
      </w:pPr>
      <w:r>
        <w:rPr>
          <w:b/>
        </w:rPr>
        <w:t>Statutory Authority for the Minimum Standards</w:t>
      </w:r>
      <w:r w:rsidR="003B6011">
        <w:rPr>
          <w:b/>
        </w:rPr>
        <w:t>:</w:t>
      </w:r>
    </w:p>
    <w:p w:rsidR="006064A8" w:rsidRPr="006064A8" w:rsidRDefault="006064A8" w:rsidP="006064A8">
      <w:pPr>
        <w:autoSpaceDE w:val="0"/>
        <w:autoSpaceDN w:val="0"/>
        <w:spacing w:before="100" w:beforeAutospacing="1" w:after="100" w:afterAutospacing="1"/>
        <w:rPr>
          <w:rFonts w:ascii="Times" w:hAnsi="Times"/>
          <w:sz w:val="20"/>
          <w:szCs w:val="20"/>
        </w:rPr>
      </w:pPr>
      <w:r w:rsidRPr="006064A8">
        <w:rPr>
          <w:rFonts w:ascii="Times" w:hAnsi="Times"/>
          <w:b/>
          <w:bCs/>
          <w:sz w:val="20"/>
          <w:szCs w:val="20"/>
        </w:rPr>
        <w:t>431.345 Minimum standards for financial assistance to local boards of health.</w:t>
      </w:r>
      <w:r w:rsidRPr="006064A8">
        <w:rPr>
          <w:rFonts w:ascii="Times" w:hAnsi="Times"/>
          <w:sz w:val="20"/>
          <w:szCs w:val="20"/>
        </w:rPr>
        <w:t xml:space="preserve"> In order to establish criteria for local boards of health to qualify for such financial assistance as may be made available, the Oregon Health Authority, upon receipt of written approval from the Conference of Local Health Officials shall adopt minimum standards governing: (1) Education and experience for professional and technical personnel employed in local health departments, such standards to be consistent with any applicable merit system. (2) Organization, operation and extent of activities which are required or expected of local health departments to carry out their responsibilities in implementing the public health laws of this state and the rules of the Oregon Health Authority.</w:t>
      </w:r>
    </w:p>
    <w:p w:rsidR="003B6011" w:rsidRPr="006064A8" w:rsidRDefault="006064A8" w:rsidP="006064A8">
      <w:pPr>
        <w:spacing w:before="100" w:beforeAutospacing="1" w:after="100" w:afterAutospacing="1"/>
        <w:rPr>
          <w:rFonts w:ascii="Times" w:hAnsi="Times"/>
          <w:sz w:val="20"/>
          <w:szCs w:val="20"/>
        </w:rPr>
      </w:pPr>
      <w:r w:rsidRPr="006064A8">
        <w:rPr>
          <w:rFonts w:ascii="Times" w:hAnsi="Times"/>
          <w:b/>
          <w:bCs/>
          <w:sz w:val="20"/>
          <w:szCs w:val="20"/>
        </w:rPr>
        <w:t>431.380 Distribution of funds for local purposes.</w:t>
      </w:r>
      <w:r w:rsidRPr="006064A8">
        <w:rPr>
          <w:rFonts w:ascii="Times" w:hAnsi="Times"/>
          <w:sz w:val="20"/>
          <w:szCs w:val="20"/>
        </w:rPr>
        <w:t xml:space="preserve"> (1) From funds available to the Oregon Health Authority for local public health purposes, regardless of the source, the authority shall provide payments to the local public health authority on a per capita or other equitable formula basis to be used for public health services. Funding formulas shall be determined by the authority with the concurrence of the Conference of Local Health Officials.</w:t>
      </w:r>
    </w:p>
    <w:p w:rsidR="000F4309" w:rsidRPr="004B3147" w:rsidRDefault="00EC7B91">
      <w:r w:rsidRPr="004B3147">
        <w:rPr>
          <w:b/>
        </w:rPr>
        <w:t>Purpose</w:t>
      </w:r>
      <w:r w:rsidRPr="004B3147">
        <w:t>:</w:t>
      </w:r>
    </w:p>
    <w:p w:rsidR="0054134F" w:rsidRPr="004B3147" w:rsidRDefault="000F4309">
      <w:r w:rsidRPr="004B3147">
        <w:t xml:space="preserve">To develop </w:t>
      </w:r>
      <w:r w:rsidR="0013737E" w:rsidRPr="004B3147">
        <w:t>sho</w:t>
      </w:r>
      <w:r w:rsidR="002F697D">
        <w:t>rt and long term committee priorities and objectives</w:t>
      </w:r>
      <w:r w:rsidR="006A0B43">
        <w:t>.</w:t>
      </w:r>
      <w:r w:rsidR="0013737E" w:rsidRPr="004B3147">
        <w:t xml:space="preserve"> </w:t>
      </w:r>
      <w:r w:rsidR="0014363C">
        <w:t>These objectives</w:t>
      </w:r>
      <w:r w:rsidR="0014363C" w:rsidRPr="004B3147">
        <w:t xml:space="preserve"> </w:t>
      </w:r>
      <w:r w:rsidR="0013737E" w:rsidRPr="004B3147">
        <w:t xml:space="preserve">generate </w:t>
      </w:r>
      <w:r w:rsidRPr="004B3147">
        <w:t xml:space="preserve">recommendations for review and approval by </w:t>
      </w:r>
      <w:r w:rsidR="009F6B16" w:rsidRPr="004B3147">
        <w:t xml:space="preserve">CLHO </w:t>
      </w:r>
      <w:r w:rsidRPr="004B3147">
        <w:t xml:space="preserve">so that </w:t>
      </w:r>
      <w:r w:rsidR="00EC7B91" w:rsidRPr="004B3147">
        <w:t xml:space="preserve">Local </w:t>
      </w:r>
      <w:r w:rsidR="0054134F" w:rsidRPr="004B3147">
        <w:t xml:space="preserve">and State </w:t>
      </w:r>
      <w:r w:rsidR="00EC7B91" w:rsidRPr="004B3147">
        <w:lastRenderedPageBreak/>
        <w:t xml:space="preserve">Public Health work </w:t>
      </w:r>
      <w:r w:rsidR="0054134F" w:rsidRPr="004B3147">
        <w:t xml:space="preserve">effectively </w:t>
      </w:r>
      <w:r w:rsidR="00DB0097" w:rsidRPr="004B3147">
        <w:t xml:space="preserve">and efficiently </w:t>
      </w:r>
      <w:r w:rsidR="00EC7B91" w:rsidRPr="004B3147">
        <w:t xml:space="preserve">together </w:t>
      </w:r>
      <w:r w:rsidR="0054134F" w:rsidRPr="004B3147">
        <w:t>for</w:t>
      </w:r>
      <w:r w:rsidR="00EC7B91" w:rsidRPr="004B3147">
        <w:t xml:space="preserve"> </w:t>
      </w:r>
      <w:r w:rsidR="00660204" w:rsidRPr="004B3147">
        <w:t>plan</w:t>
      </w:r>
      <w:r w:rsidR="0054134F" w:rsidRPr="004B3147">
        <w:t>ning,</w:t>
      </w:r>
      <w:r w:rsidR="00660204" w:rsidRPr="004B3147">
        <w:t xml:space="preserve"> </w:t>
      </w:r>
      <w:r w:rsidR="001B6ECC" w:rsidRPr="004B3147">
        <w:t>implementing and aligning</w:t>
      </w:r>
      <w:r w:rsidR="0054134F" w:rsidRPr="004B3147">
        <w:t xml:space="preserve"> action of </w:t>
      </w:r>
      <w:r w:rsidR="007A788B">
        <w:t xml:space="preserve">the </w:t>
      </w:r>
      <w:r w:rsidR="00660204" w:rsidRPr="004B3147">
        <w:t>prevention and care programs</w:t>
      </w:r>
      <w:r w:rsidR="0054134F" w:rsidRPr="004B3147">
        <w:t>.</w:t>
      </w:r>
      <w:r w:rsidR="00D64C5E" w:rsidRPr="004B3147">
        <w:rPr>
          <w:rStyle w:val="FootnoteReference"/>
        </w:rPr>
        <w:footnoteReference w:id="2"/>
      </w:r>
    </w:p>
    <w:p w:rsidR="007A788B" w:rsidRDefault="007A788B">
      <w:pPr>
        <w:rPr>
          <w:b/>
        </w:rPr>
      </w:pPr>
    </w:p>
    <w:p w:rsidR="00EC7B91" w:rsidRPr="004B3147" w:rsidRDefault="00EC7B91">
      <w:pPr>
        <w:rPr>
          <w:b/>
        </w:rPr>
      </w:pPr>
      <w:r w:rsidRPr="004B3147">
        <w:rPr>
          <w:b/>
        </w:rPr>
        <w:t>Vision for Success:</w:t>
      </w:r>
    </w:p>
    <w:p w:rsidR="00EC7B91" w:rsidRPr="004B3147" w:rsidRDefault="004A4167">
      <w:r>
        <w:t xml:space="preserve">Oregon has a robust public health system that is highly effective in improving the health of all Oregonians. </w:t>
      </w:r>
      <w:r w:rsidR="008C2053" w:rsidRPr="004B3147">
        <w:t xml:space="preserve">State and local governmental </w:t>
      </w:r>
      <w:r w:rsidR="003B6011">
        <w:t>public health</w:t>
      </w:r>
      <w:r w:rsidR="00520748" w:rsidRPr="004B3147">
        <w:t xml:space="preserve"> </w:t>
      </w:r>
      <w:r w:rsidR="004B3147" w:rsidRPr="004B3147">
        <w:t>staff works</w:t>
      </w:r>
      <w:r w:rsidR="00D64C5E" w:rsidRPr="004B3147">
        <w:t xml:space="preserve"> </w:t>
      </w:r>
      <w:r w:rsidR="00EC7B91" w:rsidRPr="004B3147">
        <w:t>as a system with complementary and defined roles and standards. Planning and decision making is proactive, transparent, shared, and effectively communicated,</w:t>
      </w:r>
      <w:r w:rsidR="00896D8C" w:rsidRPr="004B3147">
        <w:t xml:space="preserve"> leading to </w:t>
      </w:r>
      <w:proofErr w:type="gramStart"/>
      <w:r w:rsidR="00EC7B91" w:rsidRPr="004B3147">
        <w:t>coordinated</w:t>
      </w:r>
      <w:proofErr w:type="gramEnd"/>
      <w:r w:rsidR="00EC7B91" w:rsidRPr="004B3147">
        <w:t xml:space="preserve"> and </w:t>
      </w:r>
      <w:r w:rsidR="008C2053" w:rsidRPr="004B3147">
        <w:t>sust</w:t>
      </w:r>
      <w:r w:rsidR="00896D8C" w:rsidRPr="004B3147">
        <w:t xml:space="preserve">ainable </w:t>
      </w:r>
      <w:r w:rsidR="008C2053" w:rsidRPr="004B3147">
        <w:t>programs</w:t>
      </w:r>
      <w:r w:rsidR="00EC7B91" w:rsidRPr="004B3147">
        <w:t xml:space="preserve">. </w:t>
      </w:r>
    </w:p>
    <w:p w:rsidR="00EC7B91" w:rsidRPr="004B3147" w:rsidRDefault="00EC7B91"/>
    <w:p w:rsidR="00B0754D" w:rsidRPr="00AF28FE" w:rsidRDefault="00EC7B91" w:rsidP="00AF28FE">
      <w:pPr>
        <w:rPr>
          <w:b/>
        </w:rPr>
      </w:pPr>
      <w:r w:rsidRPr="004B3147">
        <w:rPr>
          <w:b/>
        </w:rPr>
        <w:t>Objectives:</w:t>
      </w:r>
    </w:p>
    <w:p w:rsidR="00E80451" w:rsidRPr="004B3147" w:rsidRDefault="00EC7B91" w:rsidP="00B0754D">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B3147">
        <w:t xml:space="preserve">The primary focus of </w:t>
      </w:r>
      <w:r w:rsidR="009F620F" w:rsidRPr="004B3147">
        <w:t xml:space="preserve">the </w:t>
      </w:r>
      <w:r w:rsidR="00896D8C" w:rsidRPr="004B3147">
        <w:t>C</w:t>
      </w:r>
      <w:r w:rsidR="008100EB" w:rsidRPr="004B3147">
        <w:t>L</w:t>
      </w:r>
      <w:r w:rsidR="007A788B">
        <w:t>HO Healthy Structure</w:t>
      </w:r>
      <w:r w:rsidR="00896D8C" w:rsidRPr="004B3147">
        <w:t xml:space="preserve"> </w:t>
      </w:r>
      <w:r w:rsidR="008100EB" w:rsidRPr="004B3147">
        <w:t xml:space="preserve">Committee </w:t>
      </w:r>
      <w:r w:rsidR="00896D8C" w:rsidRPr="004B3147">
        <w:t>is to</w:t>
      </w:r>
      <w:r w:rsidRPr="004B3147">
        <w:t xml:space="preserve"> </w:t>
      </w:r>
      <w:r w:rsidR="009F620F" w:rsidRPr="004B3147">
        <w:t>support operating</w:t>
      </w:r>
      <w:r w:rsidRPr="004B3147">
        <w:t xml:space="preserve"> as a system aligned around strategic directions, priorities, and </w:t>
      </w:r>
      <w:r w:rsidR="00896D8C" w:rsidRPr="004B3147">
        <w:t xml:space="preserve">broad operational approaches. Program direction, priorities, funding, and </w:t>
      </w:r>
      <w:r w:rsidR="00BC09C1" w:rsidRPr="004B3147">
        <w:t>policy developmen</w:t>
      </w:r>
      <w:r w:rsidR="00D64C5E" w:rsidRPr="004B3147">
        <w:t xml:space="preserve">t will be presented to </w:t>
      </w:r>
      <w:r w:rsidR="00BC09C1" w:rsidRPr="004B3147">
        <w:t xml:space="preserve">CLHO </w:t>
      </w:r>
      <w:r w:rsidR="00D64C5E" w:rsidRPr="004B3147">
        <w:t xml:space="preserve">for </w:t>
      </w:r>
      <w:r w:rsidR="009F6B16" w:rsidRPr="004B3147">
        <w:t xml:space="preserve">review and final </w:t>
      </w:r>
      <w:r w:rsidR="00AD1354" w:rsidRPr="004B3147">
        <w:t xml:space="preserve">approval </w:t>
      </w:r>
      <w:r w:rsidR="009F6B16" w:rsidRPr="004B3147">
        <w:t xml:space="preserve">of </w:t>
      </w:r>
      <w:r w:rsidR="00AD1354" w:rsidRPr="004B3147">
        <w:t xml:space="preserve">the </w:t>
      </w:r>
      <w:r w:rsidR="008100EB" w:rsidRPr="004B3147">
        <w:t>recommendations</w:t>
      </w:r>
      <w:r w:rsidR="007A788B">
        <w:t xml:space="preserve">. </w:t>
      </w:r>
      <w:r w:rsidR="00E80451" w:rsidRPr="004B3147">
        <w:t xml:space="preserve">Final recommendations will be submitted to the PHD Director by CLHO. </w:t>
      </w:r>
    </w:p>
    <w:p w:rsidR="00B0754D" w:rsidRDefault="00B0754D" w:rsidP="00B0754D">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B45D17" w:rsidRDefault="009868C6" w:rsidP="00B0754D">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Required activities</w:t>
      </w:r>
      <w:r w:rsidR="006A0B43">
        <w:t xml:space="preserve"> for the CLHO Healthy Structure Committee</w:t>
      </w:r>
      <w:r>
        <w:t xml:space="preserve"> include r</w:t>
      </w:r>
      <w:r w:rsidR="00851967" w:rsidRPr="004B3147">
        <w:t>eview a</w:t>
      </w:r>
      <w:r w:rsidR="00B45D17">
        <w:t>nd recommendation</w:t>
      </w:r>
      <w:r w:rsidR="007A788B">
        <w:t xml:space="preserve"> regarding f</w:t>
      </w:r>
      <w:r w:rsidR="0013737E" w:rsidRPr="004B3147">
        <w:t>unding formula</w:t>
      </w:r>
      <w:r w:rsidR="004A4167">
        <w:t>, state and local funding issues,</w:t>
      </w:r>
      <w:r w:rsidR="0013737E" w:rsidRPr="004B3147">
        <w:t xml:space="preserve"> </w:t>
      </w:r>
      <w:r w:rsidR="004A4167">
        <w:t xml:space="preserve">and </w:t>
      </w:r>
      <w:r w:rsidR="000D5BF6">
        <w:t xml:space="preserve">program element </w:t>
      </w:r>
      <w:r w:rsidR="00B45D17">
        <w:t>recommendations</w:t>
      </w:r>
      <w:r>
        <w:t>.</w:t>
      </w:r>
    </w:p>
    <w:p w:rsidR="007A788B" w:rsidRDefault="007A788B"/>
    <w:p w:rsidR="007A788B" w:rsidRDefault="007A788B">
      <w:r>
        <w:t>Additionally, CLHO Healthy Structure Commit</w:t>
      </w:r>
      <w:r w:rsidR="00B45D17">
        <w:t>tee will work i</w:t>
      </w:r>
      <w:r>
        <w:t>n the following</w:t>
      </w:r>
      <w:r w:rsidR="00B45D17">
        <w:t xml:space="preserve"> areas</w:t>
      </w:r>
      <w:r>
        <w:t xml:space="preserve"> to develop recommendations to CLHO and the PHD</w:t>
      </w:r>
      <w:r w:rsidR="00A81B8D">
        <w:t xml:space="preserve"> in order to make public health system improvements</w:t>
      </w:r>
      <w:r>
        <w:t>:</w:t>
      </w:r>
    </w:p>
    <w:p w:rsidR="007A788B" w:rsidRDefault="007A788B"/>
    <w:p w:rsidR="007A788B" w:rsidRDefault="00B45D17" w:rsidP="009868C6">
      <w:pPr>
        <w:numPr>
          <w:ilvl w:val="0"/>
          <w:numId w:val="17"/>
        </w:numPr>
        <w:rPr>
          <w:i/>
        </w:rPr>
      </w:pPr>
      <w:r>
        <w:t>Revise and Update</w:t>
      </w:r>
      <w:r w:rsidR="00677E14">
        <w:t xml:space="preserve"> the </w:t>
      </w:r>
      <w:r w:rsidR="00677E14" w:rsidRPr="00A81B8D">
        <w:rPr>
          <w:i/>
        </w:rPr>
        <w:t>Minimum Standards for Local Public Health</w:t>
      </w:r>
      <w:r w:rsidR="004A4167">
        <w:rPr>
          <w:i/>
        </w:rPr>
        <w:t xml:space="preserve"> </w:t>
      </w:r>
      <w:r w:rsidR="004A4167">
        <w:t>and ensure alignment with national standards</w:t>
      </w:r>
    </w:p>
    <w:p w:rsidR="009868C6" w:rsidRDefault="00B45D17" w:rsidP="009868C6">
      <w:pPr>
        <w:numPr>
          <w:ilvl w:val="0"/>
          <w:numId w:val="17"/>
        </w:numPr>
      </w:pPr>
      <w:r>
        <w:t>Consider models</w:t>
      </w:r>
      <w:r w:rsidR="00A81B8D">
        <w:t xml:space="preserve"> and make recommendations</w:t>
      </w:r>
      <w:r>
        <w:t xml:space="preserve"> for </w:t>
      </w:r>
      <w:r w:rsidR="00665288">
        <w:t xml:space="preserve">a </w:t>
      </w:r>
      <w:r w:rsidR="00C36A71">
        <w:t>standards</w:t>
      </w:r>
      <w:r w:rsidR="00665288">
        <w:t xml:space="preserve"> review process</w:t>
      </w:r>
      <w:r w:rsidR="00C36A71">
        <w:t xml:space="preserve"> that operationalizes the</w:t>
      </w:r>
      <w:r>
        <w:t xml:space="preserve"> </w:t>
      </w:r>
      <w:r w:rsidR="004A4167">
        <w:t xml:space="preserve">revised </w:t>
      </w:r>
      <w:r w:rsidRPr="004A4167">
        <w:rPr>
          <w:i/>
        </w:rPr>
        <w:t>Minimum Standards</w:t>
      </w:r>
      <w:r w:rsidR="00C36A71">
        <w:rPr>
          <w:i/>
        </w:rPr>
        <w:t>.</w:t>
      </w:r>
      <w:r>
        <w:t xml:space="preserve"> </w:t>
      </w:r>
    </w:p>
    <w:p w:rsidR="009868C6" w:rsidRDefault="00677E14" w:rsidP="009868C6">
      <w:pPr>
        <w:numPr>
          <w:ilvl w:val="0"/>
          <w:numId w:val="17"/>
        </w:numPr>
      </w:pPr>
      <w:r>
        <w:t xml:space="preserve">Consider models and make recommendations for </w:t>
      </w:r>
      <w:r w:rsidR="00C36A71">
        <w:t xml:space="preserve">a standards review process for </w:t>
      </w:r>
      <w:r>
        <w:t>improving local review processes</w:t>
      </w:r>
      <w:r w:rsidR="00A81B8D">
        <w:t xml:space="preserve"> (</w:t>
      </w:r>
      <w:r w:rsidR="00183727">
        <w:t xml:space="preserve">i.e. </w:t>
      </w:r>
      <w:r w:rsidR="00A81B8D">
        <w:t>triennial review)</w:t>
      </w:r>
      <w:r>
        <w:t xml:space="preserve"> and aligning with </w:t>
      </w:r>
      <w:r w:rsidR="00B45D17">
        <w:t xml:space="preserve">the revised </w:t>
      </w:r>
      <w:r w:rsidR="00B45D17" w:rsidRPr="006A0B43">
        <w:rPr>
          <w:i/>
        </w:rPr>
        <w:t>Minimum Standards</w:t>
      </w:r>
    </w:p>
    <w:p w:rsidR="009868C6" w:rsidRDefault="00677E14" w:rsidP="009868C6">
      <w:pPr>
        <w:numPr>
          <w:ilvl w:val="0"/>
          <w:numId w:val="17"/>
        </w:numPr>
      </w:pPr>
      <w:r>
        <w:t xml:space="preserve">Consider </w:t>
      </w:r>
      <w:r w:rsidR="00A81B8D">
        <w:t xml:space="preserve">methods for </w:t>
      </w:r>
      <w:r>
        <w:t xml:space="preserve">aligning funding with </w:t>
      </w:r>
      <w:r w:rsidR="0049761C">
        <w:t xml:space="preserve">revised </w:t>
      </w:r>
      <w:r w:rsidR="000C5E76" w:rsidRPr="004A4167">
        <w:rPr>
          <w:i/>
        </w:rPr>
        <w:t>Minimum Standard</w:t>
      </w:r>
      <w:r w:rsidR="009868C6" w:rsidRPr="004A4167">
        <w:rPr>
          <w:i/>
        </w:rPr>
        <w:t>s</w:t>
      </w:r>
      <w:r w:rsidR="000C5E76" w:rsidRPr="004A4167">
        <w:rPr>
          <w:i/>
        </w:rPr>
        <w:t xml:space="preserve"> </w:t>
      </w:r>
      <w:r w:rsidR="000C5E76">
        <w:t>and review processes</w:t>
      </w:r>
    </w:p>
    <w:p w:rsidR="00B45D17" w:rsidRDefault="00B0754D" w:rsidP="004A4167">
      <w:pPr>
        <w:numPr>
          <w:ilvl w:val="0"/>
          <w:numId w:val="17"/>
        </w:numPr>
      </w:pPr>
      <w:r>
        <w:t>Develop ideas for incorporating Q</w:t>
      </w:r>
      <w:r w:rsidR="000D5BF6">
        <w:t xml:space="preserve">uality </w:t>
      </w:r>
      <w:r>
        <w:t>I</w:t>
      </w:r>
      <w:r w:rsidR="000D5BF6">
        <w:t>mprovement</w:t>
      </w:r>
      <w:r>
        <w:t xml:space="preserve"> tracking and reporting into review</w:t>
      </w:r>
      <w:r w:rsidR="000D5BF6">
        <w:t xml:space="preserve"> processes and aligning with</w:t>
      </w:r>
      <w:r>
        <w:t xml:space="preserve"> funding and standards</w:t>
      </w:r>
    </w:p>
    <w:p w:rsidR="00C36A71" w:rsidRDefault="00C36A71" w:rsidP="004A4167">
      <w:pPr>
        <w:numPr>
          <w:ilvl w:val="0"/>
          <w:numId w:val="17"/>
        </w:numPr>
      </w:pPr>
      <w:r>
        <w:t>Align the standards with the modernization of public health.</w:t>
      </w:r>
    </w:p>
    <w:p w:rsidR="00C36A71" w:rsidRDefault="00C36A71" w:rsidP="00C36A71"/>
    <w:p w:rsidR="00C36A71" w:rsidRPr="004B3147" w:rsidRDefault="00C36A71" w:rsidP="00C36A71"/>
    <w:p w:rsidR="00C93B82" w:rsidRPr="004B3147" w:rsidRDefault="00C93B82"/>
    <w:p w:rsidR="00EC7B91" w:rsidRDefault="00AE05F3" w:rsidP="00EC7B91">
      <w:pPr>
        <w:rPr>
          <w:b/>
        </w:rPr>
      </w:pPr>
      <w:r w:rsidRPr="004B3147">
        <w:rPr>
          <w:b/>
        </w:rPr>
        <w:lastRenderedPageBreak/>
        <w:t xml:space="preserve">CLHO </w:t>
      </w:r>
      <w:r w:rsidR="003E26C2" w:rsidRPr="004B3147">
        <w:rPr>
          <w:b/>
        </w:rPr>
        <w:t xml:space="preserve">Committee </w:t>
      </w:r>
      <w:r w:rsidR="00EC7B91" w:rsidRPr="004B3147">
        <w:rPr>
          <w:b/>
        </w:rPr>
        <w:t>Members:</w:t>
      </w:r>
    </w:p>
    <w:p w:rsidR="00C36A71" w:rsidRPr="004B3147" w:rsidRDefault="00C36A71" w:rsidP="00EC7B91">
      <w:pPr>
        <w:rPr>
          <w:b/>
        </w:rPr>
      </w:pPr>
    </w:p>
    <w:p w:rsidR="00D901B4" w:rsidRPr="004B3147" w:rsidRDefault="004A4167" w:rsidP="00EC7B91">
      <w:r>
        <w:t>CLHO Committee Members r</w:t>
      </w:r>
      <w:r w:rsidR="00851967" w:rsidRPr="004B3147">
        <w:t>epresent local public health and are a</w:t>
      </w:r>
      <w:r w:rsidR="003E26C2" w:rsidRPr="004B3147">
        <w:t xml:space="preserve">ppointed by the </w:t>
      </w:r>
      <w:r w:rsidR="00AD1354" w:rsidRPr="004B3147">
        <w:t>CLHO</w:t>
      </w:r>
      <w:r w:rsidR="003E26C2" w:rsidRPr="004B3147">
        <w:t xml:space="preserve"> Chair</w:t>
      </w:r>
      <w:r w:rsidR="001B2C1D" w:rsidRPr="004B3147">
        <w:t xml:space="preserve"> and are the voting members of the CLHO </w:t>
      </w:r>
      <w:r w:rsidR="007A788B">
        <w:t>Healthy Structure</w:t>
      </w:r>
      <w:r w:rsidR="006864B4" w:rsidRPr="004B3147">
        <w:t xml:space="preserve"> </w:t>
      </w:r>
      <w:r w:rsidR="007A788B">
        <w:t xml:space="preserve">Committee. </w:t>
      </w:r>
      <w:r w:rsidR="00C93B82" w:rsidRPr="004B3147">
        <w:t xml:space="preserve">Representatives should include public health administrators and </w:t>
      </w:r>
      <w:proofErr w:type="gramStart"/>
      <w:r w:rsidR="00C36A71">
        <w:t>staff  who</w:t>
      </w:r>
      <w:proofErr w:type="gramEnd"/>
      <w:r w:rsidR="00C36A71">
        <w:t xml:space="preserve"> are  </w:t>
      </w:r>
      <w:r w:rsidR="00C93B82" w:rsidRPr="004B3147">
        <w:t xml:space="preserve">public health </w:t>
      </w:r>
      <w:r w:rsidR="00C36A71">
        <w:t>content experts.</w:t>
      </w:r>
      <w:r w:rsidR="00C93B82" w:rsidRPr="004B3147">
        <w:t xml:space="preserve"> </w:t>
      </w:r>
    </w:p>
    <w:p w:rsidR="00EC7B91" w:rsidRDefault="003E26C2" w:rsidP="00EC7B91">
      <w:r w:rsidRPr="004B3147">
        <w:t xml:space="preserve">The </w:t>
      </w:r>
      <w:r w:rsidR="00D901B4" w:rsidRPr="004B3147">
        <w:t>co-Chairs are</w:t>
      </w:r>
      <w:r w:rsidRPr="004B3147">
        <w:t xml:space="preserve"> determined by the </w:t>
      </w:r>
      <w:r w:rsidR="006864B4" w:rsidRPr="004B3147">
        <w:t xml:space="preserve">voting </w:t>
      </w:r>
      <w:r w:rsidRPr="004B3147">
        <w:t xml:space="preserve">Committee members. </w:t>
      </w:r>
    </w:p>
    <w:p w:rsidR="007A788B" w:rsidRPr="004B3147" w:rsidRDefault="007A788B" w:rsidP="00EC7B91"/>
    <w:p w:rsidR="00D901B4" w:rsidRPr="004B3147" w:rsidRDefault="00D901B4" w:rsidP="00EC7B91">
      <w:pPr>
        <w:rPr>
          <w:u w:val="single"/>
        </w:rPr>
      </w:pPr>
      <w:r w:rsidRPr="004B3147">
        <w:rPr>
          <w:u w:val="single"/>
        </w:rPr>
        <w:t xml:space="preserve">CLHO Committee </w:t>
      </w:r>
      <w:r w:rsidR="004A4167">
        <w:rPr>
          <w:u w:val="single"/>
        </w:rPr>
        <w:t>Co-</w:t>
      </w:r>
      <w:r w:rsidRPr="004B3147">
        <w:rPr>
          <w:u w:val="single"/>
        </w:rPr>
        <w:t xml:space="preserve">Chair Role </w:t>
      </w:r>
    </w:p>
    <w:p w:rsidR="00D901B4" w:rsidRPr="004B3147" w:rsidRDefault="000C3FAA" w:rsidP="00432310">
      <w:pPr>
        <w:numPr>
          <w:ilvl w:val="0"/>
          <w:numId w:val="8"/>
        </w:numPr>
      </w:pPr>
      <w:r w:rsidRPr="004B3147">
        <w:t>Plan</w:t>
      </w:r>
      <w:r w:rsidR="00432310" w:rsidRPr="004B3147">
        <w:t xml:space="preserve"> future agendas with the PHD and committee members.</w:t>
      </w:r>
    </w:p>
    <w:p w:rsidR="00432310" w:rsidRPr="004B3147" w:rsidRDefault="000C3FAA" w:rsidP="00432310">
      <w:pPr>
        <w:numPr>
          <w:ilvl w:val="0"/>
          <w:numId w:val="8"/>
        </w:numPr>
      </w:pPr>
      <w:r w:rsidRPr="004B3147">
        <w:t>Set meeting dates and create and send</w:t>
      </w:r>
      <w:r w:rsidR="00432310" w:rsidRPr="004B3147">
        <w:t xml:space="preserve"> agendas that facilitate planning, availability of participants and pre-preparation</w:t>
      </w:r>
    </w:p>
    <w:p w:rsidR="00432310" w:rsidRPr="004B3147" w:rsidRDefault="00851967" w:rsidP="00432310">
      <w:pPr>
        <w:numPr>
          <w:ilvl w:val="0"/>
          <w:numId w:val="8"/>
        </w:numPr>
      </w:pPr>
      <w:r w:rsidRPr="004B3147">
        <w:t>Facilitate</w:t>
      </w:r>
      <w:r w:rsidR="00432310" w:rsidRPr="004B3147">
        <w:t xml:space="preserve"> meetings</w:t>
      </w:r>
    </w:p>
    <w:p w:rsidR="00432310" w:rsidRPr="004B3147" w:rsidRDefault="00851967" w:rsidP="00432310">
      <w:pPr>
        <w:numPr>
          <w:ilvl w:val="0"/>
          <w:numId w:val="8"/>
        </w:numPr>
      </w:pPr>
      <w:r w:rsidRPr="004B3147">
        <w:t>Draft</w:t>
      </w:r>
      <w:r w:rsidR="00432310" w:rsidRPr="004B3147">
        <w:t xml:space="preserve"> correspondence</w:t>
      </w:r>
      <w:r w:rsidR="00FC5FB9" w:rsidRPr="004B3147">
        <w:t>, assuring meeting minutes are prepared and communicated</w:t>
      </w:r>
    </w:p>
    <w:p w:rsidR="00432310" w:rsidRPr="004B3147" w:rsidRDefault="00851967" w:rsidP="00432310">
      <w:pPr>
        <w:numPr>
          <w:ilvl w:val="0"/>
          <w:numId w:val="8"/>
        </w:numPr>
      </w:pPr>
      <w:r w:rsidRPr="004B3147">
        <w:t>Coordinate</w:t>
      </w:r>
      <w:r w:rsidR="00432310" w:rsidRPr="004B3147">
        <w:t xml:space="preserve"> the timeframe for project completion</w:t>
      </w:r>
    </w:p>
    <w:p w:rsidR="00FC5FB9" w:rsidRPr="004B3147" w:rsidRDefault="00AD1354" w:rsidP="00432310">
      <w:pPr>
        <w:numPr>
          <w:ilvl w:val="0"/>
          <w:numId w:val="8"/>
        </w:numPr>
      </w:pPr>
      <w:r w:rsidRPr="004B3147">
        <w:t xml:space="preserve">Notify CLHO </w:t>
      </w:r>
      <w:r w:rsidR="00FC5FB9" w:rsidRPr="004B3147">
        <w:t>of significant issues related to statutory/rule changes, policy, funding or guideline changes</w:t>
      </w:r>
    </w:p>
    <w:p w:rsidR="00FC5FB9" w:rsidRPr="004B3147" w:rsidRDefault="00FC5FB9" w:rsidP="00432310">
      <w:pPr>
        <w:numPr>
          <w:ilvl w:val="0"/>
          <w:numId w:val="8"/>
        </w:numPr>
      </w:pPr>
      <w:r w:rsidRPr="004B3147">
        <w:t xml:space="preserve">Present updates or requests for recommendation approval or guidance to </w:t>
      </w:r>
      <w:r w:rsidR="00C36A71">
        <w:t>CLHO with ten days prior notice if possible.</w:t>
      </w:r>
    </w:p>
    <w:p w:rsidR="00FC5FB9" w:rsidRPr="004B3147" w:rsidRDefault="00FC5FB9" w:rsidP="00432310">
      <w:pPr>
        <w:numPr>
          <w:ilvl w:val="0"/>
          <w:numId w:val="8"/>
        </w:numPr>
      </w:pPr>
      <w:r w:rsidRPr="004B3147">
        <w:t xml:space="preserve">Serve as the primary contact for </w:t>
      </w:r>
      <w:r w:rsidR="00520748" w:rsidRPr="004B3147">
        <w:t xml:space="preserve">the </w:t>
      </w:r>
      <w:r w:rsidRPr="004B3147">
        <w:t>P</w:t>
      </w:r>
      <w:r w:rsidR="00520748" w:rsidRPr="004B3147">
        <w:t>ublic Health Division</w:t>
      </w:r>
    </w:p>
    <w:p w:rsidR="00FC5FB9" w:rsidRPr="004B3147" w:rsidRDefault="00FC5FB9" w:rsidP="00432310">
      <w:pPr>
        <w:numPr>
          <w:ilvl w:val="0"/>
          <w:numId w:val="8"/>
        </w:numPr>
      </w:pPr>
      <w:r w:rsidRPr="004B3147">
        <w:t xml:space="preserve">Maintain current list of membership and request recruitment from CLHO when necessary </w:t>
      </w:r>
    </w:p>
    <w:p w:rsidR="009F620F" w:rsidRPr="009D0FC3" w:rsidRDefault="009D0FC3" w:rsidP="009F620F">
      <w:pPr>
        <w:numPr>
          <w:ilvl w:val="0"/>
          <w:numId w:val="8"/>
        </w:numPr>
        <w:rPr>
          <w:u w:val="single"/>
        </w:rPr>
      </w:pPr>
      <w:r>
        <w:t xml:space="preserve">Write and </w:t>
      </w:r>
      <w:r w:rsidR="009F620F" w:rsidRPr="004B3147">
        <w:t xml:space="preserve">Present Annual Report to CLHO </w:t>
      </w:r>
    </w:p>
    <w:p w:rsidR="009D0FC3" w:rsidRPr="009D0FC3" w:rsidRDefault="009D0FC3" w:rsidP="009F620F">
      <w:pPr>
        <w:numPr>
          <w:ilvl w:val="0"/>
          <w:numId w:val="8"/>
        </w:numPr>
        <w:rPr>
          <w:u w:val="single"/>
        </w:rPr>
      </w:pPr>
      <w:r>
        <w:t>Post material to CLHO website</w:t>
      </w:r>
    </w:p>
    <w:p w:rsidR="00C36A71" w:rsidRPr="004B3147" w:rsidRDefault="009D0FC3" w:rsidP="009D0FC3">
      <w:pPr>
        <w:ind w:left="720"/>
        <w:rPr>
          <w:u w:val="single"/>
        </w:rPr>
      </w:pPr>
      <w:r>
        <w:t xml:space="preserve"> </w:t>
      </w:r>
    </w:p>
    <w:p w:rsidR="009F620F" w:rsidRPr="004B3147" w:rsidRDefault="009F620F" w:rsidP="009F620F">
      <w:pPr>
        <w:ind w:left="360"/>
      </w:pPr>
    </w:p>
    <w:p w:rsidR="00FC5FB9" w:rsidRPr="004B3147" w:rsidRDefault="00FC5FB9" w:rsidP="00FC5FB9">
      <w:pPr>
        <w:rPr>
          <w:u w:val="single"/>
        </w:rPr>
      </w:pPr>
      <w:r w:rsidRPr="004B3147">
        <w:rPr>
          <w:u w:val="single"/>
        </w:rPr>
        <w:t>Committee Member Roles</w:t>
      </w:r>
    </w:p>
    <w:p w:rsidR="00FC5FB9" w:rsidRPr="004B3147" w:rsidRDefault="00A20CE0" w:rsidP="00A20CE0">
      <w:pPr>
        <w:numPr>
          <w:ilvl w:val="0"/>
          <w:numId w:val="15"/>
        </w:numPr>
      </w:pPr>
      <w:r w:rsidRPr="004B3147">
        <w:t>Attend and prepare for meetings as scheduled</w:t>
      </w:r>
    </w:p>
    <w:p w:rsidR="00A20CE0" w:rsidRPr="004B3147" w:rsidRDefault="00A20CE0" w:rsidP="00A20CE0">
      <w:pPr>
        <w:numPr>
          <w:ilvl w:val="0"/>
          <w:numId w:val="15"/>
        </w:numPr>
      </w:pPr>
      <w:r w:rsidRPr="004B3147">
        <w:t>Volunteer for committee tasks to share the workload and promote timely completion of projects</w:t>
      </w:r>
    </w:p>
    <w:p w:rsidR="00432310" w:rsidRPr="004B3147" w:rsidRDefault="004A4167" w:rsidP="00EC7B91">
      <w:pPr>
        <w:numPr>
          <w:ilvl w:val="0"/>
          <w:numId w:val="15"/>
        </w:numPr>
      </w:pPr>
      <w:r>
        <w:t>Participate fully and ensure a broad state-wide perspective in discussions and decision-making processes</w:t>
      </w:r>
    </w:p>
    <w:p w:rsidR="00C93B82" w:rsidRDefault="00C93B82" w:rsidP="00EC7B91">
      <w:pPr>
        <w:numPr>
          <w:ilvl w:val="0"/>
          <w:numId w:val="15"/>
        </w:numPr>
      </w:pPr>
      <w:r w:rsidRPr="004B3147">
        <w:t xml:space="preserve">Agree to participate for a minimum of one year </w:t>
      </w:r>
    </w:p>
    <w:p w:rsidR="00C36A71" w:rsidRPr="004B3147" w:rsidRDefault="00C36A71" w:rsidP="00EC7B91">
      <w:pPr>
        <w:numPr>
          <w:ilvl w:val="0"/>
          <w:numId w:val="15"/>
        </w:numPr>
      </w:pPr>
      <w:r>
        <w:t>Check CLHO website for meeting materials.</w:t>
      </w:r>
    </w:p>
    <w:p w:rsidR="004A4167" w:rsidRDefault="004A4167" w:rsidP="004A4167">
      <w:pPr>
        <w:numPr>
          <w:ilvl w:val="0"/>
          <w:numId w:val="15"/>
        </w:numPr>
      </w:pPr>
      <w:r w:rsidRPr="004B3147">
        <w:t xml:space="preserve">Notify the Committee Chair of their intent to resign </w:t>
      </w:r>
      <w:r>
        <w:t>in writing</w:t>
      </w:r>
    </w:p>
    <w:p w:rsidR="00C36A71" w:rsidRPr="004B3147" w:rsidRDefault="00C36A71" w:rsidP="00C36A71">
      <w:pPr>
        <w:ind w:left="720"/>
      </w:pPr>
    </w:p>
    <w:p w:rsidR="00EC7B91" w:rsidRPr="004B3147" w:rsidRDefault="00EC7B91" w:rsidP="00EC7B91"/>
    <w:p w:rsidR="00AF28FE" w:rsidRDefault="00EC7B91" w:rsidP="00EC7B91">
      <w:r w:rsidRPr="004B3147">
        <w:rPr>
          <w:b/>
        </w:rPr>
        <w:t>Guiding Principles</w:t>
      </w:r>
      <w:r w:rsidRPr="004B3147">
        <w:t xml:space="preserve">: </w:t>
      </w:r>
    </w:p>
    <w:p w:rsidR="00EC7B91" w:rsidRPr="004B3147" w:rsidRDefault="00EC7B91" w:rsidP="00EC7B91">
      <w:r w:rsidRPr="004B3147">
        <w:t xml:space="preserve">As a group of committed professionals, </w:t>
      </w:r>
      <w:r w:rsidR="001042C4" w:rsidRPr="004B3147">
        <w:t xml:space="preserve">the </w:t>
      </w:r>
      <w:r w:rsidR="00632FFA">
        <w:t>CLHO Healthy Structure</w:t>
      </w:r>
      <w:r w:rsidRPr="004B3147">
        <w:t xml:space="preserve"> </w:t>
      </w:r>
      <w:r w:rsidR="001042C4" w:rsidRPr="004B3147">
        <w:t>Committee and PHD partners share</w:t>
      </w:r>
      <w:r w:rsidRPr="004B3147">
        <w:t xml:space="preserve"> the following principles:</w:t>
      </w:r>
    </w:p>
    <w:p w:rsidR="003E7356" w:rsidRPr="004B3147" w:rsidRDefault="00EC7B91" w:rsidP="003E7356">
      <w:pPr>
        <w:numPr>
          <w:ilvl w:val="0"/>
          <w:numId w:val="8"/>
        </w:numPr>
      </w:pPr>
      <w:r w:rsidRPr="004B3147">
        <w:t>Shared Vision and Purpose</w:t>
      </w:r>
    </w:p>
    <w:p w:rsidR="003E7356" w:rsidRPr="004B3147" w:rsidRDefault="00EC7B91" w:rsidP="003E7356">
      <w:pPr>
        <w:numPr>
          <w:ilvl w:val="0"/>
          <w:numId w:val="8"/>
        </w:numPr>
      </w:pPr>
      <w:r w:rsidRPr="004B3147">
        <w:t>Commitment to Transparency</w:t>
      </w:r>
    </w:p>
    <w:p w:rsidR="003E7356" w:rsidRPr="004B3147" w:rsidRDefault="00EC7B91" w:rsidP="003E7356">
      <w:pPr>
        <w:numPr>
          <w:ilvl w:val="0"/>
          <w:numId w:val="8"/>
        </w:numPr>
      </w:pPr>
      <w:r w:rsidRPr="004B3147">
        <w:t>Trust and Respect</w:t>
      </w:r>
    </w:p>
    <w:p w:rsidR="003E7356" w:rsidRPr="004B3147" w:rsidRDefault="00EC7B91" w:rsidP="003E7356">
      <w:pPr>
        <w:numPr>
          <w:ilvl w:val="0"/>
          <w:numId w:val="8"/>
        </w:numPr>
      </w:pPr>
      <w:r w:rsidRPr="004B3147">
        <w:t>Clarity of Process</w:t>
      </w:r>
    </w:p>
    <w:p w:rsidR="003E7356" w:rsidRPr="004B3147" w:rsidRDefault="00EC7B91" w:rsidP="003E7356">
      <w:pPr>
        <w:numPr>
          <w:ilvl w:val="0"/>
          <w:numId w:val="8"/>
        </w:numPr>
      </w:pPr>
      <w:r w:rsidRPr="004B3147">
        <w:t>Attitude that Supports A Shared Vision</w:t>
      </w:r>
    </w:p>
    <w:p w:rsidR="00EC7B91" w:rsidRDefault="00EC7B91" w:rsidP="003E7356">
      <w:pPr>
        <w:numPr>
          <w:ilvl w:val="0"/>
          <w:numId w:val="8"/>
        </w:numPr>
      </w:pPr>
      <w:r w:rsidRPr="004B3147">
        <w:lastRenderedPageBreak/>
        <w:t>Leadership</w:t>
      </w:r>
    </w:p>
    <w:p w:rsidR="004A4167" w:rsidRPr="004B3147" w:rsidRDefault="004A4167" w:rsidP="004A4167">
      <w:pPr>
        <w:ind w:left="720"/>
      </w:pPr>
    </w:p>
    <w:p w:rsidR="004A4167" w:rsidRPr="004B3147" w:rsidRDefault="00632FFA" w:rsidP="004A4167">
      <w:r>
        <w:t>In order to accomplish the objectives</w:t>
      </w:r>
      <w:r w:rsidR="004A4167" w:rsidRPr="004B3147">
        <w:t xml:space="preserve">, the CLHO </w:t>
      </w:r>
      <w:r w:rsidR="004A4167">
        <w:t xml:space="preserve">Healthy Structure </w:t>
      </w:r>
      <w:r w:rsidR="004A4167" w:rsidRPr="004B3147">
        <w:t xml:space="preserve">Committee will: </w:t>
      </w:r>
    </w:p>
    <w:p w:rsidR="004A4167" w:rsidRDefault="004A4167" w:rsidP="004A4167">
      <w:pPr>
        <w:numPr>
          <w:ilvl w:val="0"/>
          <w:numId w:val="9"/>
        </w:numPr>
      </w:pPr>
      <w:r w:rsidRPr="004B3147">
        <w:t xml:space="preserve">Successfully manage cultural, operational and leadership differences among state and local public health agencies  </w:t>
      </w:r>
    </w:p>
    <w:p w:rsidR="004A4167" w:rsidRDefault="004A4167" w:rsidP="004A4167">
      <w:pPr>
        <w:numPr>
          <w:ilvl w:val="0"/>
          <w:numId w:val="9"/>
        </w:numPr>
      </w:pPr>
      <w:r w:rsidRPr="004B3147">
        <w:t>Create appropriate mechanisms to assure joint accountability</w:t>
      </w:r>
    </w:p>
    <w:p w:rsidR="004A4167" w:rsidRDefault="004A4167" w:rsidP="004A4167">
      <w:pPr>
        <w:numPr>
          <w:ilvl w:val="0"/>
          <w:numId w:val="9"/>
        </w:numPr>
      </w:pPr>
      <w:r w:rsidRPr="004B3147">
        <w:t>Effectively engage Public Health Division (PHD) partners</w:t>
      </w:r>
    </w:p>
    <w:p w:rsidR="000C3FAA" w:rsidRPr="004B3147" w:rsidRDefault="000C3FAA" w:rsidP="000C3FAA">
      <w:pPr>
        <w:rPr>
          <w:b/>
        </w:rPr>
      </w:pPr>
    </w:p>
    <w:p w:rsidR="00EC7B91" w:rsidRPr="004B3147" w:rsidRDefault="00EC7B91" w:rsidP="001F5A37">
      <w:pPr>
        <w:rPr>
          <w:b/>
        </w:rPr>
      </w:pPr>
      <w:r w:rsidRPr="004B3147">
        <w:rPr>
          <w:b/>
        </w:rPr>
        <w:t>Meetings:</w:t>
      </w:r>
      <w:r w:rsidRPr="004B3147">
        <w:rPr>
          <w:b/>
        </w:rPr>
        <w:tab/>
      </w:r>
    </w:p>
    <w:p w:rsidR="00EC7B91" w:rsidRPr="004B3147" w:rsidRDefault="00EC7B91">
      <w:pPr>
        <w:numPr>
          <w:ilvl w:val="0"/>
          <w:numId w:val="14"/>
        </w:numPr>
      </w:pPr>
      <w:r w:rsidRPr="004B3147">
        <w:t>Will be held</w:t>
      </w:r>
      <w:r w:rsidR="007A788B">
        <w:t xml:space="preserve"> every month </w:t>
      </w:r>
      <w:r w:rsidR="00B45D17">
        <w:t>or</w:t>
      </w:r>
      <w:r w:rsidRPr="004B3147">
        <w:t>, at a minimum</w:t>
      </w:r>
      <w:r w:rsidR="007A788B">
        <w:t>, quarterly</w:t>
      </w:r>
      <w:r w:rsidRPr="004B3147">
        <w:t>. A phone line will be available to those that are not able to attend in person. Ad hoc conference calls will be convened as needed to address specific issues needing resolution in a timely manner</w:t>
      </w:r>
      <w:r w:rsidR="004B3147" w:rsidRPr="004B3147">
        <w:t>.</w:t>
      </w:r>
    </w:p>
    <w:p w:rsidR="004B3147" w:rsidRPr="004B3147" w:rsidRDefault="004B3147" w:rsidP="004B3147">
      <w:pPr>
        <w:ind w:left="720"/>
      </w:pPr>
    </w:p>
    <w:p w:rsidR="00EC7B91" w:rsidRDefault="00780555" w:rsidP="00780555">
      <w:pPr>
        <w:numPr>
          <w:ilvl w:val="0"/>
          <w:numId w:val="14"/>
        </w:numPr>
      </w:pPr>
      <w:r w:rsidRPr="004B3147">
        <w:t>Will</w:t>
      </w:r>
      <w:r w:rsidR="00EC7B91" w:rsidRPr="004B3147">
        <w:t xml:space="preserve"> be managed in a manner that improves transparency, effectiveness, and integrity of the processes, outcomes, and relationships. This will include:</w:t>
      </w:r>
    </w:p>
    <w:p w:rsidR="00C36A71" w:rsidRDefault="00C36A71" w:rsidP="00C36A71">
      <w:pPr>
        <w:pStyle w:val="ListParagraph"/>
      </w:pPr>
    </w:p>
    <w:p w:rsidR="00EC7B91" w:rsidRPr="004B3147" w:rsidRDefault="00EC7B91" w:rsidP="00EC7B91">
      <w:pPr>
        <w:numPr>
          <w:ilvl w:val="0"/>
          <w:numId w:val="6"/>
        </w:numPr>
      </w:pPr>
      <w:r w:rsidRPr="004B3147">
        <w:t xml:space="preserve">Assigning responsibility for any necessary follow up; </w:t>
      </w:r>
      <w:r w:rsidR="006B7C96" w:rsidRPr="004B3147">
        <w:t>and</w:t>
      </w:r>
    </w:p>
    <w:p w:rsidR="00EC7B91" w:rsidRPr="004B3147" w:rsidRDefault="00EC7B91" w:rsidP="00EC7B91">
      <w:pPr>
        <w:numPr>
          <w:ilvl w:val="0"/>
          <w:numId w:val="6"/>
        </w:numPr>
      </w:pPr>
      <w:r w:rsidRPr="004B3147">
        <w:t>As appropriate</w:t>
      </w:r>
      <w:r w:rsidR="006B7C96" w:rsidRPr="004B3147">
        <w:t xml:space="preserve"> and mutually agreed upon</w:t>
      </w:r>
      <w:r w:rsidRPr="004B3147">
        <w:t>, inviting guests to the meetings to share information.</w:t>
      </w:r>
    </w:p>
    <w:p w:rsidR="00EC7B91" w:rsidRPr="004B3147" w:rsidRDefault="00EC7B91">
      <w:r w:rsidRPr="004B3147">
        <w:tab/>
      </w:r>
      <w:r w:rsidRPr="004B3147">
        <w:tab/>
      </w:r>
    </w:p>
    <w:p w:rsidR="00EC7B91" w:rsidRPr="004B3147" w:rsidRDefault="00EC7B91">
      <w:pPr>
        <w:rPr>
          <w:b/>
        </w:rPr>
      </w:pPr>
      <w:r w:rsidRPr="004B3147">
        <w:rPr>
          <w:b/>
        </w:rPr>
        <w:t>Decision Making &amp; Issue Resolution:</w:t>
      </w:r>
    </w:p>
    <w:p w:rsidR="00EC7B91" w:rsidRPr="004B3147" w:rsidRDefault="00520748" w:rsidP="00883B1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b/>
        </w:rPr>
      </w:pPr>
      <w:r w:rsidRPr="004B3147">
        <w:t xml:space="preserve">The </w:t>
      </w:r>
      <w:r w:rsidR="007A788B">
        <w:t xml:space="preserve">CLHO Healthy Structure </w:t>
      </w:r>
      <w:r w:rsidR="006864B4" w:rsidRPr="004B3147">
        <w:t xml:space="preserve">Committee and PHD Partners will </w:t>
      </w:r>
      <w:r w:rsidR="000A718A" w:rsidRPr="004B3147">
        <w:t>consistently work</w:t>
      </w:r>
      <w:r w:rsidR="00EC7B91" w:rsidRPr="004B3147">
        <w:t xml:space="preserve"> to </w:t>
      </w:r>
      <w:r w:rsidR="000A718A" w:rsidRPr="004B3147">
        <w:t>reach consensus</w:t>
      </w:r>
      <w:r w:rsidR="007A788B">
        <w:t xml:space="preserve"> to move forward with</w:t>
      </w:r>
      <w:r w:rsidR="006864B4" w:rsidRPr="004B3147">
        <w:t xml:space="preserve"> funding and </w:t>
      </w:r>
      <w:r w:rsidR="004A4167">
        <w:t>standards</w:t>
      </w:r>
      <w:r w:rsidR="006864B4" w:rsidRPr="004B3147">
        <w:t xml:space="preserve"> recommendations as a system</w:t>
      </w:r>
      <w:r w:rsidR="00EC7B91" w:rsidRPr="004B3147">
        <w:t>. Consensus is defined as a willingness to move forward without strong objection</w:t>
      </w:r>
      <w:r w:rsidRPr="004B3147">
        <w:t>.</w:t>
      </w:r>
      <w:r w:rsidR="00EC7B91" w:rsidRPr="004B3147">
        <w:t xml:space="preserve"> </w:t>
      </w:r>
      <w:r w:rsidR="00E076CF" w:rsidRPr="004B3147">
        <w:rPr>
          <w:rStyle w:val="FootnoteReference"/>
        </w:rPr>
        <w:footnoteReference w:id="3"/>
      </w:r>
      <w:r w:rsidRPr="004B3147">
        <w:t xml:space="preserve">  </w:t>
      </w:r>
      <w:r w:rsidR="007A788B">
        <w:t>The CLHO Healthy Structure</w:t>
      </w:r>
      <w:r w:rsidR="00883B1E" w:rsidRPr="004B3147">
        <w:t xml:space="preserve"> Committee </w:t>
      </w:r>
      <w:r w:rsidR="004A4167">
        <w:t>Co-</w:t>
      </w:r>
      <w:r w:rsidR="00883B1E" w:rsidRPr="004B3147">
        <w:t>Chair</w:t>
      </w:r>
      <w:r w:rsidR="004A4167">
        <w:t>s</w:t>
      </w:r>
      <w:r w:rsidR="00883B1E" w:rsidRPr="004B3147">
        <w:t xml:space="preserve"> will pro</w:t>
      </w:r>
      <w:r w:rsidR="003A54F6" w:rsidRPr="004B3147">
        <w:t>vide recomm</w:t>
      </w:r>
      <w:r w:rsidR="007A788B">
        <w:t>endations to CLHO for approval.</w:t>
      </w:r>
      <w:r w:rsidR="003A54F6" w:rsidRPr="004B3147">
        <w:t xml:space="preserve"> If </w:t>
      </w:r>
      <w:r w:rsidR="007A788B">
        <w:t>both the CLHO Healthy Structure</w:t>
      </w:r>
      <w:r w:rsidR="006864B4" w:rsidRPr="004B3147">
        <w:t xml:space="preserve"> Committee and PHD Partners have not achieved </w:t>
      </w:r>
      <w:r w:rsidR="008233EC" w:rsidRPr="004B3147">
        <w:t>cons</w:t>
      </w:r>
      <w:r w:rsidR="003A54F6" w:rsidRPr="004B3147">
        <w:t xml:space="preserve">ensus </w:t>
      </w:r>
      <w:r w:rsidR="007A788B">
        <w:t>a vote of the CLHO Healthy Structure Committee</w:t>
      </w:r>
      <w:r w:rsidR="006864B4" w:rsidRPr="004B3147">
        <w:t xml:space="preserve"> </w:t>
      </w:r>
      <w:r w:rsidR="007A788B">
        <w:t xml:space="preserve">membership will occur. </w:t>
      </w:r>
      <w:r w:rsidR="00E076CF" w:rsidRPr="004B3147">
        <w:t>T</w:t>
      </w:r>
      <w:r w:rsidR="003A54F6" w:rsidRPr="004B3147">
        <w:t>he recommen</w:t>
      </w:r>
      <w:r w:rsidRPr="004B3147">
        <w:t xml:space="preserve">dations will be formulated as </w:t>
      </w:r>
      <w:r w:rsidR="003A54F6" w:rsidRPr="004B3147">
        <w:t>majority recommendation</w:t>
      </w:r>
      <w:r w:rsidR="001B2C1D" w:rsidRPr="004B3147">
        <w:t>s</w:t>
      </w:r>
      <w:r w:rsidR="003A54F6" w:rsidRPr="004B3147">
        <w:t xml:space="preserve"> with a minority </w:t>
      </w:r>
      <w:r w:rsidR="007A788B">
        <w:t>report.</w:t>
      </w:r>
      <w:r w:rsidR="001B2C1D" w:rsidRPr="004B3147">
        <w:t xml:space="preserve"> Guidance and direction will be prov</w:t>
      </w:r>
      <w:r w:rsidR="007A788B">
        <w:t xml:space="preserve">ided by CLHO. </w:t>
      </w:r>
      <w:r w:rsidR="00E076CF" w:rsidRPr="004B3147">
        <w:t xml:space="preserve">Final recommendations will be submitted to the PHD </w:t>
      </w:r>
      <w:r w:rsidR="00E80451" w:rsidRPr="004B3147">
        <w:t xml:space="preserve">Director </w:t>
      </w:r>
      <w:r w:rsidR="00E076CF" w:rsidRPr="004B3147">
        <w:t xml:space="preserve">by CLHO. </w:t>
      </w:r>
    </w:p>
    <w:p w:rsidR="004B3147" w:rsidRPr="004B3147" w:rsidRDefault="004B3147">
      <w:pPr>
        <w:rPr>
          <w:b/>
        </w:rPr>
      </w:pPr>
    </w:p>
    <w:sectPr w:rsidR="004B3147" w:rsidRPr="004B3147" w:rsidSect="00EC7B91">
      <w:footerReference w:type="even" r:id="rId7"/>
      <w:footerReference w:type="default" r:id="rId8"/>
      <w:pgSz w:w="12240" w:h="15840"/>
      <w:pgMar w:top="144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F49" w:rsidRDefault="006C4F49">
      <w:r>
        <w:separator/>
      </w:r>
    </w:p>
  </w:endnote>
  <w:endnote w:type="continuationSeparator" w:id="0">
    <w:p w:rsidR="006C4F49" w:rsidRDefault="006C4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F69" w:rsidRDefault="00DC6F69" w:rsidP="00C363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6F69" w:rsidRDefault="00DC6F69" w:rsidP="004B31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FC3" w:rsidRPr="009D0FC3" w:rsidRDefault="009D0FC3" w:rsidP="009D0FC3">
    <w:pPr>
      <w:pStyle w:val="Footer"/>
      <w:pBdr>
        <w:top w:val="thinThickSmallGap" w:sz="24" w:space="1" w:color="622423"/>
      </w:pBdr>
      <w:tabs>
        <w:tab w:val="clear" w:pos="4320"/>
      </w:tabs>
      <w:rPr>
        <w:rFonts w:ascii="Cambria" w:hAnsi="Cambria"/>
      </w:rPr>
    </w:pPr>
    <w:r>
      <w:rPr>
        <w:rFonts w:ascii="Cambria" w:hAnsi="Cambria"/>
      </w:rPr>
      <w:t>Updated July 14, 2015</w:t>
    </w:r>
    <w:r w:rsidRPr="009D0FC3">
      <w:rPr>
        <w:rFonts w:ascii="Cambria" w:hAnsi="Cambria"/>
      </w:rPr>
      <w:tab/>
      <w:t xml:space="preserve">Page </w:t>
    </w:r>
    <w:r w:rsidRPr="009D0FC3">
      <w:rPr>
        <w:rFonts w:ascii="Calibri" w:hAnsi="Calibri"/>
      </w:rPr>
      <w:fldChar w:fldCharType="begin"/>
    </w:r>
    <w:r>
      <w:instrText xml:space="preserve"> PAGE   \* MERGEFORMAT </w:instrText>
    </w:r>
    <w:r w:rsidRPr="009D0FC3">
      <w:rPr>
        <w:rFonts w:ascii="Calibri" w:hAnsi="Calibri"/>
      </w:rPr>
      <w:fldChar w:fldCharType="separate"/>
    </w:r>
    <w:r w:rsidR="001213F5" w:rsidRPr="001213F5">
      <w:rPr>
        <w:rFonts w:ascii="Cambria" w:hAnsi="Cambria"/>
        <w:noProof/>
      </w:rPr>
      <w:t>4</w:t>
    </w:r>
    <w:r w:rsidRPr="009D0FC3">
      <w:rPr>
        <w:rFonts w:ascii="Cambria" w:hAnsi="Cambria"/>
        <w:noProof/>
      </w:rPr>
      <w:fldChar w:fldCharType="end"/>
    </w:r>
  </w:p>
  <w:p w:rsidR="00DC6F69" w:rsidRDefault="00DC6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F49" w:rsidRDefault="006C4F49">
      <w:r>
        <w:separator/>
      </w:r>
    </w:p>
  </w:footnote>
  <w:footnote w:type="continuationSeparator" w:id="0">
    <w:p w:rsidR="006C4F49" w:rsidRDefault="006C4F49">
      <w:r>
        <w:continuationSeparator/>
      </w:r>
    </w:p>
  </w:footnote>
  <w:footnote w:id="1">
    <w:p w:rsidR="00DC6F69" w:rsidRDefault="00DC6F69">
      <w:pPr>
        <w:pStyle w:val="FootnoteText"/>
      </w:pPr>
      <w:r>
        <w:rPr>
          <w:rStyle w:val="FootnoteReference"/>
        </w:rPr>
        <w:footnoteRef/>
      </w:r>
      <w:r>
        <w:t xml:space="preserve"> </w:t>
      </w:r>
      <w:r w:rsidR="00816FB3">
        <w:t>Conference Bylaws (Article V, sub B) define the voting members of the CLHO Board of Directors as the Executive Committee (as elected by Article VII) and one member per Oregon Local Public Health Authority (LPHA). Appointed members are understood to be representing their respective LPHA.</w:t>
      </w:r>
    </w:p>
  </w:footnote>
  <w:footnote w:id="2">
    <w:p w:rsidR="00DC6F69" w:rsidRDefault="00DC6F69" w:rsidP="00D64C5E">
      <w:pPr>
        <w:pStyle w:val="Default"/>
      </w:pPr>
      <w:r>
        <w:rPr>
          <w:rStyle w:val="FootnoteReference"/>
        </w:rPr>
        <w:footnoteRef/>
      </w:r>
      <w:r>
        <w:t xml:space="preserve"> </w:t>
      </w:r>
      <w:r>
        <w:rPr>
          <w:sz w:val="23"/>
          <w:szCs w:val="23"/>
        </w:rPr>
        <w:t xml:space="preserve">The executive committee with the chairperson shall advise the director in the administration of ORS 431.330 to 431.350. [1967 c.146 §2 (enacted in lieu of 431.320); 1977 c.582 §20; 1979 c.96 §1] </w:t>
      </w:r>
    </w:p>
    <w:p w:rsidR="00DC6F69" w:rsidRDefault="00DC6F69" w:rsidP="00D64C5E">
      <w:pPr>
        <w:pStyle w:val="FootnoteText"/>
      </w:pPr>
      <w:r>
        <w:rPr>
          <w:sz w:val="23"/>
          <w:szCs w:val="23"/>
        </w:rPr>
        <w:t>The Conference of Local Health Officials may submit to the Oregon Health Authority such recommendations on the rules and standards specified in ORS 431.345 and 431.350. [1967 c.146 §6 (enacted in lieu of 431.320); 1977 c.582 §22]</w:t>
      </w:r>
    </w:p>
  </w:footnote>
  <w:footnote w:id="3">
    <w:p w:rsidR="00DC6F69" w:rsidRDefault="00DC6F69">
      <w:pPr>
        <w:pStyle w:val="FootnoteText"/>
      </w:pPr>
      <w:r>
        <w:rPr>
          <w:rStyle w:val="FootnoteReference"/>
        </w:rPr>
        <w:footnoteRef/>
      </w:r>
      <w:r>
        <w:t xml:space="preserve"> Consensus is defined as a willingness to move forward without strong objection.  Participation in a consensus process implies that all members are participating in good faith and are searching for a solution that meets all interests represented at the table. The Team will make a concerted effort to achieve consensus by making certain that all who care about an issue are included in the discussion of that issue and not cutting off discussion too soon.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5F0B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22374"/>
    <w:multiLevelType w:val="hybridMultilevel"/>
    <w:tmpl w:val="9C6AF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47350B"/>
    <w:multiLevelType w:val="hybridMultilevel"/>
    <w:tmpl w:val="39528C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D40B1D"/>
    <w:multiLevelType w:val="hybridMultilevel"/>
    <w:tmpl w:val="BC30114A"/>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123B5"/>
    <w:multiLevelType w:val="hybridMultilevel"/>
    <w:tmpl w:val="1C402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A6698B"/>
    <w:multiLevelType w:val="hybridMultilevel"/>
    <w:tmpl w:val="A62096B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6">
    <w:nsid w:val="1648053A"/>
    <w:multiLevelType w:val="hybridMultilevel"/>
    <w:tmpl w:val="030AFE8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1C656C"/>
    <w:multiLevelType w:val="hybridMultilevel"/>
    <w:tmpl w:val="9ADC8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E248DA"/>
    <w:multiLevelType w:val="hybridMultilevel"/>
    <w:tmpl w:val="3FCCC98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CC3D52"/>
    <w:multiLevelType w:val="hybridMultilevel"/>
    <w:tmpl w:val="6C4ABC90"/>
    <w:lvl w:ilvl="0" w:tplc="92265EC6">
      <w:start w:val="1"/>
      <w:numFmt w:val="bullet"/>
      <w:lvlText w:val=""/>
      <w:lvlJc w:val="left"/>
      <w:pPr>
        <w:tabs>
          <w:tab w:val="num" w:pos="1296"/>
        </w:tabs>
        <w:ind w:left="1296" w:hanging="288"/>
      </w:pPr>
      <w:rPr>
        <w:rFonts w:ascii="Symbol" w:hAnsi="Symbol" w:hint="default"/>
        <w:sz w:val="24"/>
        <w:szCs w:val="24"/>
      </w:rPr>
    </w:lvl>
    <w:lvl w:ilvl="1" w:tplc="04090003" w:tentative="1">
      <w:start w:val="1"/>
      <w:numFmt w:val="bullet"/>
      <w:lvlText w:val="o"/>
      <w:lvlJc w:val="left"/>
      <w:pPr>
        <w:tabs>
          <w:tab w:val="num" w:pos="2088"/>
        </w:tabs>
        <w:ind w:left="2088" w:hanging="360"/>
      </w:pPr>
      <w:rPr>
        <w:rFonts w:ascii="Courier New" w:hAnsi="Courier New" w:cs="Symbol"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Symbol"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Symbol"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0">
    <w:nsid w:val="407A3B08"/>
    <w:multiLevelType w:val="hybridMultilevel"/>
    <w:tmpl w:val="83643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9A2381"/>
    <w:multiLevelType w:val="hybridMultilevel"/>
    <w:tmpl w:val="90E2B884"/>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D06A91"/>
    <w:multiLevelType w:val="hybridMultilevel"/>
    <w:tmpl w:val="2370E27E"/>
    <w:lvl w:ilvl="0" w:tplc="92265EC6">
      <w:start w:val="1"/>
      <w:numFmt w:val="bullet"/>
      <w:lvlText w:val=""/>
      <w:lvlJc w:val="left"/>
      <w:pPr>
        <w:tabs>
          <w:tab w:val="num" w:pos="1008"/>
        </w:tabs>
        <w:ind w:left="1008" w:hanging="288"/>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6C161C0"/>
    <w:multiLevelType w:val="hybridMultilevel"/>
    <w:tmpl w:val="AF92E72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DF13B7C"/>
    <w:multiLevelType w:val="hybridMultilevel"/>
    <w:tmpl w:val="7B1C4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C074A"/>
    <w:multiLevelType w:val="hybridMultilevel"/>
    <w:tmpl w:val="7E06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7C3F99"/>
    <w:multiLevelType w:val="hybridMultilevel"/>
    <w:tmpl w:val="A0E860D6"/>
    <w:lvl w:ilvl="0" w:tplc="92265EC6">
      <w:start w:val="1"/>
      <w:numFmt w:val="bullet"/>
      <w:lvlText w:val=""/>
      <w:lvlJc w:val="left"/>
      <w:pPr>
        <w:tabs>
          <w:tab w:val="num" w:pos="1368"/>
        </w:tabs>
        <w:ind w:left="1368" w:hanging="288"/>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1244DA3"/>
    <w:multiLevelType w:val="hybridMultilevel"/>
    <w:tmpl w:val="E48C8E0C"/>
    <w:lvl w:ilvl="0" w:tplc="92265EC6">
      <w:start w:val="1"/>
      <w:numFmt w:val="bullet"/>
      <w:lvlText w:val=""/>
      <w:lvlJc w:val="left"/>
      <w:pPr>
        <w:tabs>
          <w:tab w:val="num" w:pos="648"/>
        </w:tabs>
        <w:ind w:left="648" w:hanging="288"/>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1"/>
  </w:num>
  <w:num w:numId="4">
    <w:abstractNumId w:val="17"/>
  </w:num>
  <w:num w:numId="5">
    <w:abstractNumId w:val="7"/>
  </w:num>
  <w:num w:numId="6">
    <w:abstractNumId w:val="9"/>
  </w:num>
  <w:num w:numId="7">
    <w:abstractNumId w:val="13"/>
  </w:num>
  <w:num w:numId="8">
    <w:abstractNumId w:val="10"/>
  </w:num>
  <w:num w:numId="9">
    <w:abstractNumId w:val="15"/>
  </w:num>
  <w:num w:numId="10">
    <w:abstractNumId w:val="1"/>
  </w:num>
  <w:num w:numId="11">
    <w:abstractNumId w:val="2"/>
  </w:num>
  <w:num w:numId="12">
    <w:abstractNumId w:val="8"/>
  </w:num>
  <w:num w:numId="13">
    <w:abstractNumId w:val="5"/>
  </w:num>
  <w:num w:numId="14">
    <w:abstractNumId w:val="12"/>
  </w:num>
  <w:num w:numId="15">
    <w:abstractNumId w:val="4"/>
  </w:num>
  <w:num w:numId="16">
    <w:abstractNumId w:val="14"/>
  </w:num>
  <w:num w:numId="17">
    <w:abstractNumId w:val="6"/>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6821"/>
    <w:rsid w:val="00042948"/>
    <w:rsid w:val="000458F5"/>
    <w:rsid w:val="000A718A"/>
    <w:rsid w:val="000C3FAA"/>
    <w:rsid w:val="000C5E76"/>
    <w:rsid w:val="000D5BF6"/>
    <w:rsid w:val="000F4309"/>
    <w:rsid w:val="00100FE0"/>
    <w:rsid w:val="001032E7"/>
    <w:rsid w:val="001042C4"/>
    <w:rsid w:val="001213F5"/>
    <w:rsid w:val="0013737E"/>
    <w:rsid w:val="0014363C"/>
    <w:rsid w:val="001550B4"/>
    <w:rsid w:val="00183727"/>
    <w:rsid w:val="001B2C1D"/>
    <w:rsid w:val="001B6ECC"/>
    <w:rsid w:val="001F5A37"/>
    <w:rsid w:val="00266F46"/>
    <w:rsid w:val="002A5CC7"/>
    <w:rsid w:val="002B4CD7"/>
    <w:rsid w:val="002E38B1"/>
    <w:rsid w:val="002F697D"/>
    <w:rsid w:val="00315B39"/>
    <w:rsid w:val="00353FE5"/>
    <w:rsid w:val="00370047"/>
    <w:rsid w:val="003A54F6"/>
    <w:rsid w:val="003B6011"/>
    <w:rsid w:val="003C0DD3"/>
    <w:rsid w:val="003C7484"/>
    <w:rsid w:val="003E26C2"/>
    <w:rsid w:val="003E7356"/>
    <w:rsid w:val="00432310"/>
    <w:rsid w:val="00444B0C"/>
    <w:rsid w:val="00462B02"/>
    <w:rsid w:val="0049761C"/>
    <w:rsid w:val="004A4167"/>
    <w:rsid w:val="004B3147"/>
    <w:rsid w:val="004F5D5A"/>
    <w:rsid w:val="00520748"/>
    <w:rsid w:val="005250D1"/>
    <w:rsid w:val="0054134F"/>
    <w:rsid w:val="00552053"/>
    <w:rsid w:val="005C6CE4"/>
    <w:rsid w:val="006064A8"/>
    <w:rsid w:val="00632FFA"/>
    <w:rsid w:val="006365ED"/>
    <w:rsid w:val="00660204"/>
    <w:rsid w:val="00665288"/>
    <w:rsid w:val="00677E14"/>
    <w:rsid w:val="006864B4"/>
    <w:rsid w:val="006A0B43"/>
    <w:rsid w:val="006B5F54"/>
    <w:rsid w:val="006B7C96"/>
    <w:rsid w:val="006C1EA4"/>
    <w:rsid w:val="006C4F49"/>
    <w:rsid w:val="006D745D"/>
    <w:rsid w:val="007422C2"/>
    <w:rsid w:val="0077325A"/>
    <w:rsid w:val="00780555"/>
    <w:rsid w:val="007A1228"/>
    <w:rsid w:val="007A4F67"/>
    <w:rsid w:val="007A788B"/>
    <w:rsid w:val="007D5C7D"/>
    <w:rsid w:val="008100EB"/>
    <w:rsid w:val="00816FB3"/>
    <w:rsid w:val="008233EC"/>
    <w:rsid w:val="0082635A"/>
    <w:rsid w:val="00851967"/>
    <w:rsid w:val="00883B1E"/>
    <w:rsid w:val="00896D8C"/>
    <w:rsid w:val="008C2053"/>
    <w:rsid w:val="008F184F"/>
    <w:rsid w:val="008F6D89"/>
    <w:rsid w:val="00964DB5"/>
    <w:rsid w:val="009868C6"/>
    <w:rsid w:val="0099713A"/>
    <w:rsid w:val="009B2524"/>
    <w:rsid w:val="009D0FC3"/>
    <w:rsid w:val="009F620F"/>
    <w:rsid w:val="009F6B16"/>
    <w:rsid w:val="00A01992"/>
    <w:rsid w:val="00A10B20"/>
    <w:rsid w:val="00A20CE0"/>
    <w:rsid w:val="00A34B83"/>
    <w:rsid w:val="00A6586E"/>
    <w:rsid w:val="00A81B8D"/>
    <w:rsid w:val="00AB7415"/>
    <w:rsid w:val="00AD1354"/>
    <w:rsid w:val="00AE05F3"/>
    <w:rsid w:val="00AF28FE"/>
    <w:rsid w:val="00B0754D"/>
    <w:rsid w:val="00B14FD9"/>
    <w:rsid w:val="00B45D17"/>
    <w:rsid w:val="00B61E10"/>
    <w:rsid w:val="00B66E6E"/>
    <w:rsid w:val="00BC09C1"/>
    <w:rsid w:val="00C16D32"/>
    <w:rsid w:val="00C363C7"/>
    <w:rsid w:val="00C36A71"/>
    <w:rsid w:val="00C66049"/>
    <w:rsid w:val="00C677BF"/>
    <w:rsid w:val="00C717B2"/>
    <w:rsid w:val="00C93B82"/>
    <w:rsid w:val="00D12613"/>
    <w:rsid w:val="00D64C5E"/>
    <w:rsid w:val="00D901B4"/>
    <w:rsid w:val="00DB0097"/>
    <w:rsid w:val="00DC6F69"/>
    <w:rsid w:val="00DE286D"/>
    <w:rsid w:val="00E076CF"/>
    <w:rsid w:val="00E80451"/>
    <w:rsid w:val="00EB518D"/>
    <w:rsid w:val="00EC7B91"/>
    <w:rsid w:val="00EE5AF9"/>
    <w:rsid w:val="00FC5FB9"/>
    <w:rsid w:val="00FE4F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76821"/>
    <w:pPr>
      <w:tabs>
        <w:tab w:val="center" w:pos="4320"/>
        <w:tab w:val="right" w:pos="8640"/>
      </w:tabs>
    </w:pPr>
  </w:style>
  <w:style w:type="paragraph" w:styleId="Footer">
    <w:name w:val="footer"/>
    <w:basedOn w:val="Normal"/>
    <w:link w:val="FooterChar"/>
    <w:uiPriority w:val="99"/>
    <w:rsid w:val="00D76821"/>
    <w:pPr>
      <w:tabs>
        <w:tab w:val="center" w:pos="4320"/>
        <w:tab w:val="right" w:pos="8640"/>
      </w:tabs>
    </w:pPr>
  </w:style>
  <w:style w:type="character" w:styleId="PageNumber">
    <w:name w:val="page number"/>
    <w:basedOn w:val="DefaultParagraphFont"/>
    <w:rsid w:val="00D76821"/>
  </w:style>
  <w:style w:type="paragraph" w:styleId="BalloonText">
    <w:name w:val="Balloon Text"/>
    <w:basedOn w:val="Normal"/>
    <w:semiHidden/>
    <w:rsid w:val="00E5569F"/>
    <w:rPr>
      <w:rFonts w:ascii="Tahoma" w:hAnsi="Tahoma" w:cs="Tahoma"/>
      <w:sz w:val="16"/>
      <w:szCs w:val="16"/>
    </w:rPr>
  </w:style>
  <w:style w:type="character" w:styleId="CommentReference">
    <w:name w:val="annotation reference"/>
    <w:semiHidden/>
    <w:rsid w:val="00120CDB"/>
    <w:rPr>
      <w:sz w:val="16"/>
      <w:szCs w:val="16"/>
    </w:rPr>
  </w:style>
  <w:style w:type="paragraph" w:styleId="CommentText">
    <w:name w:val="annotation text"/>
    <w:basedOn w:val="Normal"/>
    <w:semiHidden/>
    <w:rsid w:val="00120CDB"/>
    <w:rPr>
      <w:sz w:val="20"/>
      <w:szCs w:val="20"/>
    </w:rPr>
  </w:style>
  <w:style w:type="paragraph" w:styleId="CommentSubject">
    <w:name w:val="annotation subject"/>
    <w:basedOn w:val="CommentText"/>
    <w:next w:val="CommentText"/>
    <w:semiHidden/>
    <w:rsid w:val="00120CDB"/>
    <w:rPr>
      <w:b/>
      <w:bCs/>
    </w:rPr>
  </w:style>
  <w:style w:type="paragraph" w:styleId="FootnoteText">
    <w:name w:val="footnote text"/>
    <w:basedOn w:val="Normal"/>
    <w:semiHidden/>
    <w:rsid w:val="00D64C5E"/>
    <w:rPr>
      <w:sz w:val="20"/>
      <w:szCs w:val="20"/>
    </w:rPr>
  </w:style>
  <w:style w:type="character" w:styleId="FootnoteReference">
    <w:name w:val="footnote reference"/>
    <w:semiHidden/>
    <w:rsid w:val="00D64C5E"/>
    <w:rPr>
      <w:vertAlign w:val="superscript"/>
    </w:rPr>
  </w:style>
  <w:style w:type="paragraph" w:customStyle="1" w:styleId="Default">
    <w:name w:val="Default"/>
    <w:rsid w:val="00D64C5E"/>
    <w:pPr>
      <w:autoSpaceDE w:val="0"/>
      <w:autoSpaceDN w:val="0"/>
      <w:adjustRightInd w:val="0"/>
    </w:pPr>
    <w:rPr>
      <w:color w:val="000000"/>
      <w:sz w:val="24"/>
      <w:szCs w:val="24"/>
    </w:rPr>
  </w:style>
  <w:style w:type="paragraph" w:styleId="ListParagraph">
    <w:name w:val="List Paragraph"/>
    <w:basedOn w:val="Normal"/>
    <w:uiPriority w:val="72"/>
    <w:qFormat/>
    <w:rsid w:val="00C36A71"/>
    <w:pPr>
      <w:ind w:left="720"/>
    </w:pPr>
  </w:style>
  <w:style w:type="character" w:customStyle="1" w:styleId="FooterChar">
    <w:name w:val="Footer Char"/>
    <w:link w:val="Footer"/>
    <w:uiPriority w:val="99"/>
    <w:rsid w:val="009D0FC3"/>
    <w:rPr>
      <w:sz w:val="24"/>
      <w:szCs w:val="24"/>
    </w:rPr>
  </w:style>
</w:styles>
</file>

<file path=word/webSettings.xml><?xml version="1.0" encoding="utf-8"?>
<w:webSettings xmlns:r="http://schemas.openxmlformats.org/officeDocument/2006/relationships" xmlns:w="http://schemas.openxmlformats.org/wordprocessingml/2006/main">
  <w:divs>
    <w:div w:id="101193717">
      <w:bodyDiv w:val="1"/>
      <w:marLeft w:val="0"/>
      <w:marRight w:val="0"/>
      <w:marTop w:val="0"/>
      <w:marBottom w:val="0"/>
      <w:divBdr>
        <w:top w:val="none" w:sz="0" w:space="0" w:color="auto"/>
        <w:left w:val="none" w:sz="0" w:space="0" w:color="auto"/>
        <w:bottom w:val="none" w:sz="0" w:space="0" w:color="auto"/>
        <w:right w:val="none" w:sz="0" w:space="0" w:color="auto"/>
      </w:divBdr>
    </w:div>
    <w:div w:id="935938605">
      <w:bodyDiv w:val="1"/>
      <w:marLeft w:val="0"/>
      <w:marRight w:val="0"/>
      <w:marTop w:val="0"/>
      <w:marBottom w:val="0"/>
      <w:divBdr>
        <w:top w:val="none" w:sz="0" w:space="0" w:color="auto"/>
        <w:left w:val="none" w:sz="0" w:space="0" w:color="auto"/>
        <w:bottom w:val="none" w:sz="0" w:space="0" w:color="auto"/>
        <w:right w:val="none" w:sz="0" w:space="0" w:color="auto"/>
      </w:divBdr>
    </w:div>
    <w:div w:id="1035426719">
      <w:bodyDiv w:val="1"/>
      <w:marLeft w:val="0"/>
      <w:marRight w:val="0"/>
      <w:marTop w:val="0"/>
      <w:marBottom w:val="0"/>
      <w:divBdr>
        <w:top w:val="none" w:sz="0" w:space="0" w:color="auto"/>
        <w:left w:val="none" w:sz="0" w:space="0" w:color="auto"/>
        <w:bottom w:val="none" w:sz="0" w:space="0" w:color="auto"/>
        <w:right w:val="none" w:sz="0" w:space="0" w:color="auto"/>
      </w:divBdr>
      <w:divsChild>
        <w:div w:id="170991739">
          <w:marLeft w:val="0"/>
          <w:marRight w:val="0"/>
          <w:marTop w:val="0"/>
          <w:marBottom w:val="0"/>
          <w:divBdr>
            <w:top w:val="none" w:sz="0" w:space="0" w:color="auto"/>
            <w:left w:val="none" w:sz="0" w:space="0" w:color="auto"/>
            <w:bottom w:val="none" w:sz="0" w:space="0" w:color="auto"/>
            <w:right w:val="none" w:sz="0" w:space="0" w:color="auto"/>
          </w:divBdr>
        </w:div>
        <w:div w:id="258829809">
          <w:marLeft w:val="0"/>
          <w:marRight w:val="0"/>
          <w:marTop w:val="0"/>
          <w:marBottom w:val="0"/>
          <w:divBdr>
            <w:top w:val="none" w:sz="0" w:space="0" w:color="auto"/>
            <w:left w:val="none" w:sz="0" w:space="0" w:color="auto"/>
            <w:bottom w:val="none" w:sz="0" w:space="0" w:color="auto"/>
            <w:right w:val="none" w:sz="0" w:space="0" w:color="auto"/>
          </w:divBdr>
        </w:div>
        <w:div w:id="298729295">
          <w:marLeft w:val="0"/>
          <w:marRight w:val="0"/>
          <w:marTop w:val="0"/>
          <w:marBottom w:val="0"/>
          <w:divBdr>
            <w:top w:val="none" w:sz="0" w:space="0" w:color="auto"/>
            <w:left w:val="none" w:sz="0" w:space="0" w:color="auto"/>
            <w:bottom w:val="none" w:sz="0" w:space="0" w:color="auto"/>
            <w:right w:val="none" w:sz="0" w:space="0" w:color="auto"/>
          </w:divBdr>
        </w:div>
        <w:div w:id="369108493">
          <w:marLeft w:val="0"/>
          <w:marRight w:val="0"/>
          <w:marTop w:val="0"/>
          <w:marBottom w:val="0"/>
          <w:divBdr>
            <w:top w:val="none" w:sz="0" w:space="0" w:color="auto"/>
            <w:left w:val="none" w:sz="0" w:space="0" w:color="auto"/>
            <w:bottom w:val="none" w:sz="0" w:space="0" w:color="auto"/>
            <w:right w:val="none" w:sz="0" w:space="0" w:color="auto"/>
          </w:divBdr>
        </w:div>
        <w:div w:id="397215553">
          <w:marLeft w:val="0"/>
          <w:marRight w:val="0"/>
          <w:marTop w:val="0"/>
          <w:marBottom w:val="0"/>
          <w:divBdr>
            <w:top w:val="none" w:sz="0" w:space="0" w:color="auto"/>
            <w:left w:val="none" w:sz="0" w:space="0" w:color="auto"/>
            <w:bottom w:val="none" w:sz="0" w:space="0" w:color="auto"/>
            <w:right w:val="none" w:sz="0" w:space="0" w:color="auto"/>
          </w:divBdr>
        </w:div>
        <w:div w:id="475534061">
          <w:marLeft w:val="0"/>
          <w:marRight w:val="0"/>
          <w:marTop w:val="0"/>
          <w:marBottom w:val="0"/>
          <w:divBdr>
            <w:top w:val="none" w:sz="0" w:space="0" w:color="auto"/>
            <w:left w:val="none" w:sz="0" w:space="0" w:color="auto"/>
            <w:bottom w:val="none" w:sz="0" w:space="0" w:color="auto"/>
            <w:right w:val="none" w:sz="0" w:space="0" w:color="auto"/>
          </w:divBdr>
        </w:div>
        <w:div w:id="491798358">
          <w:marLeft w:val="0"/>
          <w:marRight w:val="0"/>
          <w:marTop w:val="0"/>
          <w:marBottom w:val="0"/>
          <w:divBdr>
            <w:top w:val="none" w:sz="0" w:space="0" w:color="auto"/>
            <w:left w:val="none" w:sz="0" w:space="0" w:color="auto"/>
            <w:bottom w:val="none" w:sz="0" w:space="0" w:color="auto"/>
            <w:right w:val="none" w:sz="0" w:space="0" w:color="auto"/>
          </w:divBdr>
        </w:div>
        <w:div w:id="494418382">
          <w:marLeft w:val="0"/>
          <w:marRight w:val="0"/>
          <w:marTop w:val="0"/>
          <w:marBottom w:val="0"/>
          <w:divBdr>
            <w:top w:val="none" w:sz="0" w:space="0" w:color="auto"/>
            <w:left w:val="none" w:sz="0" w:space="0" w:color="auto"/>
            <w:bottom w:val="none" w:sz="0" w:space="0" w:color="auto"/>
            <w:right w:val="none" w:sz="0" w:space="0" w:color="auto"/>
          </w:divBdr>
        </w:div>
        <w:div w:id="764619888">
          <w:marLeft w:val="0"/>
          <w:marRight w:val="0"/>
          <w:marTop w:val="0"/>
          <w:marBottom w:val="0"/>
          <w:divBdr>
            <w:top w:val="none" w:sz="0" w:space="0" w:color="auto"/>
            <w:left w:val="none" w:sz="0" w:space="0" w:color="auto"/>
            <w:bottom w:val="none" w:sz="0" w:space="0" w:color="auto"/>
            <w:right w:val="none" w:sz="0" w:space="0" w:color="auto"/>
          </w:divBdr>
        </w:div>
        <w:div w:id="801575829">
          <w:marLeft w:val="0"/>
          <w:marRight w:val="0"/>
          <w:marTop w:val="0"/>
          <w:marBottom w:val="0"/>
          <w:divBdr>
            <w:top w:val="none" w:sz="0" w:space="0" w:color="auto"/>
            <w:left w:val="none" w:sz="0" w:space="0" w:color="auto"/>
            <w:bottom w:val="none" w:sz="0" w:space="0" w:color="auto"/>
            <w:right w:val="none" w:sz="0" w:space="0" w:color="auto"/>
          </w:divBdr>
        </w:div>
        <w:div w:id="868681192">
          <w:marLeft w:val="0"/>
          <w:marRight w:val="0"/>
          <w:marTop w:val="0"/>
          <w:marBottom w:val="0"/>
          <w:divBdr>
            <w:top w:val="none" w:sz="0" w:space="0" w:color="auto"/>
            <w:left w:val="none" w:sz="0" w:space="0" w:color="auto"/>
            <w:bottom w:val="none" w:sz="0" w:space="0" w:color="auto"/>
            <w:right w:val="none" w:sz="0" w:space="0" w:color="auto"/>
          </w:divBdr>
        </w:div>
        <w:div w:id="980307408">
          <w:marLeft w:val="0"/>
          <w:marRight w:val="0"/>
          <w:marTop w:val="0"/>
          <w:marBottom w:val="0"/>
          <w:divBdr>
            <w:top w:val="none" w:sz="0" w:space="0" w:color="auto"/>
            <w:left w:val="none" w:sz="0" w:space="0" w:color="auto"/>
            <w:bottom w:val="none" w:sz="0" w:space="0" w:color="auto"/>
            <w:right w:val="none" w:sz="0" w:space="0" w:color="auto"/>
          </w:divBdr>
        </w:div>
        <w:div w:id="996686484">
          <w:marLeft w:val="0"/>
          <w:marRight w:val="0"/>
          <w:marTop w:val="0"/>
          <w:marBottom w:val="0"/>
          <w:divBdr>
            <w:top w:val="none" w:sz="0" w:space="0" w:color="auto"/>
            <w:left w:val="none" w:sz="0" w:space="0" w:color="auto"/>
            <w:bottom w:val="none" w:sz="0" w:space="0" w:color="auto"/>
            <w:right w:val="none" w:sz="0" w:space="0" w:color="auto"/>
          </w:divBdr>
        </w:div>
        <w:div w:id="1046099613">
          <w:marLeft w:val="0"/>
          <w:marRight w:val="0"/>
          <w:marTop w:val="0"/>
          <w:marBottom w:val="0"/>
          <w:divBdr>
            <w:top w:val="none" w:sz="0" w:space="0" w:color="auto"/>
            <w:left w:val="none" w:sz="0" w:space="0" w:color="auto"/>
            <w:bottom w:val="none" w:sz="0" w:space="0" w:color="auto"/>
            <w:right w:val="none" w:sz="0" w:space="0" w:color="auto"/>
          </w:divBdr>
        </w:div>
        <w:div w:id="1069886156">
          <w:marLeft w:val="0"/>
          <w:marRight w:val="0"/>
          <w:marTop w:val="0"/>
          <w:marBottom w:val="0"/>
          <w:divBdr>
            <w:top w:val="none" w:sz="0" w:space="0" w:color="auto"/>
            <w:left w:val="none" w:sz="0" w:space="0" w:color="auto"/>
            <w:bottom w:val="none" w:sz="0" w:space="0" w:color="auto"/>
            <w:right w:val="none" w:sz="0" w:space="0" w:color="auto"/>
          </w:divBdr>
        </w:div>
        <w:div w:id="1125924972">
          <w:marLeft w:val="0"/>
          <w:marRight w:val="0"/>
          <w:marTop w:val="0"/>
          <w:marBottom w:val="0"/>
          <w:divBdr>
            <w:top w:val="none" w:sz="0" w:space="0" w:color="auto"/>
            <w:left w:val="none" w:sz="0" w:space="0" w:color="auto"/>
            <w:bottom w:val="none" w:sz="0" w:space="0" w:color="auto"/>
            <w:right w:val="none" w:sz="0" w:space="0" w:color="auto"/>
          </w:divBdr>
        </w:div>
        <w:div w:id="1163744388">
          <w:marLeft w:val="0"/>
          <w:marRight w:val="0"/>
          <w:marTop w:val="0"/>
          <w:marBottom w:val="0"/>
          <w:divBdr>
            <w:top w:val="none" w:sz="0" w:space="0" w:color="auto"/>
            <w:left w:val="none" w:sz="0" w:space="0" w:color="auto"/>
            <w:bottom w:val="none" w:sz="0" w:space="0" w:color="auto"/>
            <w:right w:val="none" w:sz="0" w:space="0" w:color="auto"/>
          </w:divBdr>
        </w:div>
        <w:div w:id="1181701317">
          <w:marLeft w:val="0"/>
          <w:marRight w:val="0"/>
          <w:marTop w:val="0"/>
          <w:marBottom w:val="0"/>
          <w:divBdr>
            <w:top w:val="none" w:sz="0" w:space="0" w:color="auto"/>
            <w:left w:val="none" w:sz="0" w:space="0" w:color="auto"/>
            <w:bottom w:val="none" w:sz="0" w:space="0" w:color="auto"/>
            <w:right w:val="none" w:sz="0" w:space="0" w:color="auto"/>
          </w:divBdr>
        </w:div>
        <w:div w:id="1253667481">
          <w:marLeft w:val="0"/>
          <w:marRight w:val="0"/>
          <w:marTop w:val="0"/>
          <w:marBottom w:val="0"/>
          <w:divBdr>
            <w:top w:val="none" w:sz="0" w:space="0" w:color="auto"/>
            <w:left w:val="none" w:sz="0" w:space="0" w:color="auto"/>
            <w:bottom w:val="none" w:sz="0" w:space="0" w:color="auto"/>
            <w:right w:val="none" w:sz="0" w:space="0" w:color="auto"/>
          </w:divBdr>
        </w:div>
        <w:div w:id="1285237503">
          <w:marLeft w:val="0"/>
          <w:marRight w:val="0"/>
          <w:marTop w:val="0"/>
          <w:marBottom w:val="0"/>
          <w:divBdr>
            <w:top w:val="none" w:sz="0" w:space="0" w:color="auto"/>
            <w:left w:val="none" w:sz="0" w:space="0" w:color="auto"/>
            <w:bottom w:val="none" w:sz="0" w:space="0" w:color="auto"/>
            <w:right w:val="none" w:sz="0" w:space="0" w:color="auto"/>
          </w:divBdr>
        </w:div>
        <w:div w:id="1317883807">
          <w:marLeft w:val="0"/>
          <w:marRight w:val="0"/>
          <w:marTop w:val="0"/>
          <w:marBottom w:val="0"/>
          <w:divBdr>
            <w:top w:val="none" w:sz="0" w:space="0" w:color="auto"/>
            <w:left w:val="none" w:sz="0" w:space="0" w:color="auto"/>
            <w:bottom w:val="none" w:sz="0" w:space="0" w:color="auto"/>
            <w:right w:val="none" w:sz="0" w:space="0" w:color="auto"/>
          </w:divBdr>
        </w:div>
        <w:div w:id="1466121909">
          <w:marLeft w:val="0"/>
          <w:marRight w:val="0"/>
          <w:marTop w:val="0"/>
          <w:marBottom w:val="0"/>
          <w:divBdr>
            <w:top w:val="none" w:sz="0" w:space="0" w:color="auto"/>
            <w:left w:val="none" w:sz="0" w:space="0" w:color="auto"/>
            <w:bottom w:val="none" w:sz="0" w:space="0" w:color="auto"/>
            <w:right w:val="none" w:sz="0" w:space="0" w:color="auto"/>
          </w:divBdr>
        </w:div>
        <w:div w:id="1498839714">
          <w:marLeft w:val="0"/>
          <w:marRight w:val="0"/>
          <w:marTop w:val="0"/>
          <w:marBottom w:val="0"/>
          <w:divBdr>
            <w:top w:val="none" w:sz="0" w:space="0" w:color="auto"/>
            <w:left w:val="none" w:sz="0" w:space="0" w:color="auto"/>
            <w:bottom w:val="none" w:sz="0" w:space="0" w:color="auto"/>
            <w:right w:val="none" w:sz="0" w:space="0" w:color="auto"/>
          </w:divBdr>
        </w:div>
        <w:div w:id="1589119567">
          <w:marLeft w:val="0"/>
          <w:marRight w:val="0"/>
          <w:marTop w:val="0"/>
          <w:marBottom w:val="0"/>
          <w:divBdr>
            <w:top w:val="none" w:sz="0" w:space="0" w:color="auto"/>
            <w:left w:val="none" w:sz="0" w:space="0" w:color="auto"/>
            <w:bottom w:val="none" w:sz="0" w:space="0" w:color="auto"/>
            <w:right w:val="none" w:sz="0" w:space="0" w:color="auto"/>
          </w:divBdr>
        </w:div>
        <w:div w:id="1609777601">
          <w:marLeft w:val="0"/>
          <w:marRight w:val="0"/>
          <w:marTop w:val="0"/>
          <w:marBottom w:val="0"/>
          <w:divBdr>
            <w:top w:val="none" w:sz="0" w:space="0" w:color="auto"/>
            <w:left w:val="none" w:sz="0" w:space="0" w:color="auto"/>
            <w:bottom w:val="none" w:sz="0" w:space="0" w:color="auto"/>
            <w:right w:val="none" w:sz="0" w:space="0" w:color="auto"/>
          </w:divBdr>
        </w:div>
        <w:div w:id="1621375048">
          <w:marLeft w:val="0"/>
          <w:marRight w:val="0"/>
          <w:marTop w:val="0"/>
          <w:marBottom w:val="0"/>
          <w:divBdr>
            <w:top w:val="none" w:sz="0" w:space="0" w:color="auto"/>
            <w:left w:val="none" w:sz="0" w:space="0" w:color="auto"/>
            <w:bottom w:val="none" w:sz="0" w:space="0" w:color="auto"/>
            <w:right w:val="none" w:sz="0" w:space="0" w:color="auto"/>
          </w:divBdr>
        </w:div>
        <w:div w:id="1636108198">
          <w:marLeft w:val="0"/>
          <w:marRight w:val="0"/>
          <w:marTop w:val="0"/>
          <w:marBottom w:val="0"/>
          <w:divBdr>
            <w:top w:val="none" w:sz="0" w:space="0" w:color="auto"/>
            <w:left w:val="none" w:sz="0" w:space="0" w:color="auto"/>
            <w:bottom w:val="none" w:sz="0" w:space="0" w:color="auto"/>
            <w:right w:val="none" w:sz="0" w:space="0" w:color="auto"/>
          </w:divBdr>
        </w:div>
        <w:div w:id="1699773501">
          <w:marLeft w:val="0"/>
          <w:marRight w:val="0"/>
          <w:marTop w:val="0"/>
          <w:marBottom w:val="0"/>
          <w:divBdr>
            <w:top w:val="none" w:sz="0" w:space="0" w:color="auto"/>
            <w:left w:val="none" w:sz="0" w:space="0" w:color="auto"/>
            <w:bottom w:val="none" w:sz="0" w:space="0" w:color="auto"/>
            <w:right w:val="none" w:sz="0" w:space="0" w:color="auto"/>
          </w:divBdr>
        </w:div>
        <w:div w:id="1889799521">
          <w:marLeft w:val="0"/>
          <w:marRight w:val="0"/>
          <w:marTop w:val="0"/>
          <w:marBottom w:val="0"/>
          <w:divBdr>
            <w:top w:val="none" w:sz="0" w:space="0" w:color="auto"/>
            <w:left w:val="none" w:sz="0" w:space="0" w:color="auto"/>
            <w:bottom w:val="none" w:sz="0" w:space="0" w:color="auto"/>
            <w:right w:val="none" w:sz="0" w:space="0" w:color="auto"/>
          </w:divBdr>
        </w:div>
        <w:div w:id="2016611080">
          <w:marLeft w:val="0"/>
          <w:marRight w:val="0"/>
          <w:marTop w:val="0"/>
          <w:marBottom w:val="0"/>
          <w:divBdr>
            <w:top w:val="none" w:sz="0" w:space="0" w:color="auto"/>
            <w:left w:val="none" w:sz="0" w:space="0" w:color="auto"/>
            <w:bottom w:val="none" w:sz="0" w:space="0" w:color="auto"/>
            <w:right w:val="none" w:sz="0" w:space="0" w:color="auto"/>
          </w:divBdr>
        </w:div>
        <w:div w:id="2050183792">
          <w:marLeft w:val="0"/>
          <w:marRight w:val="0"/>
          <w:marTop w:val="0"/>
          <w:marBottom w:val="0"/>
          <w:divBdr>
            <w:top w:val="none" w:sz="0" w:space="0" w:color="auto"/>
            <w:left w:val="none" w:sz="0" w:space="0" w:color="auto"/>
            <w:bottom w:val="none" w:sz="0" w:space="0" w:color="auto"/>
            <w:right w:val="none" w:sz="0" w:space="0" w:color="auto"/>
          </w:divBdr>
        </w:div>
        <w:div w:id="2056734286">
          <w:marLeft w:val="0"/>
          <w:marRight w:val="0"/>
          <w:marTop w:val="0"/>
          <w:marBottom w:val="0"/>
          <w:divBdr>
            <w:top w:val="none" w:sz="0" w:space="0" w:color="auto"/>
            <w:left w:val="none" w:sz="0" w:space="0" w:color="auto"/>
            <w:bottom w:val="none" w:sz="0" w:space="0" w:color="auto"/>
            <w:right w:val="none" w:sz="0" w:space="0" w:color="auto"/>
          </w:divBdr>
        </w:div>
        <w:div w:id="2064597470">
          <w:marLeft w:val="0"/>
          <w:marRight w:val="0"/>
          <w:marTop w:val="0"/>
          <w:marBottom w:val="0"/>
          <w:divBdr>
            <w:top w:val="none" w:sz="0" w:space="0" w:color="auto"/>
            <w:left w:val="none" w:sz="0" w:space="0" w:color="auto"/>
            <w:bottom w:val="none" w:sz="0" w:space="0" w:color="auto"/>
            <w:right w:val="none" w:sz="0" w:space="0" w:color="auto"/>
          </w:divBdr>
        </w:div>
        <w:div w:id="2092313077">
          <w:marLeft w:val="0"/>
          <w:marRight w:val="0"/>
          <w:marTop w:val="0"/>
          <w:marBottom w:val="0"/>
          <w:divBdr>
            <w:top w:val="none" w:sz="0" w:space="0" w:color="auto"/>
            <w:left w:val="none" w:sz="0" w:space="0" w:color="auto"/>
            <w:bottom w:val="none" w:sz="0" w:space="0" w:color="auto"/>
            <w:right w:val="none" w:sz="0" w:space="0" w:color="auto"/>
          </w:divBdr>
        </w:div>
        <w:div w:id="2136950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Charter</vt:lpstr>
    </vt:vector>
  </TitlesOfParts>
  <Company>Washington County</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KathleenO</dc:creator>
  <cp:lastModifiedBy>phutchinson</cp:lastModifiedBy>
  <cp:revision>2</cp:revision>
  <cp:lastPrinted>2013-03-29T15:38:00Z</cp:lastPrinted>
  <dcterms:created xsi:type="dcterms:W3CDTF">2015-08-18T21:48:00Z</dcterms:created>
  <dcterms:modified xsi:type="dcterms:W3CDTF">2015-08-18T21:48:00Z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