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70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057"/>
        <w:gridCol w:w="1013"/>
        <w:gridCol w:w="6390"/>
        <w:gridCol w:w="5580"/>
      </w:tblGrid>
      <w:tr w:rsidR="00BE2E27" w:rsidRPr="00BB7F64" w14:paraId="6CF8F3E4" w14:textId="77777777" w:rsidTr="00273C61">
        <w:trPr>
          <w:gridAfter w:val="1"/>
          <w:wAfter w:w="5580" w:type="dxa"/>
          <w:trHeight w:val="76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1D9" w14:textId="77777777" w:rsidR="00255005" w:rsidRDefault="00BF0AC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Minutes (DRAFT)</w:t>
            </w:r>
          </w:p>
          <w:p w14:paraId="3A32BF15" w14:textId="77777777" w:rsidR="00BE2E27" w:rsidRPr="00BB7F64" w:rsidRDefault="00BE2E27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D96CE2" w14:textId="77777777" w:rsidR="00BE2E27" w:rsidRDefault="002E7917" w:rsidP="008A740B">
            <w:pPr>
              <w:pStyle w:val="Informal1"/>
              <w:spacing w:before="0" w:after="0"/>
              <w:jc w:val="right"/>
              <w:rPr>
                <w:rFonts w:ascii="Gill Sans MT" w:hAnsi="Gill Sans MT"/>
                <w:b/>
                <w:sz w:val="28"/>
                <w:szCs w:val="28"/>
              </w:rPr>
            </w:pPr>
            <w:bookmarkStart w:id="0" w:name="AgendaTitle"/>
            <w:bookmarkEnd w:id="0"/>
            <w:r>
              <w:rPr>
                <w:rFonts w:ascii="Gill Sans MT" w:hAnsi="Gill Sans MT"/>
                <w:b/>
                <w:sz w:val="28"/>
                <w:szCs w:val="28"/>
              </w:rPr>
              <w:t xml:space="preserve"> </w:t>
            </w:r>
            <w:r w:rsidR="00CD5A7D">
              <w:rPr>
                <w:rFonts w:ascii="Gill Sans MT" w:hAnsi="Gill Sans MT"/>
                <w:b/>
                <w:sz w:val="28"/>
                <w:szCs w:val="28"/>
              </w:rPr>
              <w:t>Healthy Structures</w:t>
            </w:r>
            <w:r w:rsidR="00BF0ACB">
              <w:rPr>
                <w:rFonts w:ascii="Gill Sans MT" w:hAnsi="Gill Sans MT"/>
                <w:b/>
                <w:sz w:val="28"/>
                <w:szCs w:val="28"/>
              </w:rPr>
              <w:t xml:space="preserve"> Meeting</w:t>
            </w:r>
          </w:p>
          <w:p w14:paraId="7B32F549" w14:textId="77777777" w:rsidR="00255005" w:rsidRPr="008A740B" w:rsidRDefault="00CD5A7D" w:rsidP="008A740B">
            <w:pPr>
              <w:pStyle w:val="Informal1"/>
              <w:spacing w:before="0" w:after="0"/>
              <w:jc w:val="right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August 24, 2015</w:t>
            </w:r>
          </w:p>
        </w:tc>
      </w:tr>
      <w:tr w:rsidR="00BE2E27" w:rsidRPr="00BB7F64" w14:paraId="23C0EB09" w14:textId="77777777" w:rsidTr="00273C61">
        <w:trPr>
          <w:gridAfter w:val="1"/>
          <w:wAfter w:w="5580" w:type="dxa"/>
          <w:trHeight w:val="7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5B17421" w14:textId="77777777" w:rsidR="00411770" w:rsidRPr="007842CF" w:rsidRDefault="00411770" w:rsidP="002E7917">
            <w:pPr>
              <w:pStyle w:val="Informal1"/>
              <w:rPr>
                <w:rFonts w:ascii="Gill Sans MT" w:hAnsi="Gill Sans MT"/>
                <w:sz w:val="20"/>
                <w:lang w:val="de-DE"/>
              </w:rPr>
            </w:pPr>
            <w:proofErr w:type="spellStart"/>
            <w:r w:rsidRPr="00411770">
              <w:rPr>
                <w:rFonts w:ascii="Gill Sans MT" w:hAnsi="Gill Sans MT"/>
                <w:b/>
                <w:sz w:val="20"/>
                <w:lang w:val="de-DE"/>
              </w:rPr>
              <w:t>Facilitator</w:t>
            </w:r>
            <w:proofErr w:type="spellEnd"/>
            <w:r>
              <w:rPr>
                <w:rFonts w:ascii="Gill Sans MT" w:hAnsi="Gill Sans MT"/>
                <w:b/>
                <w:sz w:val="20"/>
                <w:lang w:val="de-DE"/>
              </w:rPr>
              <w:t>:</w:t>
            </w:r>
            <w:r w:rsidR="00BF0ACB">
              <w:rPr>
                <w:rFonts w:ascii="Gill Sans MT" w:hAnsi="Gill Sans MT"/>
                <w:b/>
                <w:sz w:val="20"/>
                <w:lang w:val="de-DE"/>
              </w:rPr>
              <w:t xml:space="preserve"> </w:t>
            </w:r>
            <w:r w:rsidR="002E7917">
              <w:rPr>
                <w:rFonts w:ascii="Gill Sans MT" w:hAnsi="Gill Sans MT"/>
                <w:b/>
                <w:sz w:val="20"/>
                <w:lang w:val="de-DE"/>
              </w:rPr>
              <w:t xml:space="preserve"> </w:t>
            </w:r>
            <w:r w:rsidR="00CD5A7D">
              <w:rPr>
                <w:rFonts w:ascii="Gill Sans MT" w:hAnsi="Gill Sans MT"/>
                <w:b/>
                <w:sz w:val="20"/>
                <w:lang w:val="de-DE"/>
              </w:rPr>
              <w:t xml:space="preserve">Pat </w:t>
            </w:r>
            <w:proofErr w:type="spellStart"/>
            <w:r w:rsidR="00CD5A7D">
              <w:rPr>
                <w:rFonts w:ascii="Gill Sans MT" w:hAnsi="Gill Sans MT"/>
                <w:b/>
                <w:sz w:val="20"/>
                <w:lang w:val="de-DE"/>
              </w:rPr>
              <w:t>Krosier</w:t>
            </w:r>
            <w:proofErr w:type="spellEnd"/>
          </w:p>
        </w:tc>
      </w:tr>
      <w:tr w:rsidR="008A740B" w:rsidRPr="00BB7F64" w14:paraId="2A3705B1" w14:textId="77777777" w:rsidTr="00C93B79">
        <w:trPr>
          <w:gridAfter w:val="1"/>
          <w:wAfter w:w="5580" w:type="dxa"/>
          <w:trHeight w:val="2187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571F7" w14:textId="77777777" w:rsidR="008A740B" w:rsidRPr="008A740B" w:rsidRDefault="00BF0ACB" w:rsidP="008A740B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 xml:space="preserve">In Attendance: </w:t>
            </w:r>
          </w:p>
          <w:p w14:paraId="5AF1E553" w14:textId="77777777" w:rsidR="00CD5A7D" w:rsidRDefault="00C93B79" w:rsidP="00CD5A7D">
            <w:pPr>
              <w:pStyle w:val="Standard1"/>
              <w:spacing w:before="0" w:after="0"/>
              <w:rPr>
                <w:rFonts w:ascii="Gill Sans MT" w:hAnsi="Gill Sans MT" w:cs="Arial"/>
                <w:b/>
                <w:sz w:val="24"/>
                <w:szCs w:val="24"/>
                <w:u w:val="single"/>
              </w:rPr>
            </w:pPr>
            <w:r w:rsidRPr="00C00451">
              <w:rPr>
                <w:rFonts w:ascii="Gill Sans MT" w:hAnsi="Gill Sans MT" w:cs="Arial"/>
                <w:b/>
                <w:sz w:val="24"/>
                <w:szCs w:val="24"/>
                <w:u w:val="single"/>
              </w:rPr>
              <w:t>Attendees:</w:t>
            </w:r>
            <w:r w:rsidRPr="00C93B79">
              <w:rPr>
                <w:rFonts w:ascii="Gill Sans MT" w:hAnsi="Gill Sans MT" w:cs="Arial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 xml:space="preserve">                       </w:t>
            </w:r>
            <w:r w:rsidRPr="00C00451">
              <w:rPr>
                <w:rFonts w:ascii="Gill Sans MT" w:hAnsi="Gill Sans MT" w:cs="Arial"/>
                <w:b/>
                <w:sz w:val="24"/>
                <w:szCs w:val="24"/>
                <w:u w:val="single"/>
              </w:rPr>
              <w:t>On phone:</w:t>
            </w:r>
          </w:p>
          <w:p w14:paraId="0CF77DC4" w14:textId="77777777" w:rsid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Danna Drum</w:t>
            </w:r>
            <w:r w:rsidRPr="00CD5A7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                                            Pat </w:t>
            </w:r>
            <w:proofErr w:type="spellStart"/>
            <w:r>
              <w:rPr>
                <w:rFonts w:ascii="Gill Sans MT" w:hAnsi="Gill Sans MT" w:cs="Arial"/>
                <w:sz w:val="24"/>
                <w:szCs w:val="24"/>
              </w:rPr>
              <w:t>Krosier</w:t>
            </w:r>
            <w:proofErr w:type="spellEnd"/>
          </w:p>
          <w:p w14:paraId="0DA08F2A" w14:textId="77777777" w:rsidR="008A740B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2"/>
                <w:szCs w:val="22"/>
              </w:rPr>
            </w:pPr>
            <w:r w:rsidRPr="00CD5A7D">
              <w:rPr>
                <w:rFonts w:ascii="Gill Sans MT" w:hAnsi="Gill Sans MT" w:cs="Arial"/>
                <w:sz w:val="24"/>
                <w:szCs w:val="24"/>
              </w:rPr>
              <w:t xml:space="preserve">Kathleen </w:t>
            </w:r>
            <w:r>
              <w:rPr>
                <w:rFonts w:ascii="Gill Sans MT" w:hAnsi="Gill Sans MT" w:cs="Arial"/>
                <w:sz w:val="22"/>
                <w:szCs w:val="22"/>
              </w:rPr>
              <w:t>Johnson</w:t>
            </w:r>
            <w:r w:rsidR="00C93B79" w:rsidRPr="00CD5A7D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Pam Hutchinson</w:t>
            </w:r>
          </w:p>
          <w:p w14:paraId="63A0F242" w14:textId="77777777" w:rsid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                            Claire Smith</w:t>
            </w:r>
          </w:p>
          <w:p w14:paraId="307AAA11" w14:textId="77777777" w:rsid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            </w:t>
            </w:r>
            <w:r w:rsidR="00890510">
              <w:rPr>
                <w:rFonts w:ascii="Gill Sans MT" w:hAnsi="Gill Sans MT" w:cs="Arial"/>
                <w:sz w:val="22"/>
                <w:szCs w:val="22"/>
              </w:rPr>
              <w:t xml:space="preserve">                Erin </w:t>
            </w:r>
            <w:proofErr w:type="spellStart"/>
            <w:r w:rsidR="00890510">
              <w:rPr>
                <w:rFonts w:ascii="Gill Sans MT" w:hAnsi="Gill Sans MT" w:cs="Arial"/>
                <w:sz w:val="22"/>
                <w:szCs w:val="22"/>
              </w:rPr>
              <w:t>Jolley</w:t>
            </w:r>
            <w:proofErr w:type="spellEnd"/>
            <w:r w:rsidR="00890510">
              <w:rPr>
                <w:rFonts w:ascii="Gill Sans MT" w:hAnsi="Gill Sans MT" w:cs="Arial"/>
                <w:sz w:val="22"/>
                <w:szCs w:val="22"/>
              </w:rPr>
              <w:t xml:space="preserve"> (Mow</w:t>
            </w:r>
            <w:bookmarkStart w:id="1" w:name="_GoBack"/>
            <w:bookmarkEnd w:id="1"/>
            <w:r>
              <w:rPr>
                <w:rFonts w:ascii="Gill Sans MT" w:hAnsi="Gill Sans MT" w:cs="Arial"/>
                <w:sz w:val="22"/>
                <w:szCs w:val="22"/>
              </w:rPr>
              <w:t>lds)</w:t>
            </w:r>
          </w:p>
          <w:p w14:paraId="6CDB0AB7" w14:textId="77777777" w:rsidR="00CD5A7D" w:rsidRP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                            Melissa Nye</w:t>
            </w:r>
          </w:p>
        </w:tc>
      </w:tr>
      <w:tr w:rsidR="00273C61" w:rsidRPr="003557D7" w14:paraId="3B77107E" w14:textId="77777777" w:rsidTr="00136B98">
        <w:trPr>
          <w:gridAfter w:val="1"/>
          <w:wAfter w:w="5580" w:type="dxa"/>
          <w:trHeight w:val="2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E230D8" w14:textId="77777777" w:rsidR="00273C61" w:rsidRPr="009071DC" w:rsidRDefault="00273C61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2" w:name="Topics"/>
            <w:bookmarkEnd w:id="2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788444" w14:textId="77777777" w:rsidR="00273C61" w:rsidRPr="009071DC" w:rsidRDefault="00273C61" w:rsidP="00B6093A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770E93" w14:textId="77777777" w:rsidR="00273C61" w:rsidRPr="009071DC" w:rsidRDefault="00273C61" w:rsidP="00273C61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Discussion</w:t>
            </w:r>
          </w:p>
        </w:tc>
      </w:tr>
      <w:tr w:rsidR="00273C61" w:rsidRPr="008A740B" w14:paraId="3D511449" w14:textId="77777777" w:rsidTr="00136B98">
        <w:trPr>
          <w:gridAfter w:val="1"/>
          <w:wAfter w:w="5580" w:type="dxa"/>
          <w:trHeight w:val="485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B9C" w14:textId="77777777" w:rsidR="00273C61" w:rsidRPr="00136B98" w:rsidRDefault="00CD5A7D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 w:rsidRPr="00136B98">
              <w:rPr>
                <w:rFonts w:ascii="Gill Sans MT" w:hAnsi="Gill Sans MT"/>
                <w:sz w:val="22"/>
                <w:szCs w:val="22"/>
              </w:rPr>
              <w:t>Call to Order</w:t>
            </w:r>
          </w:p>
          <w:p w14:paraId="32B8D7B5" w14:textId="77777777" w:rsidR="00273C61" w:rsidRPr="00411770" w:rsidRDefault="00273C61" w:rsidP="00273C61">
            <w:pPr>
              <w:pStyle w:val="ListParagraph"/>
              <w:rPr>
                <w:rFonts w:ascii="Gill Sans MT" w:hAnsi="Gill Sans MT"/>
                <w:sz w:val="22"/>
                <w:szCs w:val="22"/>
              </w:rPr>
            </w:pPr>
          </w:p>
          <w:p w14:paraId="78381424" w14:textId="77777777"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DAB" w14:textId="77777777" w:rsidR="00273C61" w:rsidRPr="00411770" w:rsidRDefault="00CD5A7D" w:rsidP="00136B9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4DF" w14:textId="77777777" w:rsidR="002A60D8" w:rsidRDefault="00CD5A7D" w:rsidP="00B72908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Roll Call</w:t>
            </w:r>
          </w:p>
          <w:p w14:paraId="04DA815B" w14:textId="77777777" w:rsidR="00CD5A7D" w:rsidRPr="00CD5A7D" w:rsidRDefault="00CD5A7D" w:rsidP="00B72908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Minutes approved and 2</w:t>
            </w:r>
            <w:r w:rsidRPr="00CD5A7D">
              <w:rPr>
                <w:rFonts w:ascii="Gill Sans MT" w:hAnsi="Gill Sans MT" w:cs="Calibri"/>
                <w:vertAlign w:val="superscript"/>
              </w:rPr>
              <w:t>nd</w:t>
            </w:r>
            <w:r>
              <w:rPr>
                <w:rFonts w:ascii="Gill Sans MT" w:hAnsi="Gill Sans MT" w:cs="Calibri"/>
              </w:rPr>
              <w:t xml:space="preserve"> from July 2015 meeting</w:t>
            </w:r>
          </w:p>
          <w:p w14:paraId="4DA13A94" w14:textId="77777777" w:rsidR="00273C61" w:rsidRPr="00411770" w:rsidRDefault="00273C61" w:rsidP="00255005">
            <w:pPr>
              <w:pStyle w:val="Informal1"/>
              <w:spacing w:before="0" w:after="0"/>
              <w:ind w:left="63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273C61" w:rsidRPr="008A740B" w14:paraId="6E0E80E1" w14:textId="77777777" w:rsidTr="00136B98">
        <w:trPr>
          <w:trHeight w:val="485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A29" w14:textId="77777777" w:rsidR="002A60D8" w:rsidRPr="00136B98" w:rsidRDefault="00CD5A7D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 w:rsidRPr="00136B98">
              <w:rPr>
                <w:rFonts w:ascii="Gill Sans MT" w:hAnsi="Gill Sans MT" w:cs="Calibri"/>
              </w:rPr>
              <w:t>Charter discussion</w:t>
            </w:r>
            <w:r w:rsidR="00136B98" w:rsidRPr="00136B98">
              <w:rPr>
                <w:rFonts w:ascii="Gill Sans MT" w:hAnsi="Gill Sans MT" w:cs="Calibri"/>
              </w:rPr>
              <w:t xml:space="preserve">   </w:t>
            </w:r>
          </w:p>
          <w:p w14:paraId="6686B855" w14:textId="77777777" w:rsidR="00273C61" w:rsidRPr="00273C61" w:rsidRDefault="00273C61" w:rsidP="00136B98">
            <w:pPr>
              <w:pStyle w:val="ListParagraph"/>
              <w:ind w:left="378" w:firstLine="60"/>
              <w:rPr>
                <w:rFonts w:ascii="Gill Sans MT" w:hAnsi="Gill Sans MT"/>
                <w:sz w:val="22"/>
                <w:szCs w:val="22"/>
              </w:rPr>
            </w:pPr>
          </w:p>
          <w:p w14:paraId="595A953B" w14:textId="77777777" w:rsidR="00273C61" w:rsidRPr="00411770" w:rsidRDefault="00273C61" w:rsidP="00273C61">
            <w:pPr>
              <w:pStyle w:val="ListParagraph"/>
              <w:ind w:left="0"/>
              <w:rPr>
                <w:rFonts w:ascii="Gill Sans MT" w:hAnsi="Gill Sans MT"/>
                <w:sz w:val="22"/>
                <w:szCs w:val="22"/>
              </w:rPr>
            </w:pPr>
          </w:p>
          <w:p w14:paraId="031BD80C" w14:textId="77777777" w:rsidR="00273C61" w:rsidRPr="00411770" w:rsidRDefault="00273C61" w:rsidP="00273C61">
            <w:pPr>
              <w:pStyle w:val="ListParagraph"/>
              <w:ind w:left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F24" w14:textId="77777777" w:rsidR="00273C61" w:rsidRPr="00411770" w:rsidRDefault="00CD5A7D" w:rsidP="00136B9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D6B" w14:textId="77777777" w:rsidR="002A60D8" w:rsidRDefault="00CD5A7D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most resent charter has been posted and was updated on July 14</w:t>
            </w:r>
            <w:r w:rsidRPr="00CD5A7D">
              <w:rPr>
                <w:rFonts w:ascii="Gill Sans MT" w:hAnsi="Gill Sans MT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Gill Sans MT" w:hAnsi="Gill Sans MT"/>
                <w:bCs/>
                <w:sz w:val="22"/>
                <w:szCs w:val="22"/>
              </w:rPr>
              <w:t>, 2015</w:t>
            </w:r>
          </w:p>
          <w:p w14:paraId="37A53D96" w14:textId="77777777" w:rsidR="00CD5A7D" w:rsidRDefault="00CD5A7D" w:rsidP="00B72908"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Changes made under the objectives with some additions</w:t>
            </w:r>
          </w:p>
          <w:p w14:paraId="5938638E" w14:textId="77777777" w:rsidR="00CD5A7D" w:rsidRDefault="00CD5A7D" w:rsidP="00B72908"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 page 3, CLHO committee rules</w:t>
            </w:r>
          </w:p>
          <w:p w14:paraId="63502409" w14:textId="77777777" w:rsidR="00CD5A7D" w:rsidRDefault="00136B98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Revised charger has not been submitted to CLHO</w:t>
            </w:r>
          </w:p>
          <w:p w14:paraId="14836B3A" w14:textId="77777777" w:rsidR="00136B98" w:rsidRDefault="00136B98" w:rsidP="00B72908">
            <w:pPr>
              <w:pStyle w:val="Informal1"/>
              <w:numPr>
                <w:ilvl w:val="0"/>
                <w:numId w:val="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Full CLHO does not need to approve the charger,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this committee will need to adopt it and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can be sent with additions </w:t>
            </w:r>
          </w:p>
          <w:p w14:paraId="10B55083" w14:textId="77777777" w:rsidR="00273C61" w:rsidRPr="00273C61" w:rsidRDefault="00136B98" w:rsidP="00B72908">
            <w:pPr>
              <w:pStyle w:val="Informal1"/>
              <w:numPr>
                <w:ilvl w:val="0"/>
                <w:numId w:val="5"/>
              </w:numPr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Pat will send to Kathleen and will post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on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website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>on the home page under “C</w:t>
            </w:r>
            <w:r>
              <w:rPr>
                <w:rFonts w:ascii="Gill Sans MT" w:hAnsi="Gill Sans MT"/>
                <w:bCs/>
                <w:sz w:val="22"/>
                <w:szCs w:val="22"/>
              </w:rPr>
              <w:t>ommittee”</w:t>
            </w:r>
          </w:p>
        </w:tc>
        <w:tc>
          <w:tcPr>
            <w:tcW w:w="5580" w:type="dxa"/>
          </w:tcPr>
          <w:p w14:paraId="16DE6D29" w14:textId="77777777" w:rsidR="00273C61" w:rsidRPr="009071DC" w:rsidRDefault="00273C61" w:rsidP="003F0316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071DC">
              <w:rPr>
                <w:rFonts w:ascii="Gill Sans MT" w:hAnsi="Gill Sans MT"/>
                <w:b/>
                <w:sz w:val="22"/>
                <w:szCs w:val="22"/>
              </w:rPr>
              <w:t>Notes</w:t>
            </w:r>
          </w:p>
        </w:tc>
      </w:tr>
      <w:tr w:rsidR="00273C61" w:rsidRPr="008A740B" w14:paraId="0F20179D" w14:textId="77777777" w:rsidTr="00136B98">
        <w:trPr>
          <w:gridAfter w:val="1"/>
          <w:wAfter w:w="5580" w:type="dxa"/>
          <w:trHeight w:val="557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6A" w14:textId="77777777" w:rsidR="002A60D8" w:rsidRPr="00136B98" w:rsidRDefault="00136B98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 w:rsidRPr="00136B98">
              <w:rPr>
                <w:rFonts w:ascii="Gill Sans MT" w:hAnsi="Gill Sans MT" w:cs="Calibri"/>
              </w:rPr>
              <w:t>Modernization of Public Health</w:t>
            </w:r>
            <w:r w:rsidR="00EC0DF9">
              <w:rPr>
                <w:rFonts w:ascii="Gill Sans MT" w:hAnsi="Gill Sans MT" w:cs="Calibri"/>
              </w:rPr>
              <w:t xml:space="preserve"> (PH)</w:t>
            </w:r>
            <w:r w:rsidRPr="00136B98">
              <w:rPr>
                <w:rFonts w:ascii="Gill Sans MT" w:hAnsi="Gill Sans MT" w:cs="Calibri"/>
              </w:rPr>
              <w:t xml:space="preserve"> Update</w:t>
            </w:r>
          </w:p>
          <w:p w14:paraId="04AF52E9" w14:textId="77777777" w:rsidR="00136B98" w:rsidRPr="008B3CD4" w:rsidRDefault="00136B98" w:rsidP="00136B98">
            <w:pPr>
              <w:rPr>
                <w:rFonts w:ascii="Gill Sans MT" w:hAnsi="Gill Sans MT" w:cs="Calibri"/>
                <w:sz w:val="24"/>
                <w:szCs w:val="24"/>
              </w:rPr>
            </w:pPr>
          </w:p>
          <w:p w14:paraId="550C644C" w14:textId="77777777" w:rsidR="00273C61" w:rsidRPr="00273C61" w:rsidRDefault="00273C61" w:rsidP="00136B98">
            <w:pPr>
              <w:pStyle w:val="ListParagraph"/>
              <w:ind w:left="378" w:firstLine="60"/>
              <w:rPr>
                <w:rFonts w:ascii="Gill Sans MT" w:hAnsi="Gill Sans MT"/>
                <w:sz w:val="22"/>
                <w:szCs w:val="22"/>
              </w:rPr>
            </w:pPr>
          </w:p>
          <w:p w14:paraId="5770A587" w14:textId="77777777"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78B17CB" w14:textId="77777777"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1DD" w14:textId="77777777" w:rsidR="00273C61" w:rsidRPr="00411770" w:rsidRDefault="00136B98" w:rsidP="00136B9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130" w14:textId="77777777" w:rsidR="003F6180" w:rsidRDefault="003F6180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Reviewing Definition Documents as part of the framework for Modernization of Public Health</w:t>
            </w:r>
          </w:p>
          <w:p w14:paraId="6E01C979" w14:textId="77777777" w:rsidR="003F6180" w:rsidRDefault="003F6180" w:rsidP="00B72908">
            <w:pPr>
              <w:pStyle w:val="Informal1"/>
              <w:numPr>
                <w:ilvl w:val="0"/>
                <w:numId w:val="9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Gone through all of the capabilities and have started in on the programs</w:t>
            </w:r>
          </w:p>
          <w:p w14:paraId="559B1B65" w14:textId="77777777" w:rsidR="003F6180" w:rsidRDefault="003F6180" w:rsidP="00B72908">
            <w:pPr>
              <w:pStyle w:val="Informal1"/>
              <w:numPr>
                <w:ilvl w:val="0"/>
                <w:numId w:val="9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Reviewed the prevention and health promotion document and is currently still open until August 31st</w:t>
            </w:r>
          </w:p>
          <w:p w14:paraId="3A76D605" w14:textId="77777777" w:rsidR="002A60D8" w:rsidRDefault="00136B98" w:rsidP="00B72908">
            <w:pPr>
              <w:pStyle w:val="Informal1"/>
              <w:numPr>
                <w:ilvl w:val="0"/>
                <w:numId w:val="9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Helpful for the group to look and see if there is any alignment</w:t>
            </w:r>
          </w:p>
          <w:p w14:paraId="7BFD5FF8" w14:textId="77777777" w:rsidR="00136B98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Environmental PH Health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 program definition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closes for comment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 on August 31st</w:t>
            </w:r>
          </w:p>
          <w:p w14:paraId="4257AB59" w14:textId="77777777" w:rsidR="00136B98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Webinar tomorrow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>morning to review the document and e</w:t>
            </w:r>
            <w:r>
              <w:rPr>
                <w:rFonts w:ascii="Gill Sans MT" w:hAnsi="Gill Sans MT"/>
                <w:bCs/>
                <w:sz w:val="22"/>
                <w:szCs w:val="22"/>
              </w:rPr>
              <w:t>ncouraged the group to register on the CLHO website</w:t>
            </w:r>
          </w:p>
          <w:p w14:paraId="385551B8" w14:textId="77777777" w:rsidR="00136B98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There has been a good response to the webinars and the feedback says that they have been helpful</w:t>
            </w:r>
          </w:p>
          <w:p w14:paraId="3C2CD842" w14:textId="77777777" w:rsidR="003F6180" w:rsidRDefault="002A25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week Healthy Families will be doing a similar process</w:t>
            </w:r>
          </w:p>
          <w:p w14:paraId="1F7142B5" w14:textId="77777777" w:rsidR="004E6F02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Erin with Washington County</w:t>
            </w:r>
            <w:r w:rsidR="004B5464">
              <w:rPr>
                <w:rFonts w:ascii="Gill Sans MT" w:hAnsi="Gill Sans MT"/>
                <w:bCs/>
                <w:sz w:val="22"/>
                <w:szCs w:val="22"/>
              </w:rPr>
              <w:t xml:space="preserve"> sends all comments to Tricia and sends to the webinar</w:t>
            </w:r>
            <w:r w:rsidR="002A2598">
              <w:rPr>
                <w:rFonts w:ascii="Gill Sans MT" w:hAnsi="Gill Sans MT"/>
                <w:bCs/>
                <w:sz w:val="22"/>
                <w:szCs w:val="22"/>
              </w:rPr>
              <w:t>s so that they are all going to one place</w:t>
            </w:r>
          </w:p>
          <w:p w14:paraId="5718CE5A" w14:textId="77777777" w:rsidR="004B5464" w:rsidRDefault="004B5464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Pat commented on trying to weave in the minimum standards </w:t>
            </w:r>
            <w:r w:rsidR="002A2598">
              <w:rPr>
                <w:rFonts w:ascii="Gill Sans MT" w:hAnsi="Gill Sans MT"/>
                <w:bCs/>
                <w:sz w:val="22"/>
                <w:szCs w:val="22"/>
              </w:rPr>
              <w:t xml:space="preserve">on the work that has been done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with the leadership forum</w:t>
            </w:r>
          </w:p>
          <w:p w14:paraId="6DB1402A" w14:textId="77777777" w:rsidR="004B5464" w:rsidRDefault="00EC0DF9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 suggested:</w:t>
            </w:r>
          </w:p>
          <w:p w14:paraId="43F7738F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more specific with the recommendations, the easier it is for the PH staff</w:t>
            </w:r>
            <w:r w:rsidR="002A2598">
              <w:rPr>
                <w:rFonts w:ascii="Gill Sans MT" w:hAnsi="Gill Sans MT"/>
                <w:bCs/>
                <w:sz w:val="22"/>
                <w:szCs w:val="22"/>
              </w:rPr>
              <w:t xml:space="preserve"> to incorporate the information</w:t>
            </w:r>
          </w:p>
          <w:p w14:paraId="071908CC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 the JLT webinar, documents get reviewed by everyone and then go back to JLT</w:t>
            </w:r>
          </w:p>
          <w:p w14:paraId="66733766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CLHO retreat: we will all come together and do a final overview of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all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documents to see if there is overlap and gaps within the documents and if overlap is needed with </w:t>
            </w:r>
            <w:r>
              <w:rPr>
                <w:rFonts w:ascii="Gill Sans MT" w:hAnsi="Gill Sans MT"/>
                <w:bCs/>
                <w:sz w:val="22"/>
                <w:szCs w:val="22"/>
              </w:rPr>
              <w:lastRenderedPageBreak/>
              <w:t>some facilitator assistance</w:t>
            </w:r>
          </w:p>
          <w:p w14:paraId="6D213438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 the CLHO webpage, the 2</w:t>
            </w:r>
            <w:r w:rsidRPr="00EC0DF9">
              <w:rPr>
                <w:rFonts w:ascii="Gill Sans MT" w:hAnsi="Gill Sans MT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versions have been posted with all of the comments provided to JLT to see what the original comments are and the revised comments</w:t>
            </w:r>
          </w:p>
          <w:p w14:paraId="2DDD4553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PH issues/public modernization/HB3100 implementation</w:t>
            </w:r>
          </w:p>
          <w:p w14:paraId="1CB95A18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After the comments have been process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>ed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, they go to JLT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for review at weekly meetings to look at the comments and how they have been incorporated </w:t>
            </w:r>
          </w:p>
          <w:p w14:paraId="0DC21580" w14:textId="77777777"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At the very </w:t>
            </w:r>
            <w:r w:rsidR="000F4C12">
              <w:rPr>
                <w:rFonts w:ascii="Gill Sans MT" w:hAnsi="Gill Sans MT"/>
                <w:bCs/>
                <w:sz w:val="22"/>
                <w:szCs w:val="22"/>
              </w:rPr>
              <w:t>end, which is under consideration now,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there are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2</w:t>
            </w:r>
            <w:r w:rsidRPr="00EC0DF9">
              <w:rPr>
                <w:rFonts w:ascii="Gill Sans MT" w:hAnsi="Gill Sans MT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drafts for final review waiting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once all of the other program areas have been completed </w:t>
            </w:r>
            <w:r w:rsidR="00EE7774">
              <w:rPr>
                <w:rFonts w:ascii="Gill Sans MT" w:hAnsi="Gill Sans MT"/>
                <w:bCs/>
                <w:sz w:val="22"/>
                <w:szCs w:val="22"/>
              </w:rPr>
              <w:t xml:space="preserve">and at the CLHO retreat we will look at all of those documents together and simultaneously </w:t>
            </w:r>
            <w:r w:rsidR="000F4C12">
              <w:rPr>
                <w:rFonts w:ascii="Gill Sans MT" w:hAnsi="Gill Sans MT"/>
                <w:bCs/>
                <w:sz w:val="22"/>
                <w:szCs w:val="22"/>
              </w:rPr>
              <w:t>looking at the “core of the core”. The consensus is that the attitude has been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 one of</w:t>
            </w:r>
            <w:r w:rsidR="000F4C12">
              <w:rPr>
                <w:rFonts w:ascii="Gill Sans MT" w:hAnsi="Gill Sans MT"/>
                <w:bCs/>
                <w:sz w:val="22"/>
                <w:szCs w:val="22"/>
              </w:rPr>
              <w:t xml:space="preserve"> inclusion instead of exclusion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 but at some point we will have to narrow it down </w:t>
            </w:r>
          </w:p>
          <w:p w14:paraId="69BF8D9D" w14:textId="77777777" w:rsidR="00EE7774" w:rsidRDefault="000F4C12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development of the criteria will be at the CLHO retreat and then go back to JLT to look at the “core of the core” and then a ½ day retreat with JLT to do a final look at focusing on the “core of the core”. PH is trying to figure out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is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if it will go into a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n administrative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rule or may be used to create a policy manual that then gets re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>ferenced in administrative rule</w:t>
            </w:r>
          </w:p>
          <w:p w14:paraId="74A8B020" w14:textId="77777777" w:rsidR="000F4C12" w:rsidRDefault="000F4C12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Next would be the development of the assessment that looks at the capabilities and assessment of these programs</w:t>
            </w:r>
          </w:p>
          <w:p w14:paraId="0679B1A4" w14:textId="77777777" w:rsidR="000F4C12" w:rsidRDefault="000F4C12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Then it will go back to the Legislature</w:t>
            </w:r>
          </w:p>
          <w:p w14:paraId="05A0975B" w14:textId="77777777" w:rsidR="000F4C12" w:rsidRDefault="003F6180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Trying to get as much local input as possible, the local role and deliverables 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 xml:space="preserve">currently in the documents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are mirrored off of the state role. The local role is very important in the process to fine tune more to what is actually being done.</w:t>
            </w:r>
          </w:p>
          <w:p w14:paraId="7CDB2910" w14:textId="77777777" w:rsidR="003F6180" w:rsidRDefault="003F6180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webinar registration is on the CLHO website.</w:t>
            </w:r>
          </w:p>
          <w:p w14:paraId="7EC3550D" w14:textId="77777777" w:rsidR="003F6180" w:rsidRDefault="003F6180" w:rsidP="003F6180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26A2D8DF" w14:textId="77777777" w:rsidR="00EC0DF9" w:rsidRPr="00EC0DF9" w:rsidRDefault="00EC0DF9" w:rsidP="00EC0DF9">
            <w:pPr>
              <w:pStyle w:val="Informal1"/>
              <w:spacing w:before="0" w:after="0"/>
              <w:ind w:left="72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5066B44F" w14:textId="77777777" w:rsidR="00283780" w:rsidRPr="00411770" w:rsidRDefault="00283780" w:rsidP="00283780">
            <w:pPr>
              <w:pStyle w:val="Informal1"/>
              <w:spacing w:before="0" w:after="0"/>
              <w:ind w:left="63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273C61" w:rsidRPr="008A740B" w14:paraId="031125DE" w14:textId="77777777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E80" w14:textId="77777777" w:rsidR="002A60D8" w:rsidRDefault="003F6180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lastRenderedPageBreak/>
              <w:t>Funding Formula part 2</w:t>
            </w:r>
          </w:p>
          <w:p w14:paraId="136B84BF" w14:textId="77777777" w:rsidR="003F6180" w:rsidRDefault="003F6180" w:rsidP="002E7917">
            <w:pPr>
              <w:pStyle w:val="ListParagraph"/>
              <w:ind w:left="378"/>
              <w:rPr>
                <w:rFonts w:ascii="Gill Sans MT" w:hAnsi="Gill Sans MT" w:cs="Calibri"/>
              </w:rPr>
            </w:pPr>
          </w:p>
          <w:p w14:paraId="1ED04A9C" w14:textId="77777777" w:rsidR="00136B98" w:rsidRPr="002A60D8" w:rsidRDefault="00136B98" w:rsidP="002E7917">
            <w:pPr>
              <w:pStyle w:val="ListParagraph"/>
              <w:ind w:left="378"/>
              <w:rPr>
                <w:rFonts w:ascii="Gill Sans MT" w:hAnsi="Gill Sans MT" w:cs="Calibri"/>
              </w:rPr>
            </w:pPr>
          </w:p>
          <w:p w14:paraId="37CB177E" w14:textId="77777777"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55107EE" w14:textId="77777777"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0A9F00F" w14:textId="77777777"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492" w14:textId="77777777" w:rsidR="00273C61" w:rsidRPr="002A60D8" w:rsidRDefault="002015F6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  <w:r w:rsidR="002E7917"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CED" w14:textId="77777777" w:rsidR="002A60D8" w:rsidRDefault="00637FFC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When there would be a change to a formula, “Funding Formula Information Sheet submitted to CLHO Healthy Structures Committee” form, is this something that we want to send out to the committees to obtain background information?</w:t>
            </w:r>
          </w:p>
          <w:p w14:paraId="5E9C0B8D" w14:textId="77777777" w:rsidR="00637FFC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asked for some feedback on this form</w:t>
            </w:r>
          </w:p>
          <w:p w14:paraId="2373F6B1" w14:textId="77777777"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 can post it on the Healthy Structure website and will send to committee co-chairs</w:t>
            </w:r>
            <w:r w:rsidR="00A424D1">
              <w:rPr>
                <w:rFonts w:ascii="Gill Sans MT" w:hAnsi="Gill Sans MT"/>
                <w:bCs/>
                <w:sz w:val="22"/>
                <w:szCs w:val="22"/>
              </w:rPr>
              <w:t xml:space="preserve"> so that they have it</w:t>
            </w:r>
          </w:p>
          <w:p w14:paraId="32CBAF4E" w14:textId="77777777"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and Pam will get it to Kathleen and Kathleen will send it out cc’ing Pat and Pam</w:t>
            </w:r>
          </w:p>
          <w:p w14:paraId="4B11165B" w14:textId="77777777"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Trial it and get feedback</w:t>
            </w:r>
          </w:p>
          <w:p w14:paraId="699384C9" w14:textId="77777777" w:rsidR="00A424D1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After the feedback, will there be a policy in place for timelines established? </w:t>
            </w:r>
          </w:p>
          <w:p w14:paraId="5B5A0A27" w14:textId="77777777" w:rsidR="002015F6" w:rsidRDefault="002015F6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 sheet that was developed and would like 2 weeks to review the document</w:t>
            </w:r>
          </w:p>
          <w:p w14:paraId="28447307" w14:textId="77777777"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Could even comment by email to Pat and Pam</w:t>
            </w:r>
          </w:p>
          <w:p w14:paraId="64FDACDB" w14:textId="77777777" w:rsidR="002015F6" w:rsidRDefault="00A424D1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Add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 comment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 xml:space="preserve"> on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top of 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>the form requesting that given 2 weeks to allow for comment</w:t>
            </w:r>
          </w:p>
          <w:p w14:paraId="72DD3B2D" w14:textId="77777777" w:rsidR="00A424D1" w:rsidRDefault="00A424D1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will add and then forward to Kathleen</w:t>
            </w:r>
          </w:p>
          <w:p w14:paraId="2C342396" w14:textId="77777777" w:rsidR="00A424D1" w:rsidRDefault="00A424D1" w:rsidP="00A424D1">
            <w:pPr>
              <w:pStyle w:val="Informal1"/>
              <w:spacing w:before="0" w:after="0"/>
              <w:ind w:left="72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6745FD3E" w14:textId="77777777" w:rsidR="00273C61" w:rsidRPr="00411770" w:rsidRDefault="00273C61" w:rsidP="00273C61">
            <w:pPr>
              <w:pStyle w:val="Informal1"/>
              <w:numPr>
                <w:ilvl w:val="12"/>
                <w:numId w:val="0"/>
              </w:numPr>
              <w:spacing w:before="0" w:after="0"/>
              <w:ind w:left="72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2015F6" w:rsidRPr="008A740B" w14:paraId="2541D2AF" w14:textId="77777777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702B" w14:textId="77777777" w:rsidR="002015F6" w:rsidRDefault="002015F6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Accreditation Triennial Review Crosswalk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624" w14:textId="77777777" w:rsidR="002015F6" w:rsidRDefault="00A424D1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FB9" w14:textId="77777777" w:rsidR="002015F6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Administrative part of the crosswalk: population based services/healthy communities/fiscal</w:t>
            </w:r>
          </w:p>
          <w:p w14:paraId="0AA634BC" w14:textId="77777777"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lastRenderedPageBreak/>
              <w:t>A good reference tool: Kathleen will post it on the web under the Accreditation page, ”this is an example…”</w:t>
            </w:r>
          </w:p>
        </w:tc>
      </w:tr>
      <w:tr w:rsidR="00A424D1" w:rsidRPr="008A740B" w14:paraId="694F6551" w14:textId="77777777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ADD" w14:textId="77777777" w:rsidR="00A424D1" w:rsidRDefault="00A424D1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lastRenderedPageBreak/>
              <w:t>Annual Plans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194" w14:textId="77777777" w:rsidR="00A424D1" w:rsidRDefault="00A424D1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6D2" w14:textId="77777777"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Changes have been made in how we submit annual plans</w:t>
            </w:r>
          </w:p>
          <w:p w14:paraId="139137C8" w14:textId="77777777" w:rsidR="00A424D1" w:rsidRDefault="00A424D1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Question if going to continue the same way that we have been doing in submitting the Annual Plans?</w:t>
            </w:r>
          </w:p>
          <w:p w14:paraId="45159DB1" w14:textId="77777777" w:rsidR="00A424D1" w:rsidRDefault="00A424D1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Possibly a topic for Big CLHO</w:t>
            </w:r>
          </w:p>
        </w:tc>
      </w:tr>
      <w:tr w:rsidR="00A424D1" w:rsidRPr="008A740B" w14:paraId="2CD8CBE1" w14:textId="77777777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259" w14:textId="77777777" w:rsidR="00A424D1" w:rsidRDefault="00A424D1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Membership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5B7" w14:textId="77777777" w:rsidR="00A424D1" w:rsidRDefault="00A424D1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EF7" w14:textId="77777777"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 was contacted from someone from Malheur County, Terra Franklin withdrew and asked to have Angela G</w:t>
            </w:r>
            <w:r w:rsidR="004D5F72">
              <w:rPr>
                <w:rFonts w:ascii="Gill Sans MT" w:hAnsi="Gill Sans MT"/>
                <w:bCs/>
                <w:sz w:val="22"/>
                <w:szCs w:val="22"/>
              </w:rPr>
              <w:t>i</w:t>
            </w:r>
            <w:r>
              <w:rPr>
                <w:rFonts w:ascii="Gill Sans MT" w:hAnsi="Gill Sans MT"/>
                <w:bCs/>
                <w:sz w:val="22"/>
                <w:szCs w:val="22"/>
              </w:rPr>
              <w:t>rard as interim and requested to join the mailing list</w:t>
            </w:r>
          </w:p>
          <w:p w14:paraId="51EBB945" w14:textId="77777777"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knows that we are covering this at the CLHO retreat.</w:t>
            </w:r>
          </w:p>
          <w:p w14:paraId="5B2F671A" w14:textId="77777777"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What is our role: What is the responsibility of this committee?</w:t>
            </w:r>
          </w:p>
          <w:p w14:paraId="449344E2" w14:textId="77777777" w:rsidR="00A424D1" w:rsidRDefault="00A424D1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is on the CLHO agenda for the retreat, this will be a conversation for the October meeting</w:t>
            </w:r>
          </w:p>
          <w:p w14:paraId="60C67647" w14:textId="77777777" w:rsidR="00A424D1" w:rsidRDefault="00A424D1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HB3100 does take out the funding formulas for CLHO but up for negotiation with our PH partners. Is up to us as a PH system for us to determine those funding formulas</w:t>
            </w:r>
          </w:p>
          <w:p w14:paraId="38B47C60" w14:textId="77777777" w:rsidR="00A424D1" w:rsidRDefault="00A424D1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It is up to Healthy Structures to see if you want more committee members</w:t>
            </w:r>
          </w:p>
          <w:p w14:paraId="7F144F01" w14:textId="77777777" w:rsidR="00A424D1" w:rsidRDefault="004D5F72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Angela Girard is temporarily in her role and is not appointed so just needs to be added to the mailing list</w:t>
            </w:r>
          </w:p>
          <w:p w14:paraId="4927DB4A" w14:textId="77777777" w:rsidR="004D5F72" w:rsidRDefault="004D5F72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conversation can be continued in the October meeting</w:t>
            </w:r>
          </w:p>
          <w:p w14:paraId="19147E87" w14:textId="77777777" w:rsidR="004D5F72" w:rsidRPr="00DE7173" w:rsidRDefault="004D5F72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DE7173">
              <w:rPr>
                <w:rFonts w:ascii="Gill Sans MT" w:hAnsi="Gill Sans MT"/>
                <w:bCs/>
                <w:sz w:val="22"/>
                <w:szCs w:val="22"/>
              </w:rPr>
              <w:t>Over the next month, we should start compiling information for our annual report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 xml:space="preserve"> u</w:t>
            </w:r>
            <w:r w:rsidRPr="00DE7173">
              <w:rPr>
                <w:rFonts w:ascii="Gill Sans MT" w:hAnsi="Gill Sans MT"/>
                <w:bCs/>
                <w:sz w:val="22"/>
                <w:szCs w:val="22"/>
              </w:rPr>
              <w:t>sing a template from last time</w:t>
            </w:r>
          </w:p>
          <w:p w14:paraId="4246AFF3" w14:textId="77777777" w:rsidR="004D5F72" w:rsidRDefault="004D5F72" w:rsidP="004D5F72">
            <w:pPr>
              <w:pStyle w:val="Informal1"/>
              <w:spacing w:before="0" w:after="0"/>
              <w:ind w:left="108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4D5F72" w:rsidRPr="008A740B" w14:paraId="7C802754" w14:textId="77777777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EF9" w14:textId="77777777" w:rsidR="004D5F72" w:rsidRDefault="004D5F72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Community Liaison Updates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DD5" w14:textId="77777777" w:rsidR="004D5F72" w:rsidRDefault="004D5F72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Danna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0C5" w14:textId="77777777" w:rsidR="004D5F72" w:rsidRDefault="004D5F72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Community Liaison functions are coming to Danna’s team with a new title: 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>“</w:t>
            </w: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 xml:space="preserve">ublic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H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>ealth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Systems Innovation and Partnerships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>” u</w:t>
            </w:r>
            <w:r>
              <w:rPr>
                <w:rFonts w:ascii="Gill Sans MT" w:hAnsi="Gill Sans MT"/>
                <w:bCs/>
                <w:sz w:val="22"/>
                <w:szCs w:val="22"/>
              </w:rPr>
              <w:t>nit in the Office of the State PH Director</w:t>
            </w:r>
          </w:p>
          <w:p w14:paraId="5C6ACED7" w14:textId="77777777" w:rsidR="004D5F72" w:rsidRDefault="004D5F72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In the process of forming</w:t>
            </w:r>
          </w:p>
          <w:p w14:paraId="088DEFD1" w14:textId="77777777" w:rsidR="004D5F72" w:rsidRDefault="004D5F72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Sent out a list of assigned to </w:t>
            </w:r>
            <w:proofErr w:type="spellStart"/>
            <w:r>
              <w:rPr>
                <w:rFonts w:ascii="Gill Sans MT" w:hAnsi="Gill Sans MT"/>
                <w:bCs/>
                <w:sz w:val="22"/>
                <w:szCs w:val="22"/>
              </w:rPr>
              <w:t>Ronit</w:t>
            </w:r>
            <w:proofErr w:type="spellEnd"/>
            <w:r>
              <w:rPr>
                <w:rFonts w:ascii="Gill Sans MT" w:hAnsi="Gill Sans MT"/>
                <w:bCs/>
                <w:sz w:val="22"/>
                <w:szCs w:val="22"/>
              </w:rPr>
              <w:t xml:space="preserve"> and Marti</w:t>
            </w:r>
          </w:p>
          <w:p w14:paraId="4835D302" w14:textId="77777777"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Around fiscal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and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policy issues – Danna’s role</w:t>
            </w:r>
          </w:p>
          <w:p w14:paraId="53ECC266" w14:textId="77777777"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bCs/>
                <w:sz w:val="22"/>
                <w:szCs w:val="22"/>
              </w:rPr>
              <w:t>Ronit</w:t>
            </w:r>
            <w:proofErr w:type="spellEnd"/>
            <w:r>
              <w:rPr>
                <w:rFonts w:ascii="Gill Sans MT" w:hAnsi="Gill Sans MT"/>
                <w:bCs/>
                <w:sz w:val="22"/>
                <w:szCs w:val="22"/>
              </w:rPr>
              <w:t xml:space="preserve"> and Marti will be the public contacts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and get to know the work of the counties so that they can help assist</w:t>
            </w:r>
          </w:p>
          <w:p w14:paraId="3CEAB89E" w14:textId="77777777"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</w:t>
            </w:r>
            <w:r w:rsidR="00185036">
              <w:rPr>
                <w:rFonts w:ascii="Gill Sans MT" w:hAnsi="Gill Sans MT"/>
                <w:bCs/>
                <w:sz w:val="22"/>
                <w:szCs w:val="22"/>
              </w:rPr>
              <w:t>e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are still trying to help navigate the systems within the division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that maybe challenging </w:t>
            </w:r>
          </w:p>
          <w:p w14:paraId="13B95F04" w14:textId="77777777"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Vicki Guinn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,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Workforce Development Coordinator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and Matt Gilman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,</w:t>
            </w:r>
            <w:r w:rsidR="00E8125A">
              <w:t xml:space="preserve"> Improvement and Planning Specialist/Analyst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are also on the team</w:t>
            </w:r>
          </w:p>
          <w:p w14:paraId="497ED938" w14:textId="77777777"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PH Accountability and Credibility Specialist position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is currently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vacant</w:t>
            </w:r>
          </w:p>
          <w:p w14:paraId="22601F19" w14:textId="77777777"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These positions will have a local component and provide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technical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assistance over time</w:t>
            </w:r>
          </w:p>
          <w:p w14:paraId="5C95CF2F" w14:textId="77777777" w:rsidR="004D5F72" w:rsidRDefault="00A80D19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Continue to attend the CLHO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conference c</w:t>
            </w:r>
            <w:r>
              <w:rPr>
                <w:rFonts w:ascii="Gill Sans MT" w:hAnsi="Gill Sans MT"/>
                <w:bCs/>
                <w:sz w:val="22"/>
                <w:szCs w:val="22"/>
              </w:rPr>
              <w:t>ommittees</w:t>
            </w:r>
          </w:p>
          <w:p w14:paraId="7A3A1463" w14:textId="77777777" w:rsidR="00A80D19" w:rsidRDefault="00A80D19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Danna will be working with Marti and </w:t>
            </w:r>
            <w:proofErr w:type="spellStart"/>
            <w:r>
              <w:rPr>
                <w:rFonts w:ascii="Gill Sans MT" w:hAnsi="Gill Sans MT"/>
                <w:bCs/>
                <w:sz w:val="22"/>
                <w:szCs w:val="22"/>
              </w:rPr>
              <w:t>Ronit</w:t>
            </w:r>
            <w:proofErr w:type="spellEnd"/>
            <w:r>
              <w:rPr>
                <w:rFonts w:ascii="Gill Sans MT" w:hAnsi="Gill Sans MT"/>
                <w:bCs/>
                <w:sz w:val="22"/>
                <w:szCs w:val="22"/>
              </w:rPr>
              <w:t xml:space="preserve"> to strengthen their relationship with the committees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in terms of making sure changes and the things that committees are working on are getting communicated up through leadership</w:t>
            </w:r>
          </w:p>
          <w:p w14:paraId="212D23C3" w14:textId="77777777" w:rsidR="00E8125A" w:rsidRDefault="00E8125A" w:rsidP="00E8125A">
            <w:pPr>
              <w:pStyle w:val="Informal1"/>
              <w:spacing w:before="0" w:after="0"/>
              <w:ind w:left="108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5BC1A4D0" w14:textId="77777777" w:rsidR="00E8125A" w:rsidRDefault="00E8125A" w:rsidP="00E8125A">
            <w:pPr>
              <w:pStyle w:val="Informal1"/>
              <w:spacing w:before="0" w:after="0"/>
              <w:ind w:left="1080"/>
              <w:rPr>
                <w:rFonts w:ascii="Gill Sans MT" w:hAnsi="Gill Sans MT"/>
                <w:bCs/>
                <w:sz w:val="22"/>
                <w:szCs w:val="22"/>
              </w:rPr>
            </w:pPr>
          </w:p>
          <w:p w14:paraId="2EDCA983" w14:textId="77777777" w:rsidR="00A80D19" w:rsidRDefault="00A80D19" w:rsidP="00B72908">
            <w:pPr>
              <w:pStyle w:val="Informal1"/>
              <w:numPr>
                <w:ilvl w:val="0"/>
                <w:numId w:val="1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Pat asked if the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County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Community of Liaison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was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renamed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on the website</w:t>
            </w:r>
          </w:p>
          <w:p w14:paraId="625FDA48" w14:textId="77777777" w:rsidR="00A80D19" w:rsidRDefault="00A80D19" w:rsidP="00B72908">
            <w:pPr>
              <w:pStyle w:val="Informal1"/>
              <w:numPr>
                <w:ilvl w:val="0"/>
                <w:numId w:val="1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lastRenderedPageBreak/>
              <w:t>Danna will find out the correct shortcut name for Healthy Structures</w:t>
            </w:r>
          </w:p>
          <w:p w14:paraId="1245F83E" w14:textId="77777777"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will send it out to the Health Administrators</w:t>
            </w:r>
          </w:p>
          <w:p w14:paraId="21510E35" w14:textId="77777777" w:rsidR="009320B0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Annual Plans process will stay the same as of now. Danna’s intention is not to change it</w:t>
            </w:r>
            <w:r w:rsidR="009320B0"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</w:p>
          <w:p w14:paraId="3D9ADD1F" w14:textId="77777777" w:rsidR="00A80D19" w:rsidRDefault="009320B0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I</w:t>
            </w:r>
            <w:r w:rsidR="00A80D19">
              <w:rPr>
                <w:rFonts w:ascii="Gill Sans MT" w:hAnsi="Gill Sans MT"/>
                <w:bCs/>
                <w:sz w:val="22"/>
                <w:szCs w:val="22"/>
              </w:rPr>
              <w:t xml:space="preserve">t will be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eventually </w:t>
            </w:r>
            <w:r w:rsidR="00A80D19">
              <w:rPr>
                <w:rFonts w:ascii="Gill Sans MT" w:hAnsi="Gill Sans MT"/>
                <w:bCs/>
                <w:sz w:val="22"/>
                <w:szCs w:val="22"/>
              </w:rPr>
              <w:t xml:space="preserve">changed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as a result of </w:t>
            </w:r>
            <w:r w:rsidR="00A932D5">
              <w:rPr>
                <w:rFonts w:ascii="Gill Sans MT" w:hAnsi="Gill Sans MT"/>
                <w:bCs/>
                <w:sz w:val="22"/>
                <w:szCs w:val="22"/>
              </w:rPr>
              <w:t>m</w:t>
            </w:r>
            <w:r w:rsidR="00A80D19">
              <w:rPr>
                <w:rFonts w:ascii="Gill Sans MT" w:hAnsi="Gill Sans MT"/>
                <w:bCs/>
                <w:sz w:val="22"/>
                <w:szCs w:val="22"/>
              </w:rPr>
              <w:t>odernization</w:t>
            </w:r>
          </w:p>
          <w:p w14:paraId="7921CE3E" w14:textId="77777777"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Jan Kaplan had sent out an email stating that the revenue projections will not be requested now, but there will be a request for them sometime in the fall</w:t>
            </w:r>
          </w:p>
          <w:p w14:paraId="20F21484" w14:textId="77777777"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will be the representative for this committee</w:t>
            </w:r>
          </w:p>
          <w:p w14:paraId="0209C654" w14:textId="77777777"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Liked the program elements that Jan Kaplan sent out</w:t>
            </w:r>
          </w:p>
          <w:p w14:paraId="4C0A24BC" w14:textId="77777777"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is posted on the website and Danna will send out the correct link</w:t>
            </w:r>
          </w:p>
          <w:p w14:paraId="3C301E2F" w14:textId="77777777" w:rsidR="00A80D19" w:rsidRDefault="00A80D19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is still involved in workforce development</w:t>
            </w:r>
          </w:p>
          <w:p w14:paraId="1D02D269" w14:textId="77777777" w:rsidR="00A80D19" w:rsidRDefault="00A80D19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has a question for Healthy Structures</w:t>
            </w:r>
          </w:p>
          <w:p w14:paraId="104EB7C0" w14:textId="77777777" w:rsidR="00A80D19" w:rsidRDefault="00185036" w:rsidP="00B72908">
            <w:pPr>
              <w:pStyle w:val="Informal1"/>
              <w:numPr>
                <w:ilvl w:val="0"/>
                <w:numId w:val="1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Things in the past that are not being addressed:</w:t>
            </w:r>
          </w:p>
          <w:p w14:paraId="36EBFDAB" w14:textId="77777777" w:rsidR="00185036" w:rsidRDefault="00185036" w:rsidP="00B72908">
            <w:pPr>
              <w:pStyle w:val="Informal1"/>
              <w:numPr>
                <w:ilvl w:val="0"/>
                <w:numId w:val="1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Triennial Review: Initially Danna will be the representative who will come down and give the report to the commissioners</w:t>
            </w:r>
          </w:p>
          <w:p w14:paraId="166F5673" w14:textId="77777777" w:rsidR="00185036" w:rsidRDefault="00185036" w:rsidP="00B72908">
            <w:pPr>
              <w:pStyle w:val="Informal1"/>
              <w:numPr>
                <w:ilvl w:val="0"/>
                <w:numId w:val="1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Still open to how that might look in the future</w:t>
            </w:r>
          </w:p>
          <w:p w14:paraId="48543EA3" w14:textId="77777777"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One county has requested that it be done by conference call</w:t>
            </w:r>
          </w:p>
          <w:p w14:paraId="62F3CA48" w14:textId="77777777"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exit interview </w:t>
            </w:r>
            <w:r w:rsidR="00806A51">
              <w:rPr>
                <w:rFonts w:ascii="Gill Sans MT" w:hAnsi="Gill Sans MT"/>
                <w:bCs/>
                <w:sz w:val="22"/>
                <w:szCs w:val="22"/>
              </w:rPr>
              <w:t xml:space="preserve">process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will be discussed at the October CLHO meeting</w:t>
            </w:r>
          </w:p>
          <w:p w14:paraId="3DA4088B" w14:textId="77777777"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It was asked that the group think about it and then get back to Danna </w:t>
            </w:r>
          </w:p>
          <w:p w14:paraId="58E894E9" w14:textId="77777777"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has found it helpful to go to the Community Liaison website</w:t>
            </w:r>
          </w:p>
          <w:p w14:paraId="6DA5955E" w14:textId="77777777"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Continue to send the job postings to Meredith Perkins</w:t>
            </w:r>
          </w:p>
          <w:p w14:paraId="0460387B" w14:textId="77777777" w:rsidR="00185036" w:rsidRDefault="00185036" w:rsidP="00B72908">
            <w:pPr>
              <w:pStyle w:val="Informal1"/>
              <w:numPr>
                <w:ilvl w:val="0"/>
                <w:numId w:val="1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Pam suggested that there be a discussion at CLHO on posting documents on the </w:t>
            </w:r>
            <w:r w:rsidR="005D0951">
              <w:rPr>
                <w:rFonts w:ascii="Gill Sans MT" w:hAnsi="Gill Sans MT"/>
                <w:bCs/>
                <w:sz w:val="22"/>
                <w:szCs w:val="22"/>
              </w:rPr>
              <w:t>webpage</w:t>
            </w:r>
          </w:p>
          <w:p w14:paraId="7A636793" w14:textId="77777777" w:rsidR="00185036" w:rsidRDefault="00FA0198" w:rsidP="00B72908">
            <w:pPr>
              <w:pStyle w:val="Informal1"/>
              <w:numPr>
                <w:ilvl w:val="0"/>
                <w:numId w:val="1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</w:t>
            </w:r>
            <w:r w:rsidR="00185036">
              <w:rPr>
                <w:rFonts w:ascii="Gill Sans MT" w:hAnsi="Gill Sans MT"/>
                <w:bCs/>
                <w:sz w:val="22"/>
                <w:szCs w:val="22"/>
              </w:rPr>
              <w:t xml:space="preserve"> will remind the co-chairs to post documents/items on the CLHO website</w:t>
            </w:r>
          </w:p>
          <w:p w14:paraId="528968A3" w14:textId="77777777" w:rsidR="00A80D19" w:rsidRDefault="00A80D19" w:rsidP="00A80D19">
            <w:pPr>
              <w:pStyle w:val="Informal1"/>
              <w:spacing w:before="0" w:after="0"/>
              <w:ind w:left="36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85036" w:rsidRPr="008A740B" w14:paraId="00E2630A" w14:textId="77777777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B3DB" w14:textId="77777777" w:rsidR="00185036" w:rsidRDefault="00185036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lastRenderedPageBreak/>
              <w:t>Future Agenda Items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997" w14:textId="77777777" w:rsidR="00185036" w:rsidRDefault="00185036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851" w14:textId="77777777" w:rsidR="00185036" w:rsidRDefault="00185036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 what was discussed at the CLHO retreat</w:t>
            </w:r>
          </w:p>
          <w:p w14:paraId="43CCA277" w14:textId="77777777" w:rsidR="00480F5C" w:rsidRDefault="00480F5C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Will start working on an annual update</w:t>
            </w:r>
          </w:p>
          <w:p w14:paraId="1C817B0F" w14:textId="77777777" w:rsidR="00480F5C" w:rsidRDefault="00480F5C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Next meeting 9-28-2015</w:t>
            </w:r>
          </w:p>
          <w:p w14:paraId="2E5AC165" w14:textId="77777777" w:rsidR="00185036" w:rsidRDefault="00185036" w:rsidP="00B72908">
            <w:pPr>
              <w:pStyle w:val="Informal1"/>
              <w:numPr>
                <w:ilvl w:val="0"/>
                <w:numId w:val="1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Will communicate via email to see if the next mee</w:t>
            </w:r>
            <w:r w:rsidR="002F1BEE">
              <w:rPr>
                <w:rFonts w:ascii="Gill Sans MT" w:hAnsi="Gill Sans MT"/>
                <w:bCs/>
                <w:sz w:val="22"/>
                <w:szCs w:val="22"/>
              </w:rPr>
              <w:t>ting will occur or be cancelled</w:t>
            </w:r>
          </w:p>
          <w:p w14:paraId="6ABA1C73" w14:textId="77777777" w:rsidR="00185036" w:rsidRDefault="00185036" w:rsidP="00185036">
            <w:pPr>
              <w:pStyle w:val="Informal1"/>
              <w:spacing w:before="0" w:after="0"/>
              <w:ind w:left="36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14:paraId="07FE2265" w14:textId="77777777" w:rsidR="008A740B" w:rsidRPr="00E946E3" w:rsidRDefault="002A60D8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Transcribed: Jill </w:t>
      </w:r>
      <w:proofErr w:type="spellStart"/>
      <w:r>
        <w:rPr>
          <w:rFonts w:ascii="Gill Sans MT" w:hAnsi="Gill Sans MT"/>
          <w:sz w:val="22"/>
          <w:szCs w:val="22"/>
        </w:rPr>
        <w:t>Brackenbrough</w:t>
      </w:r>
      <w:proofErr w:type="spellEnd"/>
    </w:p>
    <w:sectPr w:rsidR="008A740B" w:rsidRPr="00E946E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777BF" w14:textId="77777777" w:rsidR="00FD13C9" w:rsidRDefault="00FD13C9">
      <w:r>
        <w:separator/>
      </w:r>
    </w:p>
  </w:endnote>
  <w:endnote w:type="continuationSeparator" w:id="0">
    <w:p w14:paraId="2D7A6514" w14:textId="77777777" w:rsidR="00FD13C9" w:rsidRDefault="00FD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A332B" w14:textId="77777777" w:rsidR="00FD13C9" w:rsidRDefault="00FD13C9">
      <w:r>
        <w:separator/>
      </w:r>
    </w:p>
  </w:footnote>
  <w:footnote w:type="continuationSeparator" w:id="0">
    <w:p w14:paraId="4222E560" w14:textId="77777777" w:rsidR="00FD13C9" w:rsidRDefault="00FD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E2"/>
    <w:multiLevelType w:val="hybridMultilevel"/>
    <w:tmpl w:val="C4B27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16DDF"/>
    <w:multiLevelType w:val="hybridMultilevel"/>
    <w:tmpl w:val="A99EA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0009"/>
    <w:multiLevelType w:val="hybridMultilevel"/>
    <w:tmpl w:val="810AECBC"/>
    <w:lvl w:ilvl="0" w:tplc="FC4CAAE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E1691"/>
    <w:multiLevelType w:val="hybridMultilevel"/>
    <w:tmpl w:val="D902A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2F7AE2"/>
    <w:multiLevelType w:val="hybridMultilevel"/>
    <w:tmpl w:val="1D3CF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C2CD2"/>
    <w:multiLevelType w:val="hybridMultilevel"/>
    <w:tmpl w:val="3CF288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D6B48"/>
    <w:multiLevelType w:val="hybridMultilevel"/>
    <w:tmpl w:val="C9E01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8435B"/>
    <w:multiLevelType w:val="hybridMultilevel"/>
    <w:tmpl w:val="31783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66E9F"/>
    <w:multiLevelType w:val="hybridMultilevel"/>
    <w:tmpl w:val="4866CA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E84E81"/>
    <w:multiLevelType w:val="hybridMultilevel"/>
    <w:tmpl w:val="C2747340"/>
    <w:lvl w:ilvl="0" w:tplc="FC4CAAE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016698"/>
    <w:multiLevelType w:val="hybridMultilevel"/>
    <w:tmpl w:val="4E6CF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966CF3"/>
    <w:multiLevelType w:val="hybridMultilevel"/>
    <w:tmpl w:val="D99E10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A61D3"/>
    <w:multiLevelType w:val="hybridMultilevel"/>
    <w:tmpl w:val="A6DCD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B610D"/>
    <w:multiLevelType w:val="hybridMultilevel"/>
    <w:tmpl w:val="12F49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1B4510"/>
    <w:multiLevelType w:val="hybridMultilevel"/>
    <w:tmpl w:val="5B66F140"/>
    <w:lvl w:ilvl="0" w:tplc="FC4CAAE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0535F4"/>
    <w:multiLevelType w:val="hybridMultilevel"/>
    <w:tmpl w:val="9BF203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D5470E"/>
    <w:multiLevelType w:val="hybridMultilevel"/>
    <w:tmpl w:val="E8709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F0D34"/>
    <w:multiLevelType w:val="hybridMultilevel"/>
    <w:tmpl w:val="0066B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5"/>
  </w:num>
  <w:num w:numId="5">
    <w:abstractNumId w:val="14"/>
  </w:num>
  <w:num w:numId="6">
    <w:abstractNumId w:val="4"/>
  </w:num>
  <w:num w:numId="7">
    <w:abstractNumId w:val="0"/>
  </w:num>
  <w:num w:numId="8">
    <w:abstractNumId w:val="17"/>
  </w:num>
  <w:num w:numId="9">
    <w:abstractNumId w:val="7"/>
  </w:num>
  <w:num w:numId="10">
    <w:abstractNumId w:val="5"/>
  </w:num>
  <w:num w:numId="11">
    <w:abstractNumId w:val="12"/>
  </w:num>
  <w:num w:numId="12">
    <w:abstractNumId w:val="11"/>
  </w:num>
  <w:num w:numId="13">
    <w:abstractNumId w:val="16"/>
  </w:num>
  <w:num w:numId="14">
    <w:abstractNumId w:val="8"/>
  </w:num>
  <w:num w:numId="15">
    <w:abstractNumId w:val="9"/>
  </w:num>
  <w:num w:numId="16">
    <w:abstractNumId w:val="2"/>
  </w:num>
  <w:num w:numId="17">
    <w:abstractNumId w:val="10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genda Post Wizard Balloon" w:val="0"/>
  </w:docVars>
  <w:rsids>
    <w:rsidRoot w:val="0080213E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82696"/>
    <w:rsid w:val="0008679C"/>
    <w:rsid w:val="00090A28"/>
    <w:rsid w:val="0009144E"/>
    <w:rsid w:val="00097387"/>
    <w:rsid w:val="000A0778"/>
    <w:rsid w:val="000B010F"/>
    <w:rsid w:val="000B2C6D"/>
    <w:rsid w:val="000B3143"/>
    <w:rsid w:val="000C1ACC"/>
    <w:rsid w:val="000C4A83"/>
    <w:rsid w:val="000C785F"/>
    <w:rsid w:val="000C7F03"/>
    <w:rsid w:val="000D4027"/>
    <w:rsid w:val="000D5174"/>
    <w:rsid w:val="000D5580"/>
    <w:rsid w:val="000E24CD"/>
    <w:rsid w:val="000E2E02"/>
    <w:rsid w:val="000E398C"/>
    <w:rsid w:val="000E3AF8"/>
    <w:rsid w:val="000E5A4D"/>
    <w:rsid w:val="000E659F"/>
    <w:rsid w:val="000F02D1"/>
    <w:rsid w:val="000F07CC"/>
    <w:rsid w:val="000F4081"/>
    <w:rsid w:val="000F4C12"/>
    <w:rsid w:val="000F7326"/>
    <w:rsid w:val="001073E1"/>
    <w:rsid w:val="00111426"/>
    <w:rsid w:val="00112E7E"/>
    <w:rsid w:val="001132EB"/>
    <w:rsid w:val="0011628C"/>
    <w:rsid w:val="00117146"/>
    <w:rsid w:val="00117C60"/>
    <w:rsid w:val="00121CA9"/>
    <w:rsid w:val="00123BF4"/>
    <w:rsid w:val="00127221"/>
    <w:rsid w:val="001317F8"/>
    <w:rsid w:val="00136B98"/>
    <w:rsid w:val="0013711E"/>
    <w:rsid w:val="00141D05"/>
    <w:rsid w:val="0014548F"/>
    <w:rsid w:val="001457DF"/>
    <w:rsid w:val="00150B8D"/>
    <w:rsid w:val="00152267"/>
    <w:rsid w:val="00154A38"/>
    <w:rsid w:val="001552C5"/>
    <w:rsid w:val="001557E2"/>
    <w:rsid w:val="00160426"/>
    <w:rsid w:val="00160A9D"/>
    <w:rsid w:val="001632A6"/>
    <w:rsid w:val="0016425A"/>
    <w:rsid w:val="0017185D"/>
    <w:rsid w:val="0017462C"/>
    <w:rsid w:val="001803E3"/>
    <w:rsid w:val="00180E28"/>
    <w:rsid w:val="00185036"/>
    <w:rsid w:val="00185BB3"/>
    <w:rsid w:val="001913E7"/>
    <w:rsid w:val="00192A15"/>
    <w:rsid w:val="00193408"/>
    <w:rsid w:val="0019343C"/>
    <w:rsid w:val="001948F1"/>
    <w:rsid w:val="001957BD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392"/>
    <w:rsid w:val="001E779B"/>
    <w:rsid w:val="001F2F4E"/>
    <w:rsid w:val="001F6C12"/>
    <w:rsid w:val="00200D6D"/>
    <w:rsid w:val="002015F6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35E9D"/>
    <w:rsid w:val="002407C4"/>
    <w:rsid w:val="002431B0"/>
    <w:rsid w:val="00245E8A"/>
    <w:rsid w:val="00246F97"/>
    <w:rsid w:val="00247A8B"/>
    <w:rsid w:val="00254E59"/>
    <w:rsid w:val="00255005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3C61"/>
    <w:rsid w:val="002748D1"/>
    <w:rsid w:val="00274D00"/>
    <w:rsid w:val="00274D7F"/>
    <w:rsid w:val="00275882"/>
    <w:rsid w:val="00282848"/>
    <w:rsid w:val="0028364E"/>
    <w:rsid w:val="00283780"/>
    <w:rsid w:val="00291577"/>
    <w:rsid w:val="0029386F"/>
    <w:rsid w:val="00294069"/>
    <w:rsid w:val="002950A5"/>
    <w:rsid w:val="00295122"/>
    <w:rsid w:val="0029545C"/>
    <w:rsid w:val="00296BC1"/>
    <w:rsid w:val="002A01B8"/>
    <w:rsid w:val="002A2598"/>
    <w:rsid w:val="002A3209"/>
    <w:rsid w:val="002A38F5"/>
    <w:rsid w:val="002A41B2"/>
    <w:rsid w:val="002A492E"/>
    <w:rsid w:val="002A60D8"/>
    <w:rsid w:val="002A6295"/>
    <w:rsid w:val="002B0889"/>
    <w:rsid w:val="002B16CB"/>
    <w:rsid w:val="002B2BF3"/>
    <w:rsid w:val="002B46EB"/>
    <w:rsid w:val="002B561B"/>
    <w:rsid w:val="002B5771"/>
    <w:rsid w:val="002C2905"/>
    <w:rsid w:val="002C4B1C"/>
    <w:rsid w:val="002C62B1"/>
    <w:rsid w:val="002C771C"/>
    <w:rsid w:val="002D0127"/>
    <w:rsid w:val="002D453C"/>
    <w:rsid w:val="002D5122"/>
    <w:rsid w:val="002D7B16"/>
    <w:rsid w:val="002E13E9"/>
    <w:rsid w:val="002E2797"/>
    <w:rsid w:val="002E5253"/>
    <w:rsid w:val="002E71BC"/>
    <w:rsid w:val="002E7917"/>
    <w:rsid w:val="002E7AF6"/>
    <w:rsid w:val="002F1BEE"/>
    <w:rsid w:val="002F4176"/>
    <w:rsid w:val="002F6948"/>
    <w:rsid w:val="003024AC"/>
    <w:rsid w:val="003030DD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33AB"/>
    <w:rsid w:val="003A5B88"/>
    <w:rsid w:val="003A66D6"/>
    <w:rsid w:val="003B3129"/>
    <w:rsid w:val="003B7ACE"/>
    <w:rsid w:val="003C1E8F"/>
    <w:rsid w:val="003C2571"/>
    <w:rsid w:val="003C3253"/>
    <w:rsid w:val="003C5313"/>
    <w:rsid w:val="003C6A7F"/>
    <w:rsid w:val="003C7F50"/>
    <w:rsid w:val="003D21CE"/>
    <w:rsid w:val="003D40BB"/>
    <w:rsid w:val="003D5E87"/>
    <w:rsid w:val="003D6E16"/>
    <w:rsid w:val="003E0DC2"/>
    <w:rsid w:val="003E6F2B"/>
    <w:rsid w:val="003F4340"/>
    <w:rsid w:val="003F5F55"/>
    <w:rsid w:val="003F6180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727"/>
    <w:rsid w:val="004503E9"/>
    <w:rsid w:val="00450B9D"/>
    <w:rsid w:val="00450CDF"/>
    <w:rsid w:val="00451D8B"/>
    <w:rsid w:val="00451E6D"/>
    <w:rsid w:val="00452643"/>
    <w:rsid w:val="00454533"/>
    <w:rsid w:val="0045664A"/>
    <w:rsid w:val="004620A3"/>
    <w:rsid w:val="00466722"/>
    <w:rsid w:val="0046745E"/>
    <w:rsid w:val="00472643"/>
    <w:rsid w:val="00475117"/>
    <w:rsid w:val="00475C1A"/>
    <w:rsid w:val="00480F5C"/>
    <w:rsid w:val="0048234C"/>
    <w:rsid w:val="0048448F"/>
    <w:rsid w:val="004906D3"/>
    <w:rsid w:val="004942A6"/>
    <w:rsid w:val="00497B5D"/>
    <w:rsid w:val="004A07DD"/>
    <w:rsid w:val="004A5D05"/>
    <w:rsid w:val="004A661D"/>
    <w:rsid w:val="004A7FDC"/>
    <w:rsid w:val="004B2168"/>
    <w:rsid w:val="004B423B"/>
    <w:rsid w:val="004B53D4"/>
    <w:rsid w:val="004B5464"/>
    <w:rsid w:val="004B660E"/>
    <w:rsid w:val="004B7D16"/>
    <w:rsid w:val="004C545B"/>
    <w:rsid w:val="004D2CE7"/>
    <w:rsid w:val="004D5396"/>
    <w:rsid w:val="004D5F72"/>
    <w:rsid w:val="004D705B"/>
    <w:rsid w:val="004E053A"/>
    <w:rsid w:val="004E4735"/>
    <w:rsid w:val="004E4F99"/>
    <w:rsid w:val="004E6F02"/>
    <w:rsid w:val="004F64EC"/>
    <w:rsid w:val="004F66B2"/>
    <w:rsid w:val="004F7C24"/>
    <w:rsid w:val="00504C75"/>
    <w:rsid w:val="00504F82"/>
    <w:rsid w:val="00510E84"/>
    <w:rsid w:val="00511836"/>
    <w:rsid w:val="0052010E"/>
    <w:rsid w:val="00521039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D0951"/>
    <w:rsid w:val="005D0CC8"/>
    <w:rsid w:val="005D543C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7711"/>
    <w:rsid w:val="005F7855"/>
    <w:rsid w:val="005F7D14"/>
    <w:rsid w:val="006010F4"/>
    <w:rsid w:val="006031DF"/>
    <w:rsid w:val="006037DC"/>
    <w:rsid w:val="00617DF5"/>
    <w:rsid w:val="00622629"/>
    <w:rsid w:val="00623534"/>
    <w:rsid w:val="00630917"/>
    <w:rsid w:val="00631681"/>
    <w:rsid w:val="0063560E"/>
    <w:rsid w:val="00637FFC"/>
    <w:rsid w:val="00641D4C"/>
    <w:rsid w:val="0064282A"/>
    <w:rsid w:val="006476C6"/>
    <w:rsid w:val="006478F2"/>
    <w:rsid w:val="006515D8"/>
    <w:rsid w:val="006521C3"/>
    <w:rsid w:val="00655D97"/>
    <w:rsid w:val="00665BB0"/>
    <w:rsid w:val="00665CA6"/>
    <w:rsid w:val="0067064B"/>
    <w:rsid w:val="006767AB"/>
    <w:rsid w:val="00676D30"/>
    <w:rsid w:val="00677BD6"/>
    <w:rsid w:val="00680003"/>
    <w:rsid w:val="00681EC4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B38"/>
    <w:rsid w:val="006A7DE5"/>
    <w:rsid w:val="006B01B1"/>
    <w:rsid w:val="006B0584"/>
    <w:rsid w:val="006B0A63"/>
    <w:rsid w:val="006B3059"/>
    <w:rsid w:val="006B776A"/>
    <w:rsid w:val="006B7A41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865"/>
    <w:rsid w:val="006E3E2C"/>
    <w:rsid w:val="006E5A93"/>
    <w:rsid w:val="006E70DC"/>
    <w:rsid w:val="006E76E2"/>
    <w:rsid w:val="006F2AFC"/>
    <w:rsid w:val="006F4662"/>
    <w:rsid w:val="006F4CF6"/>
    <w:rsid w:val="006F4F0C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D23"/>
    <w:rsid w:val="007301FF"/>
    <w:rsid w:val="007306E0"/>
    <w:rsid w:val="00730AD4"/>
    <w:rsid w:val="007405CD"/>
    <w:rsid w:val="007436F4"/>
    <w:rsid w:val="00744B25"/>
    <w:rsid w:val="00746EA2"/>
    <w:rsid w:val="0075058F"/>
    <w:rsid w:val="00750774"/>
    <w:rsid w:val="007544CD"/>
    <w:rsid w:val="00756EE4"/>
    <w:rsid w:val="007576C5"/>
    <w:rsid w:val="00757E53"/>
    <w:rsid w:val="0076128E"/>
    <w:rsid w:val="007635FD"/>
    <w:rsid w:val="00763AB6"/>
    <w:rsid w:val="00764B5C"/>
    <w:rsid w:val="00770245"/>
    <w:rsid w:val="007720A6"/>
    <w:rsid w:val="00772350"/>
    <w:rsid w:val="0077330A"/>
    <w:rsid w:val="00776DF3"/>
    <w:rsid w:val="00782B46"/>
    <w:rsid w:val="007842CF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C0F21"/>
    <w:rsid w:val="007C6873"/>
    <w:rsid w:val="007C787F"/>
    <w:rsid w:val="007D1FB4"/>
    <w:rsid w:val="007D34EF"/>
    <w:rsid w:val="007D46CE"/>
    <w:rsid w:val="007D6E4B"/>
    <w:rsid w:val="007E03D1"/>
    <w:rsid w:val="007E1F2D"/>
    <w:rsid w:val="007E20B3"/>
    <w:rsid w:val="007E29E1"/>
    <w:rsid w:val="007E4862"/>
    <w:rsid w:val="007E79A3"/>
    <w:rsid w:val="007F48C1"/>
    <w:rsid w:val="007F70C8"/>
    <w:rsid w:val="0080213E"/>
    <w:rsid w:val="008028F5"/>
    <w:rsid w:val="008050D0"/>
    <w:rsid w:val="008065EE"/>
    <w:rsid w:val="00806A51"/>
    <w:rsid w:val="008116DB"/>
    <w:rsid w:val="00812D4F"/>
    <w:rsid w:val="00813D49"/>
    <w:rsid w:val="008159CC"/>
    <w:rsid w:val="008242F4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2C69"/>
    <w:rsid w:val="00882F0E"/>
    <w:rsid w:val="008857DA"/>
    <w:rsid w:val="0088581F"/>
    <w:rsid w:val="00890510"/>
    <w:rsid w:val="00893712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6BE6"/>
    <w:rsid w:val="008C093D"/>
    <w:rsid w:val="008C3FBC"/>
    <w:rsid w:val="008C524F"/>
    <w:rsid w:val="008C5606"/>
    <w:rsid w:val="008D55C2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7AEE"/>
    <w:rsid w:val="00920FD1"/>
    <w:rsid w:val="00921F73"/>
    <w:rsid w:val="0092583A"/>
    <w:rsid w:val="00926C15"/>
    <w:rsid w:val="009277B0"/>
    <w:rsid w:val="009302FB"/>
    <w:rsid w:val="009320B0"/>
    <w:rsid w:val="009324C9"/>
    <w:rsid w:val="009342B0"/>
    <w:rsid w:val="00935225"/>
    <w:rsid w:val="00937B33"/>
    <w:rsid w:val="00937CE6"/>
    <w:rsid w:val="00941BD6"/>
    <w:rsid w:val="009435D9"/>
    <w:rsid w:val="0094464E"/>
    <w:rsid w:val="00947491"/>
    <w:rsid w:val="009517CC"/>
    <w:rsid w:val="0095192D"/>
    <w:rsid w:val="00954F09"/>
    <w:rsid w:val="0096060F"/>
    <w:rsid w:val="009613A5"/>
    <w:rsid w:val="00961D16"/>
    <w:rsid w:val="00966C4D"/>
    <w:rsid w:val="0097086C"/>
    <w:rsid w:val="00970E7B"/>
    <w:rsid w:val="009736CF"/>
    <w:rsid w:val="009740A5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C2D5D"/>
    <w:rsid w:val="009D2362"/>
    <w:rsid w:val="009D5612"/>
    <w:rsid w:val="009E0553"/>
    <w:rsid w:val="009E074B"/>
    <w:rsid w:val="009E309D"/>
    <w:rsid w:val="009E45F5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306A0"/>
    <w:rsid w:val="00A357AE"/>
    <w:rsid w:val="00A4007C"/>
    <w:rsid w:val="00A409E6"/>
    <w:rsid w:val="00A42100"/>
    <w:rsid w:val="00A424D1"/>
    <w:rsid w:val="00A4588E"/>
    <w:rsid w:val="00A45E36"/>
    <w:rsid w:val="00A46B95"/>
    <w:rsid w:val="00A47AEE"/>
    <w:rsid w:val="00A47CAB"/>
    <w:rsid w:val="00A515F5"/>
    <w:rsid w:val="00A52F39"/>
    <w:rsid w:val="00A603E1"/>
    <w:rsid w:val="00A64750"/>
    <w:rsid w:val="00A6793C"/>
    <w:rsid w:val="00A70EB9"/>
    <w:rsid w:val="00A74434"/>
    <w:rsid w:val="00A74E14"/>
    <w:rsid w:val="00A77914"/>
    <w:rsid w:val="00A8073D"/>
    <w:rsid w:val="00A80D19"/>
    <w:rsid w:val="00A8132E"/>
    <w:rsid w:val="00A854BC"/>
    <w:rsid w:val="00A87EB2"/>
    <w:rsid w:val="00A90696"/>
    <w:rsid w:val="00A92BE0"/>
    <w:rsid w:val="00A932D5"/>
    <w:rsid w:val="00A93CA0"/>
    <w:rsid w:val="00A9464F"/>
    <w:rsid w:val="00A95864"/>
    <w:rsid w:val="00A95AA9"/>
    <w:rsid w:val="00A96C13"/>
    <w:rsid w:val="00AA05B0"/>
    <w:rsid w:val="00AA0D55"/>
    <w:rsid w:val="00AB0DF8"/>
    <w:rsid w:val="00AB36E3"/>
    <w:rsid w:val="00AB3D7B"/>
    <w:rsid w:val="00AB6FC9"/>
    <w:rsid w:val="00AC1499"/>
    <w:rsid w:val="00AC16E0"/>
    <w:rsid w:val="00AC33D7"/>
    <w:rsid w:val="00AC4006"/>
    <w:rsid w:val="00AC4450"/>
    <w:rsid w:val="00AC4CF1"/>
    <w:rsid w:val="00AC6CF9"/>
    <w:rsid w:val="00AC7334"/>
    <w:rsid w:val="00AC7F9C"/>
    <w:rsid w:val="00AD315B"/>
    <w:rsid w:val="00AD4ACF"/>
    <w:rsid w:val="00AD7D88"/>
    <w:rsid w:val="00AE16F0"/>
    <w:rsid w:val="00AE19BA"/>
    <w:rsid w:val="00AE4119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7189D"/>
    <w:rsid w:val="00B72908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0784"/>
    <w:rsid w:val="00B93204"/>
    <w:rsid w:val="00B946D8"/>
    <w:rsid w:val="00B9493B"/>
    <w:rsid w:val="00B94E9A"/>
    <w:rsid w:val="00B964FD"/>
    <w:rsid w:val="00B96BD3"/>
    <w:rsid w:val="00BA2F5B"/>
    <w:rsid w:val="00BB159E"/>
    <w:rsid w:val="00BB1AD5"/>
    <w:rsid w:val="00BB4A44"/>
    <w:rsid w:val="00BB4CA1"/>
    <w:rsid w:val="00BB5584"/>
    <w:rsid w:val="00BB7A9B"/>
    <w:rsid w:val="00BB7F64"/>
    <w:rsid w:val="00BC1362"/>
    <w:rsid w:val="00BC2438"/>
    <w:rsid w:val="00BC3322"/>
    <w:rsid w:val="00BC6C05"/>
    <w:rsid w:val="00BC7246"/>
    <w:rsid w:val="00BC73E0"/>
    <w:rsid w:val="00BC7569"/>
    <w:rsid w:val="00BE2715"/>
    <w:rsid w:val="00BE2E27"/>
    <w:rsid w:val="00BE344C"/>
    <w:rsid w:val="00BE5DDC"/>
    <w:rsid w:val="00BE60E9"/>
    <w:rsid w:val="00BF0327"/>
    <w:rsid w:val="00BF0ACB"/>
    <w:rsid w:val="00C011C6"/>
    <w:rsid w:val="00C01939"/>
    <w:rsid w:val="00C053D5"/>
    <w:rsid w:val="00C11701"/>
    <w:rsid w:val="00C1470C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4090B"/>
    <w:rsid w:val="00C41E3B"/>
    <w:rsid w:val="00C426DF"/>
    <w:rsid w:val="00C4389A"/>
    <w:rsid w:val="00C43D52"/>
    <w:rsid w:val="00C44DBD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5D0C"/>
    <w:rsid w:val="00C66995"/>
    <w:rsid w:val="00C67AE0"/>
    <w:rsid w:val="00C71917"/>
    <w:rsid w:val="00C721E6"/>
    <w:rsid w:val="00C81092"/>
    <w:rsid w:val="00C926F1"/>
    <w:rsid w:val="00C93B38"/>
    <w:rsid w:val="00C93B79"/>
    <w:rsid w:val="00CA0A34"/>
    <w:rsid w:val="00CA1166"/>
    <w:rsid w:val="00CA12DB"/>
    <w:rsid w:val="00CA37D2"/>
    <w:rsid w:val="00CA46FB"/>
    <w:rsid w:val="00CA5583"/>
    <w:rsid w:val="00CB6313"/>
    <w:rsid w:val="00CB77DB"/>
    <w:rsid w:val="00CC1EAE"/>
    <w:rsid w:val="00CC246E"/>
    <w:rsid w:val="00CC29DE"/>
    <w:rsid w:val="00CC3D57"/>
    <w:rsid w:val="00CC434F"/>
    <w:rsid w:val="00CD1F61"/>
    <w:rsid w:val="00CD5A7D"/>
    <w:rsid w:val="00CD5C33"/>
    <w:rsid w:val="00CD7DD9"/>
    <w:rsid w:val="00CE0FEA"/>
    <w:rsid w:val="00CE492A"/>
    <w:rsid w:val="00CE58EF"/>
    <w:rsid w:val="00CF0C6C"/>
    <w:rsid w:val="00CF1BAF"/>
    <w:rsid w:val="00CF2D09"/>
    <w:rsid w:val="00D034C9"/>
    <w:rsid w:val="00D052C3"/>
    <w:rsid w:val="00D12941"/>
    <w:rsid w:val="00D16DB2"/>
    <w:rsid w:val="00D20F57"/>
    <w:rsid w:val="00D23074"/>
    <w:rsid w:val="00D3155F"/>
    <w:rsid w:val="00D337E6"/>
    <w:rsid w:val="00D33CBE"/>
    <w:rsid w:val="00D365E8"/>
    <w:rsid w:val="00D36F1F"/>
    <w:rsid w:val="00D41443"/>
    <w:rsid w:val="00D41607"/>
    <w:rsid w:val="00D43EF6"/>
    <w:rsid w:val="00D5219B"/>
    <w:rsid w:val="00D52D9A"/>
    <w:rsid w:val="00D561A6"/>
    <w:rsid w:val="00D566B4"/>
    <w:rsid w:val="00D62E03"/>
    <w:rsid w:val="00D64C33"/>
    <w:rsid w:val="00D65ADB"/>
    <w:rsid w:val="00D669FF"/>
    <w:rsid w:val="00D717BB"/>
    <w:rsid w:val="00D82FD0"/>
    <w:rsid w:val="00D92B72"/>
    <w:rsid w:val="00D93E6A"/>
    <w:rsid w:val="00D94609"/>
    <w:rsid w:val="00D957D1"/>
    <w:rsid w:val="00D964BC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B82"/>
    <w:rsid w:val="00DD505A"/>
    <w:rsid w:val="00DE07C7"/>
    <w:rsid w:val="00DE3488"/>
    <w:rsid w:val="00DE5C4A"/>
    <w:rsid w:val="00DE7173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7392"/>
    <w:rsid w:val="00E141BB"/>
    <w:rsid w:val="00E24B85"/>
    <w:rsid w:val="00E30C64"/>
    <w:rsid w:val="00E34730"/>
    <w:rsid w:val="00E34F42"/>
    <w:rsid w:val="00E36B81"/>
    <w:rsid w:val="00E4347A"/>
    <w:rsid w:val="00E46333"/>
    <w:rsid w:val="00E50AFB"/>
    <w:rsid w:val="00E5163B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125A"/>
    <w:rsid w:val="00E8211C"/>
    <w:rsid w:val="00E83AA2"/>
    <w:rsid w:val="00E94073"/>
    <w:rsid w:val="00E946E3"/>
    <w:rsid w:val="00E95A3E"/>
    <w:rsid w:val="00E95F44"/>
    <w:rsid w:val="00E9662A"/>
    <w:rsid w:val="00EA080D"/>
    <w:rsid w:val="00EA333D"/>
    <w:rsid w:val="00EA4631"/>
    <w:rsid w:val="00EB3196"/>
    <w:rsid w:val="00EB36E2"/>
    <w:rsid w:val="00EB4F2A"/>
    <w:rsid w:val="00EB662F"/>
    <w:rsid w:val="00EB7FD0"/>
    <w:rsid w:val="00EC0DF9"/>
    <w:rsid w:val="00EC1C1D"/>
    <w:rsid w:val="00EC28DC"/>
    <w:rsid w:val="00EC2CDE"/>
    <w:rsid w:val="00EC3458"/>
    <w:rsid w:val="00EC688F"/>
    <w:rsid w:val="00ED1947"/>
    <w:rsid w:val="00ED33EC"/>
    <w:rsid w:val="00ED35D2"/>
    <w:rsid w:val="00EE08FF"/>
    <w:rsid w:val="00EE15AA"/>
    <w:rsid w:val="00EE2DF0"/>
    <w:rsid w:val="00EE50A1"/>
    <w:rsid w:val="00EE639A"/>
    <w:rsid w:val="00EE7774"/>
    <w:rsid w:val="00EF04A0"/>
    <w:rsid w:val="00EF4416"/>
    <w:rsid w:val="00EF47A4"/>
    <w:rsid w:val="00EF4FEA"/>
    <w:rsid w:val="00EF5BEE"/>
    <w:rsid w:val="00EF6DE8"/>
    <w:rsid w:val="00F00434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D37"/>
    <w:rsid w:val="00F32D9A"/>
    <w:rsid w:val="00F3589D"/>
    <w:rsid w:val="00F37BEB"/>
    <w:rsid w:val="00F40880"/>
    <w:rsid w:val="00F42093"/>
    <w:rsid w:val="00F43576"/>
    <w:rsid w:val="00F44DB4"/>
    <w:rsid w:val="00F474A5"/>
    <w:rsid w:val="00F52D84"/>
    <w:rsid w:val="00F537FE"/>
    <w:rsid w:val="00F546D3"/>
    <w:rsid w:val="00F54CAA"/>
    <w:rsid w:val="00F575BC"/>
    <w:rsid w:val="00F57731"/>
    <w:rsid w:val="00F67878"/>
    <w:rsid w:val="00F67F9B"/>
    <w:rsid w:val="00F72AC5"/>
    <w:rsid w:val="00F74497"/>
    <w:rsid w:val="00F74E3D"/>
    <w:rsid w:val="00F75CB4"/>
    <w:rsid w:val="00F80D99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0198"/>
    <w:rsid w:val="00FA458F"/>
    <w:rsid w:val="00FA54CF"/>
    <w:rsid w:val="00FA786B"/>
    <w:rsid w:val="00FB31F5"/>
    <w:rsid w:val="00FB6AD7"/>
    <w:rsid w:val="00FB6E51"/>
    <w:rsid w:val="00FB7DAA"/>
    <w:rsid w:val="00FC2ED6"/>
    <w:rsid w:val="00FC3906"/>
    <w:rsid w:val="00FC534B"/>
    <w:rsid w:val="00FC57F6"/>
    <w:rsid w:val="00FC5B54"/>
    <w:rsid w:val="00FD13C9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246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Theme="minorHAns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Theme="minorHAns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C028-9155-CC46-8F14-03C24E8D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1358</Words>
  <Characters>7742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subject/>
  <dc:creator>BRACKENBROUGH Jill</dc:creator>
  <cp:keywords/>
  <dc:description/>
  <cp:lastModifiedBy>Erin Mowlds</cp:lastModifiedBy>
  <cp:revision>8</cp:revision>
  <cp:lastPrinted>2015-09-15T22:45:00Z</cp:lastPrinted>
  <dcterms:created xsi:type="dcterms:W3CDTF">2015-09-15T22:44:00Z</dcterms:created>
  <dcterms:modified xsi:type="dcterms:W3CDTF">2015-09-22T18:58:00Z</dcterms:modified>
</cp:coreProperties>
</file>