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418"/>
        <w:gridCol w:w="5220"/>
      </w:tblGrid>
      <w:tr w:rsidR="00DC06BB" w:rsidTr="00DC06BB">
        <w:tc>
          <w:tcPr>
            <w:tcW w:w="5418" w:type="dxa"/>
          </w:tcPr>
          <w:p w:rsidR="00DC06BB" w:rsidRPr="006842AD" w:rsidRDefault="00087AD3" w:rsidP="00053AB3">
            <w:pPr>
              <w:rPr>
                <w:b/>
              </w:rPr>
            </w:pPr>
            <w:r>
              <w:rPr>
                <w:b/>
              </w:rPr>
              <w:t>Action Item</w:t>
            </w:r>
          </w:p>
        </w:tc>
        <w:tc>
          <w:tcPr>
            <w:tcW w:w="5220" w:type="dxa"/>
          </w:tcPr>
          <w:p w:rsidR="00DC06BB" w:rsidRPr="006706D6" w:rsidRDefault="00DC06BB">
            <w:pPr>
              <w:rPr>
                <w:b/>
              </w:rPr>
            </w:pPr>
            <w:r w:rsidRPr="006706D6">
              <w:rPr>
                <w:b/>
              </w:rPr>
              <w:t>Plan (what, who, when?)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Update committee charter</w:t>
            </w:r>
          </w:p>
          <w:p w:rsidR="00DC06BB" w:rsidRPr="006842AD" w:rsidRDefault="00DC06BB" w:rsidP="00053AB3"/>
        </w:tc>
        <w:tc>
          <w:tcPr>
            <w:tcW w:w="5220" w:type="dxa"/>
          </w:tcPr>
          <w:p w:rsidR="00DC06BB" w:rsidRDefault="00DC06BB"/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Recruit new members</w:t>
            </w:r>
          </w:p>
          <w:p w:rsidR="00DC06BB" w:rsidRDefault="00DC06BB" w:rsidP="00763835">
            <w:pPr>
              <w:pStyle w:val="ListParagraph"/>
              <w:numPr>
                <w:ilvl w:val="0"/>
                <w:numId w:val="6"/>
              </w:numPr>
            </w:pPr>
            <w:r>
              <w:t>Diverse representation</w:t>
            </w:r>
          </w:p>
          <w:p w:rsidR="00DC06BB" w:rsidRPr="006842AD" w:rsidRDefault="00DC06BB" w:rsidP="004F2996"/>
        </w:tc>
        <w:tc>
          <w:tcPr>
            <w:tcW w:w="5220" w:type="dxa"/>
          </w:tcPr>
          <w:p w:rsidR="00DC06BB" w:rsidRDefault="00815B23">
            <w:r>
              <w:t>Take to CLHO re small and medium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4F2996">
            <w:pPr>
              <w:pStyle w:val="ListParagraph"/>
              <w:numPr>
                <w:ilvl w:val="0"/>
                <w:numId w:val="4"/>
              </w:numPr>
              <w:ind w:left="360"/>
            </w:pPr>
            <w:proofErr w:type="spellStart"/>
            <w:r w:rsidRPr="006842AD">
              <w:t>Onboarding</w:t>
            </w:r>
            <w:proofErr w:type="spellEnd"/>
            <w:r w:rsidRPr="006842AD">
              <w:t xml:space="preserve"> for new members</w:t>
            </w:r>
          </w:p>
          <w:p w:rsidR="00DC06BB" w:rsidRDefault="00DC06BB" w:rsidP="004F2996">
            <w:pPr>
              <w:pStyle w:val="ListParagraph"/>
              <w:numPr>
                <w:ilvl w:val="0"/>
                <w:numId w:val="6"/>
              </w:numPr>
            </w:pPr>
            <w:r>
              <w:t>Understanding all pieces/issues &amp; how they connect</w:t>
            </w:r>
          </w:p>
          <w:p w:rsidR="00DC06BB" w:rsidRDefault="00DC06BB" w:rsidP="004F2996">
            <w:pPr>
              <w:pStyle w:val="ListParagraph"/>
              <w:numPr>
                <w:ilvl w:val="0"/>
                <w:numId w:val="6"/>
              </w:numPr>
            </w:pPr>
            <w:r>
              <w:t>Understanding topic areas</w:t>
            </w:r>
          </w:p>
          <w:p w:rsidR="00DC06BB" w:rsidRDefault="00DC06BB" w:rsidP="004F2996">
            <w:pPr>
              <w:pStyle w:val="ListParagraph"/>
              <w:numPr>
                <w:ilvl w:val="0"/>
                <w:numId w:val="6"/>
              </w:numPr>
            </w:pPr>
            <w:r>
              <w:t>Overview of local public health</w:t>
            </w:r>
          </w:p>
          <w:p w:rsidR="00DC06BB" w:rsidRPr="006842AD" w:rsidRDefault="00DC06BB" w:rsidP="006706D6">
            <w:pPr>
              <w:ind w:left="360"/>
            </w:pPr>
          </w:p>
        </w:tc>
        <w:tc>
          <w:tcPr>
            <w:tcW w:w="5220" w:type="dxa"/>
          </w:tcPr>
          <w:p w:rsidR="00DC06BB" w:rsidRDefault="00815B23">
            <w:r>
              <w:t>New Member Packet:</w:t>
            </w:r>
          </w:p>
          <w:p w:rsidR="00815B23" w:rsidRDefault="00815B23">
            <w:r>
              <w:t>Charter, annual report, link to webpage, relationship between CLHO &amp; LHD, CLHO process, how to participate, relationship between Healthy Structure and CLHO, CLHO Diagram/org chart, voting process.  Karen Woods will draft a one-page welcome with links</w:t>
            </w:r>
          </w:p>
          <w:p w:rsidR="00815B23" w:rsidRDefault="00815B23"/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Meeting Management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Posting materials on webpage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GoTo</w:t>
            </w:r>
            <w:proofErr w:type="spellEnd"/>
            <w:r>
              <w:t xml:space="preserve"> Meeting, phone, in-person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Minutes distribution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Administrative support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>Agenda &amp; meeting distribution</w:t>
            </w:r>
          </w:p>
          <w:p w:rsidR="00DC06BB" w:rsidRDefault="00DC06BB" w:rsidP="00DC06BB">
            <w:pPr>
              <w:pStyle w:val="ListParagraph"/>
              <w:numPr>
                <w:ilvl w:val="0"/>
                <w:numId w:val="6"/>
              </w:numPr>
            </w:pPr>
            <w:r>
              <w:t xml:space="preserve">Standing items – triennial review QI, </w:t>
            </w:r>
            <w:r w:rsidR="00087AD3">
              <w:t xml:space="preserve">workforce dev, </w:t>
            </w:r>
            <w:r>
              <w:t>OCL report re other committees?</w:t>
            </w:r>
          </w:p>
          <w:p w:rsidR="00DC06BB" w:rsidRPr="006842AD" w:rsidRDefault="00DC06BB" w:rsidP="00DC06BB"/>
        </w:tc>
        <w:tc>
          <w:tcPr>
            <w:tcW w:w="5220" w:type="dxa"/>
          </w:tcPr>
          <w:p w:rsidR="00DC06BB" w:rsidRDefault="00A13022">
            <w:r>
              <w:t>Pat and Pam will post materials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Standards Review Process</w:t>
            </w:r>
          </w:p>
          <w:p w:rsidR="00DC06BB" w:rsidRPr="006842AD" w:rsidRDefault="00DC06BB" w:rsidP="006706D6">
            <w:pPr>
              <w:ind w:left="360"/>
            </w:pPr>
          </w:p>
        </w:tc>
        <w:tc>
          <w:tcPr>
            <w:tcW w:w="5220" w:type="dxa"/>
          </w:tcPr>
          <w:p w:rsidR="00DC06BB" w:rsidRDefault="00A13022">
            <w:r>
              <w:t>Triennial Review QI is first step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6842AD">
              <w:t>Program element &amp; funding formula review</w:t>
            </w:r>
            <w:r>
              <w:t xml:space="preserve"> process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>Review PE when reviewing funding formula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 xml:space="preserve">Evaluate of funding provided vs. work required 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>Understanding funding formula and changes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>Understanding the topic areas</w:t>
            </w:r>
          </w:p>
          <w:p w:rsidR="00DC06BB" w:rsidRDefault="00DC06BB" w:rsidP="00B25B41">
            <w:pPr>
              <w:pStyle w:val="ListParagraph"/>
              <w:numPr>
                <w:ilvl w:val="0"/>
                <w:numId w:val="6"/>
              </w:numPr>
            </w:pPr>
            <w:r>
              <w:t xml:space="preserve">Timing for </w:t>
            </w:r>
            <w:r w:rsidR="00087AD3">
              <w:t>submission of proposal</w:t>
            </w:r>
          </w:p>
          <w:p w:rsidR="00DC06BB" w:rsidRDefault="00DC06BB" w:rsidP="00616F09">
            <w:pPr>
              <w:pStyle w:val="ListParagraph"/>
              <w:numPr>
                <w:ilvl w:val="0"/>
                <w:numId w:val="6"/>
              </w:numPr>
            </w:pPr>
            <w:r>
              <w:t>PHD role &amp; QI language</w:t>
            </w:r>
          </w:p>
          <w:p w:rsidR="00DC06BB" w:rsidRPr="006842AD" w:rsidRDefault="00DC06BB" w:rsidP="00616F09">
            <w:pPr>
              <w:pStyle w:val="ListParagraph"/>
              <w:numPr>
                <w:ilvl w:val="0"/>
                <w:numId w:val="6"/>
              </w:numPr>
            </w:pPr>
            <w:r>
              <w:t>Describe the LHD perspective</w:t>
            </w:r>
          </w:p>
        </w:tc>
        <w:tc>
          <w:tcPr>
            <w:tcW w:w="5220" w:type="dxa"/>
          </w:tcPr>
          <w:p w:rsidR="00DC06BB" w:rsidRDefault="00A13022">
            <w:r>
              <w:t xml:space="preserve">Update the template and include the PE.  </w:t>
            </w:r>
          </w:p>
          <w:p w:rsidR="00A13022" w:rsidRDefault="00A13022">
            <w:r>
              <w:t>Add to April agenda.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6706D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 Principles &amp; LHD/OHD roles in setting funding formula</w:t>
            </w:r>
          </w:p>
          <w:p w:rsidR="00DC06BB" w:rsidRPr="006842AD" w:rsidRDefault="00DC06BB" w:rsidP="00BA04B4">
            <w:pPr>
              <w:pStyle w:val="ListParagraph"/>
              <w:ind w:left="360"/>
            </w:pPr>
          </w:p>
        </w:tc>
        <w:tc>
          <w:tcPr>
            <w:tcW w:w="5220" w:type="dxa"/>
          </w:tcPr>
          <w:p w:rsidR="00DC06BB" w:rsidRDefault="00DC06BB" w:rsidP="00554777">
            <w:r>
              <w:t>Watch the funding principles workgroup.  Wait for outcome of that group.</w:t>
            </w:r>
          </w:p>
        </w:tc>
      </w:tr>
      <w:tr w:rsidR="00DC06BB" w:rsidTr="00DC06BB">
        <w:tc>
          <w:tcPr>
            <w:tcW w:w="5418" w:type="dxa"/>
          </w:tcPr>
          <w:p w:rsidR="00DC06BB" w:rsidRDefault="00DC06BB" w:rsidP="00B35DE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Schedule Fall Retreat</w:t>
            </w:r>
          </w:p>
          <w:p w:rsidR="00DC06BB" w:rsidRPr="00B35DE9" w:rsidRDefault="00DC06BB" w:rsidP="00B35DE9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20" w:type="dxa"/>
          </w:tcPr>
          <w:p w:rsidR="00DC06BB" w:rsidRDefault="00DC06BB" w:rsidP="006706D6"/>
        </w:tc>
      </w:tr>
      <w:tr w:rsidR="00DC06BB" w:rsidTr="00DC06BB">
        <w:tc>
          <w:tcPr>
            <w:tcW w:w="5418" w:type="dxa"/>
          </w:tcPr>
          <w:p w:rsidR="00DC06BB" w:rsidRDefault="00DC06BB" w:rsidP="00087AD3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Prepare</w:t>
            </w:r>
            <w:r w:rsidR="00087AD3">
              <w:t>/</w:t>
            </w:r>
            <w:r>
              <w:t>submit Annual Report by October CLHO</w:t>
            </w:r>
          </w:p>
        </w:tc>
        <w:tc>
          <w:tcPr>
            <w:tcW w:w="5220" w:type="dxa"/>
          </w:tcPr>
          <w:p w:rsidR="00DC06BB" w:rsidRDefault="00DC06BB" w:rsidP="006706D6"/>
        </w:tc>
      </w:tr>
      <w:tr w:rsidR="00DC06BB" w:rsidTr="00DC06BB">
        <w:tc>
          <w:tcPr>
            <w:tcW w:w="5418" w:type="dxa"/>
          </w:tcPr>
          <w:p w:rsidR="00DC06BB" w:rsidRDefault="00DC06BB" w:rsidP="00B35DE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Webmaster for committee page</w:t>
            </w:r>
          </w:p>
        </w:tc>
        <w:tc>
          <w:tcPr>
            <w:tcW w:w="5220" w:type="dxa"/>
          </w:tcPr>
          <w:p w:rsidR="00DC06BB" w:rsidRDefault="00DC06BB" w:rsidP="006706D6">
            <w:r>
              <w:t>Erin has volunteered.  Pat, Erin and Pam will work out a plan going forward.</w:t>
            </w:r>
          </w:p>
          <w:p w:rsidR="00087AD3" w:rsidRDefault="00087AD3" w:rsidP="006706D6"/>
        </w:tc>
      </w:tr>
      <w:tr w:rsidR="00DC06BB" w:rsidTr="00DC06BB">
        <w:tc>
          <w:tcPr>
            <w:tcW w:w="5418" w:type="dxa"/>
          </w:tcPr>
          <w:p w:rsidR="00087AD3" w:rsidRDefault="00DC06BB" w:rsidP="00087AD3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Performance metrics</w:t>
            </w:r>
            <w:r w:rsidR="0030645A">
              <w:t xml:space="preserve"> – tracking statewide</w:t>
            </w:r>
          </w:p>
        </w:tc>
        <w:tc>
          <w:tcPr>
            <w:tcW w:w="5220" w:type="dxa"/>
          </w:tcPr>
          <w:p w:rsidR="00DC06BB" w:rsidRDefault="0030645A" w:rsidP="006706D6">
            <w:r>
              <w:t>Potential long term objective</w:t>
            </w:r>
          </w:p>
          <w:p w:rsidR="0030645A" w:rsidRDefault="0030645A" w:rsidP="006706D6"/>
        </w:tc>
      </w:tr>
      <w:tr w:rsidR="00087AD3" w:rsidTr="00DC06BB">
        <w:tc>
          <w:tcPr>
            <w:tcW w:w="5418" w:type="dxa"/>
          </w:tcPr>
          <w:p w:rsidR="00087AD3" w:rsidRDefault="00087AD3" w:rsidP="00B35DE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lastRenderedPageBreak/>
              <w:t>Workforce development competencies</w:t>
            </w:r>
          </w:p>
        </w:tc>
        <w:tc>
          <w:tcPr>
            <w:tcW w:w="5220" w:type="dxa"/>
          </w:tcPr>
          <w:p w:rsidR="00087AD3" w:rsidRDefault="0030645A" w:rsidP="006706D6">
            <w:r>
              <w:t>Receive committee reports</w:t>
            </w:r>
          </w:p>
        </w:tc>
      </w:tr>
    </w:tbl>
    <w:p w:rsidR="00AD40D2" w:rsidRDefault="00AD40D2" w:rsidP="006706D6"/>
    <w:p w:rsidR="00087AD3" w:rsidRDefault="00087AD3" w:rsidP="006706D6">
      <w:r>
        <w:t>Monitor:</w:t>
      </w:r>
    </w:p>
    <w:p w:rsidR="00087AD3" w:rsidRDefault="00087AD3" w:rsidP="00087AD3">
      <w:pPr>
        <w:pStyle w:val="ListParagraph"/>
        <w:numPr>
          <w:ilvl w:val="0"/>
          <w:numId w:val="8"/>
        </w:numPr>
      </w:pPr>
      <w:r>
        <w:t>Principles &amp; LHD roles in setting funding formula</w:t>
      </w:r>
    </w:p>
    <w:p w:rsidR="00087AD3" w:rsidRDefault="00087AD3" w:rsidP="00087AD3">
      <w:pPr>
        <w:pStyle w:val="ListParagraph"/>
        <w:numPr>
          <w:ilvl w:val="0"/>
          <w:numId w:val="8"/>
        </w:numPr>
      </w:pPr>
      <w:r>
        <w:t>Workforce Development</w:t>
      </w:r>
    </w:p>
    <w:p w:rsidR="00087AD3" w:rsidRDefault="00087AD3" w:rsidP="00087AD3">
      <w:pPr>
        <w:pStyle w:val="ListParagraph"/>
        <w:numPr>
          <w:ilvl w:val="0"/>
          <w:numId w:val="8"/>
        </w:numPr>
      </w:pPr>
      <w:r>
        <w:t>Triennial Review QI</w:t>
      </w:r>
    </w:p>
    <w:sectPr w:rsidR="00087AD3" w:rsidSect="00087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BB" w:rsidRDefault="00DC06BB" w:rsidP="00053AB3">
      <w:pPr>
        <w:spacing w:after="0" w:line="240" w:lineRule="auto"/>
      </w:pPr>
      <w:r>
        <w:separator/>
      </w:r>
    </w:p>
  </w:endnote>
  <w:endnote w:type="continuationSeparator" w:id="0">
    <w:p w:rsidR="00DC06BB" w:rsidRDefault="00DC06BB" w:rsidP="0005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7A" w:rsidRDefault="009336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78444"/>
      <w:docPartObj>
        <w:docPartGallery w:val="Page Numbers (Bottom of Page)"/>
        <w:docPartUnique/>
      </w:docPartObj>
    </w:sdtPr>
    <w:sdtContent>
      <w:p w:rsidR="00DC06BB" w:rsidRDefault="00AD2B26">
        <w:pPr>
          <w:pStyle w:val="Footer"/>
          <w:jc w:val="right"/>
        </w:pPr>
        <w:fldSimple w:instr=" PAGE   \* MERGEFORMAT ">
          <w:r w:rsidR="00A74B2D">
            <w:rPr>
              <w:noProof/>
            </w:rPr>
            <w:t>1</w:t>
          </w:r>
        </w:fldSimple>
      </w:p>
    </w:sdtContent>
  </w:sdt>
  <w:p w:rsidR="00DC06BB" w:rsidRDefault="00DC06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7A" w:rsidRDefault="009336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BB" w:rsidRDefault="00DC06BB" w:rsidP="00053AB3">
      <w:pPr>
        <w:spacing w:after="0" w:line="240" w:lineRule="auto"/>
      </w:pPr>
      <w:r>
        <w:separator/>
      </w:r>
    </w:p>
  </w:footnote>
  <w:footnote w:type="continuationSeparator" w:id="0">
    <w:p w:rsidR="00DC06BB" w:rsidRDefault="00DC06BB" w:rsidP="0005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7A" w:rsidRDefault="009336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BB" w:rsidRPr="00053AB3" w:rsidRDefault="00DC06BB" w:rsidP="00053AB3">
    <w:pPr>
      <w:spacing w:after="0" w:line="240" w:lineRule="auto"/>
    </w:pPr>
    <w:r w:rsidRPr="00053AB3">
      <w:t xml:space="preserve">CLHO Healthy Structure </w:t>
    </w:r>
    <w:proofErr w:type="gramStart"/>
    <w:r w:rsidRPr="00053AB3">
      <w:t>Committee  -</w:t>
    </w:r>
    <w:proofErr w:type="gramEnd"/>
    <w:r w:rsidRPr="00053AB3">
      <w:t xml:space="preserve"> SWOC </w:t>
    </w:r>
    <w:r w:rsidR="00087AD3">
      <w:t>Action Items post 2014 retreat</w:t>
    </w:r>
    <w:r w:rsidR="00087AD3">
      <w:tab/>
    </w:r>
    <w:r w:rsidR="00087AD3">
      <w:tab/>
    </w:r>
    <w:r w:rsidR="00087AD3">
      <w:tab/>
      <w:t>Update</w:t>
    </w:r>
    <w:r w:rsidR="0093367A">
      <w:t>d</w:t>
    </w:r>
    <w:r w:rsidR="00087AD3">
      <w:t xml:space="preserve"> 3/23/15</w:t>
    </w:r>
  </w:p>
  <w:p w:rsidR="00DC06BB" w:rsidRDefault="00DC06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7A" w:rsidRDefault="009336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7BA"/>
    <w:multiLevelType w:val="hybridMultilevel"/>
    <w:tmpl w:val="7600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0CED"/>
    <w:multiLevelType w:val="hybridMultilevel"/>
    <w:tmpl w:val="DE9C9726"/>
    <w:lvl w:ilvl="0" w:tplc="C4543CEE">
      <w:start w:val="19"/>
      <w:numFmt w:val="bullet"/>
      <w:lvlText w:val="-"/>
      <w:lvlJc w:val="left"/>
      <w:pPr>
        <w:ind w:left="117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6B3370F"/>
    <w:multiLevelType w:val="hybridMultilevel"/>
    <w:tmpl w:val="619055DE"/>
    <w:lvl w:ilvl="0" w:tplc="F6AE0BC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35C00"/>
    <w:multiLevelType w:val="hybridMultilevel"/>
    <w:tmpl w:val="5ABE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6450D"/>
    <w:multiLevelType w:val="hybridMultilevel"/>
    <w:tmpl w:val="78AC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C3CD5"/>
    <w:multiLevelType w:val="hybridMultilevel"/>
    <w:tmpl w:val="EF089B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D1C10A3"/>
    <w:multiLevelType w:val="hybridMultilevel"/>
    <w:tmpl w:val="05F25032"/>
    <w:lvl w:ilvl="0" w:tplc="175A1E3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2362C"/>
    <w:multiLevelType w:val="hybridMultilevel"/>
    <w:tmpl w:val="CB2E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AB3"/>
    <w:rsid w:val="000254C5"/>
    <w:rsid w:val="000529E3"/>
    <w:rsid w:val="00053AB3"/>
    <w:rsid w:val="00087AD3"/>
    <w:rsid w:val="000F0AAF"/>
    <w:rsid w:val="0014016E"/>
    <w:rsid w:val="001D0D97"/>
    <w:rsid w:val="001E03A1"/>
    <w:rsid w:val="001F4565"/>
    <w:rsid w:val="00220B30"/>
    <w:rsid w:val="0029731A"/>
    <w:rsid w:val="00306432"/>
    <w:rsid w:val="0030645A"/>
    <w:rsid w:val="00322969"/>
    <w:rsid w:val="00326B4F"/>
    <w:rsid w:val="003331AA"/>
    <w:rsid w:val="00341734"/>
    <w:rsid w:val="00347176"/>
    <w:rsid w:val="003B51FB"/>
    <w:rsid w:val="00423E85"/>
    <w:rsid w:val="004F2996"/>
    <w:rsid w:val="00541E23"/>
    <w:rsid w:val="00554777"/>
    <w:rsid w:val="005D0968"/>
    <w:rsid w:val="00604ACC"/>
    <w:rsid w:val="00616F09"/>
    <w:rsid w:val="006706D6"/>
    <w:rsid w:val="006842AD"/>
    <w:rsid w:val="006D15DB"/>
    <w:rsid w:val="006E7EA1"/>
    <w:rsid w:val="00703360"/>
    <w:rsid w:val="00751554"/>
    <w:rsid w:val="00763835"/>
    <w:rsid w:val="00791C67"/>
    <w:rsid w:val="00815B23"/>
    <w:rsid w:val="008371E6"/>
    <w:rsid w:val="0084361E"/>
    <w:rsid w:val="00874039"/>
    <w:rsid w:val="008B36CB"/>
    <w:rsid w:val="008E6634"/>
    <w:rsid w:val="0093367A"/>
    <w:rsid w:val="009368CB"/>
    <w:rsid w:val="009B1295"/>
    <w:rsid w:val="009D418B"/>
    <w:rsid w:val="009D5DBB"/>
    <w:rsid w:val="009F7F54"/>
    <w:rsid w:val="00A10BD9"/>
    <w:rsid w:val="00A13022"/>
    <w:rsid w:val="00A27D92"/>
    <w:rsid w:val="00A45E94"/>
    <w:rsid w:val="00A57BC4"/>
    <w:rsid w:val="00A74B2D"/>
    <w:rsid w:val="00AB3601"/>
    <w:rsid w:val="00AD2B26"/>
    <w:rsid w:val="00AD40D2"/>
    <w:rsid w:val="00B16CEF"/>
    <w:rsid w:val="00B25B41"/>
    <w:rsid w:val="00B35DE9"/>
    <w:rsid w:val="00B54527"/>
    <w:rsid w:val="00B6331C"/>
    <w:rsid w:val="00B655C5"/>
    <w:rsid w:val="00B72489"/>
    <w:rsid w:val="00BA04B4"/>
    <w:rsid w:val="00BB4409"/>
    <w:rsid w:val="00BB5C7D"/>
    <w:rsid w:val="00C33826"/>
    <w:rsid w:val="00D0062E"/>
    <w:rsid w:val="00D256B4"/>
    <w:rsid w:val="00D476AA"/>
    <w:rsid w:val="00D63A4B"/>
    <w:rsid w:val="00D859D1"/>
    <w:rsid w:val="00D8654A"/>
    <w:rsid w:val="00DA3F80"/>
    <w:rsid w:val="00DC06BB"/>
    <w:rsid w:val="00DC6D79"/>
    <w:rsid w:val="00E24E87"/>
    <w:rsid w:val="00EC02AD"/>
    <w:rsid w:val="00F036F1"/>
    <w:rsid w:val="00F0414D"/>
    <w:rsid w:val="00FE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AB3"/>
  </w:style>
  <w:style w:type="paragraph" w:styleId="Footer">
    <w:name w:val="footer"/>
    <w:basedOn w:val="Normal"/>
    <w:link w:val="FooterChar"/>
    <w:uiPriority w:val="99"/>
    <w:unhideWhenUsed/>
    <w:rsid w:val="0005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3"/>
  </w:style>
  <w:style w:type="table" w:styleId="TableGrid">
    <w:name w:val="Table Grid"/>
    <w:basedOn w:val="TableNormal"/>
    <w:uiPriority w:val="59"/>
    <w:rsid w:val="0005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AB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phutchinson</dc:creator>
  <cp:lastModifiedBy>phutchinson</cp:lastModifiedBy>
  <cp:revision>2</cp:revision>
  <cp:lastPrinted>2015-02-23T18:53:00Z</cp:lastPrinted>
  <dcterms:created xsi:type="dcterms:W3CDTF">2015-04-03T23:55:00Z</dcterms:created>
  <dcterms:modified xsi:type="dcterms:W3CDTF">2015-04-03T23:55:00Z</dcterms:modified>
</cp:coreProperties>
</file>