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B1" w:rsidRPr="007A7E6E" w:rsidRDefault="002519EB">
      <w:pPr>
        <w:rPr>
          <w:b/>
          <w:sz w:val="28"/>
          <w:szCs w:val="28"/>
        </w:rPr>
      </w:pPr>
      <w:bookmarkStart w:id="0" w:name="_GoBack"/>
      <w:bookmarkEnd w:id="0"/>
      <w:r w:rsidRPr="007A7E6E">
        <w:rPr>
          <w:b/>
          <w:sz w:val="28"/>
          <w:szCs w:val="28"/>
        </w:rPr>
        <w:t>CLHO H</w:t>
      </w:r>
      <w:r w:rsidR="001D174F" w:rsidRPr="007A7E6E">
        <w:rPr>
          <w:b/>
          <w:sz w:val="28"/>
          <w:szCs w:val="28"/>
        </w:rPr>
        <w:t xml:space="preserve">ealthy </w:t>
      </w:r>
      <w:r w:rsidRPr="007A7E6E">
        <w:rPr>
          <w:b/>
          <w:sz w:val="28"/>
          <w:szCs w:val="28"/>
        </w:rPr>
        <w:t>C</w:t>
      </w:r>
      <w:r w:rsidR="001D174F" w:rsidRPr="007A7E6E">
        <w:rPr>
          <w:b/>
          <w:sz w:val="28"/>
          <w:szCs w:val="28"/>
        </w:rPr>
        <w:t>ommunities</w:t>
      </w:r>
      <w:r w:rsidRPr="007A7E6E">
        <w:rPr>
          <w:b/>
          <w:sz w:val="28"/>
          <w:szCs w:val="28"/>
        </w:rPr>
        <w:t xml:space="preserve"> retreat July 31, 2015</w:t>
      </w:r>
    </w:p>
    <w:p w:rsidR="002519EB" w:rsidRPr="007A7E6E" w:rsidRDefault="001D174F">
      <w:pPr>
        <w:rPr>
          <w:sz w:val="24"/>
          <w:szCs w:val="24"/>
          <w:u w:val="single"/>
        </w:rPr>
      </w:pPr>
      <w:r w:rsidRPr="007A7E6E">
        <w:rPr>
          <w:b/>
          <w:sz w:val="24"/>
          <w:szCs w:val="24"/>
          <w:u w:val="single"/>
        </w:rPr>
        <w:t>Attendees</w:t>
      </w:r>
      <w:r w:rsidR="00570AAF" w:rsidRPr="007A7E6E">
        <w:rPr>
          <w:sz w:val="24"/>
          <w:szCs w:val="24"/>
          <w:u w:val="single"/>
        </w:rPr>
        <w:t>:</w:t>
      </w:r>
    </w:p>
    <w:p w:rsidR="008A63B0" w:rsidRPr="0040619B" w:rsidRDefault="002361F2">
      <w:pPr>
        <w:rPr>
          <w:sz w:val="24"/>
          <w:szCs w:val="24"/>
        </w:rPr>
      </w:pPr>
      <w:r w:rsidRPr="0040619B">
        <w:rPr>
          <w:sz w:val="24"/>
          <w:szCs w:val="24"/>
        </w:rPr>
        <w:t>Janet Jones, Umatilla County</w:t>
      </w:r>
      <w:r w:rsidR="00570AAF" w:rsidRPr="0040619B">
        <w:rPr>
          <w:sz w:val="24"/>
          <w:szCs w:val="24"/>
        </w:rPr>
        <w:t>;</w:t>
      </w:r>
      <w:r w:rsidRPr="0040619B">
        <w:rPr>
          <w:sz w:val="24"/>
          <w:szCs w:val="24"/>
        </w:rPr>
        <w:t xml:space="preserve"> Kris Williams, Crook County; </w:t>
      </w:r>
      <w:r w:rsidR="005B6607" w:rsidRPr="0040619B">
        <w:rPr>
          <w:sz w:val="24"/>
          <w:szCs w:val="24"/>
        </w:rPr>
        <w:t>Peter</w:t>
      </w:r>
      <w:r w:rsidR="001D174F" w:rsidRPr="0040619B">
        <w:rPr>
          <w:sz w:val="24"/>
          <w:szCs w:val="24"/>
        </w:rPr>
        <w:t xml:space="preserve"> Davis</w:t>
      </w:r>
      <w:r w:rsidR="001A72E4">
        <w:rPr>
          <w:sz w:val="24"/>
          <w:szCs w:val="24"/>
        </w:rPr>
        <w:t>,</w:t>
      </w:r>
      <w:r w:rsidR="001D174F" w:rsidRPr="0040619B">
        <w:rPr>
          <w:sz w:val="24"/>
          <w:szCs w:val="24"/>
        </w:rPr>
        <w:t xml:space="preserve"> Marion County;</w:t>
      </w:r>
      <w:r w:rsidR="008A63B0" w:rsidRPr="0040619B">
        <w:rPr>
          <w:sz w:val="24"/>
          <w:szCs w:val="24"/>
        </w:rPr>
        <w:t xml:space="preserve"> </w:t>
      </w:r>
      <w:r w:rsidR="005B6607" w:rsidRPr="0040619B">
        <w:rPr>
          <w:sz w:val="24"/>
          <w:szCs w:val="24"/>
        </w:rPr>
        <w:t>Julie</w:t>
      </w:r>
      <w:r w:rsidR="001D174F" w:rsidRPr="0040619B">
        <w:rPr>
          <w:sz w:val="24"/>
          <w:szCs w:val="24"/>
        </w:rPr>
        <w:t xml:space="preserve"> Albers</w:t>
      </w:r>
      <w:r w:rsidR="005B6607" w:rsidRPr="0040619B">
        <w:rPr>
          <w:sz w:val="24"/>
          <w:szCs w:val="24"/>
        </w:rPr>
        <w:t>, Clackamas</w:t>
      </w:r>
      <w:r w:rsidR="001D174F" w:rsidRPr="0040619B">
        <w:rPr>
          <w:sz w:val="24"/>
          <w:szCs w:val="24"/>
        </w:rPr>
        <w:t xml:space="preserve"> County</w:t>
      </w:r>
      <w:r w:rsidR="008A63B0" w:rsidRPr="0040619B">
        <w:rPr>
          <w:sz w:val="24"/>
          <w:szCs w:val="24"/>
        </w:rPr>
        <w:t>; Marilynn</w:t>
      </w:r>
      <w:r w:rsidR="001D174F" w:rsidRPr="0040619B">
        <w:rPr>
          <w:sz w:val="24"/>
          <w:szCs w:val="24"/>
        </w:rPr>
        <w:t xml:space="preserve"> Sutherland</w:t>
      </w:r>
      <w:r w:rsidR="00570AAF" w:rsidRPr="0040619B">
        <w:rPr>
          <w:sz w:val="24"/>
          <w:szCs w:val="24"/>
        </w:rPr>
        <w:t>, Klamath County</w:t>
      </w:r>
      <w:r w:rsidR="001D174F" w:rsidRPr="0040619B">
        <w:rPr>
          <w:sz w:val="24"/>
          <w:szCs w:val="24"/>
        </w:rPr>
        <w:t>;</w:t>
      </w:r>
      <w:r w:rsidR="008A63B0" w:rsidRPr="0040619B">
        <w:rPr>
          <w:sz w:val="24"/>
          <w:szCs w:val="24"/>
        </w:rPr>
        <w:t xml:space="preserve"> </w:t>
      </w:r>
      <w:proofErr w:type="spellStart"/>
      <w:r w:rsidR="008A63B0" w:rsidRPr="0040619B">
        <w:rPr>
          <w:sz w:val="24"/>
          <w:szCs w:val="24"/>
        </w:rPr>
        <w:t>Adelle</w:t>
      </w:r>
      <w:proofErr w:type="spellEnd"/>
      <w:r w:rsidR="008A63B0" w:rsidRPr="0040619B">
        <w:rPr>
          <w:sz w:val="24"/>
          <w:szCs w:val="24"/>
        </w:rPr>
        <w:t xml:space="preserve"> Adams, </w:t>
      </w:r>
      <w:r w:rsidR="001D174F" w:rsidRPr="0040619B">
        <w:rPr>
          <w:sz w:val="24"/>
          <w:szCs w:val="24"/>
        </w:rPr>
        <w:t>Multnomah County</w:t>
      </w:r>
      <w:r w:rsidR="008A63B0" w:rsidRPr="0040619B">
        <w:rPr>
          <w:sz w:val="24"/>
          <w:szCs w:val="24"/>
        </w:rPr>
        <w:t>; Ma</w:t>
      </w:r>
      <w:r w:rsidR="001D174F" w:rsidRPr="0040619B">
        <w:rPr>
          <w:sz w:val="24"/>
          <w:szCs w:val="24"/>
        </w:rPr>
        <w:t>tt Davis and</w:t>
      </w:r>
      <w:r w:rsidR="008A63B0" w:rsidRPr="0040619B">
        <w:rPr>
          <w:sz w:val="24"/>
          <w:szCs w:val="24"/>
        </w:rPr>
        <w:t xml:space="preserve"> Amanda Garcia-Snell, </w:t>
      </w:r>
      <w:r w:rsidR="00570AAF" w:rsidRPr="0040619B">
        <w:rPr>
          <w:sz w:val="24"/>
          <w:szCs w:val="24"/>
        </w:rPr>
        <w:t>Washington County;</w:t>
      </w:r>
      <w:r w:rsidR="008A63B0" w:rsidRPr="0040619B">
        <w:rPr>
          <w:sz w:val="24"/>
          <w:szCs w:val="24"/>
        </w:rPr>
        <w:t xml:space="preserve"> Charlie </w:t>
      </w:r>
      <w:proofErr w:type="spellStart"/>
      <w:r w:rsidR="008A63B0" w:rsidRPr="0040619B">
        <w:rPr>
          <w:sz w:val="24"/>
          <w:szCs w:val="24"/>
        </w:rPr>
        <w:t>Faut</w:t>
      </w:r>
      <w:r w:rsidR="00570AAF" w:rsidRPr="0040619B">
        <w:rPr>
          <w:sz w:val="24"/>
          <w:szCs w:val="24"/>
        </w:rPr>
        <w:t>i</w:t>
      </w:r>
      <w:r w:rsidR="008A63B0" w:rsidRPr="0040619B">
        <w:rPr>
          <w:sz w:val="24"/>
          <w:szCs w:val="24"/>
        </w:rPr>
        <w:t>n</w:t>
      </w:r>
      <w:proofErr w:type="spellEnd"/>
      <w:r w:rsidR="001D174F" w:rsidRPr="0040619B">
        <w:rPr>
          <w:sz w:val="24"/>
          <w:szCs w:val="24"/>
        </w:rPr>
        <w:t xml:space="preserve"> and</w:t>
      </w:r>
      <w:r w:rsidR="008A63B0" w:rsidRPr="0040619B">
        <w:rPr>
          <w:sz w:val="24"/>
          <w:szCs w:val="24"/>
        </w:rPr>
        <w:t xml:space="preserve"> Tatiana</w:t>
      </w:r>
      <w:r w:rsidR="00570AAF" w:rsidRPr="0040619B">
        <w:rPr>
          <w:sz w:val="24"/>
          <w:szCs w:val="24"/>
        </w:rPr>
        <w:t xml:space="preserve"> </w:t>
      </w:r>
      <w:proofErr w:type="spellStart"/>
      <w:r w:rsidR="00570AAF" w:rsidRPr="0040619B">
        <w:rPr>
          <w:sz w:val="24"/>
          <w:szCs w:val="24"/>
        </w:rPr>
        <w:t>Dierwechter</w:t>
      </w:r>
      <w:proofErr w:type="spellEnd"/>
      <w:r w:rsidR="001D174F" w:rsidRPr="0040619B">
        <w:rPr>
          <w:sz w:val="24"/>
          <w:szCs w:val="24"/>
        </w:rPr>
        <w:t>, Benton County; Morgan Cowling and Kathleen Johnson, C</w:t>
      </w:r>
      <w:r w:rsidR="001A72E4">
        <w:rPr>
          <w:sz w:val="24"/>
          <w:szCs w:val="24"/>
        </w:rPr>
        <w:t>onference of Local Health Officials (C</w:t>
      </w:r>
      <w:r w:rsidR="001D174F" w:rsidRPr="0040619B">
        <w:rPr>
          <w:sz w:val="24"/>
          <w:szCs w:val="24"/>
        </w:rPr>
        <w:t>LHO</w:t>
      </w:r>
      <w:r w:rsidR="001A72E4">
        <w:rPr>
          <w:sz w:val="24"/>
          <w:szCs w:val="24"/>
        </w:rPr>
        <w:t>)</w:t>
      </w:r>
      <w:r w:rsidR="001D174F" w:rsidRPr="0040619B">
        <w:rPr>
          <w:sz w:val="24"/>
          <w:szCs w:val="24"/>
        </w:rPr>
        <w:t>;</w:t>
      </w:r>
      <w:r w:rsidR="0040619B" w:rsidRPr="0040619B">
        <w:rPr>
          <w:sz w:val="24"/>
          <w:szCs w:val="24"/>
        </w:rPr>
        <w:t xml:space="preserve"> </w:t>
      </w:r>
      <w:r w:rsidR="001D174F" w:rsidRPr="0040619B">
        <w:rPr>
          <w:sz w:val="24"/>
          <w:szCs w:val="24"/>
        </w:rPr>
        <w:t xml:space="preserve">Kirsten </w:t>
      </w:r>
      <w:proofErr w:type="spellStart"/>
      <w:r w:rsidR="001D174F" w:rsidRPr="0040619B">
        <w:rPr>
          <w:sz w:val="24"/>
          <w:szCs w:val="24"/>
        </w:rPr>
        <w:t>Aird</w:t>
      </w:r>
      <w:proofErr w:type="spellEnd"/>
      <w:r w:rsidR="001D174F" w:rsidRPr="0040619B">
        <w:rPr>
          <w:sz w:val="24"/>
          <w:szCs w:val="24"/>
        </w:rPr>
        <w:t xml:space="preserve">, </w:t>
      </w:r>
      <w:r w:rsidR="005B6607" w:rsidRPr="0040619B">
        <w:rPr>
          <w:sz w:val="24"/>
          <w:szCs w:val="24"/>
        </w:rPr>
        <w:t xml:space="preserve">Karen Girard, Heather </w:t>
      </w:r>
      <w:proofErr w:type="spellStart"/>
      <w:r w:rsidR="005B6607" w:rsidRPr="0040619B">
        <w:rPr>
          <w:sz w:val="24"/>
          <w:szCs w:val="24"/>
        </w:rPr>
        <w:t>Gramp</w:t>
      </w:r>
      <w:proofErr w:type="spellEnd"/>
      <w:r w:rsidR="005B6607" w:rsidRPr="0040619B">
        <w:rPr>
          <w:sz w:val="24"/>
          <w:szCs w:val="24"/>
        </w:rPr>
        <w:t>, Kati Moseley,</w:t>
      </w:r>
      <w:r w:rsidR="008A63B0" w:rsidRPr="0040619B">
        <w:rPr>
          <w:sz w:val="24"/>
          <w:szCs w:val="24"/>
        </w:rPr>
        <w:t xml:space="preserve"> </w:t>
      </w:r>
      <w:proofErr w:type="spellStart"/>
      <w:r w:rsidR="0040619B" w:rsidRPr="0040619B">
        <w:rPr>
          <w:sz w:val="24"/>
          <w:szCs w:val="24"/>
        </w:rPr>
        <w:t>Luci</w:t>
      </w:r>
      <w:proofErr w:type="spellEnd"/>
      <w:r w:rsidR="0040619B" w:rsidRPr="0040619B">
        <w:rPr>
          <w:sz w:val="24"/>
          <w:szCs w:val="24"/>
        </w:rPr>
        <w:t xml:space="preserve"> Longoria, Sabrina </w:t>
      </w:r>
      <w:proofErr w:type="spellStart"/>
      <w:r w:rsidR="0040619B" w:rsidRPr="0040619B">
        <w:rPr>
          <w:sz w:val="24"/>
          <w:szCs w:val="24"/>
        </w:rPr>
        <w:t>Freewynn</w:t>
      </w:r>
      <w:proofErr w:type="spellEnd"/>
      <w:r w:rsidR="0040619B" w:rsidRPr="0040619B">
        <w:rPr>
          <w:sz w:val="24"/>
          <w:szCs w:val="24"/>
        </w:rPr>
        <w:t xml:space="preserve"> and</w:t>
      </w:r>
      <w:r w:rsidR="005B6607" w:rsidRPr="0040619B">
        <w:rPr>
          <w:sz w:val="24"/>
          <w:szCs w:val="24"/>
        </w:rPr>
        <w:t xml:space="preserve"> </w:t>
      </w:r>
      <w:r w:rsidR="001A72E4">
        <w:rPr>
          <w:sz w:val="24"/>
          <w:szCs w:val="24"/>
        </w:rPr>
        <w:t>Leah Fisher, Health Promotion and Chronic Disease Prevention (HPCDP) staff</w:t>
      </w:r>
    </w:p>
    <w:p w:rsidR="005B6607" w:rsidRPr="007A7E6E" w:rsidRDefault="0040619B">
      <w:pPr>
        <w:rPr>
          <w:sz w:val="24"/>
          <w:szCs w:val="24"/>
          <w:u w:val="single"/>
        </w:rPr>
      </w:pPr>
      <w:r w:rsidRPr="007A7E6E">
        <w:rPr>
          <w:b/>
          <w:sz w:val="24"/>
          <w:szCs w:val="24"/>
          <w:u w:val="single"/>
        </w:rPr>
        <w:t xml:space="preserve">Legislative debrief: </w:t>
      </w:r>
      <w:r w:rsidR="005B6607" w:rsidRPr="007A7E6E">
        <w:rPr>
          <w:sz w:val="24"/>
          <w:szCs w:val="24"/>
          <w:u w:val="single"/>
        </w:rPr>
        <w:t>Morgan Cowling and Kare</w:t>
      </w:r>
      <w:r w:rsidRPr="007A7E6E">
        <w:rPr>
          <w:sz w:val="24"/>
          <w:szCs w:val="24"/>
          <w:u w:val="single"/>
        </w:rPr>
        <w:t>n Girard</w:t>
      </w:r>
    </w:p>
    <w:p w:rsidR="0040619B" w:rsidRDefault="0040619B">
      <w:pPr>
        <w:rPr>
          <w:sz w:val="24"/>
          <w:szCs w:val="24"/>
        </w:rPr>
      </w:pPr>
      <w:r>
        <w:rPr>
          <w:sz w:val="24"/>
          <w:szCs w:val="24"/>
        </w:rPr>
        <w:t xml:space="preserve">Attached accompanying documents: </w:t>
      </w:r>
    </w:p>
    <w:p w:rsidR="0040619B" w:rsidRPr="0040619B" w:rsidRDefault="0040619B" w:rsidP="0040619B">
      <w:pPr>
        <w:pStyle w:val="ListParagraph"/>
        <w:numPr>
          <w:ilvl w:val="0"/>
          <w:numId w:val="9"/>
        </w:numPr>
        <w:rPr>
          <w:b/>
          <w:sz w:val="24"/>
          <w:szCs w:val="24"/>
        </w:rPr>
      </w:pPr>
      <w:r w:rsidRPr="0040619B">
        <w:rPr>
          <w:sz w:val="24"/>
          <w:szCs w:val="24"/>
        </w:rPr>
        <w:t>2015_HPCDP_LegWrapUp_7_31 15_PartnerSummary</w:t>
      </w:r>
      <w:r>
        <w:rPr>
          <w:sz w:val="24"/>
          <w:szCs w:val="24"/>
        </w:rPr>
        <w:t xml:space="preserve"> (Word document)</w:t>
      </w:r>
    </w:p>
    <w:p w:rsidR="0040619B" w:rsidRDefault="0040619B" w:rsidP="0040619B">
      <w:pPr>
        <w:pStyle w:val="ListParagraph"/>
        <w:numPr>
          <w:ilvl w:val="0"/>
          <w:numId w:val="9"/>
        </w:numPr>
        <w:rPr>
          <w:sz w:val="24"/>
          <w:szCs w:val="24"/>
        </w:rPr>
      </w:pPr>
      <w:r w:rsidRPr="0040619B">
        <w:rPr>
          <w:sz w:val="24"/>
          <w:szCs w:val="24"/>
        </w:rPr>
        <w:t>Legislative update</w:t>
      </w:r>
      <w:r>
        <w:rPr>
          <w:sz w:val="24"/>
          <w:szCs w:val="24"/>
        </w:rPr>
        <w:t xml:space="preserve"> (PowerPoint)</w:t>
      </w:r>
    </w:p>
    <w:p w:rsidR="0040619B" w:rsidRPr="0040619B" w:rsidRDefault="0040619B" w:rsidP="0040619B">
      <w:pPr>
        <w:pStyle w:val="ListParagraph"/>
        <w:numPr>
          <w:ilvl w:val="0"/>
          <w:numId w:val="9"/>
        </w:numPr>
        <w:rPr>
          <w:sz w:val="24"/>
          <w:szCs w:val="24"/>
        </w:rPr>
      </w:pPr>
      <w:r w:rsidRPr="0040619B">
        <w:rPr>
          <w:sz w:val="24"/>
          <w:szCs w:val="24"/>
        </w:rPr>
        <w:t>CLHO Org chart</w:t>
      </w:r>
      <w:r>
        <w:rPr>
          <w:sz w:val="24"/>
          <w:szCs w:val="24"/>
        </w:rPr>
        <w:t xml:space="preserve"> (Word document)</w:t>
      </w:r>
    </w:p>
    <w:p w:rsidR="0040619B" w:rsidRDefault="0040619B">
      <w:pPr>
        <w:rPr>
          <w:sz w:val="24"/>
          <w:szCs w:val="24"/>
        </w:rPr>
      </w:pPr>
      <w:r>
        <w:rPr>
          <w:sz w:val="24"/>
          <w:szCs w:val="24"/>
        </w:rPr>
        <w:t xml:space="preserve">Morgan provided a review of the structure of CLHO. A descriptive diagram is attached to the minutes and available at </w:t>
      </w:r>
      <w:hyperlink r:id="rId8" w:history="1">
        <w:r w:rsidRPr="0040619B">
          <w:rPr>
            <w:rStyle w:val="Hyperlink"/>
            <w:sz w:val="24"/>
            <w:szCs w:val="24"/>
          </w:rPr>
          <w:t>http://oregonclho.org/about/</w:t>
        </w:r>
      </w:hyperlink>
      <w:r>
        <w:rPr>
          <w:sz w:val="24"/>
          <w:szCs w:val="24"/>
        </w:rPr>
        <w:t xml:space="preserve">. </w:t>
      </w:r>
    </w:p>
    <w:p w:rsidR="008A63B0" w:rsidRPr="0040619B" w:rsidRDefault="008A63B0">
      <w:pPr>
        <w:rPr>
          <w:sz w:val="24"/>
          <w:szCs w:val="24"/>
        </w:rPr>
      </w:pPr>
      <w:r w:rsidRPr="0040619B">
        <w:rPr>
          <w:sz w:val="24"/>
          <w:szCs w:val="24"/>
        </w:rPr>
        <w:t>Tobacco Prevention Bills:</w:t>
      </w:r>
    </w:p>
    <w:p w:rsidR="008A63B0" w:rsidRPr="0040619B" w:rsidRDefault="00570AAF" w:rsidP="008A63B0">
      <w:pPr>
        <w:pStyle w:val="ListParagraph"/>
        <w:numPr>
          <w:ilvl w:val="0"/>
          <w:numId w:val="1"/>
        </w:numPr>
        <w:rPr>
          <w:sz w:val="24"/>
          <w:szCs w:val="24"/>
        </w:rPr>
      </w:pPr>
      <w:r w:rsidRPr="0040619B">
        <w:rPr>
          <w:sz w:val="24"/>
          <w:szCs w:val="24"/>
        </w:rPr>
        <w:t>HB2546</w:t>
      </w:r>
      <w:r w:rsidR="003300EA">
        <w:rPr>
          <w:sz w:val="24"/>
          <w:szCs w:val="24"/>
        </w:rPr>
        <w:t xml:space="preserve"> (e-cigarette bill) </w:t>
      </w:r>
      <w:r w:rsidR="001A72E4">
        <w:rPr>
          <w:sz w:val="24"/>
          <w:szCs w:val="24"/>
        </w:rPr>
        <w:t xml:space="preserve">was </w:t>
      </w:r>
      <w:r w:rsidR="003300EA">
        <w:rPr>
          <w:sz w:val="24"/>
          <w:szCs w:val="24"/>
        </w:rPr>
        <w:t xml:space="preserve">passed and </w:t>
      </w:r>
      <w:r w:rsidR="001A72E4">
        <w:rPr>
          <w:sz w:val="24"/>
          <w:szCs w:val="24"/>
        </w:rPr>
        <w:t xml:space="preserve">has been </w:t>
      </w:r>
      <w:r w:rsidR="003300EA">
        <w:rPr>
          <w:sz w:val="24"/>
          <w:szCs w:val="24"/>
        </w:rPr>
        <w:t>signed by</w:t>
      </w:r>
      <w:r w:rsidR="001A72E4">
        <w:rPr>
          <w:sz w:val="24"/>
          <w:szCs w:val="24"/>
        </w:rPr>
        <w:t xml:space="preserve"> the</w:t>
      </w:r>
      <w:r w:rsidR="003300EA">
        <w:rPr>
          <w:sz w:val="24"/>
          <w:szCs w:val="24"/>
        </w:rPr>
        <w:t xml:space="preserve"> governor. CLHO</w:t>
      </w:r>
      <w:r w:rsidR="008A63B0" w:rsidRPr="0040619B">
        <w:rPr>
          <w:sz w:val="24"/>
          <w:szCs w:val="24"/>
        </w:rPr>
        <w:t xml:space="preserve"> and </w:t>
      </w:r>
      <w:r w:rsidR="003300EA">
        <w:rPr>
          <w:sz w:val="24"/>
          <w:szCs w:val="24"/>
        </w:rPr>
        <w:t xml:space="preserve">additional </w:t>
      </w:r>
      <w:r w:rsidR="008A63B0" w:rsidRPr="0040619B">
        <w:rPr>
          <w:sz w:val="24"/>
          <w:szCs w:val="24"/>
        </w:rPr>
        <w:t xml:space="preserve">partners </w:t>
      </w:r>
      <w:r w:rsidR="003300EA">
        <w:rPr>
          <w:sz w:val="24"/>
          <w:szCs w:val="24"/>
        </w:rPr>
        <w:t>supported this bill. Karen has been invited to</w:t>
      </w:r>
      <w:r w:rsidR="008A63B0" w:rsidRPr="0040619B">
        <w:rPr>
          <w:sz w:val="24"/>
          <w:szCs w:val="24"/>
        </w:rPr>
        <w:t xml:space="preserve"> speak at national meeting regarding</w:t>
      </w:r>
      <w:r w:rsidR="003300EA">
        <w:rPr>
          <w:sz w:val="24"/>
          <w:szCs w:val="24"/>
        </w:rPr>
        <w:t xml:space="preserve"> the bill, process,</w:t>
      </w:r>
      <w:r w:rsidR="008A63B0" w:rsidRPr="0040619B">
        <w:rPr>
          <w:sz w:val="24"/>
          <w:szCs w:val="24"/>
        </w:rPr>
        <w:t xml:space="preserve"> and outcome. </w:t>
      </w:r>
      <w:r w:rsidR="003300EA">
        <w:rPr>
          <w:sz w:val="24"/>
          <w:szCs w:val="24"/>
        </w:rPr>
        <w:t>HPCDP is</w:t>
      </w:r>
      <w:r w:rsidR="008A63B0" w:rsidRPr="0040619B">
        <w:rPr>
          <w:sz w:val="24"/>
          <w:szCs w:val="24"/>
        </w:rPr>
        <w:t xml:space="preserve"> </w:t>
      </w:r>
      <w:r w:rsidR="0026529C" w:rsidRPr="0040619B">
        <w:rPr>
          <w:sz w:val="24"/>
          <w:szCs w:val="24"/>
        </w:rPr>
        <w:t xml:space="preserve">convening two rules advisory committees: </w:t>
      </w:r>
      <w:r w:rsidR="008A63B0" w:rsidRPr="0040619B">
        <w:rPr>
          <w:sz w:val="24"/>
          <w:szCs w:val="24"/>
        </w:rPr>
        <w:t xml:space="preserve">one </w:t>
      </w:r>
      <w:r w:rsidRPr="0040619B">
        <w:rPr>
          <w:sz w:val="24"/>
          <w:szCs w:val="24"/>
        </w:rPr>
        <w:t>committee</w:t>
      </w:r>
      <w:r w:rsidR="008A63B0" w:rsidRPr="0040619B">
        <w:rPr>
          <w:sz w:val="24"/>
          <w:szCs w:val="24"/>
        </w:rPr>
        <w:t xml:space="preserve"> will address ICAA (due </w:t>
      </w:r>
      <w:r w:rsidR="002361F2" w:rsidRPr="0040619B">
        <w:rPr>
          <w:sz w:val="24"/>
          <w:szCs w:val="24"/>
        </w:rPr>
        <w:t>January</w:t>
      </w:r>
      <w:r w:rsidR="008A63B0" w:rsidRPr="0040619B">
        <w:rPr>
          <w:sz w:val="24"/>
          <w:szCs w:val="24"/>
        </w:rPr>
        <w:t xml:space="preserve"> 1</w:t>
      </w:r>
      <w:r w:rsidR="0026529C" w:rsidRPr="0040619B">
        <w:rPr>
          <w:sz w:val="24"/>
          <w:szCs w:val="24"/>
        </w:rPr>
        <w:t>, 2016</w:t>
      </w:r>
      <w:r w:rsidR="008A63B0" w:rsidRPr="0040619B">
        <w:rPr>
          <w:sz w:val="24"/>
          <w:szCs w:val="24"/>
        </w:rPr>
        <w:t>) and second will focus on packaging and</w:t>
      </w:r>
      <w:r w:rsidR="0026529C" w:rsidRPr="0040619B">
        <w:rPr>
          <w:sz w:val="24"/>
          <w:szCs w:val="24"/>
        </w:rPr>
        <w:t xml:space="preserve"> labeling</w:t>
      </w:r>
      <w:r w:rsidR="008A63B0" w:rsidRPr="0040619B">
        <w:rPr>
          <w:sz w:val="24"/>
          <w:szCs w:val="24"/>
        </w:rPr>
        <w:t xml:space="preserve"> (rules due Ju</w:t>
      </w:r>
      <w:r w:rsidR="003300EA">
        <w:rPr>
          <w:sz w:val="24"/>
          <w:szCs w:val="24"/>
        </w:rPr>
        <w:t>ly 1,</w:t>
      </w:r>
      <w:r w:rsidR="008A63B0" w:rsidRPr="0040619B">
        <w:rPr>
          <w:sz w:val="24"/>
          <w:szCs w:val="24"/>
          <w:vertAlign w:val="superscript"/>
        </w:rPr>
        <w:t xml:space="preserve"> </w:t>
      </w:r>
      <w:r w:rsidR="008A63B0" w:rsidRPr="0040619B">
        <w:rPr>
          <w:sz w:val="24"/>
          <w:szCs w:val="24"/>
        </w:rPr>
        <w:t>2016)</w:t>
      </w:r>
      <w:r w:rsidRPr="0040619B">
        <w:rPr>
          <w:sz w:val="24"/>
          <w:szCs w:val="24"/>
        </w:rPr>
        <w:t>.</w:t>
      </w:r>
      <w:r w:rsidR="008A63B0" w:rsidRPr="0040619B">
        <w:rPr>
          <w:sz w:val="24"/>
          <w:szCs w:val="24"/>
        </w:rPr>
        <w:t xml:space="preserve"> </w:t>
      </w:r>
      <w:r w:rsidR="003300EA">
        <w:rPr>
          <w:sz w:val="24"/>
          <w:szCs w:val="24"/>
        </w:rPr>
        <w:t xml:space="preserve">The public </w:t>
      </w:r>
      <w:r w:rsidR="008A63B0" w:rsidRPr="0040619B">
        <w:rPr>
          <w:sz w:val="24"/>
          <w:szCs w:val="24"/>
        </w:rPr>
        <w:t xml:space="preserve">will have </w:t>
      </w:r>
      <w:proofErr w:type="gramStart"/>
      <w:r w:rsidR="003300EA">
        <w:rPr>
          <w:sz w:val="24"/>
          <w:szCs w:val="24"/>
        </w:rPr>
        <w:t>an</w:t>
      </w:r>
      <w:proofErr w:type="gramEnd"/>
      <w:r w:rsidR="003300EA">
        <w:rPr>
          <w:sz w:val="24"/>
          <w:szCs w:val="24"/>
        </w:rPr>
        <w:t xml:space="preserve"> </w:t>
      </w:r>
      <w:r w:rsidR="008A63B0" w:rsidRPr="0040619B">
        <w:rPr>
          <w:sz w:val="24"/>
          <w:szCs w:val="24"/>
        </w:rPr>
        <w:t>opportunity to comment</w:t>
      </w:r>
      <w:r w:rsidR="0026529C" w:rsidRPr="0040619B">
        <w:rPr>
          <w:sz w:val="24"/>
          <w:szCs w:val="24"/>
        </w:rPr>
        <w:t xml:space="preserve"> </w:t>
      </w:r>
      <w:r w:rsidR="001A72E4">
        <w:rPr>
          <w:sz w:val="24"/>
          <w:szCs w:val="24"/>
        </w:rPr>
        <w:t>at</w:t>
      </w:r>
      <w:r w:rsidR="0026529C" w:rsidRPr="0040619B">
        <w:rPr>
          <w:sz w:val="24"/>
          <w:szCs w:val="24"/>
        </w:rPr>
        <w:t xml:space="preserve"> public hearings</w:t>
      </w:r>
      <w:r w:rsidR="008A63B0" w:rsidRPr="0040619B">
        <w:rPr>
          <w:sz w:val="24"/>
          <w:szCs w:val="24"/>
        </w:rPr>
        <w:t xml:space="preserve">. </w:t>
      </w:r>
    </w:p>
    <w:p w:rsidR="008A63B0" w:rsidRPr="0040619B" w:rsidRDefault="008A63B0" w:rsidP="008A63B0">
      <w:pPr>
        <w:pStyle w:val="ListParagraph"/>
        <w:numPr>
          <w:ilvl w:val="0"/>
          <w:numId w:val="1"/>
        </w:numPr>
        <w:rPr>
          <w:sz w:val="24"/>
          <w:szCs w:val="24"/>
        </w:rPr>
      </w:pPr>
      <w:r w:rsidRPr="0040619B">
        <w:rPr>
          <w:sz w:val="24"/>
          <w:szCs w:val="24"/>
        </w:rPr>
        <w:t>Other tobacco issues</w:t>
      </w:r>
      <w:r w:rsidR="0026529C" w:rsidRPr="0040619B">
        <w:rPr>
          <w:sz w:val="24"/>
          <w:szCs w:val="24"/>
        </w:rPr>
        <w:t xml:space="preserve"> heard this session</w:t>
      </w:r>
      <w:r w:rsidRPr="0040619B">
        <w:rPr>
          <w:sz w:val="24"/>
          <w:szCs w:val="24"/>
        </w:rPr>
        <w:t xml:space="preserve"> includ</w:t>
      </w:r>
      <w:r w:rsidR="0026529C" w:rsidRPr="0040619B">
        <w:rPr>
          <w:sz w:val="24"/>
          <w:szCs w:val="24"/>
        </w:rPr>
        <w:t>e</w:t>
      </w:r>
      <w:r w:rsidRPr="0040619B">
        <w:rPr>
          <w:sz w:val="24"/>
          <w:szCs w:val="24"/>
        </w:rPr>
        <w:t xml:space="preserve"> </w:t>
      </w:r>
      <w:proofErr w:type="gramStart"/>
      <w:r w:rsidRPr="0040619B">
        <w:rPr>
          <w:sz w:val="24"/>
          <w:szCs w:val="24"/>
        </w:rPr>
        <w:t>raising</w:t>
      </w:r>
      <w:proofErr w:type="gramEnd"/>
      <w:r w:rsidRPr="0040619B">
        <w:rPr>
          <w:sz w:val="24"/>
          <w:szCs w:val="24"/>
        </w:rPr>
        <w:t xml:space="preserve"> the </w:t>
      </w:r>
      <w:r w:rsidR="002361F2" w:rsidRPr="0040619B">
        <w:rPr>
          <w:sz w:val="24"/>
          <w:szCs w:val="24"/>
        </w:rPr>
        <w:t>minimum</w:t>
      </w:r>
      <w:r w:rsidRPr="0040619B">
        <w:rPr>
          <w:sz w:val="24"/>
          <w:szCs w:val="24"/>
        </w:rPr>
        <w:t xml:space="preserve"> age</w:t>
      </w:r>
      <w:r w:rsidR="001A72E4">
        <w:rPr>
          <w:sz w:val="24"/>
          <w:szCs w:val="24"/>
        </w:rPr>
        <w:t xml:space="preserve"> for tobacco use</w:t>
      </w:r>
      <w:r w:rsidRPr="0040619B">
        <w:rPr>
          <w:sz w:val="24"/>
          <w:szCs w:val="24"/>
        </w:rPr>
        <w:t xml:space="preserve">, </w:t>
      </w:r>
      <w:r w:rsidR="001A72E4">
        <w:rPr>
          <w:sz w:val="24"/>
          <w:szCs w:val="24"/>
        </w:rPr>
        <w:t xml:space="preserve">allowing local jurisdictions to tax </w:t>
      </w:r>
      <w:r w:rsidRPr="0040619B">
        <w:rPr>
          <w:sz w:val="24"/>
          <w:szCs w:val="24"/>
        </w:rPr>
        <w:t xml:space="preserve">tobacco, </w:t>
      </w:r>
      <w:r w:rsidR="002361F2" w:rsidRPr="0040619B">
        <w:rPr>
          <w:sz w:val="24"/>
          <w:szCs w:val="24"/>
        </w:rPr>
        <w:t xml:space="preserve">and </w:t>
      </w:r>
      <w:r w:rsidR="001A72E4">
        <w:rPr>
          <w:sz w:val="24"/>
          <w:szCs w:val="24"/>
        </w:rPr>
        <w:t xml:space="preserve">licensing </w:t>
      </w:r>
      <w:r w:rsidR="002361F2" w:rsidRPr="0040619B">
        <w:rPr>
          <w:sz w:val="24"/>
          <w:szCs w:val="24"/>
        </w:rPr>
        <w:t>tobacco retail</w:t>
      </w:r>
      <w:r w:rsidR="001A72E4">
        <w:rPr>
          <w:sz w:val="24"/>
          <w:szCs w:val="24"/>
        </w:rPr>
        <w:t>ers</w:t>
      </w:r>
      <w:r w:rsidR="002361F2" w:rsidRPr="0040619B">
        <w:rPr>
          <w:sz w:val="24"/>
          <w:szCs w:val="24"/>
        </w:rPr>
        <w:t>. Many hearing</w:t>
      </w:r>
      <w:r w:rsidR="0026529C" w:rsidRPr="0040619B">
        <w:rPr>
          <w:sz w:val="24"/>
          <w:szCs w:val="24"/>
        </w:rPr>
        <w:t>s</w:t>
      </w:r>
      <w:r w:rsidR="003300EA">
        <w:rPr>
          <w:sz w:val="24"/>
          <w:szCs w:val="24"/>
        </w:rPr>
        <w:t xml:space="preserve"> were</w:t>
      </w:r>
      <w:r w:rsidR="002361F2" w:rsidRPr="0040619B">
        <w:rPr>
          <w:sz w:val="24"/>
          <w:szCs w:val="24"/>
        </w:rPr>
        <w:t xml:space="preserve"> </w:t>
      </w:r>
      <w:r w:rsidR="00570AAF" w:rsidRPr="0040619B">
        <w:rPr>
          <w:sz w:val="24"/>
          <w:szCs w:val="24"/>
        </w:rPr>
        <w:t>conducted</w:t>
      </w:r>
      <w:r w:rsidR="003300EA">
        <w:rPr>
          <w:sz w:val="24"/>
          <w:szCs w:val="24"/>
        </w:rPr>
        <w:t xml:space="preserve"> about tobacco retail licensure. There was </w:t>
      </w:r>
      <w:r w:rsidR="002361F2" w:rsidRPr="0040619B">
        <w:rPr>
          <w:sz w:val="24"/>
          <w:szCs w:val="24"/>
        </w:rPr>
        <w:t xml:space="preserve">language </w:t>
      </w:r>
      <w:r w:rsidR="00570AAF" w:rsidRPr="0040619B">
        <w:rPr>
          <w:sz w:val="24"/>
          <w:szCs w:val="24"/>
        </w:rPr>
        <w:t>added to</w:t>
      </w:r>
      <w:r w:rsidR="001A72E4">
        <w:rPr>
          <w:sz w:val="24"/>
          <w:szCs w:val="24"/>
        </w:rPr>
        <w:t xml:space="preserve"> a</w:t>
      </w:r>
      <w:r w:rsidR="00570AAF" w:rsidRPr="0040619B">
        <w:rPr>
          <w:sz w:val="24"/>
          <w:szCs w:val="24"/>
        </w:rPr>
        <w:t xml:space="preserve"> bill which</w:t>
      </w:r>
      <w:r w:rsidR="002361F2" w:rsidRPr="0040619B">
        <w:rPr>
          <w:sz w:val="24"/>
          <w:szCs w:val="24"/>
        </w:rPr>
        <w:t xml:space="preserve"> include</w:t>
      </w:r>
      <w:r w:rsidR="0026529C" w:rsidRPr="0040619B">
        <w:rPr>
          <w:sz w:val="24"/>
          <w:szCs w:val="24"/>
        </w:rPr>
        <w:t>d</w:t>
      </w:r>
      <w:r w:rsidR="002361F2" w:rsidRPr="0040619B">
        <w:rPr>
          <w:sz w:val="24"/>
          <w:szCs w:val="24"/>
        </w:rPr>
        <w:t xml:space="preserve"> preemption</w:t>
      </w:r>
      <w:r w:rsidR="003300EA">
        <w:rPr>
          <w:sz w:val="24"/>
          <w:szCs w:val="24"/>
        </w:rPr>
        <w:t xml:space="preserve"> (disallowing local governments from passing stronger policies)</w:t>
      </w:r>
      <w:r w:rsidR="002361F2" w:rsidRPr="0040619B">
        <w:rPr>
          <w:sz w:val="24"/>
          <w:szCs w:val="24"/>
        </w:rPr>
        <w:t xml:space="preserve">.  </w:t>
      </w:r>
      <w:r w:rsidR="003300EA">
        <w:rPr>
          <w:sz w:val="24"/>
          <w:szCs w:val="24"/>
        </w:rPr>
        <w:t xml:space="preserve">Being able to stop a bill from passing that included preemption was a win. </w:t>
      </w:r>
    </w:p>
    <w:p w:rsidR="00570AAF" w:rsidRPr="0040619B" w:rsidRDefault="003300EA" w:rsidP="008A63B0">
      <w:pPr>
        <w:pStyle w:val="ListParagraph"/>
        <w:numPr>
          <w:ilvl w:val="0"/>
          <w:numId w:val="1"/>
        </w:numPr>
        <w:rPr>
          <w:sz w:val="24"/>
          <w:szCs w:val="24"/>
        </w:rPr>
      </w:pPr>
      <w:r>
        <w:rPr>
          <w:sz w:val="24"/>
          <w:szCs w:val="24"/>
        </w:rPr>
        <w:t xml:space="preserve">A bill to allow fees for licensing smoke shops did not move forward. </w:t>
      </w:r>
      <w:r w:rsidR="002361F2" w:rsidRPr="0040619B">
        <w:rPr>
          <w:sz w:val="24"/>
          <w:szCs w:val="24"/>
        </w:rPr>
        <w:t>This bill may return</w:t>
      </w:r>
      <w:r w:rsidR="00570AAF" w:rsidRPr="0040619B">
        <w:rPr>
          <w:sz w:val="24"/>
          <w:szCs w:val="24"/>
        </w:rPr>
        <w:t xml:space="preserve"> next session</w:t>
      </w:r>
      <w:r w:rsidR="001A72E4">
        <w:rPr>
          <w:sz w:val="24"/>
          <w:szCs w:val="24"/>
        </w:rPr>
        <w:t>. The electronic cigarette advocacy community</w:t>
      </w:r>
      <w:r w:rsidR="002361F2" w:rsidRPr="0040619B">
        <w:rPr>
          <w:sz w:val="24"/>
          <w:szCs w:val="24"/>
        </w:rPr>
        <w:t xml:space="preserve"> will</w:t>
      </w:r>
      <w:r>
        <w:rPr>
          <w:sz w:val="24"/>
          <w:szCs w:val="24"/>
        </w:rPr>
        <w:t xml:space="preserve"> likely ask for an exemption for</w:t>
      </w:r>
      <w:r w:rsidR="002361F2" w:rsidRPr="0040619B">
        <w:rPr>
          <w:sz w:val="24"/>
          <w:szCs w:val="24"/>
        </w:rPr>
        <w:t xml:space="preserve"> </w:t>
      </w:r>
      <w:r w:rsidR="001A72E4">
        <w:rPr>
          <w:sz w:val="24"/>
          <w:szCs w:val="24"/>
        </w:rPr>
        <w:t>“</w:t>
      </w:r>
      <w:proofErr w:type="spellStart"/>
      <w:r w:rsidR="002361F2" w:rsidRPr="0040619B">
        <w:rPr>
          <w:sz w:val="24"/>
          <w:szCs w:val="24"/>
        </w:rPr>
        <w:t>vape</w:t>
      </w:r>
      <w:proofErr w:type="spellEnd"/>
      <w:r w:rsidR="002361F2" w:rsidRPr="0040619B">
        <w:rPr>
          <w:sz w:val="24"/>
          <w:szCs w:val="24"/>
        </w:rPr>
        <w:t xml:space="preserve"> shops</w:t>
      </w:r>
      <w:r>
        <w:rPr>
          <w:sz w:val="24"/>
          <w:szCs w:val="24"/>
        </w:rPr>
        <w:t>.</w:t>
      </w:r>
      <w:r w:rsidR="001A72E4">
        <w:rPr>
          <w:sz w:val="24"/>
          <w:szCs w:val="24"/>
        </w:rPr>
        <w:t>”</w:t>
      </w:r>
    </w:p>
    <w:p w:rsidR="002361F2" w:rsidRPr="0040619B" w:rsidRDefault="00570AAF" w:rsidP="00C5313D">
      <w:pPr>
        <w:ind w:left="360"/>
        <w:rPr>
          <w:sz w:val="24"/>
          <w:szCs w:val="24"/>
        </w:rPr>
      </w:pPr>
      <w:r w:rsidRPr="0040619B">
        <w:rPr>
          <w:sz w:val="24"/>
          <w:szCs w:val="24"/>
        </w:rPr>
        <w:t>Other bills</w:t>
      </w:r>
      <w:r w:rsidR="00C5313D" w:rsidRPr="0040619B">
        <w:rPr>
          <w:sz w:val="24"/>
          <w:szCs w:val="24"/>
        </w:rPr>
        <w:t>:</w:t>
      </w:r>
    </w:p>
    <w:p w:rsidR="0026529C" w:rsidRPr="0040619B" w:rsidRDefault="003300EA" w:rsidP="008A63B0">
      <w:pPr>
        <w:pStyle w:val="ListParagraph"/>
        <w:numPr>
          <w:ilvl w:val="0"/>
          <w:numId w:val="1"/>
        </w:numPr>
        <w:rPr>
          <w:sz w:val="24"/>
          <w:szCs w:val="24"/>
        </w:rPr>
      </w:pPr>
      <w:r>
        <w:rPr>
          <w:sz w:val="24"/>
          <w:szCs w:val="24"/>
        </w:rPr>
        <w:t xml:space="preserve">There were a number of </w:t>
      </w:r>
      <w:r w:rsidR="002361F2" w:rsidRPr="0040619B">
        <w:rPr>
          <w:sz w:val="24"/>
          <w:szCs w:val="24"/>
        </w:rPr>
        <w:t>discussion</w:t>
      </w:r>
      <w:r>
        <w:rPr>
          <w:sz w:val="24"/>
          <w:szCs w:val="24"/>
        </w:rPr>
        <w:t>s and bills related to</w:t>
      </w:r>
      <w:r w:rsidR="002361F2" w:rsidRPr="0040619B">
        <w:rPr>
          <w:sz w:val="24"/>
          <w:szCs w:val="24"/>
        </w:rPr>
        <w:t xml:space="preserve"> immunization. </w:t>
      </w:r>
    </w:p>
    <w:p w:rsidR="002361F2" w:rsidRDefault="003300EA" w:rsidP="008A63B0">
      <w:pPr>
        <w:pStyle w:val="ListParagraph"/>
        <w:numPr>
          <w:ilvl w:val="0"/>
          <w:numId w:val="1"/>
        </w:numPr>
        <w:rPr>
          <w:sz w:val="24"/>
          <w:szCs w:val="24"/>
        </w:rPr>
      </w:pPr>
      <w:r>
        <w:rPr>
          <w:sz w:val="24"/>
          <w:szCs w:val="24"/>
        </w:rPr>
        <w:t xml:space="preserve">A number of bills were introduced and heard related to </w:t>
      </w:r>
      <w:r w:rsidR="002361F2" w:rsidRPr="0040619B">
        <w:rPr>
          <w:sz w:val="24"/>
          <w:szCs w:val="24"/>
        </w:rPr>
        <w:t xml:space="preserve">marijuana </w:t>
      </w:r>
      <w:r>
        <w:rPr>
          <w:sz w:val="24"/>
          <w:szCs w:val="24"/>
        </w:rPr>
        <w:t xml:space="preserve">legalization. </w:t>
      </w:r>
    </w:p>
    <w:p w:rsidR="003300EA" w:rsidRPr="0040619B" w:rsidRDefault="003300EA" w:rsidP="003300EA">
      <w:pPr>
        <w:pStyle w:val="ListParagraph"/>
        <w:rPr>
          <w:sz w:val="24"/>
          <w:szCs w:val="24"/>
        </w:rPr>
      </w:pPr>
    </w:p>
    <w:p w:rsidR="004A39EE" w:rsidRPr="003300EA" w:rsidRDefault="004A39EE" w:rsidP="003300EA">
      <w:pPr>
        <w:ind w:firstLine="360"/>
        <w:rPr>
          <w:sz w:val="24"/>
          <w:szCs w:val="24"/>
        </w:rPr>
      </w:pPr>
      <w:r w:rsidRPr="003300EA">
        <w:rPr>
          <w:sz w:val="24"/>
          <w:szCs w:val="24"/>
        </w:rPr>
        <w:t>Moderniz</w:t>
      </w:r>
      <w:r w:rsidR="003300EA">
        <w:rPr>
          <w:sz w:val="24"/>
          <w:szCs w:val="24"/>
        </w:rPr>
        <w:t>ation bill:</w:t>
      </w:r>
      <w:r w:rsidRPr="003300EA">
        <w:rPr>
          <w:sz w:val="24"/>
          <w:szCs w:val="24"/>
        </w:rPr>
        <w:t xml:space="preserve"> </w:t>
      </w:r>
    </w:p>
    <w:p w:rsidR="00D53DE8" w:rsidRPr="00D53DE8" w:rsidRDefault="002361F2" w:rsidP="00D53DE8">
      <w:pPr>
        <w:pStyle w:val="ListParagraph"/>
        <w:numPr>
          <w:ilvl w:val="0"/>
          <w:numId w:val="1"/>
        </w:numPr>
        <w:rPr>
          <w:sz w:val="24"/>
          <w:szCs w:val="24"/>
        </w:rPr>
      </w:pPr>
      <w:r w:rsidRPr="0040619B">
        <w:rPr>
          <w:sz w:val="24"/>
          <w:szCs w:val="24"/>
        </w:rPr>
        <w:t>HB 3100,</w:t>
      </w:r>
      <w:r w:rsidR="003300EA">
        <w:rPr>
          <w:sz w:val="24"/>
          <w:szCs w:val="24"/>
        </w:rPr>
        <w:t xml:space="preserve"> Public Health </w:t>
      </w:r>
      <w:r w:rsidR="003300EA" w:rsidRPr="0040619B">
        <w:rPr>
          <w:sz w:val="24"/>
          <w:szCs w:val="24"/>
        </w:rPr>
        <w:t>M</w:t>
      </w:r>
      <w:r w:rsidR="003300EA">
        <w:rPr>
          <w:sz w:val="24"/>
          <w:szCs w:val="24"/>
        </w:rPr>
        <w:t>odernization</w:t>
      </w:r>
      <w:r w:rsidR="003300EA" w:rsidRPr="0040619B">
        <w:rPr>
          <w:sz w:val="24"/>
          <w:szCs w:val="24"/>
        </w:rPr>
        <w:t xml:space="preserve"> </w:t>
      </w:r>
      <w:r w:rsidR="003300EA">
        <w:rPr>
          <w:sz w:val="24"/>
          <w:szCs w:val="24"/>
        </w:rPr>
        <w:t>a</w:t>
      </w:r>
      <w:r w:rsidRPr="0040619B">
        <w:rPr>
          <w:sz w:val="24"/>
          <w:szCs w:val="24"/>
        </w:rPr>
        <w:t>dopts foundation</w:t>
      </w:r>
      <w:r w:rsidR="00D53DE8">
        <w:rPr>
          <w:sz w:val="24"/>
          <w:szCs w:val="24"/>
        </w:rPr>
        <w:t>al capacities and establishes a</w:t>
      </w:r>
      <w:r w:rsidRPr="0040619B">
        <w:rPr>
          <w:sz w:val="24"/>
          <w:szCs w:val="24"/>
        </w:rPr>
        <w:t xml:space="preserve"> public hea</w:t>
      </w:r>
      <w:r w:rsidR="0026529C" w:rsidRPr="0040619B">
        <w:rPr>
          <w:sz w:val="24"/>
          <w:szCs w:val="24"/>
        </w:rPr>
        <w:t>l</w:t>
      </w:r>
      <w:r w:rsidRPr="0040619B">
        <w:rPr>
          <w:sz w:val="24"/>
          <w:szCs w:val="24"/>
        </w:rPr>
        <w:t>th advisory board. O</w:t>
      </w:r>
      <w:r w:rsidR="001A72E4">
        <w:rPr>
          <w:sz w:val="24"/>
          <w:szCs w:val="24"/>
        </w:rPr>
        <w:t xml:space="preserve">regon </w:t>
      </w:r>
      <w:r w:rsidRPr="0040619B">
        <w:rPr>
          <w:sz w:val="24"/>
          <w:szCs w:val="24"/>
        </w:rPr>
        <w:t>H</w:t>
      </w:r>
      <w:r w:rsidR="001A72E4">
        <w:rPr>
          <w:sz w:val="24"/>
          <w:szCs w:val="24"/>
        </w:rPr>
        <w:t xml:space="preserve">ealth </w:t>
      </w:r>
      <w:r w:rsidRPr="0040619B">
        <w:rPr>
          <w:sz w:val="24"/>
          <w:szCs w:val="24"/>
        </w:rPr>
        <w:t>A</w:t>
      </w:r>
      <w:r w:rsidR="001A72E4">
        <w:rPr>
          <w:sz w:val="24"/>
          <w:szCs w:val="24"/>
        </w:rPr>
        <w:t>uthority (OHA)</w:t>
      </w:r>
      <w:r w:rsidRPr="0040619B">
        <w:rPr>
          <w:sz w:val="24"/>
          <w:szCs w:val="24"/>
        </w:rPr>
        <w:t xml:space="preserve"> and </w:t>
      </w:r>
      <w:r w:rsidR="001A72E4">
        <w:rPr>
          <w:sz w:val="24"/>
          <w:szCs w:val="24"/>
        </w:rPr>
        <w:t>Local Public Health Authoritie</w:t>
      </w:r>
      <w:r w:rsidRPr="0040619B">
        <w:rPr>
          <w:sz w:val="24"/>
          <w:szCs w:val="24"/>
        </w:rPr>
        <w:t>s</w:t>
      </w:r>
      <w:r w:rsidR="001A72E4">
        <w:rPr>
          <w:sz w:val="24"/>
          <w:szCs w:val="24"/>
        </w:rPr>
        <w:t xml:space="preserve"> (</w:t>
      </w:r>
      <w:proofErr w:type="spellStart"/>
      <w:r w:rsidR="001A72E4">
        <w:rPr>
          <w:sz w:val="24"/>
          <w:szCs w:val="24"/>
        </w:rPr>
        <w:t>LPHAs</w:t>
      </w:r>
      <w:proofErr w:type="spellEnd"/>
      <w:r w:rsidR="001A72E4">
        <w:rPr>
          <w:sz w:val="24"/>
          <w:szCs w:val="24"/>
        </w:rPr>
        <w:t>) are directed to</w:t>
      </w:r>
      <w:r w:rsidRPr="0040619B">
        <w:rPr>
          <w:sz w:val="24"/>
          <w:szCs w:val="24"/>
        </w:rPr>
        <w:t xml:space="preserve"> assess and delive</w:t>
      </w:r>
      <w:r w:rsidR="00D53DE8">
        <w:rPr>
          <w:sz w:val="24"/>
          <w:szCs w:val="24"/>
        </w:rPr>
        <w:t xml:space="preserve">r the foundational capabilities. </w:t>
      </w:r>
      <w:r w:rsidR="001A72E4">
        <w:rPr>
          <w:sz w:val="24"/>
          <w:szCs w:val="24"/>
        </w:rPr>
        <w:t>The process of public health modernization</w:t>
      </w:r>
      <w:r w:rsidR="00D53DE8">
        <w:rPr>
          <w:sz w:val="24"/>
          <w:szCs w:val="24"/>
        </w:rPr>
        <w:t xml:space="preserve"> will be a multi-year</w:t>
      </w:r>
      <w:r w:rsidR="001A72E4">
        <w:rPr>
          <w:sz w:val="24"/>
          <w:szCs w:val="24"/>
        </w:rPr>
        <w:t xml:space="preserve"> process</w:t>
      </w:r>
      <w:r w:rsidRPr="0040619B">
        <w:rPr>
          <w:sz w:val="24"/>
          <w:szCs w:val="24"/>
        </w:rPr>
        <w:t>. Therefore</w:t>
      </w:r>
      <w:r w:rsidR="00570AAF" w:rsidRPr="0040619B">
        <w:rPr>
          <w:sz w:val="24"/>
          <w:szCs w:val="24"/>
        </w:rPr>
        <w:t>,</w:t>
      </w:r>
      <w:r w:rsidRPr="0040619B">
        <w:rPr>
          <w:sz w:val="24"/>
          <w:szCs w:val="24"/>
        </w:rPr>
        <w:t xml:space="preserve"> </w:t>
      </w:r>
      <w:r w:rsidR="001A72E4">
        <w:rPr>
          <w:sz w:val="24"/>
          <w:szCs w:val="24"/>
        </w:rPr>
        <w:t xml:space="preserve">there is a </w:t>
      </w:r>
      <w:r w:rsidRPr="0040619B">
        <w:rPr>
          <w:sz w:val="24"/>
          <w:szCs w:val="24"/>
        </w:rPr>
        <w:t xml:space="preserve">challenge </w:t>
      </w:r>
      <w:r w:rsidR="001A72E4">
        <w:rPr>
          <w:sz w:val="24"/>
          <w:szCs w:val="24"/>
        </w:rPr>
        <w:t>when</w:t>
      </w:r>
      <w:r w:rsidRPr="0040619B">
        <w:rPr>
          <w:sz w:val="24"/>
          <w:szCs w:val="24"/>
        </w:rPr>
        <w:t xml:space="preserve"> some </w:t>
      </w:r>
      <w:proofErr w:type="spellStart"/>
      <w:r w:rsidR="001A72E4">
        <w:rPr>
          <w:sz w:val="24"/>
          <w:szCs w:val="24"/>
        </w:rPr>
        <w:t>LPHAs</w:t>
      </w:r>
      <w:proofErr w:type="spellEnd"/>
      <w:r w:rsidR="001A72E4">
        <w:rPr>
          <w:sz w:val="24"/>
          <w:szCs w:val="24"/>
        </w:rPr>
        <w:t xml:space="preserve"> </w:t>
      </w:r>
      <w:r w:rsidRPr="0040619B">
        <w:rPr>
          <w:sz w:val="24"/>
          <w:szCs w:val="24"/>
        </w:rPr>
        <w:t>will be operating under old statutes and some ope</w:t>
      </w:r>
      <w:r w:rsidR="00D53DE8">
        <w:rPr>
          <w:sz w:val="24"/>
          <w:szCs w:val="24"/>
        </w:rPr>
        <w:t>rating under new statutes. See p</w:t>
      </w:r>
      <w:r w:rsidRPr="0040619B">
        <w:rPr>
          <w:sz w:val="24"/>
          <w:szCs w:val="24"/>
        </w:rPr>
        <w:t>resentation</w:t>
      </w:r>
      <w:r w:rsidR="00570AAF" w:rsidRPr="0040619B">
        <w:rPr>
          <w:sz w:val="24"/>
          <w:szCs w:val="24"/>
        </w:rPr>
        <w:t xml:space="preserve"> </w:t>
      </w:r>
      <w:r w:rsidR="00D53DE8">
        <w:rPr>
          <w:sz w:val="24"/>
          <w:szCs w:val="24"/>
        </w:rPr>
        <w:t xml:space="preserve">materials </w:t>
      </w:r>
      <w:r w:rsidR="00570AAF" w:rsidRPr="0040619B">
        <w:rPr>
          <w:sz w:val="24"/>
          <w:szCs w:val="24"/>
        </w:rPr>
        <w:t>for additional details</w:t>
      </w:r>
      <w:r w:rsidRPr="0040619B">
        <w:rPr>
          <w:sz w:val="24"/>
          <w:szCs w:val="24"/>
        </w:rPr>
        <w:t xml:space="preserve">. </w:t>
      </w:r>
    </w:p>
    <w:p w:rsidR="00871388" w:rsidRPr="0040619B" w:rsidRDefault="00D53DE8" w:rsidP="00871388">
      <w:pPr>
        <w:pStyle w:val="ListParagraph"/>
        <w:numPr>
          <w:ilvl w:val="1"/>
          <w:numId w:val="1"/>
        </w:numPr>
        <w:rPr>
          <w:sz w:val="24"/>
          <w:szCs w:val="24"/>
        </w:rPr>
      </w:pPr>
      <w:r>
        <w:rPr>
          <w:sz w:val="24"/>
          <w:szCs w:val="24"/>
        </w:rPr>
        <w:t>CLHO will host</w:t>
      </w:r>
      <w:r w:rsidR="00871388" w:rsidRPr="0040619B">
        <w:rPr>
          <w:sz w:val="24"/>
          <w:szCs w:val="24"/>
        </w:rPr>
        <w:t xml:space="preserve"> </w:t>
      </w:r>
      <w:r>
        <w:rPr>
          <w:sz w:val="24"/>
          <w:szCs w:val="24"/>
        </w:rPr>
        <w:t xml:space="preserve">webinars to discuss the foundational services </w:t>
      </w:r>
      <w:r w:rsidR="001A72E4">
        <w:rPr>
          <w:sz w:val="24"/>
          <w:szCs w:val="24"/>
        </w:rPr>
        <w:t xml:space="preserve">and provide input, comments, and </w:t>
      </w:r>
      <w:r w:rsidR="00871388" w:rsidRPr="0040619B">
        <w:rPr>
          <w:sz w:val="24"/>
          <w:szCs w:val="24"/>
        </w:rPr>
        <w:t>questions</w:t>
      </w:r>
      <w:r>
        <w:rPr>
          <w:sz w:val="24"/>
          <w:szCs w:val="24"/>
        </w:rPr>
        <w:t xml:space="preserve"> to draft documents currently being created</w:t>
      </w:r>
      <w:r w:rsidR="00871388" w:rsidRPr="0040619B">
        <w:rPr>
          <w:sz w:val="24"/>
          <w:szCs w:val="24"/>
        </w:rPr>
        <w:t xml:space="preserve">. </w:t>
      </w:r>
      <w:r>
        <w:rPr>
          <w:sz w:val="24"/>
          <w:szCs w:val="24"/>
        </w:rPr>
        <w:t xml:space="preserve">There is a need for feedback in a short period of time. </w:t>
      </w:r>
    </w:p>
    <w:p w:rsidR="002361F2" w:rsidRPr="0040619B" w:rsidRDefault="00365D0A" w:rsidP="008A63B0">
      <w:pPr>
        <w:pStyle w:val="ListParagraph"/>
        <w:numPr>
          <w:ilvl w:val="0"/>
          <w:numId w:val="1"/>
        </w:numPr>
        <w:rPr>
          <w:sz w:val="24"/>
          <w:szCs w:val="24"/>
        </w:rPr>
      </w:pPr>
      <w:r w:rsidRPr="0040619B">
        <w:rPr>
          <w:sz w:val="24"/>
          <w:szCs w:val="24"/>
          <w:u w:val="single"/>
        </w:rPr>
        <w:t>Next Steps</w:t>
      </w:r>
      <w:r w:rsidRPr="0040619B">
        <w:rPr>
          <w:sz w:val="24"/>
          <w:szCs w:val="24"/>
        </w:rPr>
        <w:t xml:space="preserve">: </w:t>
      </w:r>
      <w:r w:rsidR="00D53DE8">
        <w:rPr>
          <w:sz w:val="24"/>
          <w:szCs w:val="24"/>
        </w:rPr>
        <w:t xml:space="preserve">Respond to a forthcoming request for a webinar date and time. Participate in the webinar hosted by CLHO to provide input on draft documents related to health promotion. </w:t>
      </w:r>
    </w:p>
    <w:p w:rsidR="005B6607" w:rsidRPr="007A7E6E" w:rsidRDefault="005B6607">
      <w:pPr>
        <w:rPr>
          <w:sz w:val="24"/>
          <w:szCs w:val="24"/>
          <w:u w:val="single"/>
        </w:rPr>
      </w:pPr>
      <w:r w:rsidRPr="007A7E6E">
        <w:rPr>
          <w:b/>
          <w:sz w:val="24"/>
          <w:szCs w:val="24"/>
          <w:u w:val="single"/>
        </w:rPr>
        <w:t>Healthy Communiti</w:t>
      </w:r>
      <w:r w:rsidR="00991F8D">
        <w:rPr>
          <w:b/>
          <w:sz w:val="24"/>
          <w:szCs w:val="24"/>
          <w:u w:val="single"/>
        </w:rPr>
        <w:t>es Program</w:t>
      </w:r>
      <w:r w:rsidRPr="007A7E6E">
        <w:rPr>
          <w:b/>
          <w:sz w:val="24"/>
          <w:szCs w:val="24"/>
          <w:u w:val="single"/>
        </w:rPr>
        <w:t xml:space="preserve"> Past and Present: History of Healt</w:t>
      </w:r>
      <w:r w:rsidR="008A63B0" w:rsidRPr="007A7E6E">
        <w:rPr>
          <w:b/>
          <w:sz w:val="24"/>
          <w:szCs w:val="24"/>
          <w:u w:val="single"/>
        </w:rPr>
        <w:t>h</w:t>
      </w:r>
      <w:r w:rsidRPr="007A7E6E">
        <w:rPr>
          <w:b/>
          <w:sz w:val="24"/>
          <w:szCs w:val="24"/>
          <w:u w:val="single"/>
        </w:rPr>
        <w:t>y Communities and the work of current H</w:t>
      </w:r>
      <w:r w:rsidR="001A72E4">
        <w:rPr>
          <w:b/>
          <w:sz w:val="24"/>
          <w:szCs w:val="24"/>
          <w:u w:val="single"/>
        </w:rPr>
        <w:t xml:space="preserve">ealthy </w:t>
      </w:r>
      <w:r w:rsidRPr="007A7E6E">
        <w:rPr>
          <w:b/>
          <w:sz w:val="24"/>
          <w:szCs w:val="24"/>
          <w:u w:val="single"/>
        </w:rPr>
        <w:t>C</w:t>
      </w:r>
      <w:r w:rsidR="001A72E4">
        <w:rPr>
          <w:b/>
          <w:sz w:val="24"/>
          <w:szCs w:val="24"/>
          <w:u w:val="single"/>
        </w:rPr>
        <w:t>ommunities</w:t>
      </w:r>
      <w:r w:rsidRPr="007A7E6E">
        <w:rPr>
          <w:b/>
          <w:sz w:val="24"/>
          <w:szCs w:val="24"/>
          <w:u w:val="single"/>
        </w:rPr>
        <w:t xml:space="preserve"> grantees</w:t>
      </w:r>
    </w:p>
    <w:p w:rsidR="00986992" w:rsidRDefault="00986992">
      <w:pPr>
        <w:rPr>
          <w:sz w:val="24"/>
          <w:szCs w:val="24"/>
        </w:rPr>
      </w:pPr>
      <w:r>
        <w:rPr>
          <w:sz w:val="24"/>
          <w:szCs w:val="24"/>
          <w:u w:val="single"/>
        </w:rPr>
        <w:t>History</w:t>
      </w:r>
      <w:r w:rsidR="00BE210D" w:rsidRPr="0040619B">
        <w:rPr>
          <w:sz w:val="24"/>
          <w:szCs w:val="24"/>
        </w:rPr>
        <w:t xml:space="preserve">: </w:t>
      </w:r>
      <w:r w:rsidR="004F72B2" w:rsidRPr="0040619B">
        <w:rPr>
          <w:sz w:val="24"/>
          <w:szCs w:val="24"/>
        </w:rPr>
        <w:t xml:space="preserve">Kirsten </w:t>
      </w:r>
      <w:proofErr w:type="spellStart"/>
      <w:r w:rsidR="004F72B2" w:rsidRPr="0040619B">
        <w:rPr>
          <w:sz w:val="24"/>
          <w:szCs w:val="24"/>
        </w:rPr>
        <w:t>Aird</w:t>
      </w:r>
      <w:proofErr w:type="spellEnd"/>
      <w:r w:rsidR="004F72B2" w:rsidRPr="0040619B">
        <w:rPr>
          <w:sz w:val="24"/>
          <w:szCs w:val="24"/>
        </w:rPr>
        <w:t xml:space="preserve"> </w:t>
      </w:r>
    </w:p>
    <w:p w:rsidR="00B97130" w:rsidRDefault="00986992">
      <w:pPr>
        <w:rPr>
          <w:sz w:val="24"/>
          <w:szCs w:val="24"/>
        </w:rPr>
      </w:pPr>
      <w:r>
        <w:rPr>
          <w:sz w:val="24"/>
          <w:szCs w:val="24"/>
        </w:rPr>
        <w:t xml:space="preserve">In 2006, HPCDP began </w:t>
      </w:r>
      <w:r w:rsidR="00C661C3">
        <w:rPr>
          <w:sz w:val="24"/>
          <w:szCs w:val="24"/>
        </w:rPr>
        <w:t>consolidating multiple</w:t>
      </w:r>
      <w:r w:rsidRPr="0040619B">
        <w:rPr>
          <w:sz w:val="24"/>
          <w:szCs w:val="24"/>
        </w:rPr>
        <w:t xml:space="preserve"> separate funding streams (e.g</w:t>
      </w:r>
      <w:r w:rsidR="00AC77E9">
        <w:rPr>
          <w:sz w:val="24"/>
          <w:szCs w:val="24"/>
        </w:rPr>
        <w:t>.</w:t>
      </w:r>
      <w:r w:rsidRPr="0040619B">
        <w:rPr>
          <w:sz w:val="24"/>
          <w:szCs w:val="24"/>
        </w:rPr>
        <w:t>, asthma, diabetes, etc</w:t>
      </w:r>
      <w:r w:rsidR="00AC77E9">
        <w:rPr>
          <w:sz w:val="24"/>
          <w:szCs w:val="24"/>
        </w:rPr>
        <w:t>.</w:t>
      </w:r>
      <w:r w:rsidRPr="0040619B">
        <w:rPr>
          <w:sz w:val="24"/>
          <w:szCs w:val="24"/>
        </w:rPr>
        <w:t>) that</w:t>
      </w:r>
      <w:r w:rsidR="00B97130">
        <w:rPr>
          <w:sz w:val="24"/>
          <w:szCs w:val="24"/>
        </w:rPr>
        <w:t xml:space="preserve"> went to </w:t>
      </w:r>
      <w:proofErr w:type="spellStart"/>
      <w:r w:rsidR="00B97130">
        <w:rPr>
          <w:sz w:val="24"/>
          <w:szCs w:val="24"/>
        </w:rPr>
        <w:t>LPHA</w:t>
      </w:r>
      <w:r w:rsidR="00C661C3">
        <w:rPr>
          <w:sz w:val="24"/>
          <w:szCs w:val="24"/>
        </w:rPr>
        <w:t>s</w:t>
      </w:r>
      <w:proofErr w:type="spellEnd"/>
      <w:r w:rsidR="00C661C3">
        <w:rPr>
          <w:sz w:val="24"/>
          <w:szCs w:val="24"/>
        </w:rPr>
        <w:t xml:space="preserve"> in the form of grants</w:t>
      </w:r>
      <w:r w:rsidRPr="0040619B">
        <w:rPr>
          <w:sz w:val="24"/>
          <w:szCs w:val="24"/>
        </w:rPr>
        <w:t>.</w:t>
      </w:r>
      <w:r>
        <w:rPr>
          <w:sz w:val="24"/>
          <w:szCs w:val="24"/>
        </w:rPr>
        <w:t xml:space="preserve"> The</w:t>
      </w:r>
      <w:r w:rsidR="00C661C3">
        <w:rPr>
          <w:sz w:val="24"/>
          <w:szCs w:val="24"/>
        </w:rPr>
        <w:t xml:space="preserve"> topics covered by the</w:t>
      </w:r>
      <w:r>
        <w:rPr>
          <w:sz w:val="24"/>
          <w:szCs w:val="24"/>
        </w:rPr>
        <w:t xml:space="preserve"> separate funding streams </w:t>
      </w:r>
      <w:r w:rsidR="005D2203" w:rsidRPr="0040619B">
        <w:rPr>
          <w:sz w:val="24"/>
          <w:szCs w:val="24"/>
        </w:rPr>
        <w:t xml:space="preserve">largely had common risk factors: physical inactivity, nutrition, </w:t>
      </w:r>
      <w:r>
        <w:rPr>
          <w:sz w:val="24"/>
          <w:szCs w:val="24"/>
        </w:rPr>
        <w:t xml:space="preserve">and </w:t>
      </w:r>
      <w:r w:rsidR="005D2203" w:rsidRPr="0040619B">
        <w:rPr>
          <w:sz w:val="24"/>
          <w:szCs w:val="24"/>
        </w:rPr>
        <w:t>tobacco</w:t>
      </w:r>
      <w:r>
        <w:rPr>
          <w:sz w:val="24"/>
          <w:szCs w:val="24"/>
        </w:rPr>
        <w:t xml:space="preserve">. </w:t>
      </w:r>
      <w:r w:rsidR="00B97130">
        <w:rPr>
          <w:sz w:val="24"/>
          <w:szCs w:val="24"/>
        </w:rPr>
        <w:t xml:space="preserve">They also had the common need to support people who have been diagnosed with a chronic condition. </w:t>
      </w:r>
    </w:p>
    <w:p w:rsidR="00B97130" w:rsidRDefault="00B97130">
      <w:pPr>
        <w:rPr>
          <w:sz w:val="24"/>
          <w:szCs w:val="24"/>
        </w:rPr>
      </w:pPr>
      <w:r>
        <w:rPr>
          <w:sz w:val="24"/>
          <w:szCs w:val="24"/>
        </w:rPr>
        <w:t>Previous to consolidating the funding streams, grants were issued separately for each topic. This</w:t>
      </w:r>
      <w:r w:rsidR="00AC77E9">
        <w:rPr>
          <w:sz w:val="24"/>
          <w:szCs w:val="24"/>
        </w:rPr>
        <w:t xml:space="preserve"> created pea</w:t>
      </w:r>
      <w:r>
        <w:rPr>
          <w:sz w:val="24"/>
          <w:szCs w:val="24"/>
        </w:rPr>
        <w:t xml:space="preserve">ks and valleys in local funding. </w:t>
      </w:r>
    </w:p>
    <w:p w:rsidR="004F72B2" w:rsidRPr="0040619B" w:rsidRDefault="00986992">
      <w:pPr>
        <w:rPr>
          <w:sz w:val="24"/>
          <w:szCs w:val="24"/>
        </w:rPr>
      </w:pPr>
      <w:r>
        <w:rPr>
          <w:sz w:val="24"/>
          <w:szCs w:val="24"/>
        </w:rPr>
        <w:t>Integration of these programs occurred both through</w:t>
      </w:r>
      <w:r w:rsidR="00B97130">
        <w:rPr>
          <w:sz w:val="24"/>
          <w:szCs w:val="24"/>
        </w:rPr>
        <w:t xml:space="preserve"> changes in the funding structure</w:t>
      </w:r>
      <w:r>
        <w:rPr>
          <w:sz w:val="24"/>
          <w:szCs w:val="24"/>
        </w:rPr>
        <w:t xml:space="preserve"> to local programs</w:t>
      </w:r>
      <w:r w:rsidR="00B97130">
        <w:rPr>
          <w:sz w:val="24"/>
          <w:szCs w:val="24"/>
        </w:rPr>
        <w:t>. Additionally, state staffing was aligned to support this integrated approach</w:t>
      </w:r>
      <w:r>
        <w:rPr>
          <w:sz w:val="24"/>
          <w:szCs w:val="24"/>
        </w:rPr>
        <w:t>. The model was built on the successes in Tobacco Prevention and Education</w:t>
      </w:r>
      <w:r w:rsidR="00C661C3">
        <w:rPr>
          <w:sz w:val="24"/>
          <w:szCs w:val="24"/>
        </w:rPr>
        <w:t xml:space="preserve"> Program</w:t>
      </w:r>
      <w:r>
        <w:rPr>
          <w:sz w:val="24"/>
          <w:szCs w:val="24"/>
        </w:rPr>
        <w:t xml:space="preserve"> (TPEP), using a comprehensive approach,</w:t>
      </w:r>
      <w:r w:rsidR="005D2203" w:rsidRPr="0040619B">
        <w:rPr>
          <w:sz w:val="24"/>
          <w:szCs w:val="24"/>
        </w:rPr>
        <w:t xml:space="preserve"> and looked at what was going well in each program.</w:t>
      </w:r>
      <w:r>
        <w:rPr>
          <w:sz w:val="24"/>
          <w:szCs w:val="24"/>
        </w:rPr>
        <w:t xml:space="preserve"> This original program was called Tobacco-Related and Other Chronic Disease (TROCD).</w:t>
      </w:r>
    </w:p>
    <w:p w:rsidR="00AC77E9" w:rsidRDefault="00986992">
      <w:pPr>
        <w:rPr>
          <w:sz w:val="24"/>
          <w:szCs w:val="24"/>
        </w:rPr>
      </w:pPr>
      <w:r>
        <w:rPr>
          <w:sz w:val="24"/>
          <w:szCs w:val="24"/>
        </w:rPr>
        <w:t xml:space="preserve">HPCDP offered a competitive opportunity to counties </w:t>
      </w:r>
      <w:r w:rsidR="005D2203" w:rsidRPr="0040619B">
        <w:rPr>
          <w:sz w:val="24"/>
          <w:szCs w:val="24"/>
        </w:rPr>
        <w:t>in 2008</w:t>
      </w:r>
      <w:r>
        <w:rPr>
          <w:sz w:val="24"/>
          <w:szCs w:val="24"/>
        </w:rPr>
        <w:t>. The successful 12 applicants attended a series of institutes</w:t>
      </w:r>
      <w:r w:rsidR="005D2203" w:rsidRPr="0040619B">
        <w:rPr>
          <w:sz w:val="24"/>
          <w:szCs w:val="24"/>
        </w:rPr>
        <w:t xml:space="preserve"> to ground </w:t>
      </w:r>
      <w:r w:rsidR="00C661C3">
        <w:rPr>
          <w:sz w:val="24"/>
          <w:szCs w:val="24"/>
        </w:rPr>
        <w:t>participants</w:t>
      </w:r>
      <w:r w:rsidR="005D2203" w:rsidRPr="0040619B">
        <w:rPr>
          <w:sz w:val="24"/>
          <w:szCs w:val="24"/>
        </w:rPr>
        <w:t xml:space="preserve"> in </w:t>
      </w:r>
      <w:r w:rsidR="0026529C" w:rsidRPr="0040619B">
        <w:rPr>
          <w:sz w:val="24"/>
          <w:szCs w:val="24"/>
        </w:rPr>
        <w:t xml:space="preserve">policy, systems and environmental (PSE) </w:t>
      </w:r>
      <w:r w:rsidR="005D2203" w:rsidRPr="0040619B">
        <w:rPr>
          <w:sz w:val="24"/>
          <w:szCs w:val="24"/>
        </w:rPr>
        <w:t xml:space="preserve">approaches. </w:t>
      </w:r>
      <w:r w:rsidR="00AC77E9">
        <w:rPr>
          <w:sz w:val="24"/>
          <w:szCs w:val="24"/>
        </w:rPr>
        <w:t>Grantees brought c</w:t>
      </w:r>
      <w:r w:rsidR="005D2203" w:rsidRPr="0040619B">
        <w:rPr>
          <w:sz w:val="24"/>
          <w:szCs w:val="24"/>
        </w:rPr>
        <w:t xml:space="preserve">ross-sector teams and completed assessments. </w:t>
      </w:r>
      <w:r w:rsidR="00AC77E9">
        <w:rPr>
          <w:sz w:val="24"/>
          <w:szCs w:val="24"/>
        </w:rPr>
        <w:t xml:space="preserve">The original 12 grantees were funded for four years: one of building capacity followed by three of implementation. </w:t>
      </w:r>
      <w:r w:rsidR="005D2203" w:rsidRPr="0040619B">
        <w:rPr>
          <w:sz w:val="24"/>
          <w:szCs w:val="24"/>
        </w:rPr>
        <w:t xml:space="preserve"> </w:t>
      </w:r>
    </w:p>
    <w:p w:rsidR="00AC77E9" w:rsidRPr="0040619B" w:rsidRDefault="00AC77E9">
      <w:pPr>
        <w:rPr>
          <w:sz w:val="24"/>
          <w:szCs w:val="24"/>
        </w:rPr>
      </w:pPr>
      <w:r>
        <w:rPr>
          <w:sz w:val="24"/>
          <w:szCs w:val="24"/>
        </w:rPr>
        <w:t xml:space="preserve">Two years later, the remainder of the counties and the tribes were offered opportunities (and all but two accepted) to participate in the building capacity phase—attending a series of </w:t>
      </w:r>
      <w:r>
        <w:rPr>
          <w:sz w:val="24"/>
          <w:szCs w:val="24"/>
        </w:rPr>
        <w:lastRenderedPageBreak/>
        <w:t xml:space="preserve">institutes and completing an assessment. This is when the name was changed to Healthy Communities and the CDC </w:t>
      </w:r>
      <w:r w:rsidR="00C661C3">
        <w:rPr>
          <w:sz w:val="24"/>
          <w:szCs w:val="24"/>
        </w:rPr>
        <w:t>Community Health Assessment and Group Evaluation (</w:t>
      </w:r>
      <w:r>
        <w:rPr>
          <w:sz w:val="24"/>
          <w:szCs w:val="24"/>
        </w:rPr>
        <w:t>CHANGE</w:t>
      </w:r>
      <w:r w:rsidR="00C661C3">
        <w:rPr>
          <w:sz w:val="24"/>
          <w:szCs w:val="24"/>
        </w:rPr>
        <w:t>)</w:t>
      </w:r>
      <w:r>
        <w:rPr>
          <w:sz w:val="24"/>
          <w:szCs w:val="24"/>
        </w:rPr>
        <w:t xml:space="preserve"> tool </w:t>
      </w:r>
      <w:r w:rsidR="00C661C3">
        <w:rPr>
          <w:sz w:val="24"/>
          <w:szCs w:val="24"/>
        </w:rPr>
        <w:t>was used to conduct</w:t>
      </w:r>
      <w:r>
        <w:rPr>
          <w:sz w:val="24"/>
          <w:szCs w:val="24"/>
        </w:rPr>
        <w:t xml:space="preserve"> the assessment. These grantees were only offered funds for one year but were then eligible to apply for competitive funds in the future. </w:t>
      </w:r>
    </w:p>
    <w:p w:rsidR="005D2203" w:rsidRPr="0040619B" w:rsidRDefault="00AC77E9">
      <w:pPr>
        <w:rPr>
          <w:sz w:val="24"/>
          <w:szCs w:val="24"/>
        </w:rPr>
      </w:pPr>
      <w:r>
        <w:rPr>
          <w:sz w:val="24"/>
          <w:szCs w:val="24"/>
        </w:rPr>
        <w:t>In 2012</w:t>
      </w:r>
      <w:r w:rsidR="005D2203" w:rsidRPr="0040619B">
        <w:rPr>
          <w:sz w:val="24"/>
          <w:szCs w:val="24"/>
        </w:rPr>
        <w:t xml:space="preserve">, </w:t>
      </w:r>
      <w:r w:rsidR="0026529C" w:rsidRPr="0040619B">
        <w:rPr>
          <w:sz w:val="24"/>
          <w:szCs w:val="24"/>
        </w:rPr>
        <w:t xml:space="preserve">HPCDP </w:t>
      </w:r>
      <w:r w:rsidR="005D2203" w:rsidRPr="0040619B">
        <w:rPr>
          <w:sz w:val="24"/>
          <w:szCs w:val="24"/>
        </w:rPr>
        <w:t xml:space="preserve">released </w:t>
      </w:r>
      <w:r w:rsidR="0026529C" w:rsidRPr="0040619B">
        <w:rPr>
          <w:sz w:val="24"/>
          <w:szCs w:val="24"/>
        </w:rPr>
        <w:t xml:space="preserve">a </w:t>
      </w:r>
      <w:r w:rsidR="005D2203" w:rsidRPr="0040619B">
        <w:rPr>
          <w:sz w:val="24"/>
          <w:szCs w:val="24"/>
        </w:rPr>
        <w:t>second round of Healthy Communities</w:t>
      </w:r>
      <w:r>
        <w:rPr>
          <w:sz w:val="24"/>
          <w:szCs w:val="24"/>
        </w:rPr>
        <w:t xml:space="preserve"> implementation</w:t>
      </w:r>
      <w:r w:rsidR="0026529C" w:rsidRPr="0040619B">
        <w:rPr>
          <w:sz w:val="24"/>
          <w:szCs w:val="24"/>
        </w:rPr>
        <w:t xml:space="preserve"> funding</w:t>
      </w:r>
      <w:r>
        <w:rPr>
          <w:sz w:val="24"/>
          <w:szCs w:val="24"/>
        </w:rPr>
        <w:t xml:space="preserve"> as a compe</w:t>
      </w:r>
      <w:r w:rsidR="00C661C3">
        <w:rPr>
          <w:sz w:val="24"/>
          <w:szCs w:val="24"/>
        </w:rPr>
        <w:t>titive funding opportunity. The selected</w:t>
      </w:r>
      <w:r>
        <w:rPr>
          <w:sz w:val="24"/>
          <w:szCs w:val="24"/>
        </w:rPr>
        <w:t xml:space="preserve"> cohort of nine grantees is currently starting a fourth year</w:t>
      </w:r>
      <w:r w:rsidR="00C661C3">
        <w:rPr>
          <w:sz w:val="24"/>
          <w:szCs w:val="24"/>
        </w:rPr>
        <w:t xml:space="preserve"> of implementation activities</w:t>
      </w:r>
      <w:r>
        <w:rPr>
          <w:sz w:val="24"/>
          <w:szCs w:val="24"/>
        </w:rPr>
        <w:t>.</w:t>
      </w:r>
    </w:p>
    <w:p w:rsidR="00AC77E9" w:rsidRDefault="00AC77E9">
      <w:pPr>
        <w:rPr>
          <w:sz w:val="24"/>
          <w:szCs w:val="24"/>
        </w:rPr>
      </w:pPr>
      <w:r>
        <w:rPr>
          <w:sz w:val="24"/>
          <w:szCs w:val="24"/>
        </w:rPr>
        <w:t>Comments:</w:t>
      </w:r>
    </w:p>
    <w:p w:rsidR="00AC77E9" w:rsidRDefault="00AC77E9" w:rsidP="00AC77E9">
      <w:pPr>
        <w:pStyle w:val="ListParagraph"/>
        <w:numPr>
          <w:ilvl w:val="0"/>
          <w:numId w:val="10"/>
        </w:numPr>
        <w:rPr>
          <w:sz w:val="24"/>
          <w:szCs w:val="24"/>
        </w:rPr>
      </w:pPr>
      <w:r>
        <w:rPr>
          <w:sz w:val="24"/>
          <w:szCs w:val="24"/>
        </w:rPr>
        <w:t xml:space="preserve">This history would be useful to capture </w:t>
      </w:r>
      <w:r w:rsidR="008903EB">
        <w:rPr>
          <w:sz w:val="24"/>
          <w:szCs w:val="24"/>
        </w:rPr>
        <w:t xml:space="preserve">on paper. Include information about key outcomes and metrics. There was a report in 2011 about the building capacity phase. A report about the implementation phase would be useful. </w:t>
      </w:r>
    </w:p>
    <w:p w:rsidR="008903EB" w:rsidRDefault="008903EB" w:rsidP="008903EB">
      <w:pPr>
        <w:pStyle w:val="ListParagraph"/>
        <w:numPr>
          <w:ilvl w:val="0"/>
          <w:numId w:val="10"/>
        </w:numPr>
        <w:rPr>
          <w:sz w:val="24"/>
          <w:szCs w:val="24"/>
        </w:rPr>
      </w:pPr>
      <w:r>
        <w:rPr>
          <w:sz w:val="24"/>
          <w:szCs w:val="24"/>
        </w:rPr>
        <w:t xml:space="preserve">Information about how counties worked together and provided cross-learning to peers will be useful for accreditation. </w:t>
      </w:r>
    </w:p>
    <w:p w:rsidR="00BE210D" w:rsidRPr="008903EB" w:rsidRDefault="00BE210D" w:rsidP="008903EB">
      <w:pPr>
        <w:pStyle w:val="ListParagraph"/>
        <w:numPr>
          <w:ilvl w:val="0"/>
          <w:numId w:val="10"/>
        </w:numPr>
        <w:rPr>
          <w:sz w:val="24"/>
          <w:szCs w:val="24"/>
        </w:rPr>
      </w:pPr>
      <w:r w:rsidRPr="008903EB">
        <w:rPr>
          <w:sz w:val="24"/>
          <w:szCs w:val="24"/>
        </w:rPr>
        <w:t xml:space="preserve">Evaluations that counties do or participate in are extremely useful, whether </w:t>
      </w:r>
      <w:r w:rsidR="00B15781">
        <w:rPr>
          <w:sz w:val="24"/>
          <w:szCs w:val="24"/>
        </w:rPr>
        <w:t>Strategies for Policy and Environmental Change (</w:t>
      </w:r>
      <w:proofErr w:type="spellStart"/>
      <w:r w:rsidR="00B15781">
        <w:rPr>
          <w:sz w:val="24"/>
          <w:szCs w:val="24"/>
        </w:rPr>
        <w:t>SPAr</w:t>
      </w:r>
      <w:r w:rsidRPr="008903EB">
        <w:rPr>
          <w:sz w:val="24"/>
          <w:szCs w:val="24"/>
        </w:rPr>
        <w:t>C</w:t>
      </w:r>
      <w:proofErr w:type="spellEnd"/>
      <w:r w:rsidR="00B15781">
        <w:rPr>
          <w:sz w:val="24"/>
          <w:szCs w:val="24"/>
        </w:rPr>
        <w:t>)</w:t>
      </w:r>
      <w:r w:rsidRPr="008903EB">
        <w:rPr>
          <w:sz w:val="24"/>
          <w:szCs w:val="24"/>
        </w:rPr>
        <w:t xml:space="preserve">, </w:t>
      </w:r>
      <w:r w:rsidR="00C661C3">
        <w:rPr>
          <w:sz w:val="24"/>
          <w:szCs w:val="24"/>
        </w:rPr>
        <w:t>Sustainable Relationships for Community Health (</w:t>
      </w:r>
      <w:r w:rsidRPr="008903EB">
        <w:rPr>
          <w:sz w:val="24"/>
          <w:szCs w:val="24"/>
        </w:rPr>
        <w:t>SRCH</w:t>
      </w:r>
      <w:r w:rsidR="00C661C3">
        <w:rPr>
          <w:sz w:val="24"/>
          <w:szCs w:val="24"/>
        </w:rPr>
        <w:t>)</w:t>
      </w:r>
      <w:r w:rsidRPr="008903EB">
        <w:rPr>
          <w:sz w:val="24"/>
          <w:szCs w:val="24"/>
        </w:rPr>
        <w:t>, or other. These keep informing the model.</w:t>
      </w:r>
    </w:p>
    <w:p w:rsidR="00BE210D" w:rsidRPr="0040619B" w:rsidRDefault="00857B67">
      <w:pPr>
        <w:rPr>
          <w:sz w:val="24"/>
          <w:szCs w:val="24"/>
        </w:rPr>
      </w:pPr>
      <w:r>
        <w:rPr>
          <w:sz w:val="24"/>
          <w:szCs w:val="24"/>
          <w:u w:val="single"/>
        </w:rPr>
        <w:t>Benton County</w:t>
      </w:r>
      <w:r w:rsidR="00BE210D" w:rsidRPr="0040619B">
        <w:rPr>
          <w:sz w:val="24"/>
          <w:szCs w:val="24"/>
        </w:rPr>
        <w:t xml:space="preserve">: Tatiana </w:t>
      </w:r>
      <w:proofErr w:type="spellStart"/>
      <w:r w:rsidR="00BE210D" w:rsidRPr="0040619B">
        <w:rPr>
          <w:sz w:val="24"/>
          <w:szCs w:val="24"/>
        </w:rPr>
        <w:t>Dierwecht</w:t>
      </w:r>
      <w:r w:rsidR="00172765" w:rsidRPr="0040619B">
        <w:rPr>
          <w:sz w:val="24"/>
          <w:szCs w:val="24"/>
        </w:rPr>
        <w:t>er</w:t>
      </w:r>
      <w:proofErr w:type="spellEnd"/>
      <w:r w:rsidR="00172765" w:rsidRPr="0040619B">
        <w:rPr>
          <w:sz w:val="24"/>
          <w:szCs w:val="24"/>
        </w:rPr>
        <w:t xml:space="preserve"> and Charlie </w:t>
      </w:r>
      <w:proofErr w:type="spellStart"/>
      <w:r w:rsidR="00172765" w:rsidRPr="0040619B">
        <w:rPr>
          <w:sz w:val="24"/>
          <w:szCs w:val="24"/>
        </w:rPr>
        <w:t>Fa</w:t>
      </w:r>
      <w:r>
        <w:rPr>
          <w:sz w:val="24"/>
          <w:szCs w:val="24"/>
        </w:rPr>
        <w:t>utin</w:t>
      </w:r>
      <w:proofErr w:type="spellEnd"/>
      <w:r>
        <w:rPr>
          <w:sz w:val="24"/>
          <w:szCs w:val="24"/>
        </w:rPr>
        <w:t>. Materials are attached.</w:t>
      </w:r>
    </w:p>
    <w:p w:rsidR="00BE210D" w:rsidRPr="0040619B" w:rsidRDefault="00BE210D">
      <w:pPr>
        <w:rPr>
          <w:sz w:val="24"/>
          <w:szCs w:val="24"/>
        </w:rPr>
      </w:pPr>
      <w:r w:rsidRPr="0040619B">
        <w:rPr>
          <w:sz w:val="24"/>
          <w:szCs w:val="24"/>
        </w:rPr>
        <w:t xml:space="preserve">Funding has allowed </w:t>
      </w:r>
      <w:r w:rsidR="00857B67">
        <w:rPr>
          <w:sz w:val="24"/>
          <w:szCs w:val="24"/>
        </w:rPr>
        <w:t>for</w:t>
      </w:r>
      <w:r w:rsidRPr="0040619B">
        <w:rPr>
          <w:sz w:val="24"/>
          <w:szCs w:val="24"/>
        </w:rPr>
        <w:t xml:space="preserve"> stable staff</w:t>
      </w:r>
      <w:r w:rsidR="00857B67">
        <w:rPr>
          <w:sz w:val="24"/>
          <w:szCs w:val="24"/>
        </w:rPr>
        <w:t>ing</w:t>
      </w:r>
      <w:r w:rsidRPr="0040619B">
        <w:rPr>
          <w:sz w:val="24"/>
          <w:szCs w:val="24"/>
        </w:rPr>
        <w:t xml:space="preserve"> and </w:t>
      </w:r>
      <w:r w:rsidR="00857B67">
        <w:rPr>
          <w:sz w:val="24"/>
          <w:szCs w:val="24"/>
        </w:rPr>
        <w:t>capacity to pursue additional funding opportunities</w:t>
      </w:r>
      <w:r w:rsidRPr="0040619B">
        <w:rPr>
          <w:sz w:val="24"/>
          <w:szCs w:val="24"/>
        </w:rPr>
        <w:t>. In early years,</w:t>
      </w:r>
      <w:r w:rsidR="0026529C" w:rsidRPr="0040619B">
        <w:rPr>
          <w:sz w:val="24"/>
          <w:szCs w:val="24"/>
        </w:rPr>
        <w:t xml:space="preserve"> we </w:t>
      </w:r>
      <w:r w:rsidRPr="0040619B">
        <w:rPr>
          <w:sz w:val="24"/>
          <w:szCs w:val="24"/>
        </w:rPr>
        <w:t>did a lot of he</w:t>
      </w:r>
      <w:r w:rsidR="00C661C3">
        <w:rPr>
          <w:sz w:val="24"/>
          <w:szCs w:val="24"/>
        </w:rPr>
        <w:t>althy eating active living work. In the last few years our focus has been</w:t>
      </w:r>
      <w:r w:rsidRPr="0040619B">
        <w:rPr>
          <w:sz w:val="24"/>
          <w:szCs w:val="24"/>
        </w:rPr>
        <w:t xml:space="preserve"> more on health care. </w:t>
      </w:r>
      <w:r w:rsidR="00C661C3">
        <w:rPr>
          <w:sz w:val="24"/>
          <w:szCs w:val="24"/>
        </w:rPr>
        <w:t>We are currently focused</w:t>
      </w:r>
      <w:r w:rsidRPr="0040619B">
        <w:rPr>
          <w:sz w:val="24"/>
          <w:szCs w:val="24"/>
        </w:rPr>
        <w:t xml:space="preserve"> on worksite wellness (breastfeeding, healthy meetings, tobacco-free, etc</w:t>
      </w:r>
      <w:r w:rsidR="00C661C3">
        <w:rPr>
          <w:sz w:val="24"/>
          <w:szCs w:val="24"/>
        </w:rPr>
        <w:t>.</w:t>
      </w:r>
      <w:r w:rsidRPr="0040619B">
        <w:rPr>
          <w:sz w:val="24"/>
          <w:szCs w:val="24"/>
        </w:rPr>
        <w:t xml:space="preserve">). </w:t>
      </w:r>
      <w:r w:rsidR="002820C6" w:rsidRPr="0040619B">
        <w:rPr>
          <w:sz w:val="24"/>
          <w:szCs w:val="24"/>
        </w:rPr>
        <w:t xml:space="preserve"> Chronic disease self-management has grown, creating systems </w:t>
      </w:r>
      <w:r w:rsidR="00172765" w:rsidRPr="0040619B">
        <w:rPr>
          <w:sz w:val="24"/>
          <w:szCs w:val="24"/>
        </w:rPr>
        <w:t xml:space="preserve">with partners </w:t>
      </w:r>
      <w:r w:rsidR="002820C6" w:rsidRPr="0040619B">
        <w:rPr>
          <w:sz w:val="24"/>
          <w:szCs w:val="24"/>
        </w:rPr>
        <w:t xml:space="preserve">to sustain programming. Benton has been able to take advantage of ARRA funding, partner with </w:t>
      </w:r>
      <w:r w:rsidR="00C661C3">
        <w:rPr>
          <w:sz w:val="24"/>
          <w:szCs w:val="24"/>
        </w:rPr>
        <w:t xml:space="preserve">a </w:t>
      </w:r>
      <w:r w:rsidR="002820C6" w:rsidRPr="0040619B">
        <w:rPr>
          <w:sz w:val="24"/>
          <w:szCs w:val="24"/>
        </w:rPr>
        <w:t xml:space="preserve">hospital, </w:t>
      </w:r>
      <w:r w:rsidR="00857B67">
        <w:rPr>
          <w:sz w:val="24"/>
          <w:szCs w:val="24"/>
        </w:rPr>
        <w:t xml:space="preserve">and </w:t>
      </w:r>
      <w:r w:rsidR="00C661C3">
        <w:rPr>
          <w:sz w:val="24"/>
          <w:szCs w:val="24"/>
        </w:rPr>
        <w:t xml:space="preserve">successfully apply for </w:t>
      </w:r>
      <w:r w:rsidR="00857B67">
        <w:rPr>
          <w:sz w:val="24"/>
          <w:szCs w:val="24"/>
        </w:rPr>
        <w:t xml:space="preserve">the </w:t>
      </w:r>
      <w:r w:rsidR="002820C6" w:rsidRPr="0040619B">
        <w:rPr>
          <w:sz w:val="24"/>
          <w:szCs w:val="24"/>
        </w:rPr>
        <w:t>S</w:t>
      </w:r>
      <w:r w:rsidR="00857B67">
        <w:rPr>
          <w:sz w:val="24"/>
          <w:szCs w:val="24"/>
        </w:rPr>
        <w:t>RCH grant. Similarly, the colorectal cancer</w:t>
      </w:r>
      <w:r w:rsidR="002820C6" w:rsidRPr="0040619B">
        <w:rPr>
          <w:sz w:val="24"/>
          <w:szCs w:val="24"/>
        </w:rPr>
        <w:t xml:space="preserve"> work </w:t>
      </w:r>
      <w:r w:rsidR="00172765" w:rsidRPr="0040619B">
        <w:rPr>
          <w:sz w:val="24"/>
          <w:szCs w:val="24"/>
        </w:rPr>
        <w:t xml:space="preserve">was </w:t>
      </w:r>
      <w:r w:rsidR="002820C6" w:rsidRPr="0040619B">
        <w:rPr>
          <w:sz w:val="24"/>
          <w:szCs w:val="24"/>
        </w:rPr>
        <w:t xml:space="preserve">leveraged into a bigger project with </w:t>
      </w:r>
      <w:r w:rsidR="00857B67">
        <w:rPr>
          <w:sz w:val="24"/>
          <w:szCs w:val="24"/>
        </w:rPr>
        <w:t>Coordinated Care Organization (</w:t>
      </w:r>
      <w:r w:rsidR="002820C6" w:rsidRPr="0040619B">
        <w:rPr>
          <w:sz w:val="24"/>
          <w:szCs w:val="24"/>
        </w:rPr>
        <w:t>CCO</w:t>
      </w:r>
      <w:r w:rsidR="00857B67">
        <w:rPr>
          <w:sz w:val="24"/>
          <w:szCs w:val="24"/>
        </w:rPr>
        <w:t>)</w:t>
      </w:r>
      <w:r w:rsidR="002820C6" w:rsidRPr="0040619B">
        <w:rPr>
          <w:sz w:val="24"/>
          <w:szCs w:val="24"/>
        </w:rPr>
        <w:t xml:space="preserve">, and </w:t>
      </w:r>
      <w:r w:rsidR="00172765" w:rsidRPr="0040619B">
        <w:rPr>
          <w:sz w:val="24"/>
          <w:szCs w:val="24"/>
        </w:rPr>
        <w:t xml:space="preserve">we now </w:t>
      </w:r>
      <w:r w:rsidR="002820C6" w:rsidRPr="0040619B">
        <w:rPr>
          <w:sz w:val="24"/>
          <w:szCs w:val="24"/>
        </w:rPr>
        <w:t>have</w:t>
      </w:r>
      <w:r w:rsidR="00C661C3">
        <w:rPr>
          <w:sz w:val="24"/>
          <w:szCs w:val="24"/>
        </w:rPr>
        <w:t xml:space="preserve"> a</w:t>
      </w:r>
      <w:r w:rsidR="002820C6" w:rsidRPr="0040619B">
        <w:rPr>
          <w:sz w:val="24"/>
          <w:szCs w:val="24"/>
        </w:rPr>
        <w:t xml:space="preserve"> potential for CDC money</w:t>
      </w:r>
      <w:r w:rsidR="00C661C3">
        <w:rPr>
          <w:sz w:val="24"/>
          <w:szCs w:val="24"/>
        </w:rPr>
        <w:t xml:space="preserve"> towards this project</w:t>
      </w:r>
      <w:r w:rsidR="002820C6" w:rsidRPr="0040619B">
        <w:rPr>
          <w:sz w:val="24"/>
          <w:szCs w:val="24"/>
        </w:rPr>
        <w:t xml:space="preserve">. Also, </w:t>
      </w:r>
      <w:r w:rsidR="00857B67">
        <w:rPr>
          <w:sz w:val="24"/>
          <w:szCs w:val="24"/>
        </w:rPr>
        <w:t>Healthy Communities</w:t>
      </w:r>
      <w:r w:rsidR="002820C6" w:rsidRPr="0040619B">
        <w:rPr>
          <w:sz w:val="24"/>
          <w:szCs w:val="24"/>
        </w:rPr>
        <w:t xml:space="preserve"> </w:t>
      </w:r>
      <w:r w:rsidR="00172765" w:rsidRPr="0040619B">
        <w:rPr>
          <w:sz w:val="24"/>
          <w:szCs w:val="24"/>
        </w:rPr>
        <w:t>helps touch</w:t>
      </w:r>
      <w:r w:rsidR="002820C6" w:rsidRPr="0040619B">
        <w:rPr>
          <w:sz w:val="24"/>
          <w:szCs w:val="24"/>
        </w:rPr>
        <w:t xml:space="preserve"> other counties not in Healthy Communities but in </w:t>
      </w:r>
      <w:r w:rsidR="00C661C3">
        <w:rPr>
          <w:sz w:val="24"/>
          <w:szCs w:val="24"/>
        </w:rPr>
        <w:t xml:space="preserve">our </w:t>
      </w:r>
      <w:r w:rsidR="002820C6" w:rsidRPr="0040619B">
        <w:rPr>
          <w:sz w:val="24"/>
          <w:szCs w:val="24"/>
        </w:rPr>
        <w:t xml:space="preserve">CCO region, such as Lincoln. Built environment work grew for a few years without </w:t>
      </w:r>
      <w:r w:rsidR="00857B67">
        <w:rPr>
          <w:sz w:val="24"/>
          <w:szCs w:val="24"/>
        </w:rPr>
        <w:t>Healthy Communities</w:t>
      </w:r>
      <w:r w:rsidR="002820C6" w:rsidRPr="0040619B">
        <w:rPr>
          <w:sz w:val="24"/>
          <w:szCs w:val="24"/>
        </w:rPr>
        <w:t xml:space="preserve">, and </w:t>
      </w:r>
      <w:r w:rsidR="00172765" w:rsidRPr="0040619B">
        <w:rPr>
          <w:sz w:val="24"/>
          <w:szCs w:val="24"/>
        </w:rPr>
        <w:t xml:space="preserve">we are </w:t>
      </w:r>
      <w:r w:rsidR="002820C6" w:rsidRPr="0040619B">
        <w:rPr>
          <w:sz w:val="24"/>
          <w:szCs w:val="24"/>
        </w:rPr>
        <w:t xml:space="preserve">pleased to see it back in the grant work plan. </w:t>
      </w:r>
      <w:r w:rsidR="00857B67">
        <w:rPr>
          <w:sz w:val="24"/>
          <w:szCs w:val="24"/>
        </w:rPr>
        <w:t xml:space="preserve">There is also cross over with the Community Health Improvement Project (CHIP) committee. </w:t>
      </w:r>
    </w:p>
    <w:p w:rsidR="00857B67" w:rsidRDefault="002820C6" w:rsidP="00857B67">
      <w:pPr>
        <w:rPr>
          <w:sz w:val="24"/>
          <w:szCs w:val="24"/>
        </w:rPr>
      </w:pPr>
      <w:r w:rsidRPr="00857B67">
        <w:rPr>
          <w:sz w:val="24"/>
          <w:szCs w:val="24"/>
        </w:rPr>
        <w:t>Opportunities</w:t>
      </w:r>
      <w:r w:rsidRPr="0040619B">
        <w:rPr>
          <w:sz w:val="24"/>
          <w:szCs w:val="24"/>
        </w:rPr>
        <w:t>: partnerships, consistent funding for stability, work leveraged for more funding</w:t>
      </w:r>
      <w:r w:rsidR="00C661C3">
        <w:rPr>
          <w:sz w:val="24"/>
          <w:szCs w:val="24"/>
        </w:rPr>
        <w:t>.</w:t>
      </w:r>
    </w:p>
    <w:p w:rsidR="002820C6" w:rsidRPr="0040619B" w:rsidRDefault="002820C6" w:rsidP="00857B67">
      <w:pPr>
        <w:rPr>
          <w:sz w:val="24"/>
          <w:szCs w:val="24"/>
        </w:rPr>
      </w:pPr>
      <w:r w:rsidRPr="00857B67">
        <w:rPr>
          <w:sz w:val="24"/>
          <w:szCs w:val="24"/>
        </w:rPr>
        <w:t>Challenges:</w:t>
      </w:r>
      <w:r w:rsidRPr="0040619B">
        <w:rPr>
          <w:sz w:val="24"/>
          <w:szCs w:val="24"/>
        </w:rPr>
        <w:t xml:space="preserve"> policy work is hard, regional pa</w:t>
      </w:r>
      <w:r w:rsidR="00857B67">
        <w:rPr>
          <w:sz w:val="24"/>
          <w:szCs w:val="24"/>
        </w:rPr>
        <w:t xml:space="preserve">rtnerships </w:t>
      </w:r>
      <w:r w:rsidR="00C661C3">
        <w:rPr>
          <w:sz w:val="24"/>
          <w:szCs w:val="24"/>
        </w:rPr>
        <w:t xml:space="preserve">are </w:t>
      </w:r>
      <w:r w:rsidR="00857B67">
        <w:rPr>
          <w:sz w:val="24"/>
          <w:szCs w:val="24"/>
        </w:rPr>
        <w:t>hard with</w:t>
      </w:r>
      <w:r w:rsidRPr="0040619B">
        <w:rPr>
          <w:sz w:val="24"/>
          <w:szCs w:val="24"/>
        </w:rPr>
        <w:t xml:space="preserve">out everyone getting </w:t>
      </w:r>
      <w:proofErr w:type="gramStart"/>
      <w:r w:rsidRPr="0040619B">
        <w:rPr>
          <w:sz w:val="24"/>
          <w:szCs w:val="24"/>
        </w:rPr>
        <w:t>funds,</w:t>
      </w:r>
      <w:proofErr w:type="gramEnd"/>
      <w:r w:rsidRPr="0040619B">
        <w:rPr>
          <w:sz w:val="24"/>
          <w:szCs w:val="24"/>
        </w:rPr>
        <w:t xml:space="preserve"> changing program focus makes continuity and credibility</w:t>
      </w:r>
      <w:r w:rsidR="00857B67">
        <w:rPr>
          <w:sz w:val="24"/>
          <w:szCs w:val="24"/>
        </w:rPr>
        <w:t xml:space="preserve"> with local partners</w:t>
      </w:r>
      <w:r w:rsidR="00C661C3">
        <w:rPr>
          <w:sz w:val="24"/>
          <w:szCs w:val="24"/>
        </w:rPr>
        <w:t xml:space="preserve"> challenging</w:t>
      </w:r>
      <w:r w:rsidRPr="0040619B">
        <w:rPr>
          <w:sz w:val="24"/>
          <w:szCs w:val="24"/>
        </w:rPr>
        <w:t>.</w:t>
      </w:r>
    </w:p>
    <w:p w:rsidR="005D2203" w:rsidRPr="0040619B" w:rsidRDefault="00857B67">
      <w:pPr>
        <w:rPr>
          <w:sz w:val="24"/>
          <w:szCs w:val="24"/>
        </w:rPr>
      </w:pPr>
      <w:r>
        <w:rPr>
          <w:sz w:val="24"/>
          <w:szCs w:val="24"/>
          <w:u w:val="single"/>
        </w:rPr>
        <w:t>Jackson County</w:t>
      </w:r>
      <w:r>
        <w:rPr>
          <w:sz w:val="24"/>
          <w:szCs w:val="24"/>
        </w:rPr>
        <w:t xml:space="preserve">: Tanya Philips. Handout attached. </w:t>
      </w:r>
    </w:p>
    <w:p w:rsidR="000C2F85" w:rsidRPr="00C661C3" w:rsidRDefault="0026529C">
      <w:pPr>
        <w:rPr>
          <w:sz w:val="24"/>
          <w:szCs w:val="24"/>
        </w:rPr>
      </w:pPr>
      <w:r w:rsidRPr="0040619B">
        <w:rPr>
          <w:sz w:val="24"/>
          <w:szCs w:val="24"/>
        </w:rPr>
        <w:lastRenderedPageBreak/>
        <w:t>The g</w:t>
      </w:r>
      <w:r w:rsidR="00C661C3">
        <w:rPr>
          <w:sz w:val="24"/>
          <w:szCs w:val="24"/>
        </w:rPr>
        <w:t>rant has allowed for leveraging</w:t>
      </w:r>
      <w:r w:rsidR="00857B67">
        <w:rPr>
          <w:sz w:val="24"/>
          <w:szCs w:val="24"/>
        </w:rPr>
        <w:t xml:space="preserve"> concepts to other organizations</w:t>
      </w:r>
      <w:r w:rsidR="00172765" w:rsidRPr="0040619B">
        <w:rPr>
          <w:sz w:val="24"/>
          <w:szCs w:val="24"/>
        </w:rPr>
        <w:t xml:space="preserve">. </w:t>
      </w:r>
      <w:r w:rsidR="00C661C3">
        <w:rPr>
          <w:sz w:val="24"/>
          <w:szCs w:val="24"/>
        </w:rPr>
        <w:t>For example, Worksite Wellness has expanded</w:t>
      </w:r>
      <w:r w:rsidR="00857B67">
        <w:rPr>
          <w:sz w:val="24"/>
          <w:szCs w:val="24"/>
        </w:rPr>
        <w:t xml:space="preserve"> from public health to the County Health and Human Services</w:t>
      </w:r>
      <w:r w:rsidR="00172765" w:rsidRPr="0040619B">
        <w:rPr>
          <w:sz w:val="24"/>
          <w:szCs w:val="24"/>
        </w:rPr>
        <w:t xml:space="preserve"> agency, City of Medford, and now to courts and other county buildings. </w:t>
      </w:r>
      <w:r w:rsidR="00857B67">
        <w:rPr>
          <w:sz w:val="24"/>
          <w:szCs w:val="24"/>
        </w:rPr>
        <w:t>Jackson County was successful by opting to</w:t>
      </w:r>
      <w:r w:rsidR="00172765" w:rsidRPr="0040619B">
        <w:rPr>
          <w:sz w:val="24"/>
          <w:szCs w:val="24"/>
        </w:rPr>
        <w:t xml:space="preserve"> not get a vending machine in new building, and </w:t>
      </w:r>
      <w:r w:rsidR="00857B67">
        <w:rPr>
          <w:sz w:val="24"/>
          <w:szCs w:val="24"/>
        </w:rPr>
        <w:t xml:space="preserve">issuing a </w:t>
      </w:r>
      <w:r w:rsidR="00172765" w:rsidRPr="0040619B">
        <w:rPr>
          <w:sz w:val="24"/>
          <w:szCs w:val="24"/>
        </w:rPr>
        <w:t xml:space="preserve">new contract </w:t>
      </w:r>
      <w:r w:rsidR="00857B67">
        <w:rPr>
          <w:sz w:val="24"/>
          <w:szCs w:val="24"/>
        </w:rPr>
        <w:t>for vending with</w:t>
      </w:r>
      <w:r w:rsidR="00172765" w:rsidRPr="0040619B">
        <w:rPr>
          <w:sz w:val="24"/>
          <w:szCs w:val="24"/>
        </w:rPr>
        <w:t xml:space="preserve"> roads and parks </w:t>
      </w:r>
      <w:r w:rsidR="00C661C3">
        <w:rPr>
          <w:sz w:val="24"/>
          <w:szCs w:val="24"/>
        </w:rPr>
        <w:t>that includes a requirement for</w:t>
      </w:r>
      <w:r w:rsidR="00172765" w:rsidRPr="0040619B">
        <w:rPr>
          <w:sz w:val="24"/>
          <w:szCs w:val="24"/>
        </w:rPr>
        <w:t xml:space="preserve"> 100% healthy options. </w:t>
      </w:r>
      <w:r w:rsidR="00857B67">
        <w:rPr>
          <w:sz w:val="24"/>
          <w:szCs w:val="24"/>
        </w:rPr>
        <w:t>P</w:t>
      </w:r>
      <w:r w:rsidR="00172765" w:rsidRPr="0040619B">
        <w:rPr>
          <w:sz w:val="24"/>
          <w:szCs w:val="24"/>
        </w:rPr>
        <w:t xml:space="preserve">artnerships </w:t>
      </w:r>
      <w:r w:rsidR="00857B67">
        <w:rPr>
          <w:sz w:val="24"/>
          <w:szCs w:val="24"/>
        </w:rPr>
        <w:t xml:space="preserve">have been </w:t>
      </w:r>
      <w:proofErr w:type="gramStart"/>
      <w:r w:rsidR="00857B67">
        <w:rPr>
          <w:sz w:val="24"/>
          <w:szCs w:val="24"/>
        </w:rPr>
        <w:t>key</w:t>
      </w:r>
      <w:proofErr w:type="gramEnd"/>
      <w:r w:rsidR="00857B67">
        <w:rPr>
          <w:sz w:val="24"/>
          <w:szCs w:val="24"/>
        </w:rPr>
        <w:t xml:space="preserve"> </w:t>
      </w:r>
      <w:r w:rsidR="00172765" w:rsidRPr="0040619B">
        <w:rPr>
          <w:sz w:val="24"/>
          <w:szCs w:val="24"/>
        </w:rPr>
        <w:t>to expand</w:t>
      </w:r>
      <w:r w:rsidR="00857B67">
        <w:rPr>
          <w:sz w:val="24"/>
          <w:szCs w:val="24"/>
        </w:rPr>
        <w:t>ing</w:t>
      </w:r>
      <w:r w:rsidR="00172765" w:rsidRPr="0040619B">
        <w:rPr>
          <w:sz w:val="24"/>
          <w:szCs w:val="24"/>
        </w:rPr>
        <w:t xml:space="preserve"> the work, such as coordinating with mental health for quit line referrals</w:t>
      </w:r>
      <w:r w:rsidR="00C661C3">
        <w:rPr>
          <w:sz w:val="24"/>
          <w:szCs w:val="24"/>
        </w:rPr>
        <w:t xml:space="preserve">. </w:t>
      </w:r>
      <w:proofErr w:type="gramStart"/>
      <w:r w:rsidR="00C661C3">
        <w:rPr>
          <w:sz w:val="24"/>
          <w:szCs w:val="24"/>
        </w:rPr>
        <w:t>Staff h</w:t>
      </w:r>
      <w:r w:rsidR="00857B67">
        <w:rPr>
          <w:sz w:val="24"/>
          <w:szCs w:val="24"/>
        </w:rPr>
        <w:t>ave</w:t>
      </w:r>
      <w:proofErr w:type="gramEnd"/>
      <w:r w:rsidR="00857B67">
        <w:rPr>
          <w:sz w:val="24"/>
          <w:szCs w:val="24"/>
        </w:rPr>
        <w:t xml:space="preserve"> been at the table for the</w:t>
      </w:r>
      <w:r w:rsidR="00C661C3">
        <w:rPr>
          <w:sz w:val="24"/>
          <w:szCs w:val="24"/>
        </w:rPr>
        <w:t xml:space="preserve"> development of the</w:t>
      </w:r>
      <w:r w:rsidR="00857B67">
        <w:rPr>
          <w:sz w:val="24"/>
          <w:szCs w:val="24"/>
        </w:rPr>
        <w:t xml:space="preserve"> Community Health Assessment (CHA) and CHIP, and the Healthy Communities</w:t>
      </w:r>
      <w:r w:rsidR="00172765" w:rsidRPr="0040619B">
        <w:rPr>
          <w:sz w:val="24"/>
          <w:szCs w:val="24"/>
        </w:rPr>
        <w:t xml:space="preserve"> work is a big part of the CHIP.</w:t>
      </w:r>
      <w:r w:rsidR="000C2F85" w:rsidRPr="0040619B">
        <w:rPr>
          <w:sz w:val="24"/>
          <w:szCs w:val="24"/>
        </w:rPr>
        <w:t xml:space="preserve"> That this is a consortium grant with Josephine was helpful, especia</w:t>
      </w:r>
      <w:r w:rsidR="00857B67">
        <w:rPr>
          <w:sz w:val="24"/>
          <w:szCs w:val="24"/>
        </w:rPr>
        <w:t>lly for CCO collaboration on colorectal cancer screening</w:t>
      </w:r>
      <w:r w:rsidR="000C2F85" w:rsidRPr="0040619B">
        <w:rPr>
          <w:sz w:val="24"/>
          <w:szCs w:val="24"/>
        </w:rPr>
        <w:t>.</w:t>
      </w:r>
    </w:p>
    <w:p w:rsidR="00172765" w:rsidRPr="0040619B" w:rsidRDefault="00857B67" w:rsidP="000C2F85">
      <w:pPr>
        <w:tabs>
          <w:tab w:val="left" w:pos="3994"/>
        </w:tabs>
        <w:rPr>
          <w:sz w:val="24"/>
          <w:szCs w:val="24"/>
        </w:rPr>
      </w:pPr>
      <w:r>
        <w:rPr>
          <w:sz w:val="24"/>
          <w:szCs w:val="24"/>
          <w:u w:val="single"/>
        </w:rPr>
        <w:t>Deschutes</w:t>
      </w:r>
      <w:r>
        <w:rPr>
          <w:sz w:val="24"/>
          <w:szCs w:val="24"/>
        </w:rPr>
        <w:t>: Thomas Kuhn</w:t>
      </w:r>
      <w:r w:rsidR="000C2F85" w:rsidRPr="0040619B">
        <w:rPr>
          <w:sz w:val="24"/>
          <w:szCs w:val="24"/>
        </w:rPr>
        <w:tab/>
      </w:r>
    </w:p>
    <w:p w:rsidR="000C2F85" w:rsidRPr="0040619B" w:rsidRDefault="006074B7" w:rsidP="000C2F85">
      <w:pPr>
        <w:tabs>
          <w:tab w:val="left" w:pos="3994"/>
        </w:tabs>
        <w:rPr>
          <w:sz w:val="24"/>
          <w:szCs w:val="24"/>
        </w:rPr>
      </w:pPr>
      <w:r>
        <w:rPr>
          <w:sz w:val="24"/>
          <w:szCs w:val="24"/>
        </w:rPr>
        <w:t>The Sustainable Relationships for Community Health (</w:t>
      </w:r>
      <w:r w:rsidR="000C2F85" w:rsidRPr="0040619B">
        <w:rPr>
          <w:sz w:val="24"/>
          <w:szCs w:val="24"/>
        </w:rPr>
        <w:t>SRCH</w:t>
      </w:r>
      <w:r>
        <w:rPr>
          <w:sz w:val="24"/>
          <w:szCs w:val="24"/>
        </w:rPr>
        <w:t>)</w:t>
      </w:r>
      <w:r w:rsidR="000C2F85" w:rsidRPr="0040619B">
        <w:rPr>
          <w:sz w:val="24"/>
          <w:szCs w:val="24"/>
        </w:rPr>
        <w:t xml:space="preserve"> grant presents opportunities</w:t>
      </w:r>
      <w:r>
        <w:rPr>
          <w:sz w:val="24"/>
          <w:szCs w:val="24"/>
        </w:rPr>
        <w:t xml:space="preserve"> for joint work</w:t>
      </w:r>
      <w:r w:rsidR="000C2F85" w:rsidRPr="0040619B">
        <w:rPr>
          <w:sz w:val="24"/>
          <w:szCs w:val="24"/>
        </w:rPr>
        <w:t xml:space="preserve"> with</w:t>
      </w:r>
      <w:r>
        <w:rPr>
          <w:sz w:val="24"/>
          <w:szCs w:val="24"/>
        </w:rPr>
        <w:t xml:space="preserve"> the</w:t>
      </w:r>
      <w:r w:rsidR="000C2F85" w:rsidRPr="0040619B">
        <w:rPr>
          <w:sz w:val="24"/>
          <w:szCs w:val="24"/>
        </w:rPr>
        <w:t xml:space="preserve"> CCO. We focused on increasing referrals to Living Well, </w:t>
      </w:r>
      <w:r>
        <w:rPr>
          <w:sz w:val="24"/>
          <w:szCs w:val="24"/>
        </w:rPr>
        <w:t>getting the Diabetes Prevention Program (DPP)</w:t>
      </w:r>
      <w:r w:rsidR="000C2F85" w:rsidRPr="0040619B">
        <w:rPr>
          <w:sz w:val="24"/>
          <w:szCs w:val="24"/>
        </w:rPr>
        <w:t xml:space="preserve"> up and running</w:t>
      </w:r>
      <w:r w:rsidR="003A10DD">
        <w:rPr>
          <w:sz w:val="24"/>
          <w:szCs w:val="24"/>
        </w:rPr>
        <w:t>,</w:t>
      </w:r>
      <w:r w:rsidR="000C2F85" w:rsidRPr="0040619B">
        <w:rPr>
          <w:sz w:val="24"/>
          <w:szCs w:val="24"/>
        </w:rPr>
        <w:t xml:space="preserve"> and creating electron</w:t>
      </w:r>
      <w:r w:rsidR="003A10DD">
        <w:rPr>
          <w:sz w:val="24"/>
          <w:szCs w:val="24"/>
        </w:rPr>
        <w:t>ic referrals to the Quit Line. We have m</w:t>
      </w:r>
      <w:r w:rsidR="000C2F85" w:rsidRPr="0040619B">
        <w:rPr>
          <w:sz w:val="24"/>
          <w:szCs w:val="24"/>
        </w:rPr>
        <w:t>ade some progress i</w:t>
      </w:r>
      <w:r w:rsidR="003A10DD">
        <w:rPr>
          <w:sz w:val="24"/>
          <w:szCs w:val="24"/>
        </w:rPr>
        <w:t xml:space="preserve">n all of these areas. We are now focused on using the </w:t>
      </w:r>
      <w:r w:rsidR="000C2F85" w:rsidRPr="0040619B">
        <w:rPr>
          <w:sz w:val="24"/>
          <w:szCs w:val="24"/>
        </w:rPr>
        <w:t>SRCH</w:t>
      </w:r>
      <w:r w:rsidR="003A10DD">
        <w:rPr>
          <w:sz w:val="24"/>
          <w:szCs w:val="24"/>
        </w:rPr>
        <w:t xml:space="preserve"> process</w:t>
      </w:r>
      <w:r w:rsidR="000C2F85" w:rsidRPr="0040619B">
        <w:rPr>
          <w:sz w:val="24"/>
          <w:szCs w:val="24"/>
        </w:rPr>
        <w:t xml:space="preserve"> to identify</w:t>
      </w:r>
      <w:r>
        <w:rPr>
          <w:sz w:val="24"/>
          <w:szCs w:val="24"/>
        </w:rPr>
        <w:t xml:space="preserve"> sustainable</w:t>
      </w:r>
      <w:r w:rsidR="000C2F85" w:rsidRPr="0040619B">
        <w:rPr>
          <w:sz w:val="24"/>
          <w:szCs w:val="24"/>
        </w:rPr>
        <w:t xml:space="preserve"> fu</w:t>
      </w:r>
      <w:r w:rsidR="003A10DD">
        <w:rPr>
          <w:sz w:val="24"/>
          <w:szCs w:val="24"/>
        </w:rPr>
        <w:t xml:space="preserve">nding. One challenge is that </w:t>
      </w:r>
      <w:r w:rsidR="000C2F85" w:rsidRPr="0040619B">
        <w:rPr>
          <w:sz w:val="24"/>
          <w:szCs w:val="24"/>
        </w:rPr>
        <w:t>CCO funds tend to</w:t>
      </w:r>
      <w:r w:rsidR="003A10DD">
        <w:rPr>
          <w:sz w:val="24"/>
          <w:szCs w:val="24"/>
        </w:rPr>
        <w:t xml:space="preserve"> not be for pilots or start-ups</w:t>
      </w:r>
      <w:r w:rsidR="000C2F85" w:rsidRPr="0040619B">
        <w:rPr>
          <w:sz w:val="24"/>
          <w:szCs w:val="24"/>
        </w:rPr>
        <w:t>. We need funding f</w:t>
      </w:r>
      <w:r>
        <w:rPr>
          <w:sz w:val="24"/>
          <w:szCs w:val="24"/>
        </w:rPr>
        <w:t xml:space="preserve">or staffing to conduct the work. </w:t>
      </w:r>
      <w:r w:rsidR="000C2F85" w:rsidRPr="0040619B">
        <w:rPr>
          <w:sz w:val="24"/>
          <w:szCs w:val="24"/>
        </w:rPr>
        <w:t>We are focused on our region but would like to see something rolled o</w:t>
      </w:r>
      <w:r>
        <w:rPr>
          <w:sz w:val="24"/>
          <w:szCs w:val="24"/>
        </w:rPr>
        <w:t>ut at the state level</w:t>
      </w:r>
      <w:r w:rsidR="000C2F85" w:rsidRPr="0040619B">
        <w:rPr>
          <w:sz w:val="24"/>
          <w:szCs w:val="24"/>
        </w:rPr>
        <w:t xml:space="preserve">. Will be coming back to ask for </w:t>
      </w:r>
      <w:r w:rsidR="003A10DD">
        <w:rPr>
          <w:sz w:val="24"/>
          <w:szCs w:val="24"/>
        </w:rPr>
        <w:t>your support and CLHO support. The new i</w:t>
      </w:r>
      <w:r w:rsidR="000C2F85" w:rsidRPr="0040619B">
        <w:rPr>
          <w:sz w:val="24"/>
          <w:szCs w:val="24"/>
        </w:rPr>
        <w:t>ncentive metric for tobacco cessation will give us some leverage next year.</w:t>
      </w:r>
    </w:p>
    <w:p w:rsidR="00991F8D" w:rsidRDefault="000C2F85" w:rsidP="000C2F85">
      <w:pPr>
        <w:tabs>
          <w:tab w:val="left" w:pos="3994"/>
        </w:tabs>
        <w:rPr>
          <w:sz w:val="24"/>
          <w:szCs w:val="24"/>
        </w:rPr>
      </w:pPr>
      <w:r w:rsidRPr="0040619B">
        <w:rPr>
          <w:sz w:val="24"/>
          <w:szCs w:val="24"/>
          <w:u w:val="single"/>
        </w:rPr>
        <w:t>Discussion</w:t>
      </w:r>
      <w:r w:rsidR="006074B7">
        <w:rPr>
          <w:sz w:val="24"/>
          <w:szCs w:val="24"/>
        </w:rPr>
        <w:t>:</w:t>
      </w:r>
      <w:r w:rsidRPr="0040619B">
        <w:rPr>
          <w:sz w:val="24"/>
          <w:szCs w:val="24"/>
        </w:rPr>
        <w:t xml:space="preserve"> </w:t>
      </w:r>
    </w:p>
    <w:p w:rsidR="001E5EC0" w:rsidRPr="0040619B" w:rsidRDefault="000C2F85" w:rsidP="000C2F85">
      <w:pPr>
        <w:tabs>
          <w:tab w:val="left" w:pos="3994"/>
        </w:tabs>
        <w:rPr>
          <w:sz w:val="24"/>
          <w:szCs w:val="24"/>
        </w:rPr>
      </w:pPr>
      <w:r w:rsidRPr="0040619B">
        <w:rPr>
          <w:sz w:val="24"/>
          <w:szCs w:val="24"/>
        </w:rPr>
        <w:t>There is such diversity of activities in communities, and in</w:t>
      </w:r>
      <w:r w:rsidR="003A10DD">
        <w:rPr>
          <w:sz w:val="24"/>
          <w:szCs w:val="24"/>
        </w:rPr>
        <w:t xml:space="preserve"> the context of modernization. W</w:t>
      </w:r>
      <w:r w:rsidRPr="0040619B">
        <w:rPr>
          <w:sz w:val="24"/>
          <w:szCs w:val="24"/>
        </w:rPr>
        <w:t xml:space="preserve">hat practices have you observed that are foundational and should be consistently supported? </w:t>
      </w:r>
      <w:r w:rsidR="00F25331">
        <w:rPr>
          <w:sz w:val="24"/>
          <w:szCs w:val="24"/>
        </w:rPr>
        <w:t xml:space="preserve">This question is about what </w:t>
      </w:r>
      <w:proofErr w:type="gramStart"/>
      <w:r w:rsidR="00F25331">
        <w:rPr>
          <w:sz w:val="24"/>
          <w:szCs w:val="24"/>
        </w:rPr>
        <w:t>are the</w:t>
      </w:r>
      <w:r w:rsidR="001E5EC0" w:rsidRPr="0040619B">
        <w:rPr>
          <w:sz w:val="24"/>
          <w:szCs w:val="24"/>
        </w:rPr>
        <w:t xml:space="preserve"> core</w:t>
      </w:r>
      <w:proofErr w:type="gramEnd"/>
      <w:r w:rsidR="00F25331">
        <w:rPr>
          <w:sz w:val="24"/>
          <w:szCs w:val="24"/>
        </w:rPr>
        <w:t>, foundational activities. It is also about</w:t>
      </w:r>
      <w:r w:rsidR="001E5EC0" w:rsidRPr="0040619B">
        <w:rPr>
          <w:sz w:val="24"/>
          <w:szCs w:val="24"/>
        </w:rPr>
        <w:t xml:space="preserve"> the roles for local </w:t>
      </w:r>
      <w:r w:rsidR="00F25331">
        <w:rPr>
          <w:sz w:val="24"/>
          <w:szCs w:val="24"/>
        </w:rPr>
        <w:t>programs and</w:t>
      </w:r>
      <w:r w:rsidR="001E5EC0" w:rsidRPr="0040619B">
        <w:rPr>
          <w:sz w:val="24"/>
          <w:szCs w:val="24"/>
        </w:rPr>
        <w:t xml:space="preserve"> state</w:t>
      </w:r>
      <w:r w:rsidR="00F25331">
        <w:rPr>
          <w:sz w:val="24"/>
          <w:szCs w:val="24"/>
        </w:rPr>
        <w:t xml:space="preserve"> agencies. Feedback included</w:t>
      </w:r>
      <w:r w:rsidR="001E5EC0" w:rsidRPr="0040619B">
        <w:rPr>
          <w:sz w:val="24"/>
          <w:szCs w:val="24"/>
        </w:rPr>
        <w:t>:</w:t>
      </w:r>
    </w:p>
    <w:p w:rsidR="001E5EC0" w:rsidRPr="0040619B" w:rsidRDefault="001E5EC0" w:rsidP="000C2F85">
      <w:pPr>
        <w:pStyle w:val="ListParagraph"/>
        <w:numPr>
          <w:ilvl w:val="0"/>
          <w:numId w:val="2"/>
        </w:numPr>
        <w:tabs>
          <w:tab w:val="left" w:pos="3994"/>
        </w:tabs>
        <w:rPr>
          <w:sz w:val="24"/>
          <w:szCs w:val="24"/>
        </w:rPr>
      </w:pPr>
      <w:r w:rsidRPr="0040619B">
        <w:rPr>
          <w:sz w:val="24"/>
          <w:szCs w:val="24"/>
        </w:rPr>
        <w:t xml:space="preserve">Assessment, because despite </w:t>
      </w:r>
      <w:proofErr w:type="spellStart"/>
      <w:r w:rsidRPr="0040619B">
        <w:rPr>
          <w:sz w:val="24"/>
          <w:szCs w:val="24"/>
        </w:rPr>
        <w:t>CCOs</w:t>
      </w:r>
      <w:proofErr w:type="spellEnd"/>
      <w:r w:rsidRPr="0040619B">
        <w:rPr>
          <w:sz w:val="24"/>
          <w:szCs w:val="24"/>
        </w:rPr>
        <w:t xml:space="preserve"> emerging as partners, sometimes public health is the only one thinking about disparities.</w:t>
      </w:r>
    </w:p>
    <w:p w:rsidR="001E5EC0" w:rsidRPr="0040619B" w:rsidRDefault="001E5EC0" w:rsidP="000C2F85">
      <w:pPr>
        <w:pStyle w:val="ListParagraph"/>
        <w:numPr>
          <w:ilvl w:val="0"/>
          <w:numId w:val="2"/>
        </w:numPr>
        <w:tabs>
          <w:tab w:val="left" w:pos="3994"/>
        </w:tabs>
        <w:rPr>
          <w:sz w:val="24"/>
          <w:szCs w:val="24"/>
        </w:rPr>
      </w:pPr>
      <w:r w:rsidRPr="0040619B">
        <w:rPr>
          <w:sz w:val="24"/>
          <w:szCs w:val="24"/>
        </w:rPr>
        <w:t xml:space="preserve">Public health knows its </w:t>
      </w:r>
      <w:r w:rsidR="006074B7">
        <w:rPr>
          <w:sz w:val="24"/>
          <w:szCs w:val="24"/>
        </w:rPr>
        <w:t>partners. Convening</w:t>
      </w:r>
      <w:r w:rsidRPr="0040619B">
        <w:rPr>
          <w:sz w:val="24"/>
          <w:szCs w:val="24"/>
        </w:rPr>
        <w:t xml:space="preserve"> community coalitions and advocacy is </w:t>
      </w:r>
      <w:proofErr w:type="gramStart"/>
      <w:r w:rsidRPr="0040619B">
        <w:rPr>
          <w:sz w:val="24"/>
          <w:szCs w:val="24"/>
        </w:rPr>
        <w:t>key</w:t>
      </w:r>
      <w:proofErr w:type="gramEnd"/>
      <w:r w:rsidRPr="0040619B">
        <w:rPr>
          <w:sz w:val="24"/>
          <w:szCs w:val="24"/>
        </w:rPr>
        <w:t>.</w:t>
      </w:r>
    </w:p>
    <w:p w:rsidR="001E5EC0" w:rsidRPr="0040619B" w:rsidRDefault="009D065D" w:rsidP="000C2F85">
      <w:pPr>
        <w:pStyle w:val="ListParagraph"/>
        <w:numPr>
          <w:ilvl w:val="0"/>
          <w:numId w:val="2"/>
        </w:numPr>
        <w:tabs>
          <w:tab w:val="left" w:pos="3994"/>
        </w:tabs>
        <w:rPr>
          <w:sz w:val="24"/>
          <w:szCs w:val="24"/>
        </w:rPr>
      </w:pPr>
      <w:r>
        <w:rPr>
          <w:sz w:val="24"/>
          <w:szCs w:val="24"/>
        </w:rPr>
        <w:t>Continue</w:t>
      </w:r>
      <w:r w:rsidR="001E5EC0" w:rsidRPr="0040619B">
        <w:rPr>
          <w:sz w:val="24"/>
          <w:szCs w:val="24"/>
        </w:rPr>
        <w:t xml:space="preserve"> to </w:t>
      </w:r>
      <w:r w:rsidR="006074B7">
        <w:rPr>
          <w:sz w:val="24"/>
          <w:szCs w:val="24"/>
        </w:rPr>
        <w:t>develop</w:t>
      </w:r>
      <w:r>
        <w:rPr>
          <w:sz w:val="24"/>
          <w:szCs w:val="24"/>
        </w:rPr>
        <w:t xml:space="preserve"> a</w:t>
      </w:r>
      <w:r w:rsidR="006074B7">
        <w:rPr>
          <w:sz w:val="24"/>
          <w:szCs w:val="24"/>
        </w:rPr>
        <w:t xml:space="preserve"> workforce that knows how to conduct policy, systems and environmental change approaches</w:t>
      </w:r>
      <w:r w:rsidR="001E5EC0" w:rsidRPr="0040619B">
        <w:rPr>
          <w:sz w:val="24"/>
          <w:szCs w:val="24"/>
        </w:rPr>
        <w:t>.</w:t>
      </w:r>
    </w:p>
    <w:p w:rsidR="001E5EC0" w:rsidRPr="0040619B" w:rsidRDefault="001E5EC0" w:rsidP="000C2F85">
      <w:pPr>
        <w:pStyle w:val="ListParagraph"/>
        <w:numPr>
          <w:ilvl w:val="0"/>
          <w:numId w:val="2"/>
        </w:numPr>
        <w:tabs>
          <w:tab w:val="left" w:pos="3994"/>
        </w:tabs>
        <w:rPr>
          <w:sz w:val="24"/>
          <w:szCs w:val="24"/>
        </w:rPr>
      </w:pPr>
      <w:r w:rsidRPr="0040619B">
        <w:rPr>
          <w:sz w:val="24"/>
          <w:szCs w:val="24"/>
        </w:rPr>
        <w:t xml:space="preserve">Population focus, again because despite working with </w:t>
      </w:r>
      <w:proofErr w:type="spellStart"/>
      <w:r w:rsidRPr="0040619B">
        <w:rPr>
          <w:sz w:val="24"/>
          <w:szCs w:val="24"/>
        </w:rPr>
        <w:t>CCOs</w:t>
      </w:r>
      <w:proofErr w:type="spellEnd"/>
      <w:r w:rsidRPr="0040619B">
        <w:rPr>
          <w:sz w:val="24"/>
          <w:szCs w:val="24"/>
        </w:rPr>
        <w:t>, they can be 1:1 focused.</w:t>
      </w:r>
    </w:p>
    <w:p w:rsidR="001E5EC0" w:rsidRPr="0040619B" w:rsidRDefault="006074B7" w:rsidP="000C2F85">
      <w:pPr>
        <w:pStyle w:val="ListParagraph"/>
        <w:numPr>
          <w:ilvl w:val="0"/>
          <w:numId w:val="2"/>
        </w:numPr>
        <w:tabs>
          <w:tab w:val="left" w:pos="3994"/>
        </w:tabs>
        <w:rPr>
          <w:sz w:val="24"/>
          <w:szCs w:val="24"/>
        </w:rPr>
      </w:pPr>
      <w:r>
        <w:rPr>
          <w:sz w:val="24"/>
          <w:szCs w:val="24"/>
        </w:rPr>
        <w:t>Health in All Policies</w:t>
      </w:r>
      <w:r w:rsidR="001E5EC0" w:rsidRPr="0040619B">
        <w:rPr>
          <w:sz w:val="24"/>
          <w:szCs w:val="24"/>
        </w:rPr>
        <w:t xml:space="preserve"> lens is important. We are the only ones looking across non-health sectors, because health is everywhere. </w:t>
      </w:r>
      <w:r>
        <w:rPr>
          <w:sz w:val="24"/>
          <w:szCs w:val="24"/>
        </w:rPr>
        <w:t xml:space="preserve">Convening </w:t>
      </w:r>
      <w:r w:rsidR="009D065D">
        <w:rPr>
          <w:sz w:val="24"/>
          <w:szCs w:val="24"/>
        </w:rPr>
        <w:t xml:space="preserve">is an important </w:t>
      </w:r>
      <w:r>
        <w:rPr>
          <w:sz w:val="24"/>
          <w:szCs w:val="24"/>
        </w:rPr>
        <w:t>role of public health</w:t>
      </w:r>
      <w:r w:rsidR="001E5EC0" w:rsidRPr="0040619B">
        <w:rPr>
          <w:sz w:val="24"/>
          <w:szCs w:val="24"/>
        </w:rPr>
        <w:t>.</w:t>
      </w:r>
    </w:p>
    <w:p w:rsidR="00E37324" w:rsidRPr="0040619B" w:rsidRDefault="009D065D" w:rsidP="000C2F85">
      <w:pPr>
        <w:pStyle w:val="ListParagraph"/>
        <w:numPr>
          <w:ilvl w:val="0"/>
          <w:numId w:val="2"/>
        </w:numPr>
        <w:tabs>
          <w:tab w:val="left" w:pos="3994"/>
        </w:tabs>
        <w:rPr>
          <w:sz w:val="24"/>
          <w:szCs w:val="24"/>
        </w:rPr>
      </w:pPr>
      <w:r>
        <w:rPr>
          <w:sz w:val="24"/>
          <w:szCs w:val="24"/>
        </w:rPr>
        <w:t>We are the n</w:t>
      </w:r>
      <w:r w:rsidR="00E37324" w:rsidRPr="0040619B">
        <w:rPr>
          <w:sz w:val="24"/>
          <w:szCs w:val="24"/>
        </w:rPr>
        <w:t>exus o</w:t>
      </w:r>
      <w:r>
        <w:rPr>
          <w:sz w:val="24"/>
          <w:szCs w:val="24"/>
        </w:rPr>
        <w:t>f work between public health,</w:t>
      </w:r>
      <w:r w:rsidR="00E37324" w:rsidRPr="0040619B">
        <w:rPr>
          <w:sz w:val="24"/>
          <w:szCs w:val="24"/>
        </w:rPr>
        <w:t xml:space="preserve"> </w:t>
      </w:r>
      <w:r>
        <w:rPr>
          <w:sz w:val="24"/>
          <w:szCs w:val="24"/>
        </w:rPr>
        <w:t xml:space="preserve">the </w:t>
      </w:r>
      <w:r w:rsidR="00E37324" w:rsidRPr="0040619B">
        <w:rPr>
          <w:sz w:val="24"/>
          <w:szCs w:val="24"/>
        </w:rPr>
        <w:t>CCO and hospital</w:t>
      </w:r>
      <w:r>
        <w:rPr>
          <w:sz w:val="24"/>
          <w:szCs w:val="24"/>
        </w:rPr>
        <w:t>s</w:t>
      </w:r>
      <w:r w:rsidR="00E37324" w:rsidRPr="0040619B">
        <w:rPr>
          <w:sz w:val="24"/>
          <w:szCs w:val="24"/>
        </w:rPr>
        <w:t>.</w:t>
      </w:r>
    </w:p>
    <w:p w:rsidR="001E5EC0" w:rsidRPr="0040619B" w:rsidRDefault="001235F8" w:rsidP="001E5EC0">
      <w:pPr>
        <w:tabs>
          <w:tab w:val="left" w:pos="3994"/>
        </w:tabs>
        <w:rPr>
          <w:sz w:val="24"/>
          <w:szCs w:val="24"/>
        </w:rPr>
      </w:pPr>
      <w:r>
        <w:rPr>
          <w:sz w:val="24"/>
          <w:szCs w:val="24"/>
        </w:rPr>
        <w:t>Participants who are not funded for Healthy Communities shared the following perceptions</w:t>
      </w:r>
      <w:r w:rsidR="001E5EC0" w:rsidRPr="0040619B">
        <w:rPr>
          <w:sz w:val="24"/>
          <w:szCs w:val="24"/>
        </w:rPr>
        <w:t>:</w:t>
      </w:r>
    </w:p>
    <w:p w:rsidR="001E5EC0" w:rsidRPr="0040619B" w:rsidRDefault="001E5EC0" w:rsidP="001E5EC0">
      <w:pPr>
        <w:pStyle w:val="ListParagraph"/>
        <w:numPr>
          <w:ilvl w:val="0"/>
          <w:numId w:val="3"/>
        </w:numPr>
        <w:tabs>
          <w:tab w:val="left" w:pos="3994"/>
        </w:tabs>
        <w:rPr>
          <w:sz w:val="24"/>
          <w:szCs w:val="24"/>
        </w:rPr>
      </w:pPr>
      <w:r w:rsidRPr="0040619B">
        <w:rPr>
          <w:sz w:val="24"/>
          <w:szCs w:val="24"/>
        </w:rPr>
        <w:t>Funding is the key.</w:t>
      </w:r>
    </w:p>
    <w:p w:rsidR="001E5EC0" w:rsidRPr="0040619B" w:rsidRDefault="001E5EC0" w:rsidP="001E5EC0">
      <w:pPr>
        <w:pStyle w:val="ListParagraph"/>
        <w:numPr>
          <w:ilvl w:val="0"/>
          <w:numId w:val="3"/>
        </w:numPr>
        <w:tabs>
          <w:tab w:val="left" w:pos="3994"/>
        </w:tabs>
        <w:rPr>
          <w:sz w:val="24"/>
          <w:szCs w:val="24"/>
        </w:rPr>
      </w:pPr>
      <w:r w:rsidRPr="0040619B">
        <w:rPr>
          <w:sz w:val="24"/>
          <w:szCs w:val="24"/>
        </w:rPr>
        <w:lastRenderedPageBreak/>
        <w:t>We still go back and us</w:t>
      </w:r>
      <w:r w:rsidR="00E12AC9">
        <w:rPr>
          <w:sz w:val="24"/>
          <w:szCs w:val="24"/>
        </w:rPr>
        <w:t>e our assessment that was developed while we had funding</w:t>
      </w:r>
      <w:r w:rsidRPr="0040619B">
        <w:rPr>
          <w:sz w:val="24"/>
          <w:szCs w:val="24"/>
        </w:rPr>
        <w:t>. It’s still important.</w:t>
      </w:r>
    </w:p>
    <w:p w:rsidR="001E5EC0" w:rsidRPr="0040619B" w:rsidRDefault="00E12AC9" w:rsidP="001E5EC0">
      <w:pPr>
        <w:pStyle w:val="ListParagraph"/>
        <w:numPr>
          <w:ilvl w:val="0"/>
          <w:numId w:val="3"/>
        </w:numPr>
        <w:tabs>
          <w:tab w:val="left" w:pos="3994"/>
        </w:tabs>
        <w:rPr>
          <w:sz w:val="24"/>
          <w:szCs w:val="24"/>
        </w:rPr>
      </w:pPr>
      <w:r>
        <w:rPr>
          <w:sz w:val="24"/>
          <w:szCs w:val="24"/>
        </w:rPr>
        <w:t>Hard to have one or two</w:t>
      </w:r>
      <w:r w:rsidR="001E5EC0" w:rsidRPr="0040619B">
        <w:rPr>
          <w:sz w:val="24"/>
          <w:szCs w:val="24"/>
        </w:rPr>
        <w:t xml:space="preserve"> people </w:t>
      </w:r>
      <w:r w:rsidR="006074B7">
        <w:rPr>
          <w:sz w:val="24"/>
          <w:szCs w:val="24"/>
        </w:rPr>
        <w:t xml:space="preserve">who are not funded for the work </w:t>
      </w:r>
      <w:r w:rsidR="001E5EC0" w:rsidRPr="0040619B">
        <w:rPr>
          <w:sz w:val="24"/>
          <w:szCs w:val="24"/>
        </w:rPr>
        <w:t>continuing to try to foster connections.</w:t>
      </w:r>
    </w:p>
    <w:p w:rsidR="001E5EC0" w:rsidRPr="0040619B" w:rsidRDefault="001E5EC0" w:rsidP="001E5EC0">
      <w:pPr>
        <w:pStyle w:val="ListParagraph"/>
        <w:numPr>
          <w:ilvl w:val="0"/>
          <w:numId w:val="3"/>
        </w:numPr>
        <w:tabs>
          <w:tab w:val="left" w:pos="3994"/>
        </w:tabs>
        <w:rPr>
          <w:sz w:val="24"/>
          <w:szCs w:val="24"/>
        </w:rPr>
      </w:pPr>
      <w:r w:rsidRPr="0040619B">
        <w:rPr>
          <w:sz w:val="24"/>
          <w:szCs w:val="24"/>
        </w:rPr>
        <w:t xml:space="preserve">In eastern Oregon, </w:t>
      </w:r>
      <w:r w:rsidR="00E12AC9">
        <w:rPr>
          <w:sz w:val="24"/>
          <w:szCs w:val="24"/>
        </w:rPr>
        <w:t xml:space="preserve">the </w:t>
      </w:r>
      <w:r w:rsidRPr="0040619B">
        <w:rPr>
          <w:sz w:val="24"/>
          <w:szCs w:val="24"/>
        </w:rPr>
        <w:t>CCO serves 12</w:t>
      </w:r>
      <w:r w:rsidR="006074B7">
        <w:rPr>
          <w:sz w:val="24"/>
          <w:szCs w:val="24"/>
        </w:rPr>
        <w:t xml:space="preserve"> counties. There </w:t>
      </w:r>
      <w:r w:rsidR="00E12AC9">
        <w:rPr>
          <w:sz w:val="24"/>
          <w:szCs w:val="24"/>
        </w:rPr>
        <w:t>is never seed money to start this kind of</w:t>
      </w:r>
      <w:r w:rsidR="006074B7">
        <w:rPr>
          <w:sz w:val="24"/>
          <w:szCs w:val="24"/>
        </w:rPr>
        <w:t xml:space="preserve"> work</w:t>
      </w:r>
      <w:r w:rsidR="00E12AC9">
        <w:rPr>
          <w:sz w:val="24"/>
          <w:szCs w:val="24"/>
        </w:rPr>
        <w:t>. We do</w:t>
      </w:r>
      <w:r w:rsidRPr="0040619B">
        <w:rPr>
          <w:sz w:val="24"/>
          <w:szCs w:val="24"/>
        </w:rPr>
        <w:t xml:space="preserve"> share the successes of other funded counties</w:t>
      </w:r>
      <w:r w:rsidR="00E12AC9">
        <w:rPr>
          <w:sz w:val="24"/>
          <w:szCs w:val="24"/>
        </w:rPr>
        <w:t>, but are unable to get much started locally</w:t>
      </w:r>
      <w:r w:rsidRPr="0040619B">
        <w:rPr>
          <w:sz w:val="24"/>
          <w:szCs w:val="24"/>
        </w:rPr>
        <w:t>.</w:t>
      </w:r>
    </w:p>
    <w:p w:rsidR="001E5EC0" w:rsidRPr="0040619B" w:rsidRDefault="001E5EC0" w:rsidP="001E5EC0">
      <w:pPr>
        <w:pStyle w:val="ListParagraph"/>
        <w:numPr>
          <w:ilvl w:val="0"/>
          <w:numId w:val="3"/>
        </w:numPr>
        <w:tabs>
          <w:tab w:val="left" w:pos="3994"/>
        </w:tabs>
        <w:rPr>
          <w:sz w:val="24"/>
          <w:szCs w:val="24"/>
        </w:rPr>
      </w:pPr>
      <w:r w:rsidRPr="0040619B">
        <w:rPr>
          <w:sz w:val="24"/>
          <w:szCs w:val="24"/>
        </w:rPr>
        <w:t xml:space="preserve">Hard to even have capacity to quickly understand and apply for the grant opportunities </w:t>
      </w:r>
      <w:r w:rsidR="00E12AC9">
        <w:rPr>
          <w:sz w:val="24"/>
          <w:szCs w:val="24"/>
        </w:rPr>
        <w:t xml:space="preserve">like </w:t>
      </w:r>
      <w:proofErr w:type="spellStart"/>
      <w:r w:rsidR="00E12AC9">
        <w:rPr>
          <w:sz w:val="24"/>
          <w:szCs w:val="24"/>
        </w:rPr>
        <w:t>SPArC</w:t>
      </w:r>
      <w:proofErr w:type="spellEnd"/>
      <w:r w:rsidR="006074B7">
        <w:rPr>
          <w:sz w:val="24"/>
          <w:szCs w:val="24"/>
        </w:rPr>
        <w:t>.</w:t>
      </w:r>
    </w:p>
    <w:p w:rsidR="001E5EC0" w:rsidRPr="0040619B" w:rsidRDefault="001E5EC0" w:rsidP="001E5EC0">
      <w:pPr>
        <w:pStyle w:val="ListParagraph"/>
        <w:numPr>
          <w:ilvl w:val="0"/>
          <w:numId w:val="3"/>
        </w:numPr>
        <w:tabs>
          <w:tab w:val="left" w:pos="3994"/>
        </w:tabs>
        <w:rPr>
          <w:sz w:val="24"/>
          <w:szCs w:val="24"/>
        </w:rPr>
      </w:pPr>
      <w:r w:rsidRPr="0040619B">
        <w:rPr>
          <w:sz w:val="24"/>
          <w:szCs w:val="24"/>
        </w:rPr>
        <w:t>Small counties don’t have grant writer</w:t>
      </w:r>
      <w:r w:rsidR="00E12AC9">
        <w:rPr>
          <w:sz w:val="24"/>
          <w:szCs w:val="24"/>
        </w:rPr>
        <w:t>s</w:t>
      </w:r>
      <w:r w:rsidRPr="0040619B">
        <w:rPr>
          <w:sz w:val="24"/>
          <w:szCs w:val="24"/>
        </w:rPr>
        <w:t xml:space="preserve"> available so it’s a capacity issue.</w:t>
      </w:r>
    </w:p>
    <w:p w:rsidR="001E5EC0" w:rsidRPr="0040619B" w:rsidRDefault="001E5EC0" w:rsidP="001E5EC0">
      <w:pPr>
        <w:pStyle w:val="ListParagraph"/>
        <w:numPr>
          <w:ilvl w:val="0"/>
          <w:numId w:val="3"/>
        </w:numPr>
        <w:tabs>
          <w:tab w:val="left" w:pos="3994"/>
        </w:tabs>
        <w:rPr>
          <w:sz w:val="24"/>
          <w:szCs w:val="24"/>
        </w:rPr>
      </w:pPr>
      <w:r w:rsidRPr="0040619B">
        <w:rPr>
          <w:sz w:val="24"/>
          <w:szCs w:val="24"/>
        </w:rPr>
        <w:t>Even large coun</w:t>
      </w:r>
      <w:r w:rsidR="00B97130">
        <w:rPr>
          <w:sz w:val="24"/>
          <w:szCs w:val="24"/>
        </w:rPr>
        <w:t xml:space="preserve">ties don’t have a grant writer and have to dedicate program staff time </w:t>
      </w:r>
      <w:r w:rsidR="00C91F7A">
        <w:rPr>
          <w:sz w:val="24"/>
          <w:szCs w:val="24"/>
        </w:rPr>
        <w:t>to write a grant</w:t>
      </w:r>
      <w:r w:rsidRPr="0040619B">
        <w:rPr>
          <w:sz w:val="24"/>
          <w:szCs w:val="24"/>
        </w:rPr>
        <w:t>.</w:t>
      </w:r>
    </w:p>
    <w:p w:rsidR="00917704" w:rsidRPr="0040619B" w:rsidRDefault="00917704" w:rsidP="001E5EC0">
      <w:pPr>
        <w:pStyle w:val="ListParagraph"/>
        <w:numPr>
          <w:ilvl w:val="0"/>
          <w:numId w:val="3"/>
        </w:numPr>
        <w:tabs>
          <w:tab w:val="left" w:pos="3994"/>
        </w:tabs>
        <w:rPr>
          <w:sz w:val="24"/>
          <w:szCs w:val="24"/>
        </w:rPr>
      </w:pPr>
      <w:r w:rsidRPr="0040619B">
        <w:rPr>
          <w:sz w:val="24"/>
          <w:szCs w:val="24"/>
        </w:rPr>
        <w:t>State has been able to be nimble. Locals have been able to evolve and professionalize work too.</w:t>
      </w:r>
    </w:p>
    <w:p w:rsidR="00E37324" w:rsidRPr="0040619B" w:rsidRDefault="00731182" w:rsidP="00E37324">
      <w:pPr>
        <w:tabs>
          <w:tab w:val="left" w:pos="3994"/>
        </w:tabs>
        <w:rPr>
          <w:sz w:val="24"/>
          <w:szCs w:val="24"/>
        </w:rPr>
      </w:pPr>
      <w:r>
        <w:rPr>
          <w:sz w:val="24"/>
          <w:szCs w:val="24"/>
        </w:rPr>
        <w:t xml:space="preserve">HPCDP is beginning work with </w:t>
      </w:r>
      <w:r w:rsidR="00E37324" w:rsidRPr="0040619B">
        <w:rPr>
          <w:sz w:val="24"/>
          <w:szCs w:val="24"/>
        </w:rPr>
        <w:t>Healthy Communities</w:t>
      </w:r>
      <w:r>
        <w:rPr>
          <w:sz w:val="24"/>
          <w:szCs w:val="24"/>
        </w:rPr>
        <w:t xml:space="preserve"> grantees to conduct an evaluation over the course of the July 2015-June 2016 grant year</w:t>
      </w:r>
      <w:r w:rsidR="00E37324" w:rsidRPr="0040619B">
        <w:rPr>
          <w:sz w:val="24"/>
          <w:szCs w:val="24"/>
        </w:rPr>
        <w:t xml:space="preserve">. What evaluation questions </w:t>
      </w:r>
      <w:r w:rsidR="00917704" w:rsidRPr="0040619B">
        <w:rPr>
          <w:sz w:val="24"/>
          <w:szCs w:val="24"/>
        </w:rPr>
        <w:t>are of interest</w:t>
      </w:r>
      <w:r>
        <w:rPr>
          <w:sz w:val="24"/>
          <w:szCs w:val="24"/>
        </w:rPr>
        <w:t xml:space="preserve"> to CLHO Healthy Communities committee members</w:t>
      </w:r>
      <w:r w:rsidR="00E37324" w:rsidRPr="0040619B">
        <w:rPr>
          <w:sz w:val="24"/>
          <w:szCs w:val="24"/>
        </w:rPr>
        <w:t>?</w:t>
      </w:r>
    </w:p>
    <w:p w:rsidR="00E37324" w:rsidRPr="0040619B" w:rsidRDefault="00E37324" w:rsidP="00E37324">
      <w:pPr>
        <w:pStyle w:val="ListParagraph"/>
        <w:numPr>
          <w:ilvl w:val="0"/>
          <w:numId w:val="4"/>
        </w:numPr>
        <w:tabs>
          <w:tab w:val="left" w:pos="3994"/>
        </w:tabs>
        <w:rPr>
          <w:sz w:val="24"/>
          <w:szCs w:val="24"/>
        </w:rPr>
      </w:pPr>
      <w:r w:rsidRPr="0040619B">
        <w:rPr>
          <w:sz w:val="24"/>
          <w:szCs w:val="24"/>
        </w:rPr>
        <w:t>What new partnerships have come out of the grant to help expand the work?</w:t>
      </w:r>
    </w:p>
    <w:p w:rsidR="00E37324" w:rsidRPr="0040619B" w:rsidRDefault="00E37324" w:rsidP="00E37324">
      <w:pPr>
        <w:pStyle w:val="ListParagraph"/>
        <w:numPr>
          <w:ilvl w:val="0"/>
          <w:numId w:val="4"/>
        </w:numPr>
        <w:tabs>
          <w:tab w:val="left" w:pos="3994"/>
        </w:tabs>
        <w:rPr>
          <w:sz w:val="24"/>
          <w:szCs w:val="24"/>
        </w:rPr>
      </w:pPr>
      <w:r w:rsidRPr="0040619B">
        <w:rPr>
          <w:sz w:val="24"/>
          <w:szCs w:val="24"/>
        </w:rPr>
        <w:t>What o</w:t>
      </w:r>
      <w:r w:rsidR="006074B7">
        <w:rPr>
          <w:sz w:val="24"/>
          <w:szCs w:val="24"/>
        </w:rPr>
        <w:t>ther growth opportunities did Healthy Communities</w:t>
      </w:r>
      <w:r w:rsidRPr="0040619B">
        <w:rPr>
          <w:sz w:val="24"/>
          <w:szCs w:val="24"/>
        </w:rPr>
        <w:t xml:space="preserve"> seed?</w:t>
      </w:r>
    </w:p>
    <w:p w:rsidR="00E37324" w:rsidRPr="006074B7" w:rsidRDefault="00E37324" w:rsidP="006074B7">
      <w:pPr>
        <w:pStyle w:val="ListParagraph"/>
        <w:numPr>
          <w:ilvl w:val="0"/>
          <w:numId w:val="4"/>
        </w:numPr>
        <w:tabs>
          <w:tab w:val="left" w:pos="3994"/>
        </w:tabs>
        <w:rPr>
          <w:sz w:val="24"/>
          <w:szCs w:val="24"/>
        </w:rPr>
      </w:pPr>
      <w:r w:rsidRPr="0040619B">
        <w:rPr>
          <w:sz w:val="24"/>
          <w:szCs w:val="24"/>
        </w:rPr>
        <w:t>W</w:t>
      </w:r>
      <w:r w:rsidR="006074B7">
        <w:rPr>
          <w:sz w:val="24"/>
          <w:szCs w:val="24"/>
        </w:rPr>
        <w:t>hat initiative was started by Healthy Communities</w:t>
      </w:r>
      <w:r w:rsidRPr="006074B7">
        <w:rPr>
          <w:sz w:val="24"/>
          <w:szCs w:val="24"/>
        </w:rPr>
        <w:t xml:space="preserve"> and is now taken on </w:t>
      </w:r>
      <w:r w:rsidR="00917704" w:rsidRPr="006074B7">
        <w:rPr>
          <w:sz w:val="24"/>
          <w:szCs w:val="24"/>
        </w:rPr>
        <w:t xml:space="preserve">and continued </w:t>
      </w:r>
      <w:r w:rsidRPr="006074B7">
        <w:rPr>
          <w:sz w:val="24"/>
          <w:szCs w:val="24"/>
        </w:rPr>
        <w:t>by other local partner (e.g., CCO)?</w:t>
      </w:r>
    </w:p>
    <w:p w:rsidR="00E37324" w:rsidRPr="0040619B" w:rsidRDefault="00E37324" w:rsidP="00E37324">
      <w:pPr>
        <w:pStyle w:val="ListParagraph"/>
        <w:numPr>
          <w:ilvl w:val="0"/>
          <w:numId w:val="4"/>
        </w:numPr>
        <w:tabs>
          <w:tab w:val="left" w:pos="3994"/>
        </w:tabs>
        <w:rPr>
          <w:sz w:val="24"/>
          <w:szCs w:val="24"/>
        </w:rPr>
      </w:pPr>
      <w:r w:rsidRPr="0040619B">
        <w:rPr>
          <w:sz w:val="24"/>
          <w:szCs w:val="24"/>
        </w:rPr>
        <w:t>Converse</w:t>
      </w:r>
      <w:r w:rsidR="00FC0502" w:rsidRPr="0040619B">
        <w:rPr>
          <w:sz w:val="24"/>
          <w:szCs w:val="24"/>
        </w:rPr>
        <w:t>ly</w:t>
      </w:r>
      <w:r w:rsidRPr="0040619B">
        <w:rPr>
          <w:sz w:val="24"/>
          <w:szCs w:val="24"/>
        </w:rPr>
        <w:t>, what partnerships went nowhere?</w:t>
      </w:r>
    </w:p>
    <w:p w:rsidR="00917704" w:rsidRPr="0040619B" w:rsidRDefault="00731182" w:rsidP="00917704">
      <w:pPr>
        <w:tabs>
          <w:tab w:val="left" w:pos="3994"/>
        </w:tabs>
        <w:rPr>
          <w:sz w:val="24"/>
          <w:szCs w:val="24"/>
        </w:rPr>
      </w:pPr>
      <w:r>
        <w:rPr>
          <w:sz w:val="24"/>
          <w:szCs w:val="24"/>
        </w:rPr>
        <w:t>Are training and technical assistance</w:t>
      </w:r>
      <w:r w:rsidR="00917704" w:rsidRPr="0040619B">
        <w:rPr>
          <w:sz w:val="24"/>
          <w:szCs w:val="24"/>
        </w:rPr>
        <w:t xml:space="preserve"> opportunities meeting your needs</w:t>
      </w:r>
      <w:r w:rsidR="00F826E7" w:rsidRPr="0040619B">
        <w:rPr>
          <w:sz w:val="24"/>
          <w:szCs w:val="24"/>
        </w:rPr>
        <w:t>, a</w:t>
      </w:r>
      <w:r>
        <w:rPr>
          <w:sz w:val="24"/>
          <w:szCs w:val="24"/>
        </w:rPr>
        <w:t>nd how do we achieve the right dose</w:t>
      </w:r>
      <w:r w:rsidR="00F826E7" w:rsidRPr="0040619B">
        <w:rPr>
          <w:sz w:val="24"/>
          <w:szCs w:val="24"/>
        </w:rPr>
        <w:t xml:space="preserve"> of capacity-building</w:t>
      </w:r>
      <w:r w:rsidR="00917704" w:rsidRPr="0040619B">
        <w:rPr>
          <w:sz w:val="24"/>
          <w:szCs w:val="24"/>
        </w:rPr>
        <w:t>?</w:t>
      </w:r>
    </w:p>
    <w:p w:rsidR="00F826E7" w:rsidRPr="0040619B" w:rsidRDefault="00F826E7" w:rsidP="00F826E7">
      <w:pPr>
        <w:pStyle w:val="ListParagraph"/>
        <w:numPr>
          <w:ilvl w:val="0"/>
          <w:numId w:val="6"/>
        </w:numPr>
        <w:tabs>
          <w:tab w:val="left" w:pos="3994"/>
        </w:tabs>
        <w:rPr>
          <w:sz w:val="24"/>
          <w:szCs w:val="24"/>
        </w:rPr>
      </w:pPr>
      <w:r w:rsidRPr="0040619B">
        <w:rPr>
          <w:sz w:val="24"/>
          <w:szCs w:val="24"/>
        </w:rPr>
        <w:t xml:space="preserve">Difficult, because state has a wide range, from </w:t>
      </w:r>
      <w:proofErr w:type="spellStart"/>
      <w:r w:rsidRPr="0040619B">
        <w:rPr>
          <w:sz w:val="24"/>
          <w:szCs w:val="24"/>
        </w:rPr>
        <w:t>onboarding</w:t>
      </w:r>
      <w:proofErr w:type="spellEnd"/>
      <w:r w:rsidR="006074B7">
        <w:rPr>
          <w:sz w:val="24"/>
          <w:szCs w:val="24"/>
        </w:rPr>
        <w:t xml:space="preserve"> </w:t>
      </w:r>
      <w:r w:rsidR="00731182">
        <w:rPr>
          <w:sz w:val="24"/>
          <w:szCs w:val="24"/>
        </w:rPr>
        <w:t>new TPEP to grant writing to Policy, Systems and Environmental</w:t>
      </w:r>
      <w:r w:rsidR="006074B7">
        <w:rPr>
          <w:sz w:val="24"/>
          <w:szCs w:val="24"/>
        </w:rPr>
        <w:t xml:space="preserve"> changes</w:t>
      </w:r>
      <w:r w:rsidR="00731182">
        <w:rPr>
          <w:sz w:val="24"/>
          <w:szCs w:val="24"/>
        </w:rPr>
        <w:t xml:space="preserve"> skills</w:t>
      </w:r>
      <w:r w:rsidRPr="0040619B">
        <w:rPr>
          <w:sz w:val="24"/>
          <w:szCs w:val="24"/>
        </w:rPr>
        <w:t>. Maybe not all of the right people are here today to discuss that.</w:t>
      </w:r>
    </w:p>
    <w:p w:rsidR="00F826E7" w:rsidRPr="0040619B" w:rsidRDefault="00B97130" w:rsidP="00F826E7">
      <w:pPr>
        <w:pStyle w:val="ListParagraph"/>
        <w:numPr>
          <w:ilvl w:val="0"/>
          <w:numId w:val="6"/>
        </w:numPr>
        <w:tabs>
          <w:tab w:val="left" w:pos="3994"/>
        </w:tabs>
        <w:rPr>
          <w:sz w:val="24"/>
          <w:szCs w:val="24"/>
        </w:rPr>
      </w:pPr>
      <w:r>
        <w:rPr>
          <w:sz w:val="24"/>
          <w:szCs w:val="24"/>
        </w:rPr>
        <w:t xml:space="preserve">In addition to the training opportunities, </w:t>
      </w:r>
      <w:r w:rsidR="00731182">
        <w:rPr>
          <w:sz w:val="24"/>
          <w:szCs w:val="24"/>
        </w:rPr>
        <w:t>HPCDP</w:t>
      </w:r>
      <w:r w:rsidR="00F826E7" w:rsidRPr="0040619B">
        <w:rPr>
          <w:sz w:val="24"/>
          <w:szCs w:val="24"/>
        </w:rPr>
        <w:t xml:space="preserve"> liaison</w:t>
      </w:r>
      <w:r>
        <w:rPr>
          <w:sz w:val="24"/>
          <w:szCs w:val="24"/>
        </w:rPr>
        <w:t>s are providing assistance to local program to support success.</w:t>
      </w:r>
    </w:p>
    <w:p w:rsidR="00F826E7" w:rsidRPr="0040619B" w:rsidRDefault="00A31113" w:rsidP="00F826E7">
      <w:pPr>
        <w:pStyle w:val="ListParagraph"/>
        <w:numPr>
          <w:ilvl w:val="0"/>
          <w:numId w:val="6"/>
        </w:numPr>
        <w:tabs>
          <w:tab w:val="left" w:pos="3994"/>
        </w:tabs>
        <w:rPr>
          <w:sz w:val="24"/>
          <w:szCs w:val="24"/>
        </w:rPr>
      </w:pPr>
      <w:r>
        <w:rPr>
          <w:sz w:val="24"/>
          <w:szCs w:val="24"/>
        </w:rPr>
        <w:t>Yes needs are being met: the t</w:t>
      </w:r>
      <w:r w:rsidR="00F826E7" w:rsidRPr="0040619B">
        <w:rPr>
          <w:sz w:val="24"/>
          <w:szCs w:val="24"/>
        </w:rPr>
        <w:t>raini</w:t>
      </w:r>
      <w:r w:rsidR="006074B7">
        <w:rPr>
          <w:sz w:val="24"/>
          <w:szCs w:val="24"/>
        </w:rPr>
        <w:t>ng calendar next year is quality</w:t>
      </w:r>
      <w:r w:rsidR="00F826E7" w:rsidRPr="0040619B">
        <w:rPr>
          <w:sz w:val="24"/>
          <w:szCs w:val="24"/>
        </w:rPr>
        <w:t>.</w:t>
      </w:r>
    </w:p>
    <w:p w:rsidR="00F826E7" w:rsidRPr="0040619B" w:rsidRDefault="00F826E7" w:rsidP="00F826E7">
      <w:pPr>
        <w:pStyle w:val="ListParagraph"/>
        <w:numPr>
          <w:ilvl w:val="0"/>
          <w:numId w:val="6"/>
        </w:numPr>
        <w:tabs>
          <w:tab w:val="left" w:pos="3994"/>
        </w:tabs>
        <w:rPr>
          <w:sz w:val="24"/>
          <w:szCs w:val="24"/>
        </w:rPr>
      </w:pPr>
      <w:r w:rsidRPr="0040619B">
        <w:rPr>
          <w:sz w:val="24"/>
          <w:szCs w:val="24"/>
        </w:rPr>
        <w:t>Sometimes people cannot get out</w:t>
      </w:r>
      <w:r w:rsidR="006074B7">
        <w:rPr>
          <w:sz w:val="24"/>
          <w:szCs w:val="24"/>
        </w:rPr>
        <w:t xml:space="preserve"> </w:t>
      </w:r>
      <w:proofErr w:type="gramStart"/>
      <w:r w:rsidR="006074B7">
        <w:rPr>
          <w:sz w:val="24"/>
          <w:szCs w:val="24"/>
        </w:rPr>
        <w:t>to access</w:t>
      </w:r>
      <w:proofErr w:type="gramEnd"/>
      <w:r w:rsidR="006074B7">
        <w:rPr>
          <w:sz w:val="24"/>
          <w:szCs w:val="24"/>
        </w:rPr>
        <w:t xml:space="preserve"> these, but they learn</w:t>
      </w:r>
      <w:r w:rsidR="00731182">
        <w:rPr>
          <w:sz w:val="24"/>
          <w:szCs w:val="24"/>
        </w:rPr>
        <w:t xml:space="preserve"> ideas for other programs. It is h</w:t>
      </w:r>
      <w:r w:rsidRPr="0040619B">
        <w:rPr>
          <w:sz w:val="24"/>
          <w:szCs w:val="24"/>
        </w:rPr>
        <w:t>elpful to see what others are doing, esp</w:t>
      </w:r>
      <w:r w:rsidR="00FC0502" w:rsidRPr="0040619B">
        <w:rPr>
          <w:sz w:val="24"/>
          <w:szCs w:val="24"/>
        </w:rPr>
        <w:t>ecially</w:t>
      </w:r>
      <w:r w:rsidRPr="0040619B">
        <w:rPr>
          <w:sz w:val="24"/>
          <w:szCs w:val="24"/>
        </w:rPr>
        <w:t xml:space="preserve"> if</w:t>
      </w:r>
      <w:r w:rsidR="006074B7">
        <w:rPr>
          <w:sz w:val="24"/>
          <w:szCs w:val="24"/>
        </w:rPr>
        <w:t xml:space="preserve"> staff</w:t>
      </w:r>
      <w:r w:rsidRPr="0040619B">
        <w:rPr>
          <w:sz w:val="24"/>
          <w:szCs w:val="24"/>
        </w:rPr>
        <w:t xml:space="preserve"> cannot make it to training.</w:t>
      </w:r>
    </w:p>
    <w:p w:rsidR="00731182" w:rsidRDefault="00731182" w:rsidP="00F826E7">
      <w:pPr>
        <w:tabs>
          <w:tab w:val="left" w:pos="3994"/>
        </w:tabs>
        <w:rPr>
          <w:sz w:val="24"/>
          <w:szCs w:val="24"/>
        </w:rPr>
      </w:pPr>
      <w:r>
        <w:rPr>
          <w:sz w:val="24"/>
          <w:szCs w:val="24"/>
        </w:rPr>
        <w:t>There are a few county health departments who have started to formally work together. For example, Jackson and Josephine counties are a consortium for the Healthy Communities grant. Some SRCH grantees span multiple counties. How is it going?</w:t>
      </w:r>
    </w:p>
    <w:p w:rsidR="00F826E7" w:rsidRPr="0040619B" w:rsidRDefault="00F826E7" w:rsidP="00F826E7">
      <w:pPr>
        <w:pStyle w:val="ListParagraph"/>
        <w:numPr>
          <w:ilvl w:val="0"/>
          <w:numId w:val="7"/>
        </w:numPr>
        <w:tabs>
          <w:tab w:val="left" w:pos="3994"/>
        </w:tabs>
        <w:rPr>
          <w:sz w:val="24"/>
          <w:szCs w:val="24"/>
        </w:rPr>
      </w:pPr>
      <w:r w:rsidRPr="0040619B">
        <w:rPr>
          <w:sz w:val="24"/>
          <w:szCs w:val="24"/>
        </w:rPr>
        <w:lastRenderedPageBreak/>
        <w:t xml:space="preserve">Some pieces make sense to collaborate, but it’s hard if </w:t>
      </w:r>
      <w:r w:rsidR="00731182">
        <w:rPr>
          <w:sz w:val="24"/>
          <w:szCs w:val="24"/>
        </w:rPr>
        <w:t>the counties are</w:t>
      </w:r>
      <w:r w:rsidRPr="0040619B">
        <w:rPr>
          <w:sz w:val="24"/>
          <w:szCs w:val="24"/>
        </w:rPr>
        <w:t xml:space="preserve"> different financial spot</w:t>
      </w:r>
      <w:r w:rsidR="00731182">
        <w:rPr>
          <w:sz w:val="24"/>
          <w:szCs w:val="24"/>
        </w:rPr>
        <w:t>s</w:t>
      </w:r>
      <w:r w:rsidRPr="0040619B">
        <w:rPr>
          <w:sz w:val="24"/>
          <w:szCs w:val="24"/>
        </w:rPr>
        <w:t xml:space="preserve"> or they have less resources and an unequal playing field. </w:t>
      </w:r>
    </w:p>
    <w:p w:rsidR="00F826E7" w:rsidRPr="0040619B" w:rsidRDefault="00731182" w:rsidP="00F826E7">
      <w:pPr>
        <w:pStyle w:val="ListParagraph"/>
        <w:numPr>
          <w:ilvl w:val="0"/>
          <w:numId w:val="7"/>
        </w:numPr>
        <w:tabs>
          <w:tab w:val="left" w:pos="3994"/>
        </w:tabs>
        <w:rPr>
          <w:sz w:val="24"/>
          <w:szCs w:val="24"/>
        </w:rPr>
      </w:pPr>
      <w:r>
        <w:rPr>
          <w:sz w:val="24"/>
          <w:szCs w:val="24"/>
        </w:rPr>
        <w:t>It makes sense when</w:t>
      </w:r>
      <w:r w:rsidR="00F826E7" w:rsidRPr="0040619B">
        <w:rPr>
          <w:sz w:val="24"/>
          <w:szCs w:val="24"/>
        </w:rPr>
        <w:t xml:space="preserve"> </w:t>
      </w:r>
      <w:r w:rsidR="006074B7">
        <w:rPr>
          <w:sz w:val="24"/>
          <w:szCs w:val="24"/>
        </w:rPr>
        <w:t xml:space="preserve">geographically </w:t>
      </w:r>
      <w:r w:rsidR="00F826E7" w:rsidRPr="0040619B">
        <w:rPr>
          <w:sz w:val="24"/>
          <w:szCs w:val="24"/>
        </w:rPr>
        <w:t>close together counties work together.</w:t>
      </w:r>
    </w:p>
    <w:p w:rsidR="00F826E7" w:rsidRPr="0040619B" w:rsidRDefault="00F826E7" w:rsidP="00F826E7">
      <w:pPr>
        <w:pStyle w:val="ListParagraph"/>
        <w:numPr>
          <w:ilvl w:val="0"/>
          <w:numId w:val="7"/>
        </w:numPr>
        <w:tabs>
          <w:tab w:val="left" w:pos="3994"/>
        </w:tabs>
        <w:rPr>
          <w:sz w:val="24"/>
          <w:szCs w:val="24"/>
        </w:rPr>
      </w:pPr>
      <w:r w:rsidRPr="0040619B">
        <w:rPr>
          <w:sz w:val="24"/>
          <w:szCs w:val="24"/>
        </w:rPr>
        <w:t>It’s not always the right fit to collaborate.</w:t>
      </w:r>
    </w:p>
    <w:p w:rsidR="00F826E7" w:rsidRPr="0040619B" w:rsidRDefault="00F826E7" w:rsidP="00F826E7">
      <w:pPr>
        <w:pStyle w:val="ListParagraph"/>
        <w:numPr>
          <w:ilvl w:val="0"/>
          <w:numId w:val="7"/>
        </w:numPr>
        <w:tabs>
          <w:tab w:val="left" w:pos="3994"/>
        </w:tabs>
        <w:rPr>
          <w:sz w:val="24"/>
          <w:szCs w:val="24"/>
        </w:rPr>
      </w:pPr>
      <w:r w:rsidRPr="0040619B">
        <w:rPr>
          <w:sz w:val="24"/>
          <w:szCs w:val="24"/>
        </w:rPr>
        <w:t>Political diversity can be a challenge for policy work.</w:t>
      </w:r>
    </w:p>
    <w:p w:rsidR="00F826E7" w:rsidRPr="0040619B" w:rsidRDefault="00F826E7" w:rsidP="00F826E7">
      <w:pPr>
        <w:pStyle w:val="ListParagraph"/>
        <w:numPr>
          <w:ilvl w:val="0"/>
          <w:numId w:val="7"/>
        </w:numPr>
        <w:tabs>
          <w:tab w:val="left" w:pos="3994"/>
        </w:tabs>
        <w:rPr>
          <w:sz w:val="24"/>
          <w:szCs w:val="24"/>
        </w:rPr>
      </w:pPr>
      <w:r w:rsidRPr="0040619B">
        <w:rPr>
          <w:sz w:val="24"/>
          <w:szCs w:val="24"/>
        </w:rPr>
        <w:t>Beneficial</w:t>
      </w:r>
      <w:r w:rsidR="00731182">
        <w:rPr>
          <w:sz w:val="24"/>
          <w:szCs w:val="24"/>
        </w:rPr>
        <w:t xml:space="preserve"> for staff to work regionally engaging in m</w:t>
      </w:r>
      <w:r w:rsidRPr="0040619B">
        <w:rPr>
          <w:sz w:val="24"/>
          <w:szCs w:val="24"/>
        </w:rPr>
        <w:t xml:space="preserve">entoring and sharing. </w:t>
      </w:r>
      <w:r w:rsidR="00731182">
        <w:rPr>
          <w:sz w:val="24"/>
          <w:szCs w:val="24"/>
        </w:rPr>
        <w:t>For policy advancement they can play bad cop, good cop and b</w:t>
      </w:r>
      <w:r w:rsidRPr="0040619B">
        <w:rPr>
          <w:sz w:val="24"/>
          <w:szCs w:val="24"/>
        </w:rPr>
        <w:t xml:space="preserve">e strategic. </w:t>
      </w:r>
    </w:p>
    <w:p w:rsidR="00F826E7" w:rsidRPr="0040619B" w:rsidRDefault="00A31113" w:rsidP="00F826E7">
      <w:pPr>
        <w:pStyle w:val="ListParagraph"/>
        <w:numPr>
          <w:ilvl w:val="0"/>
          <w:numId w:val="7"/>
        </w:numPr>
        <w:tabs>
          <w:tab w:val="left" w:pos="3994"/>
        </w:tabs>
        <w:rPr>
          <w:sz w:val="24"/>
          <w:szCs w:val="24"/>
        </w:rPr>
      </w:pPr>
      <w:r>
        <w:rPr>
          <w:sz w:val="24"/>
          <w:szCs w:val="24"/>
        </w:rPr>
        <w:t>The time required for regional work can take away from local work</w:t>
      </w:r>
      <w:r w:rsidR="00F826E7" w:rsidRPr="0040619B">
        <w:rPr>
          <w:sz w:val="24"/>
          <w:szCs w:val="24"/>
        </w:rPr>
        <w:t xml:space="preserve">. </w:t>
      </w:r>
      <w:r w:rsidR="00731182">
        <w:rPr>
          <w:sz w:val="24"/>
          <w:szCs w:val="24"/>
        </w:rPr>
        <w:t xml:space="preserve">Regional work takes time in and of itself. </w:t>
      </w:r>
    </w:p>
    <w:p w:rsidR="00F826E7" w:rsidRPr="0040619B" w:rsidRDefault="00F826E7" w:rsidP="00F826E7">
      <w:pPr>
        <w:pStyle w:val="ListParagraph"/>
        <w:numPr>
          <w:ilvl w:val="0"/>
          <w:numId w:val="7"/>
        </w:numPr>
        <w:tabs>
          <w:tab w:val="left" w:pos="3994"/>
        </w:tabs>
        <w:rPr>
          <w:sz w:val="24"/>
          <w:szCs w:val="24"/>
        </w:rPr>
      </w:pPr>
      <w:r w:rsidRPr="0040619B">
        <w:rPr>
          <w:sz w:val="24"/>
          <w:szCs w:val="24"/>
        </w:rPr>
        <w:t>The patchwork is hard – one person covers just two jurisdictions, a C</w:t>
      </w:r>
      <w:r w:rsidR="006074B7">
        <w:rPr>
          <w:sz w:val="24"/>
          <w:szCs w:val="24"/>
        </w:rPr>
        <w:t>ouncil of Governments (COG)</w:t>
      </w:r>
      <w:r w:rsidRPr="0040619B">
        <w:rPr>
          <w:sz w:val="24"/>
          <w:szCs w:val="24"/>
        </w:rPr>
        <w:t xml:space="preserve"> covers one area, a county another… etc. </w:t>
      </w:r>
      <w:r w:rsidR="00FC0502" w:rsidRPr="0040619B">
        <w:rPr>
          <w:sz w:val="24"/>
          <w:szCs w:val="24"/>
        </w:rPr>
        <w:t xml:space="preserve">There are </w:t>
      </w:r>
      <w:r w:rsidRPr="0040619B">
        <w:rPr>
          <w:sz w:val="24"/>
          <w:szCs w:val="24"/>
        </w:rPr>
        <w:t>infinite permutations.</w:t>
      </w:r>
    </w:p>
    <w:p w:rsidR="00A25693" w:rsidRPr="0040619B" w:rsidRDefault="00A31113" w:rsidP="00F826E7">
      <w:pPr>
        <w:pStyle w:val="ListParagraph"/>
        <w:numPr>
          <w:ilvl w:val="0"/>
          <w:numId w:val="7"/>
        </w:numPr>
        <w:tabs>
          <w:tab w:val="left" w:pos="3994"/>
        </w:tabs>
        <w:rPr>
          <w:sz w:val="24"/>
          <w:szCs w:val="24"/>
        </w:rPr>
      </w:pPr>
      <w:r>
        <w:rPr>
          <w:sz w:val="24"/>
          <w:szCs w:val="24"/>
        </w:rPr>
        <w:t>Large organizations sometimes</w:t>
      </w:r>
      <w:r w:rsidR="00731182">
        <w:rPr>
          <w:sz w:val="24"/>
          <w:szCs w:val="24"/>
        </w:rPr>
        <w:t xml:space="preserve"> make assumptions </w:t>
      </w:r>
      <w:r w:rsidR="00A25693" w:rsidRPr="0040619B">
        <w:rPr>
          <w:sz w:val="24"/>
          <w:szCs w:val="24"/>
        </w:rPr>
        <w:t>and don’t know what is going on in smaller areas.</w:t>
      </w:r>
    </w:p>
    <w:p w:rsidR="00A25693" w:rsidRPr="0040619B" w:rsidRDefault="00A25693" w:rsidP="00F826E7">
      <w:pPr>
        <w:pStyle w:val="ListParagraph"/>
        <w:numPr>
          <w:ilvl w:val="0"/>
          <w:numId w:val="7"/>
        </w:numPr>
        <w:tabs>
          <w:tab w:val="left" w:pos="3994"/>
        </w:tabs>
        <w:rPr>
          <w:sz w:val="24"/>
          <w:szCs w:val="24"/>
        </w:rPr>
      </w:pPr>
      <w:r w:rsidRPr="0040619B">
        <w:rPr>
          <w:sz w:val="24"/>
          <w:szCs w:val="24"/>
        </w:rPr>
        <w:t xml:space="preserve">Different counties really do have different disparities and partners and networks, and it doesn’t make sense to be required to or try to roll out the same initiative in the same way. </w:t>
      </w:r>
    </w:p>
    <w:p w:rsidR="00B33324" w:rsidRPr="007A7E6E" w:rsidRDefault="00B33324" w:rsidP="00254B16">
      <w:pPr>
        <w:tabs>
          <w:tab w:val="left" w:pos="3994"/>
        </w:tabs>
        <w:rPr>
          <w:b/>
          <w:sz w:val="24"/>
          <w:szCs w:val="24"/>
          <w:u w:val="single"/>
        </w:rPr>
      </w:pPr>
      <w:r w:rsidRPr="007A7E6E">
        <w:rPr>
          <w:b/>
          <w:sz w:val="24"/>
          <w:szCs w:val="24"/>
          <w:u w:val="single"/>
        </w:rPr>
        <w:t>Updates</w:t>
      </w:r>
      <w:r w:rsidR="007A7E6E">
        <w:rPr>
          <w:b/>
          <w:sz w:val="24"/>
          <w:szCs w:val="24"/>
          <w:u w:val="single"/>
        </w:rPr>
        <w:t xml:space="preserve"> and announcements</w:t>
      </w:r>
      <w:r w:rsidR="00322073">
        <w:rPr>
          <w:b/>
          <w:sz w:val="24"/>
          <w:szCs w:val="24"/>
          <w:u w:val="single"/>
        </w:rPr>
        <w:t>:</w:t>
      </w:r>
    </w:p>
    <w:p w:rsidR="00B33324" w:rsidRPr="0040619B" w:rsidRDefault="007A7E6E" w:rsidP="00254B16">
      <w:pPr>
        <w:tabs>
          <w:tab w:val="left" w:pos="3994"/>
        </w:tabs>
        <w:rPr>
          <w:sz w:val="24"/>
          <w:szCs w:val="24"/>
        </w:rPr>
      </w:pPr>
      <w:r>
        <w:rPr>
          <w:sz w:val="24"/>
          <w:szCs w:val="24"/>
        </w:rPr>
        <w:t>There will be a</w:t>
      </w:r>
      <w:r w:rsidR="00B33324" w:rsidRPr="0040619B">
        <w:rPr>
          <w:sz w:val="24"/>
          <w:szCs w:val="24"/>
        </w:rPr>
        <w:t xml:space="preserve"> Healthy Aging and Public Health conversation on September 18</w:t>
      </w:r>
      <w:r>
        <w:rPr>
          <w:sz w:val="24"/>
          <w:szCs w:val="24"/>
        </w:rPr>
        <w:t xml:space="preserve"> in Portland.</w:t>
      </w:r>
      <w:r w:rsidR="00B33324" w:rsidRPr="0040619B">
        <w:rPr>
          <w:sz w:val="24"/>
          <w:szCs w:val="24"/>
        </w:rPr>
        <w:t xml:space="preserve"> </w:t>
      </w:r>
      <w:r>
        <w:rPr>
          <w:sz w:val="24"/>
          <w:szCs w:val="24"/>
        </w:rPr>
        <w:t xml:space="preserve">CLHO Healthy Communities committee members are invited to participate and contribute recommendations for </w:t>
      </w:r>
      <w:r w:rsidR="00B33324" w:rsidRPr="0040619B">
        <w:rPr>
          <w:sz w:val="24"/>
          <w:szCs w:val="24"/>
        </w:rPr>
        <w:t xml:space="preserve">public health driven actions to address healthy aging and aging in place. </w:t>
      </w:r>
      <w:r>
        <w:rPr>
          <w:sz w:val="24"/>
          <w:szCs w:val="24"/>
        </w:rPr>
        <w:t xml:space="preserve">An invitation to participate will be sent to all committee members. </w:t>
      </w:r>
    </w:p>
    <w:p w:rsidR="00254B16" w:rsidRPr="007A7E6E" w:rsidRDefault="00254B16" w:rsidP="00254B16">
      <w:pPr>
        <w:tabs>
          <w:tab w:val="left" w:pos="3994"/>
        </w:tabs>
        <w:rPr>
          <w:b/>
          <w:sz w:val="24"/>
          <w:szCs w:val="24"/>
        </w:rPr>
      </w:pPr>
      <w:proofErr w:type="gramStart"/>
      <w:r w:rsidRPr="007A7E6E">
        <w:rPr>
          <w:b/>
          <w:sz w:val="24"/>
          <w:szCs w:val="24"/>
          <w:u w:val="single"/>
        </w:rPr>
        <w:t>Coordinated Care Organizations</w:t>
      </w:r>
      <w:r w:rsidR="00D5074E">
        <w:rPr>
          <w:b/>
          <w:sz w:val="24"/>
          <w:szCs w:val="24"/>
          <w:u w:val="single"/>
        </w:rPr>
        <w:t>,</w:t>
      </w:r>
      <w:r w:rsidRPr="007A7E6E">
        <w:rPr>
          <w:b/>
          <w:sz w:val="24"/>
          <w:szCs w:val="24"/>
          <w:u w:val="single"/>
        </w:rPr>
        <w:t xml:space="preserve"> Metrics Primer</w:t>
      </w:r>
      <w:r w:rsidR="00A04553" w:rsidRPr="007A7E6E">
        <w:rPr>
          <w:sz w:val="24"/>
          <w:szCs w:val="24"/>
          <w:u w:val="single"/>
        </w:rPr>
        <w:t xml:space="preserve">: </w:t>
      </w:r>
      <w:proofErr w:type="spellStart"/>
      <w:r w:rsidR="00A04553" w:rsidRPr="007A7E6E">
        <w:rPr>
          <w:sz w:val="24"/>
          <w:szCs w:val="24"/>
          <w:u w:val="single"/>
        </w:rPr>
        <w:t>Joell</w:t>
      </w:r>
      <w:proofErr w:type="spellEnd"/>
      <w:r w:rsidR="00A04553" w:rsidRPr="007A7E6E">
        <w:rPr>
          <w:sz w:val="24"/>
          <w:szCs w:val="24"/>
          <w:u w:val="single"/>
        </w:rPr>
        <w:t xml:space="preserve"> </w:t>
      </w:r>
      <w:r w:rsidR="003E69C0" w:rsidRPr="007A7E6E">
        <w:rPr>
          <w:sz w:val="24"/>
          <w:szCs w:val="24"/>
          <w:u w:val="single"/>
        </w:rPr>
        <w:t>Archibald</w:t>
      </w:r>
      <w:r w:rsidR="007A7E6E">
        <w:rPr>
          <w:sz w:val="24"/>
          <w:szCs w:val="24"/>
        </w:rPr>
        <w:t>.</w:t>
      </w:r>
      <w:proofErr w:type="gramEnd"/>
      <w:r w:rsidR="007A7E6E">
        <w:rPr>
          <w:sz w:val="24"/>
          <w:szCs w:val="24"/>
        </w:rPr>
        <w:t xml:space="preserve"> Presentation attached.</w:t>
      </w:r>
    </w:p>
    <w:p w:rsidR="00D5074E" w:rsidRDefault="00D5074E" w:rsidP="002E6BBC">
      <w:pPr>
        <w:rPr>
          <w:sz w:val="24"/>
          <w:szCs w:val="24"/>
        </w:rPr>
      </w:pPr>
      <w:proofErr w:type="spellStart"/>
      <w:r>
        <w:rPr>
          <w:sz w:val="24"/>
          <w:szCs w:val="24"/>
        </w:rPr>
        <w:t>Joell</w:t>
      </w:r>
      <w:proofErr w:type="spellEnd"/>
      <w:r>
        <w:rPr>
          <w:sz w:val="24"/>
          <w:szCs w:val="24"/>
        </w:rPr>
        <w:t xml:space="preserve"> provided information about metrics as detailed in attached presentation. </w:t>
      </w:r>
    </w:p>
    <w:p w:rsidR="002E6BBC" w:rsidRPr="0040619B" w:rsidRDefault="007A7E6E" w:rsidP="002E6BBC">
      <w:pPr>
        <w:rPr>
          <w:sz w:val="24"/>
          <w:szCs w:val="24"/>
        </w:rPr>
      </w:pPr>
      <w:r>
        <w:rPr>
          <w:sz w:val="24"/>
          <w:szCs w:val="24"/>
        </w:rPr>
        <w:t>W</w:t>
      </w:r>
      <w:r w:rsidR="002E6BBC" w:rsidRPr="0040619B">
        <w:rPr>
          <w:sz w:val="24"/>
          <w:szCs w:val="24"/>
        </w:rPr>
        <w:t>hen we talked about retreat topics, committee members were not qui</w:t>
      </w:r>
      <w:r w:rsidR="00D5074E">
        <w:rPr>
          <w:sz w:val="24"/>
          <w:szCs w:val="24"/>
        </w:rPr>
        <w:t>te sure where metrics came from or</w:t>
      </w:r>
      <w:r w:rsidR="002E6BBC" w:rsidRPr="0040619B">
        <w:rPr>
          <w:sz w:val="24"/>
          <w:szCs w:val="24"/>
        </w:rPr>
        <w:t xml:space="preserve"> what they’re used for</w:t>
      </w:r>
      <w:r w:rsidR="00D5074E">
        <w:rPr>
          <w:sz w:val="24"/>
          <w:szCs w:val="24"/>
        </w:rPr>
        <w:t>. As a result, they were</w:t>
      </w:r>
      <w:r w:rsidR="002E6BBC" w:rsidRPr="0040619B">
        <w:rPr>
          <w:sz w:val="24"/>
          <w:szCs w:val="24"/>
        </w:rPr>
        <w:t xml:space="preserve"> not sure how to leverage</w:t>
      </w:r>
      <w:r w:rsidR="00D5074E">
        <w:rPr>
          <w:sz w:val="24"/>
          <w:szCs w:val="24"/>
        </w:rPr>
        <w:t xml:space="preserve"> metrics to advance their work</w:t>
      </w:r>
      <w:r w:rsidR="002E6BBC" w:rsidRPr="0040619B">
        <w:rPr>
          <w:sz w:val="24"/>
          <w:szCs w:val="24"/>
        </w:rPr>
        <w:t>. Was this conversation adequate to meet</w:t>
      </w:r>
      <w:r w:rsidR="00D5074E">
        <w:rPr>
          <w:sz w:val="24"/>
          <w:szCs w:val="24"/>
        </w:rPr>
        <w:t xml:space="preserve"> the identified</w:t>
      </w:r>
      <w:r w:rsidR="002E6BBC" w:rsidRPr="0040619B">
        <w:rPr>
          <w:sz w:val="24"/>
          <w:szCs w:val="24"/>
        </w:rPr>
        <w:t xml:space="preserve"> need? </w:t>
      </w:r>
    </w:p>
    <w:p w:rsidR="002E6BBC" w:rsidRPr="007A7E6E" w:rsidRDefault="007A7E6E" w:rsidP="007A7E6E">
      <w:pPr>
        <w:pStyle w:val="ListParagraph"/>
        <w:numPr>
          <w:ilvl w:val="0"/>
          <w:numId w:val="11"/>
        </w:numPr>
        <w:rPr>
          <w:sz w:val="24"/>
          <w:szCs w:val="24"/>
        </w:rPr>
      </w:pPr>
      <w:r>
        <w:rPr>
          <w:sz w:val="24"/>
          <w:szCs w:val="24"/>
        </w:rPr>
        <w:t>The s</w:t>
      </w:r>
      <w:r w:rsidR="002E6BBC" w:rsidRPr="007A7E6E">
        <w:rPr>
          <w:sz w:val="24"/>
          <w:szCs w:val="24"/>
        </w:rPr>
        <w:t xml:space="preserve">tatewide website looking at each CCO compared to the state is really an eye opening tool. </w:t>
      </w:r>
    </w:p>
    <w:p w:rsidR="00D56C20" w:rsidRPr="00D5074E" w:rsidRDefault="00D56C20" w:rsidP="00D5074E">
      <w:pPr>
        <w:pStyle w:val="ListParagraph"/>
        <w:numPr>
          <w:ilvl w:val="0"/>
          <w:numId w:val="11"/>
        </w:numPr>
        <w:rPr>
          <w:sz w:val="24"/>
          <w:szCs w:val="24"/>
        </w:rPr>
      </w:pPr>
      <w:r w:rsidRPr="00D5074E">
        <w:rPr>
          <w:sz w:val="24"/>
          <w:szCs w:val="24"/>
        </w:rPr>
        <w:t xml:space="preserve">Thinking and conversation from state HPCDP perspective is about the value of metrics as a way to start conversation with </w:t>
      </w:r>
      <w:proofErr w:type="spellStart"/>
      <w:r w:rsidRPr="00D5074E">
        <w:rPr>
          <w:sz w:val="24"/>
          <w:szCs w:val="24"/>
        </w:rPr>
        <w:t>CCOs</w:t>
      </w:r>
      <w:proofErr w:type="spellEnd"/>
      <w:r w:rsidRPr="00D5074E">
        <w:rPr>
          <w:sz w:val="24"/>
          <w:szCs w:val="24"/>
        </w:rPr>
        <w:t xml:space="preserve"> about these topics. The stakes get harder and higher, and </w:t>
      </w:r>
      <w:proofErr w:type="spellStart"/>
      <w:r w:rsidRPr="00D5074E">
        <w:rPr>
          <w:sz w:val="24"/>
          <w:szCs w:val="24"/>
        </w:rPr>
        <w:t>CCOs</w:t>
      </w:r>
      <w:proofErr w:type="spellEnd"/>
      <w:r w:rsidRPr="00D5074E">
        <w:rPr>
          <w:sz w:val="24"/>
          <w:szCs w:val="24"/>
        </w:rPr>
        <w:t xml:space="preserve"> are starting to realize that </w:t>
      </w:r>
      <w:r w:rsidR="00D5074E" w:rsidRPr="00D5074E">
        <w:rPr>
          <w:sz w:val="24"/>
          <w:szCs w:val="24"/>
        </w:rPr>
        <w:t>they can’t achieve these independently from</w:t>
      </w:r>
      <w:r w:rsidRPr="00D5074E">
        <w:rPr>
          <w:sz w:val="24"/>
          <w:szCs w:val="24"/>
        </w:rPr>
        <w:t xml:space="preserve"> public health. This is an opening to population level intervention support for tobacco, diabetes, hypertension, </w:t>
      </w:r>
      <w:r w:rsidR="007A7E6E" w:rsidRPr="00D5074E">
        <w:rPr>
          <w:sz w:val="24"/>
          <w:szCs w:val="24"/>
        </w:rPr>
        <w:t xml:space="preserve">colorectal cancer </w:t>
      </w:r>
      <w:r w:rsidRPr="00D5074E">
        <w:rPr>
          <w:sz w:val="24"/>
          <w:szCs w:val="24"/>
        </w:rPr>
        <w:t>screening, etc. H</w:t>
      </w:r>
      <w:r w:rsidR="00F64890">
        <w:rPr>
          <w:sz w:val="24"/>
          <w:szCs w:val="24"/>
        </w:rPr>
        <w:t>PCDP is interested in hearing f</w:t>
      </w:r>
      <w:r w:rsidRPr="00D5074E">
        <w:rPr>
          <w:sz w:val="24"/>
          <w:szCs w:val="24"/>
        </w:rPr>
        <w:t>r</w:t>
      </w:r>
      <w:r w:rsidR="00F64890">
        <w:rPr>
          <w:sz w:val="24"/>
          <w:szCs w:val="24"/>
        </w:rPr>
        <w:t>o</w:t>
      </w:r>
      <w:r w:rsidRPr="00D5074E">
        <w:rPr>
          <w:sz w:val="24"/>
          <w:szCs w:val="24"/>
        </w:rPr>
        <w:t>m this commit</w:t>
      </w:r>
      <w:r w:rsidR="007A7E6E" w:rsidRPr="00D5074E">
        <w:rPr>
          <w:sz w:val="24"/>
          <w:szCs w:val="24"/>
        </w:rPr>
        <w:t>tee what kind of training and technical assistance</w:t>
      </w:r>
      <w:r w:rsidRPr="00D5074E">
        <w:rPr>
          <w:sz w:val="24"/>
          <w:szCs w:val="24"/>
        </w:rPr>
        <w:t xml:space="preserve"> you need to have these conversations more regularly. </w:t>
      </w:r>
    </w:p>
    <w:p w:rsidR="00F21887" w:rsidRPr="00D5074E" w:rsidRDefault="00F21887" w:rsidP="00D5074E">
      <w:pPr>
        <w:pStyle w:val="ListParagraph"/>
        <w:numPr>
          <w:ilvl w:val="0"/>
          <w:numId w:val="11"/>
        </w:numPr>
        <w:rPr>
          <w:sz w:val="24"/>
          <w:szCs w:val="24"/>
        </w:rPr>
      </w:pPr>
      <w:proofErr w:type="spellStart"/>
      <w:r w:rsidRPr="00D5074E">
        <w:rPr>
          <w:sz w:val="24"/>
          <w:szCs w:val="24"/>
        </w:rPr>
        <w:lastRenderedPageBreak/>
        <w:t>CCOs</w:t>
      </w:r>
      <w:proofErr w:type="spellEnd"/>
      <w:r w:rsidRPr="00D5074E">
        <w:rPr>
          <w:sz w:val="24"/>
          <w:szCs w:val="24"/>
        </w:rPr>
        <w:t xml:space="preserve"> will be looking for training opportunitie</w:t>
      </w:r>
      <w:r w:rsidR="007A7E6E" w:rsidRPr="00D5074E">
        <w:rPr>
          <w:sz w:val="24"/>
          <w:szCs w:val="24"/>
        </w:rPr>
        <w:t>s. Is there a statewide list to</w:t>
      </w:r>
      <w:r w:rsidRPr="00D5074E">
        <w:rPr>
          <w:sz w:val="24"/>
          <w:szCs w:val="24"/>
        </w:rPr>
        <w:t xml:space="preserve"> learn what training resources there are? </w:t>
      </w:r>
      <w:proofErr w:type="spellStart"/>
      <w:r w:rsidRPr="00D5074E">
        <w:rPr>
          <w:sz w:val="24"/>
          <w:szCs w:val="24"/>
        </w:rPr>
        <w:t>Joell</w:t>
      </w:r>
      <w:proofErr w:type="spellEnd"/>
      <w:r w:rsidRPr="00D5074E">
        <w:rPr>
          <w:sz w:val="24"/>
          <w:szCs w:val="24"/>
        </w:rPr>
        <w:t xml:space="preserve">: Every CCO, because of </w:t>
      </w:r>
      <w:r w:rsidR="007A7E6E" w:rsidRPr="00D5074E">
        <w:rPr>
          <w:sz w:val="24"/>
          <w:szCs w:val="24"/>
        </w:rPr>
        <w:t>State Innovation Models (</w:t>
      </w:r>
      <w:r w:rsidRPr="00D5074E">
        <w:rPr>
          <w:sz w:val="24"/>
          <w:szCs w:val="24"/>
        </w:rPr>
        <w:t>SIM</w:t>
      </w:r>
      <w:r w:rsidR="007A7E6E" w:rsidRPr="00D5074E">
        <w:rPr>
          <w:sz w:val="24"/>
          <w:szCs w:val="24"/>
        </w:rPr>
        <w:t>)</w:t>
      </w:r>
      <w:r w:rsidRPr="00D5074E">
        <w:rPr>
          <w:sz w:val="24"/>
          <w:szCs w:val="24"/>
        </w:rPr>
        <w:t xml:space="preserve"> grant resour</w:t>
      </w:r>
      <w:r w:rsidR="007A7E6E" w:rsidRPr="00D5074E">
        <w:rPr>
          <w:sz w:val="24"/>
          <w:szCs w:val="24"/>
        </w:rPr>
        <w:t>ce, has available 35 hours of technical assistance</w:t>
      </w:r>
      <w:r w:rsidRPr="00D5074E">
        <w:rPr>
          <w:sz w:val="24"/>
          <w:szCs w:val="24"/>
        </w:rPr>
        <w:t xml:space="preserve"> that they can request. </w:t>
      </w:r>
      <w:r w:rsidR="007A7E6E" w:rsidRPr="00D5074E">
        <w:rPr>
          <w:sz w:val="24"/>
          <w:szCs w:val="24"/>
        </w:rPr>
        <w:t xml:space="preserve">The Transformation Center has a list of trainers and can assist with this matching process. </w:t>
      </w:r>
    </w:p>
    <w:p w:rsidR="000D0FB9" w:rsidRPr="00D5074E" w:rsidRDefault="007A7E6E" w:rsidP="00D5074E">
      <w:pPr>
        <w:pStyle w:val="ListParagraph"/>
        <w:numPr>
          <w:ilvl w:val="0"/>
          <w:numId w:val="11"/>
        </w:numPr>
        <w:rPr>
          <w:sz w:val="24"/>
          <w:szCs w:val="24"/>
        </w:rPr>
      </w:pPr>
      <w:r w:rsidRPr="00D5074E">
        <w:rPr>
          <w:sz w:val="24"/>
          <w:szCs w:val="24"/>
        </w:rPr>
        <w:t>The county experience is that o</w:t>
      </w:r>
      <w:r w:rsidR="000D0FB9" w:rsidRPr="00D5074E">
        <w:rPr>
          <w:sz w:val="24"/>
          <w:szCs w:val="24"/>
        </w:rPr>
        <w:t xml:space="preserve">ne of the </w:t>
      </w:r>
      <w:proofErr w:type="spellStart"/>
      <w:r w:rsidR="000D0FB9" w:rsidRPr="00D5074E">
        <w:rPr>
          <w:sz w:val="24"/>
          <w:szCs w:val="24"/>
        </w:rPr>
        <w:t>CCOs</w:t>
      </w:r>
      <w:proofErr w:type="spellEnd"/>
      <w:r w:rsidR="000D0FB9" w:rsidRPr="00D5074E">
        <w:rPr>
          <w:sz w:val="24"/>
          <w:szCs w:val="24"/>
        </w:rPr>
        <w:t xml:space="preserve"> top questions upon entering into any work is “how will this help us</w:t>
      </w:r>
      <w:r w:rsidR="00D5074E" w:rsidRPr="00D5074E">
        <w:rPr>
          <w:sz w:val="24"/>
          <w:szCs w:val="24"/>
        </w:rPr>
        <w:t xml:space="preserve"> meet our metric?” L</w:t>
      </w:r>
      <w:r w:rsidRPr="00D5074E">
        <w:rPr>
          <w:sz w:val="24"/>
          <w:szCs w:val="24"/>
        </w:rPr>
        <w:t>ook at all the metrics closely. T</w:t>
      </w:r>
      <w:r w:rsidR="000D0FB9" w:rsidRPr="00D5074E">
        <w:rPr>
          <w:sz w:val="24"/>
          <w:szCs w:val="24"/>
        </w:rPr>
        <w:t>he more you can leverage the</w:t>
      </w:r>
      <w:r w:rsidR="001E68BF" w:rsidRPr="00D5074E">
        <w:rPr>
          <w:sz w:val="24"/>
          <w:szCs w:val="24"/>
        </w:rPr>
        <w:t xml:space="preserve"> more interest a CCO may have. </w:t>
      </w:r>
    </w:p>
    <w:p w:rsidR="00C906E6" w:rsidRPr="00D5074E" w:rsidRDefault="00C906E6" w:rsidP="00D5074E">
      <w:pPr>
        <w:ind w:left="360"/>
        <w:rPr>
          <w:sz w:val="24"/>
          <w:szCs w:val="24"/>
        </w:rPr>
      </w:pPr>
      <w:r w:rsidRPr="00D5074E">
        <w:rPr>
          <w:sz w:val="24"/>
          <w:szCs w:val="24"/>
        </w:rPr>
        <w:t xml:space="preserve">CCO metric conversation will align with public health metrics. How will this translate to public health functions, and how do we tie this to funding? </w:t>
      </w:r>
    </w:p>
    <w:p w:rsidR="00676FF6" w:rsidRPr="00D5074E" w:rsidRDefault="00676FF6" w:rsidP="00D5074E">
      <w:pPr>
        <w:pStyle w:val="ListParagraph"/>
        <w:numPr>
          <w:ilvl w:val="0"/>
          <w:numId w:val="15"/>
        </w:numPr>
        <w:rPr>
          <w:sz w:val="24"/>
          <w:szCs w:val="24"/>
        </w:rPr>
      </w:pPr>
      <w:r w:rsidRPr="00D5074E">
        <w:rPr>
          <w:sz w:val="24"/>
          <w:szCs w:val="24"/>
        </w:rPr>
        <w:t xml:space="preserve">As we move through modernization work, </w:t>
      </w:r>
      <w:r w:rsidR="00D5074E">
        <w:rPr>
          <w:sz w:val="24"/>
          <w:szCs w:val="24"/>
        </w:rPr>
        <w:t xml:space="preserve">there is </w:t>
      </w:r>
      <w:r w:rsidRPr="00D5074E">
        <w:rPr>
          <w:sz w:val="24"/>
          <w:szCs w:val="24"/>
        </w:rPr>
        <w:t xml:space="preserve">concern that in our wanting to be at the table we </w:t>
      </w:r>
      <w:r w:rsidR="007A7E6E" w:rsidRPr="00D5074E">
        <w:rPr>
          <w:sz w:val="24"/>
          <w:szCs w:val="24"/>
        </w:rPr>
        <w:t>undersell the value we bring</w:t>
      </w:r>
      <w:r w:rsidRPr="00D5074E">
        <w:rPr>
          <w:sz w:val="24"/>
          <w:szCs w:val="24"/>
        </w:rPr>
        <w:t xml:space="preserve">. </w:t>
      </w:r>
    </w:p>
    <w:p w:rsidR="00676FF6" w:rsidRPr="00D5074E" w:rsidRDefault="00676FF6" w:rsidP="00D5074E">
      <w:pPr>
        <w:pStyle w:val="ListParagraph"/>
        <w:numPr>
          <w:ilvl w:val="0"/>
          <w:numId w:val="15"/>
        </w:numPr>
        <w:rPr>
          <w:sz w:val="24"/>
          <w:szCs w:val="24"/>
        </w:rPr>
      </w:pPr>
      <w:r w:rsidRPr="00D5074E">
        <w:rPr>
          <w:sz w:val="24"/>
          <w:szCs w:val="24"/>
        </w:rPr>
        <w:t xml:space="preserve">Frame conversations with </w:t>
      </w:r>
      <w:proofErr w:type="spellStart"/>
      <w:r w:rsidRPr="00D5074E">
        <w:rPr>
          <w:sz w:val="24"/>
          <w:szCs w:val="24"/>
        </w:rPr>
        <w:t>CCOs</w:t>
      </w:r>
      <w:proofErr w:type="spellEnd"/>
      <w:r w:rsidRPr="00D5074E">
        <w:rPr>
          <w:sz w:val="24"/>
          <w:szCs w:val="24"/>
        </w:rPr>
        <w:t xml:space="preserve"> in a business plan to make sure that LPHA costs are met, and </w:t>
      </w:r>
      <w:proofErr w:type="spellStart"/>
      <w:r w:rsidRPr="00D5074E">
        <w:rPr>
          <w:sz w:val="24"/>
          <w:szCs w:val="24"/>
        </w:rPr>
        <w:t>CCOs</w:t>
      </w:r>
      <w:proofErr w:type="spellEnd"/>
      <w:r w:rsidRPr="00D5074E">
        <w:rPr>
          <w:sz w:val="24"/>
          <w:szCs w:val="24"/>
        </w:rPr>
        <w:t xml:space="preserve"> are awarded appropriately for their efforts. </w:t>
      </w:r>
    </w:p>
    <w:p w:rsidR="00C40FD8" w:rsidRPr="00D5074E" w:rsidRDefault="008931D9" w:rsidP="00D5074E">
      <w:pPr>
        <w:pStyle w:val="ListParagraph"/>
        <w:numPr>
          <w:ilvl w:val="0"/>
          <w:numId w:val="15"/>
        </w:numPr>
        <w:rPr>
          <w:sz w:val="24"/>
          <w:szCs w:val="24"/>
        </w:rPr>
      </w:pPr>
      <w:r w:rsidRPr="00D5074E">
        <w:rPr>
          <w:sz w:val="24"/>
          <w:szCs w:val="24"/>
        </w:rPr>
        <w:t>W</w:t>
      </w:r>
      <w:r w:rsidR="00C40FD8" w:rsidRPr="00D5074E">
        <w:rPr>
          <w:sz w:val="24"/>
          <w:szCs w:val="24"/>
        </w:rPr>
        <w:t>e need contemplative time to think about how we approach a different c</w:t>
      </w:r>
      <w:r w:rsidR="00F64890">
        <w:rPr>
          <w:sz w:val="24"/>
          <w:szCs w:val="24"/>
        </w:rPr>
        <w:t>ulture about how we bring value</w:t>
      </w:r>
      <w:r w:rsidR="00C40FD8" w:rsidRPr="00D5074E">
        <w:rPr>
          <w:sz w:val="24"/>
          <w:szCs w:val="24"/>
        </w:rPr>
        <w:t>, and what we expect back in a formal contractual relationship. A required output of SRCH is a busin</w:t>
      </w:r>
      <w:r w:rsidR="00B15781" w:rsidRPr="00D5074E">
        <w:rPr>
          <w:sz w:val="24"/>
          <w:szCs w:val="24"/>
        </w:rPr>
        <w:t xml:space="preserve">ess agreement between </w:t>
      </w:r>
      <w:proofErr w:type="spellStart"/>
      <w:r w:rsidR="00B15781" w:rsidRPr="00D5074E">
        <w:rPr>
          <w:sz w:val="24"/>
          <w:szCs w:val="24"/>
        </w:rPr>
        <w:t>CCOs</w:t>
      </w:r>
      <w:proofErr w:type="spellEnd"/>
      <w:r w:rsidR="00B15781" w:rsidRPr="00D5074E">
        <w:rPr>
          <w:sz w:val="24"/>
          <w:szCs w:val="24"/>
        </w:rPr>
        <w:t>, community-based organizations</w:t>
      </w:r>
      <w:r w:rsidR="00C40FD8" w:rsidRPr="00D5074E">
        <w:rPr>
          <w:sz w:val="24"/>
          <w:szCs w:val="24"/>
        </w:rPr>
        <w:t xml:space="preserve">, and </w:t>
      </w:r>
      <w:proofErr w:type="spellStart"/>
      <w:r w:rsidR="00C40FD8" w:rsidRPr="00D5074E">
        <w:rPr>
          <w:sz w:val="24"/>
          <w:szCs w:val="24"/>
        </w:rPr>
        <w:t>LPHAs</w:t>
      </w:r>
      <w:proofErr w:type="spellEnd"/>
      <w:r w:rsidR="00C40FD8" w:rsidRPr="00D5074E">
        <w:rPr>
          <w:sz w:val="24"/>
          <w:szCs w:val="24"/>
        </w:rPr>
        <w:t xml:space="preserve"> about </w:t>
      </w:r>
      <w:proofErr w:type="gramStart"/>
      <w:r w:rsidR="00C40FD8" w:rsidRPr="00D5074E">
        <w:rPr>
          <w:sz w:val="24"/>
          <w:szCs w:val="24"/>
        </w:rPr>
        <w:t>who</w:t>
      </w:r>
      <w:proofErr w:type="gramEnd"/>
      <w:r w:rsidR="00C40FD8" w:rsidRPr="00D5074E">
        <w:rPr>
          <w:sz w:val="24"/>
          <w:szCs w:val="24"/>
        </w:rPr>
        <w:t xml:space="preserve"> is doing what, and how it gets paid for in a sustainable manner. </w:t>
      </w:r>
      <w:r w:rsidR="00CB08B7" w:rsidRPr="00D5074E">
        <w:rPr>
          <w:sz w:val="24"/>
          <w:szCs w:val="24"/>
        </w:rPr>
        <w:t>How do you translat</w:t>
      </w:r>
      <w:r w:rsidR="00B15781" w:rsidRPr="00D5074E">
        <w:rPr>
          <w:sz w:val="24"/>
          <w:szCs w:val="24"/>
        </w:rPr>
        <w:t>e costs of community-based organizations to CCO language?</w:t>
      </w:r>
      <w:r w:rsidR="00CB08B7" w:rsidRPr="00D5074E">
        <w:rPr>
          <w:sz w:val="24"/>
          <w:szCs w:val="24"/>
        </w:rPr>
        <w:t xml:space="preserve"> </w:t>
      </w:r>
    </w:p>
    <w:p w:rsidR="00C40FD8" w:rsidRPr="00D5074E" w:rsidRDefault="00D5074E" w:rsidP="00D5074E">
      <w:pPr>
        <w:pStyle w:val="ListParagraph"/>
        <w:numPr>
          <w:ilvl w:val="0"/>
          <w:numId w:val="15"/>
        </w:numPr>
        <w:rPr>
          <w:sz w:val="24"/>
          <w:szCs w:val="24"/>
        </w:rPr>
      </w:pPr>
      <w:r w:rsidRPr="00D5074E">
        <w:rPr>
          <w:sz w:val="24"/>
          <w:szCs w:val="24"/>
        </w:rPr>
        <w:t>We a</w:t>
      </w:r>
      <w:r w:rsidR="002573AC" w:rsidRPr="00D5074E">
        <w:rPr>
          <w:sz w:val="24"/>
          <w:szCs w:val="24"/>
        </w:rPr>
        <w:t>lso need to think about the risks that we bear in these relationship</w:t>
      </w:r>
      <w:r w:rsidR="00F64890">
        <w:rPr>
          <w:sz w:val="24"/>
          <w:szCs w:val="24"/>
        </w:rPr>
        <w:t>s</w:t>
      </w:r>
      <w:r w:rsidR="002573AC" w:rsidRPr="00D5074E">
        <w:rPr>
          <w:sz w:val="24"/>
          <w:szCs w:val="24"/>
        </w:rPr>
        <w:t xml:space="preserve">. </w:t>
      </w:r>
    </w:p>
    <w:p w:rsidR="002573AC" w:rsidRPr="00D5074E" w:rsidRDefault="008C5008" w:rsidP="00D5074E">
      <w:pPr>
        <w:pStyle w:val="ListParagraph"/>
        <w:numPr>
          <w:ilvl w:val="0"/>
          <w:numId w:val="15"/>
        </w:numPr>
        <w:rPr>
          <w:sz w:val="24"/>
          <w:szCs w:val="24"/>
        </w:rPr>
      </w:pPr>
      <w:r w:rsidRPr="00D5074E">
        <w:rPr>
          <w:sz w:val="24"/>
          <w:szCs w:val="24"/>
        </w:rPr>
        <w:t>Finding tangible opportunities for quantifiable contribution will open the door to conversat</w:t>
      </w:r>
      <w:r w:rsidR="00B15781" w:rsidRPr="00D5074E">
        <w:rPr>
          <w:sz w:val="24"/>
          <w:szCs w:val="24"/>
        </w:rPr>
        <w:t>ions about advancing healthy communities.</w:t>
      </w:r>
    </w:p>
    <w:p w:rsidR="002B0D44" w:rsidRPr="0040619B" w:rsidRDefault="002B0D44" w:rsidP="002E6BBC">
      <w:pPr>
        <w:rPr>
          <w:sz w:val="24"/>
          <w:szCs w:val="24"/>
        </w:rPr>
      </w:pPr>
      <w:r w:rsidRPr="0040619B">
        <w:rPr>
          <w:sz w:val="24"/>
          <w:szCs w:val="24"/>
        </w:rPr>
        <w:t xml:space="preserve">What is needed to bridge us between now and modernization? </w:t>
      </w:r>
    </w:p>
    <w:p w:rsidR="00F07C89" w:rsidRPr="00D5074E" w:rsidRDefault="00F07C89" w:rsidP="00D5074E">
      <w:pPr>
        <w:pStyle w:val="ListParagraph"/>
        <w:numPr>
          <w:ilvl w:val="0"/>
          <w:numId w:val="16"/>
        </w:numPr>
        <w:rPr>
          <w:sz w:val="24"/>
          <w:szCs w:val="24"/>
        </w:rPr>
      </w:pPr>
      <w:r w:rsidRPr="00D5074E">
        <w:rPr>
          <w:sz w:val="24"/>
          <w:szCs w:val="24"/>
        </w:rPr>
        <w:t xml:space="preserve">During the Building Capacity process, there weren’t </w:t>
      </w:r>
      <w:proofErr w:type="spellStart"/>
      <w:r w:rsidRPr="00D5074E">
        <w:rPr>
          <w:sz w:val="24"/>
          <w:szCs w:val="24"/>
        </w:rPr>
        <w:t>CCOs</w:t>
      </w:r>
      <w:proofErr w:type="spellEnd"/>
      <w:r w:rsidRPr="00D5074E">
        <w:rPr>
          <w:sz w:val="24"/>
          <w:szCs w:val="24"/>
        </w:rPr>
        <w:t xml:space="preserve">, </w:t>
      </w:r>
      <w:proofErr w:type="spellStart"/>
      <w:r w:rsidRPr="00D5074E">
        <w:rPr>
          <w:sz w:val="24"/>
          <w:szCs w:val="24"/>
        </w:rPr>
        <w:t>CHIPs</w:t>
      </w:r>
      <w:proofErr w:type="spellEnd"/>
      <w:r w:rsidRPr="00D5074E">
        <w:rPr>
          <w:sz w:val="24"/>
          <w:szCs w:val="24"/>
        </w:rPr>
        <w:t xml:space="preserve">, etc. </w:t>
      </w:r>
      <w:r w:rsidR="00D5074E">
        <w:rPr>
          <w:sz w:val="24"/>
          <w:szCs w:val="24"/>
        </w:rPr>
        <w:t xml:space="preserve">We now have significant health planning occurring and don’t need to redo that work separately. </w:t>
      </w:r>
      <w:r w:rsidR="00961B06">
        <w:rPr>
          <w:sz w:val="24"/>
          <w:szCs w:val="24"/>
        </w:rPr>
        <w:t>Instead, w</w:t>
      </w:r>
      <w:r w:rsidRPr="00D5074E">
        <w:rPr>
          <w:sz w:val="24"/>
          <w:szCs w:val="24"/>
        </w:rPr>
        <w:t>e’re in the cu</w:t>
      </w:r>
      <w:r w:rsidR="00961B06">
        <w:rPr>
          <w:sz w:val="24"/>
          <w:szCs w:val="24"/>
        </w:rPr>
        <w:t>rrent paradigm of public health and</w:t>
      </w:r>
      <w:r w:rsidRPr="00D5074E">
        <w:rPr>
          <w:sz w:val="24"/>
          <w:szCs w:val="24"/>
        </w:rPr>
        <w:t xml:space="preserve"> we’re trying to get to modernization. What is needed to get us there?</w:t>
      </w:r>
    </w:p>
    <w:p w:rsidR="00F07C89" w:rsidRPr="00961B06" w:rsidRDefault="00E26018" w:rsidP="00961B06">
      <w:pPr>
        <w:pStyle w:val="ListParagraph"/>
        <w:numPr>
          <w:ilvl w:val="0"/>
          <w:numId w:val="16"/>
        </w:numPr>
        <w:rPr>
          <w:sz w:val="24"/>
          <w:szCs w:val="24"/>
        </w:rPr>
      </w:pPr>
      <w:r w:rsidRPr="00961B06">
        <w:rPr>
          <w:sz w:val="24"/>
          <w:szCs w:val="24"/>
        </w:rPr>
        <w:t xml:space="preserve">HB 3100 currently has no money attached, so no means to build the foundational capabilities. Legislators have kicked this question back to advocates to find the money. </w:t>
      </w:r>
      <w:r w:rsidR="0002186C" w:rsidRPr="00961B06">
        <w:rPr>
          <w:sz w:val="24"/>
          <w:szCs w:val="24"/>
        </w:rPr>
        <w:t>Can we play this conversation differently and not take from transportation, education, safety</w:t>
      </w:r>
      <w:r w:rsidR="00961B06">
        <w:rPr>
          <w:sz w:val="24"/>
          <w:szCs w:val="24"/>
        </w:rPr>
        <w:t xml:space="preserve"> and other partners</w:t>
      </w:r>
      <w:r w:rsidR="0002186C" w:rsidRPr="00961B06">
        <w:rPr>
          <w:sz w:val="24"/>
          <w:szCs w:val="24"/>
        </w:rPr>
        <w:t xml:space="preserve"> to try to fund modernization? </w:t>
      </w:r>
      <w:r w:rsidR="00961B06">
        <w:rPr>
          <w:sz w:val="24"/>
          <w:szCs w:val="24"/>
        </w:rPr>
        <w:t xml:space="preserve"> The l</w:t>
      </w:r>
      <w:r w:rsidR="002D6BCD" w:rsidRPr="00961B06">
        <w:rPr>
          <w:sz w:val="24"/>
          <w:szCs w:val="24"/>
        </w:rPr>
        <w:t>ength of this transformation is longer than a business cycle</w:t>
      </w:r>
      <w:r w:rsidR="00961B06">
        <w:rPr>
          <w:sz w:val="24"/>
          <w:szCs w:val="24"/>
        </w:rPr>
        <w:t>,</w:t>
      </w:r>
      <w:r w:rsidR="002D6BCD" w:rsidRPr="00961B06">
        <w:rPr>
          <w:sz w:val="24"/>
          <w:szCs w:val="24"/>
        </w:rPr>
        <w:t xml:space="preserve"> lo</w:t>
      </w:r>
      <w:r w:rsidR="00961B06">
        <w:rPr>
          <w:sz w:val="24"/>
          <w:szCs w:val="24"/>
        </w:rPr>
        <w:t>nger than a legislative cycle. The b</w:t>
      </w:r>
      <w:r w:rsidR="002D6BCD" w:rsidRPr="00961B06">
        <w:rPr>
          <w:sz w:val="24"/>
          <w:szCs w:val="24"/>
        </w:rPr>
        <w:t xml:space="preserve">usiness </w:t>
      </w:r>
      <w:r w:rsidR="00961B06">
        <w:rPr>
          <w:sz w:val="24"/>
          <w:szCs w:val="24"/>
        </w:rPr>
        <w:t xml:space="preserve">community </w:t>
      </w:r>
      <w:r w:rsidR="002D6BCD" w:rsidRPr="00961B06">
        <w:rPr>
          <w:sz w:val="24"/>
          <w:szCs w:val="24"/>
        </w:rPr>
        <w:t>is looking at quarterly, maybe yearly</w:t>
      </w:r>
      <w:r w:rsidR="00961B06">
        <w:rPr>
          <w:sz w:val="24"/>
          <w:szCs w:val="24"/>
        </w:rPr>
        <w:t xml:space="preserve"> cycles</w:t>
      </w:r>
      <w:r w:rsidR="002D6BCD" w:rsidRPr="00961B06">
        <w:rPr>
          <w:sz w:val="24"/>
          <w:szCs w:val="24"/>
        </w:rPr>
        <w:t xml:space="preserve">. Public health thinks in generational lengths of time. </w:t>
      </w:r>
    </w:p>
    <w:p w:rsidR="00C63E38" w:rsidRPr="00961B06" w:rsidRDefault="00C63E38" w:rsidP="00961B06">
      <w:pPr>
        <w:pStyle w:val="ListParagraph"/>
        <w:numPr>
          <w:ilvl w:val="0"/>
          <w:numId w:val="16"/>
        </w:numPr>
        <w:rPr>
          <w:sz w:val="24"/>
          <w:szCs w:val="24"/>
        </w:rPr>
      </w:pPr>
      <w:r w:rsidRPr="00961B06">
        <w:rPr>
          <w:sz w:val="24"/>
          <w:szCs w:val="24"/>
        </w:rPr>
        <w:t>Public health can ask for resourc</w:t>
      </w:r>
      <w:r w:rsidR="00B15781" w:rsidRPr="00961B06">
        <w:rPr>
          <w:sz w:val="24"/>
          <w:szCs w:val="24"/>
        </w:rPr>
        <w:t>es from community benefits</w:t>
      </w:r>
      <w:r w:rsidRPr="00961B06">
        <w:rPr>
          <w:sz w:val="24"/>
          <w:szCs w:val="24"/>
        </w:rPr>
        <w:t xml:space="preserve"> to cultivate the awareness that</w:t>
      </w:r>
      <w:r w:rsidR="00961B06">
        <w:rPr>
          <w:sz w:val="24"/>
          <w:szCs w:val="24"/>
        </w:rPr>
        <w:t xml:space="preserve"> these things can be paid for. Additionally, t</w:t>
      </w:r>
      <w:r w:rsidRPr="00961B06">
        <w:rPr>
          <w:sz w:val="24"/>
          <w:szCs w:val="24"/>
        </w:rPr>
        <w:t>obacco and sugary beverage taxes</w:t>
      </w:r>
      <w:r w:rsidR="00961B06">
        <w:rPr>
          <w:sz w:val="24"/>
          <w:szCs w:val="24"/>
        </w:rPr>
        <w:t xml:space="preserve"> can </w:t>
      </w:r>
      <w:r w:rsidR="00961B06">
        <w:rPr>
          <w:sz w:val="24"/>
          <w:szCs w:val="24"/>
        </w:rPr>
        <w:lastRenderedPageBreak/>
        <w:t>be</w:t>
      </w:r>
      <w:r w:rsidRPr="00961B06">
        <w:rPr>
          <w:sz w:val="24"/>
          <w:szCs w:val="24"/>
        </w:rPr>
        <w:t xml:space="preserve"> advocated for by others than public health</w:t>
      </w:r>
      <w:r w:rsidR="00961B06">
        <w:rPr>
          <w:sz w:val="24"/>
          <w:szCs w:val="24"/>
        </w:rPr>
        <w:t>; similarly ask</w:t>
      </w:r>
      <w:r w:rsidR="00B15781" w:rsidRPr="00961B06">
        <w:rPr>
          <w:sz w:val="24"/>
          <w:szCs w:val="24"/>
        </w:rPr>
        <w:t xml:space="preserve"> for more Tobacco Master Settlemen</w:t>
      </w:r>
      <w:r w:rsidR="00961B06">
        <w:rPr>
          <w:sz w:val="24"/>
          <w:szCs w:val="24"/>
        </w:rPr>
        <w:t xml:space="preserve">t Agreement (TMSA) funds dedicated to prevention. </w:t>
      </w:r>
    </w:p>
    <w:p w:rsidR="000452B0" w:rsidRPr="00961B06" w:rsidRDefault="000E1AB2" w:rsidP="00961B06">
      <w:pPr>
        <w:pStyle w:val="ListParagraph"/>
        <w:numPr>
          <w:ilvl w:val="0"/>
          <w:numId w:val="16"/>
        </w:numPr>
        <w:rPr>
          <w:sz w:val="24"/>
          <w:szCs w:val="24"/>
        </w:rPr>
      </w:pPr>
      <w:r w:rsidRPr="00961B06">
        <w:rPr>
          <w:sz w:val="24"/>
          <w:szCs w:val="24"/>
        </w:rPr>
        <w:t>Healthy C</w:t>
      </w:r>
      <w:r w:rsidR="000452B0" w:rsidRPr="00961B06">
        <w:rPr>
          <w:sz w:val="24"/>
          <w:szCs w:val="24"/>
        </w:rPr>
        <w:t>ommunities has different funding streams and we have less control of the funding priorities than we do with TPEP</w:t>
      </w:r>
      <w:r w:rsidR="00961B06">
        <w:rPr>
          <w:sz w:val="24"/>
          <w:szCs w:val="24"/>
        </w:rPr>
        <w:t xml:space="preserve"> because of the requirements that come from CDC</w:t>
      </w:r>
      <w:r w:rsidR="000452B0" w:rsidRPr="00961B06">
        <w:rPr>
          <w:sz w:val="24"/>
          <w:szCs w:val="24"/>
        </w:rPr>
        <w:t xml:space="preserve">. Having a state controlled funding pool for healthy communities would be a game changer. </w:t>
      </w:r>
      <w:r w:rsidR="00BA4B8B" w:rsidRPr="00961B06">
        <w:rPr>
          <w:sz w:val="24"/>
          <w:szCs w:val="24"/>
        </w:rPr>
        <w:t>Bento</w:t>
      </w:r>
      <w:r w:rsidR="00B15781" w:rsidRPr="00961B06">
        <w:rPr>
          <w:sz w:val="24"/>
          <w:szCs w:val="24"/>
        </w:rPr>
        <w:t>n</w:t>
      </w:r>
      <w:r w:rsidR="00961B06" w:rsidRPr="00961B06">
        <w:rPr>
          <w:sz w:val="24"/>
          <w:szCs w:val="24"/>
        </w:rPr>
        <w:t xml:space="preserve"> C</w:t>
      </w:r>
      <w:r w:rsidR="00B15781" w:rsidRPr="00961B06">
        <w:rPr>
          <w:sz w:val="24"/>
          <w:szCs w:val="24"/>
        </w:rPr>
        <w:t>ounty</w:t>
      </w:r>
      <w:r w:rsidR="00BA4B8B" w:rsidRPr="00961B06">
        <w:rPr>
          <w:sz w:val="24"/>
          <w:szCs w:val="24"/>
        </w:rPr>
        <w:t xml:space="preserve"> example: </w:t>
      </w:r>
      <w:r w:rsidR="00961B06">
        <w:rPr>
          <w:sz w:val="24"/>
          <w:szCs w:val="24"/>
        </w:rPr>
        <w:t xml:space="preserve">the </w:t>
      </w:r>
      <w:r w:rsidR="00BA4B8B" w:rsidRPr="00961B06">
        <w:rPr>
          <w:sz w:val="24"/>
          <w:szCs w:val="24"/>
        </w:rPr>
        <w:t xml:space="preserve">CCO partnered on </w:t>
      </w:r>
      <w:proofErr w:type="spellStart"/>
      <w:r w:rsidR="00BA4B8B" w:rsidRPr="00961B06">
        <w:rPr>
          <w:sz w:val="24"/>
          <w:szCs w:val="24"/>
        </w:rPr>
        <w:t>SPArC</w:t>
      </w:r>
      <w:proofErr w:type="spellEnd"/>
      <w:r w:rsidR="00BA4B8B" w:rsidRPr="00961B06">
        <w:rPr>
          <w:sz w:val="24"/>
          <w:szCs w:val="24"/>
        </w:rPr>
        <w:t xml:space="preserve">, so they had </w:t>
      </w:r>
      <w:r w:rsidR="0014127A" w:rsidRPr="00961B06">
        <w:rPr>
          <w:sz w:val="24"/>
          <w:szCs w:val="24"/>
        </w:rPr>
        <w:t>an interest in</w:t>
      </w:r>
      <w:r w:rsidR="00BA4B8B" w:rsidRPr="00961B06">
        <w:rPr>
          <w:sz w:val="24"/>
          <w:szCs w:val="24"/>
        </w:rPr>
        <w:t xml:space="preserve"> the TMSA budget co</w:t>
      </w:r>
      <w:r w:rsidR="0014127A" w:rsidRPr="00961B06">
        <w:rPr>
          <w:sz w:val="24"/>
          <w:szCs w:val="24"/>
        </w:rPr>
        <w:t>nversations this session. The</w:t>
      </w:r>
      <w:r w:rsidR="00961B06">
        <w:rPr>
          <w:sz w:val="24"/>
          <w:szCs w:val="24"/>
        </w:rPr>
        <w:t xml:space="preserve"> CCO</w:t>
      </w:r>
      <w:r w:rsidR="00BA4B8B" w:rsidRPr="00961B06">
        <w:rPr>
          <w:sz w:val="24"/>
          <w:szCs w:val="24"/>
        </w:rPr>
        <w:t xml:space="preserve"> provide</w:t>
      </w:r>
      <w:r w:rsidR="00D56890" w:rsidRPr="00961B06">
        <w:rPr>
          <w:sz w:val="24"/>
          <w:szCs w:val="24"/>
        </w:rPr>
        <w:t>d</w:t>
      </w:r>
      <w:r w:rsidR="00BA4B8B" w:rsidRPr="00961B06">
        <w:rPr>
          <w:sz w:val="24"/>
          <w:szCs w:val="24"/>
        </w:rPr>
        <w:t xml:space="preserve"> supportive testimony. </w:t>
      </w:r>
      <w:r w:rsidR="00D56890" w:rsidRPr="00961B06">
        <w:rPr>
          <w:sz w:val="24"/>
          <w:szCs w:val="24"/>
        </w:rPr>
        <w:t>Hearing from a non-public health person and a high profile Medica</w:t>
      </w:r>
      <w:r w:rsidR="0014127A" w:rsidRPr="00961B06">
        <w:rPr>
          <w:sz w:val="24"/>
          <w:szCs w:val="24"/>
        </w:rPr>
        <w:t xml:space="preserve">id-linked person was important to legislators. </w:t>
      </w:r>
    </w:p>
    <w:p w:rsidR="00D56890" w:rsidRPr="00961B06" w:rsidRDefault="00961B06" w:rsidP="00961B06">
      <w:pPr>
        <w:pStyle w:val="ListParagraph"/>
        <w:numPr>
          <w:ilvl w:val="0"/>
          <w:numId w:val="16"/>
        </w:numPr>
        <w:rPr>
          <w:sz w:val="24"/>
          <w:szCs w:val="24"/>
        </w:rPr>
      </w:pPr>
      <w:r>
        <w:rPr>
          <w:sz w:val="24"/>
          <w:szCs w:val="24"/>
        </w:rPr>
        <w:t>The l</w:t>
      </w:r>
      <w:r w:rsidR="00D56890" w:rsidRPr="00961B06">
        <w:rPr>
          <w:sz w:val="24"/>
          <w:szCs w:val="24"/>
        </w:rPr>
        <w:t xml:space="preserve">ocal level needs more and more language about how and why </w:t>
      </w:r>
      <w:proofErr w:type="spellStart"/>
      <w:r w:rsidR="00D56890" w:rsidRPr="00961B06">
        <w:rPr>
          <w:sz w:val="24"/>
          <w:szCs w:val="24"/>
        </w:rPr>
        <w:t>CCOs</w:t>
      </w:r>
      <w:proofErr w:type="spellEnd"/>
      <w:r w:rsidR="00D56890" w:rsidRPr="00961B06">
        <w:rPr>
          <w:sz w:val="24"/>
          <w:szCs w:val="24"/>
        </w:rPr>
        <w:t xml:space="preserve"> need to invest in population level tobacco prevention and other </w:t>
      </w:r>
      <w:r w:rsidR="0014127A" w:rsidRPr="00961B06">
        <w:rPr>
          <w:sz w:val="24"/>
          <w:szCs w:val="24"/>
        </w:rPr>
        <w:t>priority prevention</w:t>
      </w:r>
      <w:r w:rsidR="00D56890" w:rsidRPr="00961B06">
        <w:rPr>
          <w:sz w:val="24"/>
          <w:szCs w:val="24"/>
        </w:rPr>
        <w:t xml:space="preserve"> topics.</w:t>
      </w:r>
    </w:p>
    <w:p w:rsidR="00D56890" w:rsidRPr="00961B06" w:rsidRDefault="001945A7" w:rsidP="00961B06">
      <w:pPr>
        <w:pStyle w:val="ListParagraph"/>
        <w:numPr>
          <w:ilvl w:val="0"/>
          <w:numId w:val="16"/>
        </w:numPr>
        <w:rPr>
          <w:sz w:val="24"/>
          <w:szCs w:val="24"/>
        </w:rPr>
      </w:pPr>
      <w:proofErr w:type="spellStart"/>
      <w:r w:rsidRPr="00961B06">
        <w:rPr>
          <w:sz w:val="24"/>
          <w:szCs w:val="24"/>
        </w:rPr>
        <w:t>CCOs</w:t>
      </w:r>
      <w:proofErr w:type="spellEnd"/>
      <w:r w:rsidRPr="00961B06">
        <w:rPr>
          <w:sz w:val="24"/>
          <w:szCs w:val="24"/>
        </w:rPr>
        <w:t xml:space="preserve"> are starting to recognize that raising the price of tobacco will be important to their ability to meet their metric. They need to advocate, but also need to be putting the resources to comprehensive tobacco prevention activities throughout the state. </w:t>
      </w:r>
    </w:p>
    <w:p w:rsidR="007578D0" w:rsidRPr="00961B06" w:rsidRDefault="007578D0" w:rsidP="00961B06">
      <w:pPr>
        <w:pStyle w:val="ListParagraph"/>
        <w:numPr>
          <w:ilvl w:val="0"/>
          <w:numId w:val="16"/>
        </w:numPr>
        <w:rPr>
          <w:sz w:val="24"/>
          <w:szCs w:val="24"/>
        </w:rPr>
      </w:pPr>
      <w:r w:rsidRPr="00961B06">
        <w:rPr>
          <w:sz w:val="24"/>
          <w:szCs w:val="24"/>
        </w:rPr>
        <w:t>Develop a system to share grant opportunities</w:t>
      </w:r>
      <w:r w:rsidR="00961B06">
        <w:rPr>
          <w:sz w:val="24"/>
          <w:szCs w:val="24"/>
        </w:rPr>
        <w:t xml:space="preserve"> with local public health partners</w:t>
      </w:r>
      <w:r w:rsidRPr="00961B06">
        <w:rPr>
          <w:sz w:val="24"/>
          <w:szCs w:val="24"/>
        </w:rPr>
        <w:t xml:space="preserve"> so that they have a chance to apply, and diversify beyond just state funding. </w:t>
      </w:r>
    </w:p>
    <w:p w:rsidR="00D80F73" w:rsidRPr="0040619B" w:rsidRDefault="00D80F73" w:rsidP="002E6BBC">
      <w:pPr>
        <w:rPr>
          <w:sz w:val="24"/>
          <w:szCs w:val="24"/>
        </w:rPr>
      </w:pPr>
      <w:proofErr w:type="gramStart"/>
      <w:r w:rsidRPr="0040619B">
        <w:rPr>
          <w:sz w:val="24"/>
          <w:szCs w:val="24"/>
        </w:rPr>
        <w:t>Seems like people outside of public health are starting to believe that we do things that are important.</w:t>
      </w:r>
      <w:proofErr w:type="gramEnd"/>
      <w:r w:rsidRPr="0040619B">
        <w:rPr>
          <w:sz w:val="24"/>
          <w:szCs w:val="24"/>
        </w:rPr>
        <w:t xml:space="preserve"> What’s working and what’s not working? </w:t>
      </w:r>
    </w:p>
    <w:p w:rsidR="00213FF9" w:rsidRPr="00961B06" w:rsidRDefault="0014127A" w:rsidP="00961B06">
      <w:pPr>
        <w:pStyle w:val="ListParagraph"/>
        <w:numPr>
          <w:ilvl w:val="0"/>
          <w:numId w:val="17"/>
        </w:numPr>
        <w:rPr>
          <w:sz w:val="24"/>
          <w:szCs w:val="24"/>
        </w:rPr>
      </w:pPr>
      <w:r w:rsidRPr="00961B06">
        <w:rPr>
          <w:sz w:val="24"/>
          <w:szCs w:val="24"/>
        </w:rPr>
        <w:t>Part of the shift is internal;</w:t>
      </w:r>
      <w:r w:rsidR="00213FF9" w:rsidRPr="00961B06">
        <w:rPr>
          <w:sz w:val="24"/>
          <w:szCs w:val="24"/>
        </w:rPr>
        <w:t xml:space="preserve"> we’re starting to think about ourselves differently. We have more staff</w:t>
      </w:r>
      <w:r w:rsidRPr="00961B06">
        <w:rPr>
          <w:sz w:val="24"/>
          <w:szCs w:val="24"/>
        </w:rPr>
        <w:t xml:space="preserve"> with degrees in public health</w:t>
      </w:r>
      <w:r w:rsidR="00213FF9" w:rsidRPr="00961B06">
        <w:rPr>
          <w:sz w:val="24"/>
          <w:szCs w:val="24"/>
        </w:rPr>
        <w:t xml:space="preserve"> these days; </w:t>
      </w:r>
      <w:r w:rsidR="00961B06">
        <w:rPr>
          <w:sz w:val="24"/>
          <w:szCs w:val="24"/>
        </w:rPr>
        <w:t xml:space="preserve">the </w:t>
      </w:r>
      <w:r w:rsidR="00213FF9" w:rsidRPr="00961B06">
        <w:rPr>
          <w:sz w:val="24"/>
          <w:szCs w:val="24"/>
        </w:rPr>
        <w:t>workforce is professional</w:t>
      </w:r>
      <w:r w:rsidRPr="00961B06">
        <w:rPr>
          <w:sz w:val="24"/>
          <w:szCs w:val="24"/>
        </w:rPr>
        <w:t>izing. Partners</w:t>
      </w:r>
      <w:r w:rsidR="00213FF9" w:rsidRPr="00961B06">
        <w:rPr>
          <w:sz w:val="24"/>
          <w:szCs w:val="24"/>
        </w:rPr>
        <w:t xml:space="preserve"> are getting more diver</w:t>
      </w:r>
      <w:r w:rsidR="00F64890">
        <w:rPr>
          <w:sz w:val="24"/>
          <w:szCs w:val="24"/>
        </w:rPr>
        <w:t>se, part of which comes out of Healthy C</w:t>
      </w:r>
      <w:r w:rsidR="00213FF9" w:rsidRPr="00961B06">
        <w:rPr>
          <w:sz w:val="24"/>
          <w:szCs w:val="24"/>
        </w:rPr>
        <w:t xml:space="preserve">ommunities and </w:t>
      </w:r>
      <w:proofErr w:type="spellStart"/>
      <w:r w:rsidR="00213FF9" w:rsidRPr="00961B06">
        <w:rPr>
          <w:sz w:val="24"/>
          <w:szCs w:val="24"/>
        </w:rPr>
        <w:t>TPEP’s</w:t>
      </w:r>
      <w:proofErr w:type="spellEnd"/>
      <w:r w:rsidR="00213FF9" w:rsidRPr="00961B06">
        <w:rPr>
          <w:sz w:val="24"/>
          <w:szCs w:val="24"/>
        </w:rPr>
        <w:t xml:space="preserve"> focus on settings (e.g., housing). The more we connect with these kinds of partners, the more people are looking at us more seriously. </w:t>
      </w:r>
    </w:p>
    <w:p w:rsidR="00213FF9" w:rsidRPr="00961B06" w:rsidRDefault="0014127A" w:rsidP="00961B06">
      <w:pPr>
        <w:pStyle w:val="ListParagraph"/>
        <w:numPr>
          <w:ilvl w:val="0"/>
          <w:numId w:val="17"/>
        </w:numPr>
        <w:rPr>
          <w:sz w:val="24"/>
          <w:szCs w:val="24"/>
        </w:rPr>
      </w:pPr>
      <w:r w:rsidRPr="00961B06">
        <w:rPr>
          <w:sz w:val="24"/>
          <w:szCs w:val="24"/>
        </w:rPr>
        <w:t xml:space="preserve">Public communication tools such as </w:t>
      </w:r>
      <w:proofErr w:type="spellStart"/>
      <w:r w:rsidRPr="00961B06">
        <w:rPr>
          <w:sz w:val="24"/>
          <w:szCs w:val="24"/>
        </w:rPr>
        <w:t>Facebook</w:t>
      </w:r>
      <w:proofErr w:type="spellEnd"/>
      <w:r w:rsidRPr="00961B06">
        <w:rPr>
          <w:sz w:val="24"/>
          <w:szCs w:val="24"/>
        </w:rPr>
        <w:t xml:space="preserve"> and </w:t>
      </w:r>
      <w:proofErr w:type="spellStart"/>
      <w:r w:rsidRPr="00961B06">
        <w:rPr>
          <w:sz w:val="24"/>
          <w:szCs w:val="24"/>
        </w:rPr>
        <w:t>Smokefree</w:t>
      </w:r>
      <w:proofErr w:type="spellEnd"/>
      <w:r w:rsidRPr="00961B06">
        <w:rPr>
          <w:sz w:val="24"/>
          <w:szCs w:val="24"/>
        </w:rPr>
        <w:t xml:space="preserve"> Oregon have</w:t>
      </w:r>
      <w:r w:rsidR="00213FF9" w:rsidRPr="00961B06">
        <w:rPr>
          <w:sz w:val="24"/>
          <w:szCs w:val="24"/>
        </w:rPr>
        <w:t xml:space="preserve"> made a huge </w:t>
      </w:r>
      <w:r w:rsidR="00F64890">
        <w:rPr>
          <w:sz w:val="24"/>
          <w:szCs w:val="24"/>
        </w:rPr>
        <w:t xml:space="preserve">positive difference for public health because of the increased public and decision maker awareness of the importance of these issues. </w:t>
      </w:r>
    </w:p>
    <w:p w:rsidR="00213FF9" w:rsidRPr="00961B06" w:rsidRDefault="0014127A" w:rsidP="00961B06">
      <w:pPr>
        <w:pStyle w:val="ListParagraph"/>
        <w:numPr>
          <w:ilvl w:val="0"/>
          <w:numId w:val="17"/>
        </w:numPr>
        <w:rPr>
          <w:sz w:val="24"/>
          <w:szCs w:val="24"/>
        </w:rPr>
      </w:pPr>
      <w:r w:rsidRPr="00961B06">
        <w:rPr>
          <w:sz w:val="24"/>
          <w:szCs w:val="24"/>
        </w:rPr>
        <w:t>Accreditation</w:t>
      </w:r>
      <w:r w:rsidR="00237068" w:rsidRPr="00961B06">
        <w:rPr>
          <w:sz w:val="24"/>
          <w:szCs w:val="24"/>
        </w:rPr>
        <w:t xml:space="preserve"> is going to help </w:t>
      </w:r>
      <w:r w:rsidR="00961B06">
        <w:rPr>
          <w:sz w:val="24"/>
          <w:szCs w:val="24"/>
        </w:rPr>
        <w:t>advance the visibility of public health</w:t>
      </w:r>
      <w:r w:rsidR="00237068" w:rsidRPr="00961B06">
        <w:rPr>
          <w:sz w:val="24"/>
          <w:szCs w:val="24"/>
        </w:rPr>
        <w:t>. We don’t tell our story</w:t>
      </w:r>
      <w:r w:rsidRPr="00961B06">
        <w:rPr>
          <w:sz w:val="24"/>
          <w:szCs w:val="24"/>
        </w:rPr>
        <w:t xml:space="preserve"> very well yet</w:t>
      </w:r>
      <w:r w:rsidR="00237068" w:rsidRPr="00961B06">
        <w:rPr>
          <w:sz w:val="24"/>
          <w:szCs w:val="24"/>
        </w:rPr>
        <w:t xml:space="preserve">. </w:t>
      </w:r>
      <w:r w:rsidRPr="00961B06">
        <w:rPr>
          <w:sz w:val="24"/>
          <w:szCs w:val="24"/>
        </w:rPr>
        <w:t>Accreditation</w:t>
      </w:r>
      <w:r w:rsidR="00237068" w:rsidRPr="00961B06">
        <w:rPr>
          <w:sz w:val="24"/>
          <w:szCs w:val="24"/>
        </w:rPr>
        <w:t xml:space="preserve"> will help demonstrate transparency, a system,</w:t>
      </w:r>
      <w:r w:rsidRPr="00961B06">
        <w:rPr>
          <w:sz w:val="24"/>
          <w:szCs w:val="24"/>
        </w:rPr>
        <w:t xml:space="preserve"> and</w:t>
      </w:r>
      <w:r w:rsidR="00237068" w:rsidRPr="00961B06">
        <w:rPr>
          <w:sz w:val="24"/>
          <w:szCs w:val="24"/>
        </w:rPr>
        <w:t xml:space="preserve"> a business model </w:t>
      </w:r>
      <w:r w:rsidRPr="00961B06">
        <w:rPr>
          <w:sz w:val="24"/>
          <w:szCs w:val="24"/>
        </w:rPr>
        <w:t xml:space="preserve">that </w:t>
      </w:r>
      <w:r w:rsidR="00237068" w:rsidRPr="00961B06">
        <w:rPr>
          <w:sz w:val="24"/>
          <w:szCs w:val="24"/>
        </w:rPr>
        <w:t>will b</w:t>
      </w:r>
      <w:r w:rsidR="00961B06">
        <w:rPr>
          <w:sz w:val="24"/>
          <w:szCs w:val="24"/>
        </w:rPr>
        <w:t>e more evident</w:t>
      </w:r>
      <w:r w:rsidR="00237068" w:rsidRPr="00961B06">
        <w:rPr>
          <w:sz w:val="24"/>
          <w:szCs w:val="24"/>
        </w:rPr>
        <w:t xml:space="preserve">. </w:t>
      </w:r>
      <w:r w:rsidRPr="00961B06">
        <w:rPr>
          <w:sz w:val="24"/>
          <w:szCs w:val="24"/>
        </w:rPr>
        <w:t>Within</w:t>
      </w:r>
      <w:r w:rsidR="00322073" w:rsidRPr="00961B06">
        <w:rPr>
          <w:sz w:val="24"/>
          <w:szCs w:val="24"/>
        </w:rPr>
        <w:t xml:space="preserve"> public health </w:t>
      </w:r>
      <w:r w:rsidRPr="00961B06">
        <w:rPr>
          <w:sz w:val="24"/>
          <w:szCs w:val="24"/>
        </w:rPr>
        <w:t>we are building</w:t>
      </w:r>
      <w:r w:rsidR="00961B06">
        <w:rPr>
          <w:sz w:val="24"/>
          <w:szCs w:val="24"/>
        </w:rPr>
        <w:t xml:space="preserve"> a</w:t>
      </w:r>
      <w:r w:rsidR="00237068" w:rsidRPr="00961B06">
        <w:rPr>
          <w:sz w:val="24"/>
          <w:szCs w:val="24"/>
        </w:rPr>
        <w:t xml:space="preserve"> better understanding of </w:t>
      </w:r>
      <w:r w:rsidRPr="00961B06">
        <w:rPr>
          <w:sz w:val="24"/>
          <w:szCs w:val="24"/>
        </w:rPr>
        <w:t xml:space="preserve">our </w:t>
      </w:r>
      <w:r w:rsidR="00237068" w:rsidRPr="00961B06">
        <w:rPr>
          <w:sz w:val="24"/>
          <w:szCs w:val="24"/>
        </w:rPr>
        <w:t xml:space="preserve">essential </w:t>
      </w:r>
      <w:r w:rsidRPr="00961B06">
        <w:rPr>
          <w:sz w:val="24"/>
          <w:szCs w:val="24"/>
        </w:rPr>
        <w:t>functions</w:t>
      </w:r>
      <w:r w:rsidR="00237068" w:rsidRPr="00961B06">
        <w:rPr>
          <w:sz w:val="24"/>
          <w:szCs w:val="24"/>
        </w:rPr>
        <w:t xml:space="preserve">, and acknowledging that </w:t>
      </w:r>
      <w:r w:rsidRPr="00961B06">
        <w:rPr>
          <w:sz w:val="24"/>
          <w:szCs w:val="24"/>
        </w:rPr>
        <w:t>health systems do some things better that we don’t need to duplicate</w:t>
      </w:r>
      <w:r w:rsidR="00237068" w:rsidRPr="00961B06">
        <w:rPr>
          <w:sz w:val="24"/>
          <w:szCs w:val="24"/>
        </w:rPr>
        <w:t xml:space="preserve">. </w:t>
      </w:r>
    </w:p>
    <w:p w:rsidR="000332E7" w:rsidRPr="0040619B" w:rsidRDefault="000332E7" w:rsidP="002E6BBC">
      <w:pPr>
        <w:rPr>
          <w:sz w:val="24"/>
          <w:szCs w:val="24"/>
        </w:rPr>
      </w:pPr>
      <w:r w:rsidRPr="0040619B">
        <w:rPr>
          <w:sz w:val="24"/>
          <w:szCs w:val="24"/>
        </w:rPr>
        <w:t xml:space="preserve">Joelle- </w:t>
      </w:r>
      <w:r w:rsidR="0014127A">
        <w:rPr>
          <w:sz w:val="24"/>
          <w:szCs w:val="24"/>
        </w:rPr>
        <w:t xml:space="preserve">there are examples of collaborative innovation networks to achieve public health goals.   </w:t>
      </w:r>
      <w:r w:rsidRPr="0040619B">
        <w:rPr>
          <w:sz w:val="24"/>
          <w:szCs w:val="24"/>
        </w:rPr>
        <w:t xml:space="preserve">A necessity </w:t>
      </w:r>
      <w:r w:rsidR="0014127A">
        <w:rPr>
          <w:sz w:val="24"/>
          <w:szCs w:val="24"/>
        </w:rPr>
        <w:t>element is a fluid model of leadership alternating</w:t>
      </w:r>
      <w:r w:rsidRPr="0040619B">
        <w:rPr>
          <w:sz w:val="24"/>
          <w:szCs w:val="24"/>
        </w:rPr>
        <w:t xml:space="preserve"> </w:t>
      </w:r>
      <w:r w:rsidR="00322073">
        <w:rPr>
          <w:sz w:val="24"/>
          <w:szCs w:val="24"/>
        </w:rPr>
        <w:t>which group or individual</w:t>
      </w:r>
      <w:r w:rsidRPr="0040619B">
        <w:rPr>
          <w:sz w:val="24"/>
          <w:szCs w:val="24"/>
        </w:rPr>
        <w:t xml:space="preserve"> is leading at a given time. </w:t>
      </w:r>
      <w:r w:rsidR="0014127A">
        <w:rPr>
          <w:sz w:val="24"/>
          <w:szCs w:val="24"/>
        </w:rPr>
        <w:t>This is n</w:t>
      </w:r>
      <w:r w:rsidRPr="0040619B">
        <w:rPr>
          <w:sz w:val="24"/>
          <w:szCs w:val="24"/>
        </w:rPr>
        <w:t xml:space="preserve">ot a rigid </w:t>
      </w:r>
      <w:r w:rsidR="0014127A" w:rsidRPr="0040619B">
        <w:rPr>
          <w:sz w:val="24"/>
          <w:szCs w:val="24"/>
        </w:rPr>
        <w:t>hierarchy</w:t>
      </w:r>
      <w:r w:rsidRPr="0040619B">
        <w:rPr>
          <w:sz w:val="24"/>
          <w:szCs w:val="24"/>
        </w:rPr>
        <w:t xml:space="preserve">. It takes the networking and weaving of people </w:t>
      </w:r>
      <w:r w:rsidR="0014127A" w:rsidRPr="0040619B">
        <w:rPr>
          <w:sz w:val="24"/>
          <w:szCs w:val="24"/>
        </w:rPr>
        <w:t>stepping</w:t>
      </w:r>
      <w:r w:rsidR="0014127A">
        <w:rPr>
          <w:sz w:val="24"/>
          <w:szCs w:val="24"/>
        </w:rPr>
        <w:t xml:space="preserve"> in and out of leadership while maintaining a c</w:t>
      </w:r>
      <w:r w:rsidRPr="0040619B">
        <w:rPr>
          <w:sz w:val="24"/>
          <w:szCs w:val="24"/>
        </w:rPr>
        <w:t>ommon goal.</w:t>
      </w:r>
    </w:p>
    <w:p w:rsidR="000332E7" w:rsidRPr="0040619B" w:rsidRDefault="000332E7" w:rsidP="002E6BBC">
      <w:pPr>
        <w:rPr>
          <w:sz w:val="24"/>
          <w:szCs w:val="24"/>
        </w:rPr>
      </w:pPr>
      <w:r w:rsidRPr="0040619B">
        <w:rPr>
          <w:sz w:val="24"/>
          <w:szCs w:val="24"/>
        </w:rPr>
        <w:lastRenderedPageBreak/>
        <w:t xml:space="preserve">What about the grants </w:t>
      </w:r>
      <w:proofErr w:type="gramStart"/>
      <w:r w:rsidRPr="0040619B">
        <w:rPr>
          <w:sz w:val="24"/>
          <w:szCs w:val="24"/>
        </w:rPr>
        <w:t>that require</w:t>
      </w:r>
      <w:proofErr w:type="gramEnd"/>
      <w:r w:rsidRPr="0040619B">
        <w:rPr>
          <w:sz w:val="24"/>
          <w:szCs w:val="24"/>
        </w:rPr>
        <w:t xml:space="preserve"> CCO and </w:t>
      </w:r>
      <w:proofErr w:type="spellStart"/>
      <w:r w:rsidRPr="0040619B">
        <w:rPr>
          <w:sz w:val="24"/>
          <w:szCs w:val="24"/>
        </w:rPr>
        <w:t>LPHAs</w:t>
      </w:r>
      <w:proofErr w:type="spellEnd"/>
      <w:r w:rsidRPr="0040619B">
        <w:rPr>
          <w:sz w:val="24"/>
          <w:szCs w:val="24"/>
        </w:rPr>
        <w:t xml:space="preserve"> to apply together? Those have been help</w:t>
      </w:r>
      <w:r w:rsidR="0014127A">
        <w:rPr>
          <w:sz w:val="24"/>
          <w:szCs w:val="24"/>
        </w:rPr>
        <w:t>ful in bringing them together with b</w:t>
      </w:r>
      <w:r w:rsidRPr="0040619B">
        <w:rPr>
          <w:sz w:val="24"/>
          <w:szCs w:val="24"/>
        </w:rPr>
        <w:t>oth</w:t>
      </w:r>
      <w:r w:rsidR="00961B06">
        <w:rPr>
          <w:sz w:val="24"/>
          <w:szCs w:val="24"/>
        </w:rPr>
        <w:t xml:space="preserve"> agencies</w:t>
      </w:r>
      <w:r w:rsidRPr="0040619B">
        <w:rPr>
          <w:sz w:val="24"/>
          <w:szCs w:val="24"/>
        </w:rPr>
        <w:t xml:space="preserve"> accountable to reach grant objectives together. </w:t>
      </w:r>
      <w:r w:rsidR="0014127A">
        <w:rPr>
          <w:sz w:val="24"/>
          <w:szCs w:val="24"/>
        </w:rPr>
        <w:t>Right now, these opportunities are coming</w:t>
      </w:r>
      <w:r w:rsidR="00322073">
        <w:rPr>
          <w:sz w:val="24"/>
          <w:szCs w:val="24"/>
        </w:rPr>
        <w:t xml:space="preserve"> from the public health side, but not the CCO side</w:t>
      </w:r>
      <w:r w:rsidRPr="0040619B">
        <w:rPr>
          <w:sz w:val="24"/>
          <w:szCs w:val="24"/>
        </w:rPr>
        <w:t xml:space="preserve">. </w:t>
      </w:r>
    </w:p>
    <w:p w:rsidR="000332E7" w:rsidRPr="0040619B" w:rsidRDefault="00322073" w:rsidP="002E6BBC">
      <w:pPr>
        <w:rPr>
          <w:sz w:val="24"/>
          <w:szCs w:val="24"/>
        </w:rPr>
      </w:pPr>
      <w:r>
        <w:rPr>
          <w:sz w:val="24"/>
          <w:szCs w:val="24"/>
        </w:rPr>
        <w:t>Is there a timeline for</w:t>
      </w:r>
      <w:r w:rsidR="0043664B">
        <w:rPr>
          <w:sz w:val="24"/>
          <w:szCs w:val="24"/>
        </w:rPr>
        <w:t xml:space="preserve"> </w:t>
      </w:r>
      <w:r w:rsidR="000332E7" w:rsidRPr="0040619B">
        <w:rPr>
          <w:sz w:val="24"/>
          <w:szCs w:val="24"/>
        </w:rPr>
        <w:t>metrics</w:t>
      </w:r>
      <w:r w:rsidR="0043664B">
        <w:rPr>
          <w:sz w:val="24"/>
          <w:szCs w:val="24"/>
        </w:rPr>
        <w:t xml:space="preserve"> to be developed</w:t>
      </w:r>
      <w:r w:rsidR="000332E7" w:rsidRPr="0040619B">
        <w:rPr>
          <w:sz w:val="24"/>
          <w:szCs w:val="24"/>
        </w:rPr>
        <w:t>?</w:t>
      </w:r>
    </w:p>
    <w:p w:rsidR="000332E7" w:rsidRPr="00322073" w:rsidRDefault="000332E7" w:rsidP="00322073">
      <w:pPr>
        <w:pStyle w:val="ListParagraph"/>
        <w:numPr>
          <w:ilvl w:val="0"/>
          <w:numId w:val="11"/>
        </w:numPr>
        <w:rPr>
          <w:sz w:val="24"/>
          <w:szCs w:val="24"/>
        </w:rPr>
      </w:pPr>
      <w:proofErr w:type="spellStart"/>
      <w:r w:rsidRPr="00322073">
        <w:rPr>
          <w:sz w:val="24"/>
          <w:szCs w:val="24"/>
        </w:rPr>
        <w:t>CCOs</w:t>
      </w:r>
      <w:proofErr w:type="spellEnd"/>
      <w:r w:rsidRPr="00322073">
        <w:rPr>
          <w:sz w:val="24"/>
          <w:szCs w:val="24"/>
        </w:rPr>
        <w:t xml:space="preserve"> are getting frustrated with the measures and the time it is</w:t>
      </w:r>
      <w:r w:rsidR="00961B06">
        <w:rPr>
          <w:sz w:val="24"/>
          <w:szCs w:val="24"/>
        </w:rPr>
        <w:t xml:space="preserve"> taking to get baseline numbers. The g</w:t>
      </w:r>
      <w:r w:rsidRPr="00322073">
        <w:rPr>
          <w:sz w:val="24"/>
          <w:szCs w:val="24"/>
        </w:rPr>
        <w:t xml:space="preserve">oal is to have baseline measures out by January 1. </w:t>
      </w:r>
    </w:p>
    <w:p w:rsidR="00817780" w:rsidRDefault="000332E7" w:rsidP="00322073">
      <w:pPr>
        <w:pStyle w:val="ListParagraph"/>
        <w:numPr>
          <w:ilvl w:val="0"/>
          <w:numId w:val="11"/>
        </w:numPr>
        <w:rPr>
          <w:sz w:val="24"/>
          <w:szCs w:val="24"/>
        </w:rPr>
      </w:pPr>
      <w:r w:rsidRPr="00322073">
        <w:rPr>
          <w:sz w:val="24"/>
          <w:szCs w:val="24"/>
        </w:rPr>
        <w:t>It may take longer to get to 2017 and 2018 metrics</w:t>
      </w:r>
      <w:r w:rsidR="00322073">
        <w:rPr>
          <w:sz w:val="24"/>
          <w:szCs w:val="24"/>
        </w:rPr>
        <w:t>. We</w:t>
      </w:r>
      <w:r w:rsidR="00817780" w:rsidRPr="00322073">
        <w:rPr>
          <w:sz w:val="24"/>
          <w:szCs w:val="24"/>
        </w:rPr>
        <w:t xml:space="preserve"> can talk about things under consideration, but </w:t>
      </w:r>
      <w:r w:rsidR="00961B06">
        <w:rPr>
          <w:sz w:val="24"/>
          <w:szCs w:val="24"/>
        </w:rPr>
        <w:t xml:space="preserve">they </w:t>
      </w:r>
      <w:r w:rsidR="00817780" w:rsidRPr="00322073">
        <w:rPr>
          <w:sz w:val="24"/>
          <w:szCs w:val="24"/>
        </w:rPr>
        <w:t xml:space="preserve">may not happen right away. </w:t>
      </w:r>
    </w:p>
    <w:p w:rsidR="00961B06" w:rsidRPr="00322073" w:rsidRDefault="00961B06" w:rsidP="00322073">
      <w:pPr>
        <w:pStyle w:val="ListParagraph"/>
        <w:numPr>
          <w:ilvl w:val="0"/>
          <w:numId w:val="11"/>
        </w:numPr>
        <w:rPr>
          <w:sz w:val="24"/>
          <w:szCs w:val="24"/>
        </w:rPr>
      </w:pPr>
      <w:r>
        <w:rPr>
          <w:sz w:val="24"/>
          <w:szCs w:val="24"/>
        </w:rPr>
        <w:t xml:space="preserve">Consider where we have leverage: </w:t>
      </w:r>
      <w:proofErr w:type="spellStart"/>
      <w:r>
        <w:rPr>
          <w:sz w:val="24"/>
          <w:szCs w:val="24"/>
        </w:rPr>
        <w:t>LPHAs</w:t>
      </w:r>
      <w:proofErr w:type="spellEnd"/>
      <w:r>
        <w:rPr>
          <w:sz w:val="24"/>
          <w:szCs w:val="24"/>
        </w:rPr>
        <w:t xml:space="preserve"> or health officers that have relationships w</w:t>
      </w:r>
      <w:r w:rsidR="00F64890">
        <w:rPr>
          <w:sz w:val="24"/>
          <w:szCs w:val="24"/>
        </w:rPr>
        <w:t>ith CCO representatives on the M</w:t>
      </w:r>
      <w:r>
        <w:rPr>
          <w:sz w:val="24"/>
          <w:szCs w:val="24"/>
        </w:rPr>
        <w:t>etrics</w:t>
      </w:r>
      <w:r w:rsidR="00F64890">
        <w:rPr>
          <w:sz w:val="24"/>
          <w:szCs w:val="24"/>
        </w:rPr>
        <w:t xml:space="preserve"> and Scoring C</w:t>
      </w:r>
      <w:r>
        <w:rPr>
          <w:sz w:val="24"/>
          <w:szCs w:val="24"/>
        </w:rPr>
        <w:t xml:space="preserve">ommittee. </w:t>
      </w:r>
    </w:p>
    <w:p w:rsidR="00817780" w:rsidRPr="0040619B" w:rsidRDefault="00817780" w:rsidP="002E6BBC">
      <w:pPr>
        <w:rPr>
          <w:sz w:val="24"/>
          <w:szCs w:val="24"/>
        </w:rPr>
      </w:pPr>
      <w:r w:rsidRPr="0040619B">
        <w:rPr>
          <w:sz w:val="24"/>
          <w:szCs w:val="24"/>
        </w:rPr>
        <w:t>Congesti</w:t>
      </w:r>
      <w:r w:rsidR="00322073">
        <w:rPr>
          <w:sz w:val="24"/>
          <w:szCs w:val="24"/>
        </w:rPr>
        <w:t>ve heart failure is the number one</w:t>
      </w:r>
      <w:r w:rsidRPr="0040619B">
        <w:rPr>
          <w:sz w:val="24"/>
          <w:szCs w:val="24"/>
        </w:rPr>
        <w:t xml:space="preserve"> reason for hospital readmissi</w:t>
      </w:r>
      <w:r w:rsidR="00322073">
        <w:rPr>
          <w:sz w:val="24"/>
          <w:szCs w:val="24"/>
        </w:rPr>
        <w:t>on within 30 days of discharge. Public health can help with that.</w:t>
      </w:r>
    </w:p>
    <w:p w:rsidR="00322073" w:rsidRDefault="00817780" w:rsidP="002E6BBC">
      <w:pPr>
        <w:rPr>
          <w:sz w:val="24"/>
          <w:szCs w:val="24"/>
        </w:rPr>
      </w:pPr>
      <w:r w:rsidRPr="0040619B">
        <w:rPr>
          <w:sz w:val="24"/>
          <w:szCs w:val="24"/>
        </w:rPr>
        <w:t xml:space="preserve">Where </w:t>
      </w:r>
      <w:r w:rsidR="00322073">
        <w:rPr>
          <w:sz w:val="24"/>
          <w:szCs w:val="24"/>
        </w:rPr>
        <w:t>are we in terms of achieving state-level goals</w:t>
      </w:r>
      <w:r w:rsidR="006F16EA" w:rsidRPr="0040619B">
        <w:rPr>
          <w:sz w:val="24"/>
          <w:szCs w:val="24"/>
        </w:rPr>
        <w:t>?</w:t>
      </w:r>
      <w:r w:rsidRPr="0040619B">
        <w:rPr>
          <w:sz w:val="24"/>
          <w:szCs w:val="24"/>
        </w:rPr>
        <w:t xml:space="preserve"> </w:t>
      </w:r>
    </w:p>
    <w:p w:rsidR="00817780" w:rsidRPr="00322073" w:rsidRDefault="00524D1B" w:rsidP="00322073">
      <w:pPr>
        <w:pStyle w:val="ListParagraph"/>
        <w:numPr>
          <w:ilvl w:val="0"/>
          <w:numId w:val="12"/>
        </w:numPr>
        <w:rPr>
          <w:sz w:val="24"/>
          <w:szCs w:val="24"/>
        </w:rPr>
      </w:pPr>
      <w:r>
        <w:rPr>
          <w:sz w:val="24"/>
          <w:szCs w:val="24"/>
        </w:rPr>
        <w:t>HPCDP has a five</w:t>
      </w:r>
      <w:r w:rsidR="00322073">
        <w:rPr>
          <w:sz w:val="24"/>
          <w:szCs w:val="24"/>
        </w:rPr>
        <w:t>-</w:t>
      </w:r>
      <w:r w:rsidR="00817780" w:rsidRPr="00322073">
        <w:rPr>
          <w:sz w:val="24"/>
          <w:szCs w:val="24"/>
        </w:rPr>
        <w:t>year plan</w:t>
      </w:r>
      <w:r w:rsidR="00322073">
        <w:rPr>
          <w:sz w:val="24"/>
          <w:szCs w:val="24"/>
        </w:rPr>
        <w:t xml:space="preserve"> that extends</w:t>
      </w:r>
      <w:r w:rsidR="00817780" w:rsidRPr="00322073">
        <w:rPr>
          <w:sz w:val="24"/>
          <w:szCs w:val="24"/>
        </w:rPr>
        <w:t xml:space="preserve"> through 20</w:t>
      </w:r>
      <w:r>
        <w:rPr>
          <w:sz w:val="24"/>
          <w:szCs w:val="24"/>
        </w:rPr>
        <w:t>17. We are o</w:t>
      </w:r>
      <w:r w:rsidR="00322073">
        <w:rPr>
          <w:sz w:val="24"/>
          <w:szCs w:val="24"/>
        </w:rPr>
        <w:t>n track for tobacco and colorectal cancer</w:t>
      </w:r>
      <w:r w:rsidR="00817780" w:rsidRPr="00322073">
        <w:rPr>
          <w:sz w:val="24"/>
          <w:szCs w:val="24"/>
        </w:rPr>
        <w:t xml:space="preserve"> measur</w:t>
      </w:r>
      <w:r w:rsidR="00322073">
        <w:rPr>
          <w:sz w:val="24"/>
          <w:szCs w:val="24"/>
        </w:rPr>
        <w:t>es. PHD plan and state plan have</w:t>
      </w:r>
      <w:r w:rsidR="00817780" w:rsidRPr="00322073">
        <w:rPr>
          <w:sz w:val="24"/>
          <w:szCs w:val="24"/>
        </w:rPr>
        <w:t xml:space="preserve"> similar measures and objectives.</w:t>
      </w:r>
    </w:p>
    <w:p w:rsidR="00322073" w:rsidRDefault="00322073" w:rsidP="00322073">
      <w:pPr>
        <w:rPr>
          <w:b/>
          <w:sz w:val="24"/>
          <w:szCs w:val="24"/>
          <w:u w:val="single"/>
        </w:rPr>
      </w:pPr>
      <w:r>
        <w:rPr>
          <w:b/>
          <w:sz w:val="24"/>
          <w:szCs w:val="24"/>
          <w:u w:val="single"/>
        </w:rPr>
        <w:t>What’s next for the CLHO Healthy Communities Committee</w:t>
      </w:r>
      <w:proofErr w:type="gramStart"/>
      <w:r>
        <w:rPr>
          <w:b/>
          <w:sz w:val="24"/>
          <w:szCs w:val="24"/>
          <w:u w:val="single"/>
        </w:rPr>
        <w:t>?:</w:t>
      </w:r>
      <w:proofErr w:type="gramEnd"/>
    </w:p>
    <w:p w:rsidR="00322073" w:rsidRPr="00322073" w:rsidRDefault="00322073" w:rsidP="00322073">
      <w:pPr>
        <w:rPr>
          <w:sz w:val="24"/>
          <w:szCs w:val="24"/>
        </w:rPr>
      </w:pPr>
      <w:r>
        <w:rPr>
          <w:sz w:val="24"/>
          <w:szCs w:val="24"/>
        </w:rPr>
        <w:t>Committee members are interested in discussing these topics in the coming year:</w:t>
      </w:r>
    </w:p>
    <w:p w:rsidR="00817780" w:rsidRPr="0040619B" w:rsidRDefault="00524D1B" w:rsidP="00817780">
      <w:pPr>
        <w:pStyle w:val="ListParagraph"/>
        <w:numPr>
          <w:ilvl w:val="0"/>
          <w:numId w:val="8"/>
        </w:numPr>
        <w:rPr>
          <w:sz w:val="24"/>
          <w:szCs w:val="24"/>
        </w:rPr>
      </w:pPr>
      <w:r>
        <w:rPr>
          <w:sz w:val="24"/>
          <w:szCs w:val="24"/>
        </w:rPr>
        <w:t>R</w:t>
      </w:r>
      <w:r w:rsidR="00322073">
        <w:rPr>
          <w:sz w:val="24"/>
          <w:szCs w:val="24"/>
        </w:rPr>
        <w:t xml:space="preserve">eport on HPCDP and state </w:t>
      </w:r>
      <w:r>
        <w:rPr>
          <w:sz w:val="24"/>
          <w:szCs w:val="24"/>
        </w:rPr>
        <w:t xml:space="preserve">strategic </w:t>
      </w:r>
      <w:r w:rsidR="00322073">
        <w:rPr>
          <w:sz w:val="24"/>
          <w:szCs w:val="24"/>
        </w:rPr>
        <w:t>plans</w:t>
      </w:r>
      <w:r>
        <w:rPr>
          <w:sz w:val="24"/>
          <w:szCs w:val="24"/>
        </w:rPr>
        <w:t>; provide baseline and current status.</w:t>
      </w:r>
    </w:p>
    <w:p w:rsidR="00817780" w:rsidRPr="0040619B" w:rsidRDefault="00817780" w:rsidP="00817780">
      <w:pPr>
        <w:pStyle w:val="ListParagraph"/>
        <w:numPr>
          <w:ilvl w:val="0"/>
          <w:numId w:val="8"/>
        </w:numPr>
        <w:rPr>
          <w:sz w:val="24"/>
          <w:szCs w:val="24"/>
        </w:rPr>
      </w:pPr>
      <w:r w:rsidRPr="0040619B">
        <w:rPr>
          <w:sz w:val="24"/>
          <w:szCs w:val="24"/>
        </w:rPr>
        <w:t>What is environmental health’</w:t>
      </w:r>
      <w:r w:rsidR="000F0D27">
        <w:rPr>
          <w:sz w:val="24"/>
          <w:szCs w:val="24"/>
        </w:rPr>
        <w:t>s five-</w:t>
      </w:r>
      <w:r w:rsidR="006F16EA" w:rsidRPr="0040619B">
        <w:rPr>
          <w:sz w:val="24"/>
          <w:szCs w:val="24"/>
        </w:rPr>
        <w:t>year strategic plan?</w:t>
      </w:r>
      <w:r w:rsidRPr="0040619B">
        <w:rPr>
          <w:sz w:val="24"/>
          <w:szCs w:val="24"/>
        </w:rPr>
        <w:t xml:space="preserve"> Does i</w:t>
      </w:r>
      <w:r w:rsidR="00322073">
        <w:rPr>
          <w:sz w:val="24"/>
          <w:szCs w:val="24"/>
        </w:rPr>
        <w:t xml:space="preserve">t exist? </w:t>
      </w:r>
    </w:p>
    <w:p w:rsidR="00817780" w:rsidRPr="00322073" w:rsidRDefault="00817780" w:rsidP="000A5CEA">
      <w:pPr>
        <w:pStyle w:val="ListParagraph"/>
        <w:numPr>
          <w:ilvl w:val="0"/>
          <w:numId w:val="8"/>
        </w:numPr>
        <w:rPr>
          <w:sz w:val="24"/>
          <w:szCs w:val="24"/>
        </w:rPr>
      </w:pPr>
      <w:r w:rsidRPr="00322073">
        <w:rPr>
          <w:sz w:val="24"/>
          <w:szCs w:val="24"/>
        </w:rPr>
        <w:t>What is happening at the state level</w:t>
      </w:r>
      <w:r w:rsidR="00322073" w:rsidRPr="00322073">
        <w:rPr>
          <w:sz w:val="24"/>
          <w:szCs w:val="24"/>
        </w:rPr>
        <w:t xml:space="preserve"> to reach </w:t>
      </w:r>
      <w:r w:rsidR="000F0D27">
        <w:rPr>
          <w:sz w:val="24"/>
          <w:szCs w:val="24"/>
        </w:rPr>
        <w:t xml:space="preserve">strategic </w:t>
      </w:r>
      <w:r w:rsidR="00322073" w:rsidRPr="00322073">
        <w:rPr>
          <w:sz w:val="24"/>
          <w:szCs w:val="24"/>
        </w:rPr>
        <w:t>plan priorities</w:t>
      </w:r>
      <w:r w:rsidRPr="00322073">
        <w:rPr>
          <w:sz w:val="24"/>
          <w:szCs w:val="24"/>
        </w:rPr>
        <w:t xml:space="preserve">? </w:t>
      </w:r>
    </w:p>
    <w:p w:rsidR="00817780" w:rsidRPr="0040619B" w:rsidRDefault="000F0D27" w:rsidP="00817780">
      <w:pPr>
        <w:pStyle w:val="ListParagraph"/>
        <w:numPr>
          <w:ilvl w:val="0"/>
          <w:numId w:val="8"/>
        </w:numPr>
        <w:rPr>
          <w:sz w:val="24"/>
          <w:szCs w:val="24"/>
        </w:rPr>
      </w:pPr>
      <w:r>
        <w:rPr>
          <w:sz w:val="24"/>
          <w:szCs w:val="24"/>
        </w:rPr>
        <w:t>Share</w:t>
      </w:r>
      <w:r w:rsidR="00817780" w:rsidRPr="0040619B">
        <w:rPr>
          <w:sz w:val="24"/>
          <w:szCs w:val="24"/>
        </w:rPr>
        <w:t xml:space="preserve"> stat</w:t>
      </w:r>
      <w:r>
        <w:rPr>
          <w:sz w:val="24"/>
          <w:szCs w:val="24"/>
        </w:rPr>
        <w:t>e health profiles- how do counties</w:t>
      </w:r>
      <w:r w:rsidR="00817780" w:rsidRPr="0040619B">
        <w:rPr>
          <w:sz w:val="24"/>
          <w:szCs w:val="24"/>
        </w:rPr>
        <w:t xml:space="preserve"> compare to the state? </w:t>
      </w:r>
    </w:p>
    <w:p w:rsidR="00322073" w:rsidRDefault="00322073" w:rsidP="00817780">
      <w:pPr>
        <w:pStyle w:val="ListParagraph"/>
        <w:numPr>
          <w:ilvl w:val="0"/>
          <w:numId w:val="8"/>
        </w:numPr>
        <w:rPr>
          <w:sz w:val="24"/>
          <w:szCs w:val="24"/>
        </w:rPr>
      </w:pPr>
      <w:r>
        <w:rPr>
          <w:sz w:val="24"/>
          <w:szCs w:val="24"/>
        </w:rPr>
        <w:t xml:space="preserve">HPCDP </w:t>
      </w:r>
      <w:proofErr w:type="gramStart"/>
      <w:r>
        <w:rPr>
          <w:sz w:val="24"/>
          <w:szCs w:val="24"/>
        </w:rPr>
        <w:t>staff</w:t>
      </w:r>
      <w:r w:rsidR="00817780" w:rsidRPr="0040619B">
        <w:rPr>
          <w:sz w:val="24"/>
          <w:szCs w:val="24"/>
        </w:rPr>
        <w:t xml:space="preserve"> are</w:t>
      </w:r>
      <w:proofErr w:type="gramEnd"/>
      <w:r w:rsidR="006F16EA" w:rsidRPr="0040619B">
        <w:rPr>
          <w:sz w:val="24"/>
          <w:szCs w:val="24"/>
        </w:rPr>
        <w:t xml:space="preserve"> </w:t>
      </w:r>
      <w:r w:rsidR="002C582A">
        <w:rPr>
          <w:sz w:val="24"/>
          <w:szCs w:val="24"/>
        </w:rPr>
        <w:t xml:space="preserve">considering hosting </w:t>
      </w:r>
      <w:r>
        <w:rPr>
          <w:sz w:val="24"/>
          <w:szCs w:val="24"/>
        </w:rPr>
        <w:t>brief</w:t>
      </w:r>
      <w:r w:rsidR="00817780" w:rsidRPr="0040619B">
        <w:rPr>
          <w:sz w:val="24"/>
          <w:szCs w:val="24"/>
        </w:rPr>
        <w:t xml:space="preserve"> data</w:t>
      </w:r>
      <w:r w:rsidR="006F16EA" w:rsidRPr="0040619B">
        <w:rPr>
          <w:sz w:val="24"/>
          <w:szCs w:val="24"/>
        </w:rPr>
        <w:t xml:space="preserve"> calls on one or two data points. </w:t>
      </w:r>
      <w:r>
        <w:rPr>
          <w:sz w:val="24"/>
          <w:szCs w:val="24"/>
        </w:rPr>
        <w:t xml:space="preserve">These would be open to </w:t>
      </w:r>
      <w:proofErr w:type="spellStart"/>
      <w:r>
        <w:rPr>
          <w:sz w:val="24"/>
          <w:szCs w:val="24"/>
        </w:rPr>
        <w:t>LPHAs</w:t>
      </w:r>
      <w:proofErr w:type="spellEnd"/>
      <w:r>
        <w:rPr>
          <w:sz w:val="24"/>
          <w:szCs w:val="24"/>
        </w:rPr>
        <w:t xml:space="preserve"> and partners. </w:t>
      </w:r>
    </w:p>
    <w:p w:rsidR="000F0D27" w:rsidRDefault="000F0D27" w:rsidP="00322073">
      <w:pPr>
        <w:pStyle w:val="ListParagraph"/>
        <w:numPr>
          <w:ilvl w:val="1"/>
          <w:numId w:val="8"/>
        </w:numPr>
        <w:rPr>
          <w:sz w:val="24"/>
          <w:szCs w:val="24"/>
        </w:rPr>
      </w:pPr>
      <w:r>
        <w:rPr>
          <w:sz w:val="24"/>
          <w:szCs w:val="24"/>
        </w:rPr>
        <w:t xml:space="preserve">This idea is of interest to committee members. </w:t>
      </w:r>
    </w:p>
    <w:p w:rsidR="00322073" w:rsidRDefault="006F16EA" w:rsidP="00322073">
      <w:pPr>
        <w:pStyle w:val="ListParagraph"/>
        <w:numPr>
          <w:ilvl w:val="1"/>
          <w:numId w:val="8"/>
        </w:numPr>
        <w:rPr>
          <w:sz w:val="24"/>
          <w:szCs w:val="24"/>
        </w:rPr>
      </w:pPr>
      <w:r w:rsidRPr="0040619B">
        <w:rPr>
          <w:sz w:val="24"/>
          <w:szCs w:val="24"/>
        </w:rPr>
        <w:t xml:space="preserve">Give the LPHA departments enough time and keep it short. </w:t>
      </w:r>
    </w:p>
    <w:p w:rsidR="006F16EA" w:rsidRPr="0040619B" w:rsidRDefault="000F0D27" w:rsidP="00322073">
      <w:pPr>
        <w:pStyle w:val="ListParagraph"/>
        <w:numPr>
          <w:ilvl w:val="1"/>
          <w:numId w:val="8"/>
        </w:numPr>
        <w:rPr>
          <w:sz w:val="24"/>
          <w:szCs w:val="24"/>
        </w:rPr>
      </w:pPr>
      <w:r>
        <w:rPr>
          <w:sz w:val="24"/>
          <w:szCs w:val="24"/>
        </w:rPr>
        <w:t>Tape them as well for those who cannot attend live.</w:t>
      </w:r>
    </w:p>
    <w:p w:rsidR="006F16EA" w:rsidRPr="0040619B" w:rsidRDefault="000F0D27" w:rsidP="00817780">
      <w:pPr>
        <w:pStyle w:val="ListParagraph"/>
        <w:numPr>
          <w:ilvl w:val="0"/>
          <w:numId w:val="8"/>
        </w:numPr>
        <w:rPr>
          <w:sz w:val="24"/>
          <w:szCs w:val="24"/>
        </w:rPr>
      </w:pPr>
      <w:r>
        <w:rPr>
          <w:sz w:val="24"/>
          <w:szCs w:val="24"/>
        </w:rPr>
        <w:t>Explore r</w:t>
      </w:r>
      <w:r w:rsidR="006F16EA" w:rsidRPr="0040619B">
        <w:rPr>
          <w:sz w:val="24"/>
          <w:szCs w:val="24"/>
        </w:rPr>
        <w:t>elationship</w:t>
      </w:r>
      <w:r>
        <w:rPr>
          <w:sz w:val="24"/>
          <w:szCs w:val="24"/>
        </w:rPr>
        <w:t>s</w:t>
      </w:r>
      <w:r w:rsidR="006F16EA" w:rsidRPr="0040619B">
        <w:rPr>
          <w:sz w:val="24"/>
          <w:szCs w:val="24"/>
        </w:rPr>
        <w:t xml:space="preserve"> between public health and land use. Public health sits at the intersection of land use/transportation and </w:t>
      </w:r>
      <w:proofErr w:type="spellStart"/>
      <w:r w:rsidR="006F16EA" w:rsidRPr="0040619B">
        <w:rPr>
          <w:sz w:val="24"/>
          <w:szCs w:val="24"/>
        </w:rPr>
        <w:t>CCOs</w:t>
      </w:r>
      <w:proofErr w:type="spellEnd"/>
      <w:r w:rsidR="006F16EA" w:rsidRPr="0040619B">
        <w:rPr>
          <w:sz w:val="24"/>
          <w:szCs w:val="24"/>
        </w:rPr>
        <w:t>. How does public health position itself as the translator?</w:t>
      </w:r>
    </w:p>
    <w:p w:rsidR="006F16EA" w:rsidRPr="0040619B" w:rsidRDefault="006F16EA" w:rsidP="006F16EA">
      <w:pPr>
        <w:pStyle w:val="ListParagraph"/>
        <w:numPr>
          <w:ilvl w:val="1"/>
          <w:numId w:val="8"/>
        </w:numPr>
        <w:rPr>
          <w:sz w:val="24"/>
          <w:szCs w:val="24"/>
        </w:rPr>
      </w:pPr>
      <w:r w:rsidRPr="0040619B">
        <w:rPr>
          <w:sz w:val="24"/>
          <w:szCs w:val="24"/>
        </w:rPr>
        <w:t>Possibl</w:t>
      </w:r>
      <w:r w:rsidR="000F0D27">
        <w:rPr>
          <w:sz w:val="24"/>
          <w:szCs w:val="24"/>
        </w:rPr>
        <w:t xml:space="preserve">e glossary for planning/transportation and </w:t>
      </w:r>
      <w:r w:rsidRPr="0040619B">
        <w:rPr>
          <w:sz w:val="24"/>
          <w:szCs w:val="24"/>
        </w:rPr>
        <w:t>public health</w:t>
      </w:r>
      <w:r w:rsidR="000F0D27">
        <w:rPr>
          <w:sz w:val="24"/>
          <w:szCs w:val="24"/>
        </w:rPr>
        <w:t>.</w:t>
      </w:r>
    </w:p>
    <w:p w:rsidR="006F16EA" w:rsidRPr="0040619B" w:rsidRDefault="000F0D27" w:rsidP="006F16EA">
      <w:pPr>
        <w:pStyle w:val="ListParagraph"/>
        <w:numPr>
          <w:ilvl w:val="1"/>
          <w:numId w:val="8"/>
        </w:numPr>
        <w:rPr>
          <w:sz w:val="24"/>
          <w:szCs w:val="24"/>
        </w:rPr>
      </w:pPr>
      <w:r>
        <w:rPr>
          <w:sz w:val="24"/>
          <w:szCs w:val="24"/>
        </w:rPr>
        <w:t>Consider a b</w:t>
      </w:r>
      <w:r w:rsidR="006F16EA" w:rsidRPr="0040619B">
        <w:rPr>
          <w:sz w:val="24"/>
          <w:szCs w:val="24"/>
        </w:rPr>
        <w:t xml:space="preserve">rief survey on how </w:t>
      </w:r>
      <w:proofErr w:type="spellStart"/>
      <w:r w:rsidR="006F16EA" w:rsidRPr="0040619B">
        <w:rPr>
          <w:sz w:val="24"/>
          <w:szCs w:val="24"/>
        </w:rPr>
        <w:t>LPHAs</w:t>
      </w:r>
      <w:proofErr w:type="spellEnd"/>
      <w:r w:rsidR="006F16EA" w:rsidRPr="0040619B">
        <w:rPr>
          <w:sz w:val="24"/>
          <w:szCs w:val="24"/>
        </w:rPr>
        <w:t xml:space="preserve"> are working on this topic. </w:t>
      </w:r>
    </w:p>
    <w:p w:rsidR="006F16EA" w:rsidRPr="0040619B" w:rsidRDefault="000F0D27" w:rsidP="006F16EA">
      <w:pPr>
        <w:pStyle w:val="ListParagraph"/>
        <w:numPr>
          <w:ilvl w:val="1"/>
          <w:numId w:val="8"/>
        </w:numPr>
        <w:rPr>
          <w:sz w:val="24"/>
          <w:szCs w:val="24"/>
        </w:rPr>
      </w:pPr>
      <w:r>
        <w:rPr>
          <w:sz w:val="24"/>
          <w:szCs w:val="24"/>
        </w:rPr>
        <w:t>We are at the tool building stage. It can be d</w:t>
      </w:r>
      <w:r w:rsidR="006F16EA" w:rsidRPr="0040619B">
        <w:rPr>
          <w:sz w:val="24"/>
          <w:szCs w:val="24"/>
        </w:rPr>
        <w:t>aunting to look at big outcomes when people still may just need to tools to start the conversations.</w:t>
      </w:r>
    </w:p>
    <w:p w:rsidR="00817780" w:rsidRPr="0040619B" w:rsidRDefault="006F16EA" w:rsidP="006F16EA">
      <w:pPr>
        <w:pStyle w:val="ListParagraph"/>
        <w:numPr>
          <w:ilvl w:val="1"/>
          <w:numId w:val="8"/>
        </w:numPr>
        <w:rPr>
          <w:sz w:val="24"/>
          <w:szCs w:val="24"/>
        </w:rPr>
      </w:pPr>
      <w:r w:rsidRPr="0040619B">
        <w:rPr>
          <w:sz w:val="24"/>
          <w:szCs w:val="24"/>
        </w:rPr>
        <w:lastRenderedPageBreak/>
        <w:t>Conversations have so many</w:t>
      </w:r>
      <w:r w:rsidR="000F0D27">
        <w:rPr>
          <w:sz w:val="24"/>
          <w:szCs w:val="24"/>
        </w:rPr>
        <w:t xml:space="preserve"> different levels. Some counties have </w:t>
      </w:r>
      <w:r w:rsidRPr="0040619B">
        <w:rPr>
          <w:sz w:val="24"/>
          <w:szCs w:val="24"/>
        </w:rPr>
        <w:t xml:space="preserve">moved from early conversations to </w:t>
      </w:r>
      <w:r w:rsidR="000F0D27">
        <w:rPr>
          <w:sz w:val="24"/>
          <w:szCs w:val="24"/>
        </w:rPr>
        <w:t xml:space="preserve">beginning to develop </w:t>
      </w:r>
      <w:r w:rsidRPr="0040619B">
        <w:rPr>
          <w:sz w:val="24"/>
          <w:szCs w:val="24"/>
        </w:rPr>
        <w:t xml:space="preserve">formal policy agreements. </w:t>
      </w:r>
    </w:p>
    <w:p w:rsidR="006F16EA" w:rsidRDefault="000F0D27" w:rsidP="006F16EA">
      <w:pPr>
        <w:pStyle w:val="ListParagraph"/>
        <w:numPr>
          <w:ilvl w:val="1"/>
          <w:numId w:val="8"/>
        </w:numPr>
        <w:rPr>
          <w:sz w:val="24"/>
          <w:szCs w:val="24"/>
        </w:rPr>
      </w:pPr>
      <w:r>
        <w:rPr>
          <w:sz w:val="24"/>
          <w:szCs w:val="24"/>
        </w:rPr>
        <w:t>There is m</w:t>
      </w:r>
      <w:r w:rsidR="006F16EA" w:rsidRPr="0040619B">
        <w:rPr>
          <w:sz w:val="24"/>
          <w:szCs w:val="24"/>
        </w:rPr>
        <w:t xml:space="preserve">ore work to do to bring </w:t>
      </w:r>
      <w:proofErr w:type="spellStart"/>
      <w:r w:rsidR="006F16EA" w:rsidRPr="0040619B">
        <w:rPr>
          <w:sz w:val="24"/>
          <w:szCs w:val="24"/>
        </w:rPr>
        <w:t>CCOs</w:t>
      </w:r>
      <w:proofErr w:type="spellEnd"/>
      <w:r w:rsidR="006F16EA" w:rsidRPr="0040619B">
        <w:rPr>
          <w:sz w:val="24"/>
          <w:szCs w:val="24"/>
        </w:rPr>
        <w:t xml:space="preserve"> and trans</w:t>
      </w:r>
      <w:r>
        <w:rPr>
          <w:sz w:val="24"/>
          <w:szCs w:val="24"/>
        </w:rPr>
        <w:t>portation/land use together and</w:t>
      </w:r>
      <w:r w:rsidR="006F16EA" w:rsidRPr="0040619B">
        <w:rPr>
          <w:sz w:val="24"/>
          <w:szCs w:val="24"/>
        </w:rPr>
        <w:t xml:space="preserve"> public health can have a role. </w:t>
      </w:r>
    </w:p>
    <w:p w:rsidR="007762B8" w:rsidRPr="0040619B" w:rsidRDefault="007762B8" w:rsidP="006F16EA">
      <w:pPr>
        <w:pStyle w:val="ListParagraph"/>
        <w:numPr>
          <w:ilvl w:val="1"/>
          <w:numId w:val="8"/>
        </w:numPr>
        <w:rPr>
          <w:sz w:val="24"/>
          <w:szCs w:val="24"/>
        </w:rPr>
      </w:pPr>
      <w:r>
        <w:rPr>
          <w:sz w:val="24"/>
          <w:szCs w:val="24"/>
        </w:rPr>
        <w:t xml:space="preserve">Conversely, </w:t>
      </w:r>
      <w:proofErr w:type="spellStart"/>
      <w:r>
        <w:rPr>
          <w:sz w:val="24"/>
          <w:szCs w:val="24"/>
        </w:rPr>
        <w:t>CCOs</w:t>
      </w:r>
      <w:proofErr w:type="spellEnd"/>
      <w:r>
        <w:rPr>
          <w:sz w:val="24"/>
          <w:szCs w:val="24"/>
        </w:rPr>
        <w:t xml:space="preserve"> and land use/transportation may not be ready for work together. Perhaps starting conversations around areas like housing and mental health where both can see a clear role</w:t>
      </w:r>
      <w:r w:rsidR="000F0D27">
        <w:rPr>
          <w:sz w:val="24"/>
          <w:szCs w:val="24"/>
        </w:rPr>
        <w:t xml:space="preserve"> will be more engaging</w:t>
      </w:r>
      <w:r>
        <w:rPr>
          <w:sz w:val="24"/>
          <w:szCs w:val="24"/>
        </w:rPr>
        <w:t xml:space="preserve">. </w:t>
      </w:r>
    </w:p>
    <w:p w:rsidR="008011B1" w:rsidRPr="0040619B" w:rsidRDefault="008011B1" w:rsidP="007762B8">
      <w:pPr>
        <w:pStyle w:val="ListParagraph"/>
        <w:numPr>
          <w:ilvl w:val="2"/>
          <w:numId w:val="8"/>
        </w:numPr>
        <w:rPr>
          <w:sz w:val="24"/>
          <w:szCs w:val="24"/>
        </w:rPr>
      </w:pPr>
      <w:r w:rsidRPr="0040619B">
        <w:rPr>
          <w:sz w:val="24"/>
          <w:szCs w:val="24"/>
        </w:rPr>
        <w:t xml:space="preserve">Planners use data. Data that they don’t have access to is of interest. </w:t>
      </w:r>
    </w:p>
    <w:p w:rsidR="008011B1" w:rsidRPr="0040619B" w:rsidRDefault="008011B1" w:rsidP="007762B8">
      <w:pPr>
        <w:pStyle w:val="ListParagraph"/>
        <w:numPr>
          <w:ilvl w:val="2"/>
          <w:numId w:val="8"/>
        </w:numPr>
        <w:rPr>
          <w:sz w:val="24"/>
          <w:szCs w:val="24"/>
        </w:rPr>
      </w:pPr>
      <w:r w:rsidRPr="0040619B">
        <w:rPr>
          <w:sz w:val="24"/>
          <w:szCs w:val="24"/>
        </w:rPr>
        <w:t>Share data between the different groups</w:t>
      </w:r>
      <w:r w:rsidR="000F0D27">
        <w:rPr>
          <w:sz w:val="24"/>
          <w:szCs w:val="24"/>
        </w:rPr>
        <w:t>.</w:t>
      </w:r>
    </w:p>
    <w:p w:rsidR="008011B1" w:rsidRPr="0040619B" w:rsidRDefault="008011B1" w:rsidP="007762B8">
      <w:pPr>
        <w:pStyle w:val="ListParagraph"/>
        <w:numPr>
          <w:ilvl w:val="2"/>
          <w:numId w:val="8"/>
        </w:numPr>
        <w:rPr>
          <w:sz w:val="24"/>
          <w:szCs w:val="24"/>
        </w:rPr>
      </w:pPr>
      <w:r w:rsidRPr="0040619B">
        <w:rPr>
          <w:sz w:val="24"/>
          <w:szCs w:val="24"/>
        </w:rPr>
        <w:t xml:space="preserve">Data is there- but funding is not. </w:t>
      </w:r>
    </w:p>
    <w:p w:rsidR="008011B1" w:rsidRPr="0040619B" w:rsidRDefault="008011B1" w:rsidP="008011B1">
      <w:pPr>
        <w:pStyle w:val="ListParagraph"/>
        <w:numPr>
          <w:ilvl w:val="0"/>
          <w:numId w:val="8"/>
        </w:numPr>
        <w:rPr>
          <w:sz w:val="24"/>
          <w:szCs w:val="24"/>
        </w:rPr>
      </w:pPr>
      <w:r w:rsidRPr="0040619B">
        <w:rPr>
          <w:sz w:val="24"/>
          <w:szCs w:val="24"/>
        </w:rPr>
        <w:t xml:space="preserve">Discuss preemption and what that means for health. </w:t>
      </w:r>
      <w:r w:rsidR="007762B8">
        <w:rPr>
          <w:sz w:val="24"/>
          <w:szCs w:val="24"/>
        </w:rPr>
        <w:t xml:space="preserve">This is an important topic for </w:t>
      </w:r>
      <w:r w:rsidR="000F0D27">
        <w:rPr>
          <w:sz w:val="24"/>
          <w:szCs w:val="24"/>
        </w:rPr>
        <w:t>tobacco prevention and for other public health topics</w:t>
      </w:r>
      <w:r w:rsidR="007762B8">
        <w:rPr>
          <w:sz w:val="24"/>
          <w:szCs w:val="24"/>
        </w:rPr>
        <w:t xml:space="preserve">. </w:t>
      </w:r>
    </w:p>
    <w:p w:rsidR="008011B1" w:rsidRDefault="008011B1" w:rsidP="008011B1">
      <w:pPr>
        <w:pStyle w:val="ListParagraph"/>
        <w:numPr>
          <w:ilvl w:val="1"/>
          <w:numId w:val="8"/>
        </w:numPr>
        <w:rPr>
          <w:sz w:val="24"/>
          <w:szCs w:val="24"/>
        </w:rPr>
      </w:pPr>
      <w:r w:rsidRPr="0040619B">
        <w:rPr>
          <w:sz w:val="24"/>
          <w:szCs w:val="24"/>
        </w:rPr>
        <w:t>Maybe there is a short list of</w:t>
      </w:r>
      <w:r w:rsidR="000F0D27">
        <w:rPr>
          <w:sz w:val="24"/>
          <w:szCs w:val="24"/>
        </w:rPr>
        <w:t xml:space="preserve"> </w:t>
      </w:r>
      <w:r w:rsidR="002C582A">
        <w:rPr>
          <w:sz w:val="24"/>
          <w:szCs w:val="24"/>
        </w:rPr>
        <w:t>additional</w:t>
      </w:r>
      <w:r w:rsidR="000F0D27">
        <w:rPr>
          <w:sz w:val="24"/>
          <w:szCs w:val="24"/>
        </w:rPr>
        <w:t xml:space="preserve"> policy issues. The c</w:t>
      </w:r>
      <w:r w:rsidRPr="0040619B">
        <w:rPr>
          <w:sz w:val="24"/>
          <w:szCs w:val="24"/>
        </w:rPr>
        <w:t xml:space="preserve">ommittee can help </w:t>
      </w:r>
      <w:r w:rsidR="000F0D27">
        <w:rPr>
          <w:sz w:val="24"/>
          <w:szCs w:val="24"/>
        </w:rPr>
        <w:t xml:space="preserve">the </w:t>
      </w:r>
      <w:r w:rsidRPr="0040619B">
        <w:rPr>
          <w:sz w:val="24"/>
          <w:szCs w:val="24"/>
        </w:rPr>
        <w:t>state develop language, training,</w:t>
      </w:r>
      <w:r w:rsidR="000F0D27">
        <w:rPr>
          <w:sz w:val="24"/>
          <w:szCs w:val="24"/>
        </w:rPr>
        <w:t xml:space="preserve"> and host</w:t>
      </w:r>
      <w:r w:rsidRPr="0040619B">
        <w:rPr>
          <w:sz w:val="24"/>
          <w:szCs w:val="24"/>
        </w:rPr>
        <w:t xml:space="preserve"> future conversations. </w:t>
      </w:r>
    </w:p>
    <w:p w:rsidR="008011B1" w:rsidRPr="007762B8" w:rsidRDefault="007762B8" w:rsidP="007762B8">
      <w:pPr>
        <w:pStyle w:val="ListParagraph"/>
        <w:numPr>
          <w:ilvl w:val="1"/>
          <w:numId w:val="8"/>
        </w:numPr>
        <w:rPr>
          <w:sz w:val="24"/>
          <w:szCs w:val="24"/>
        </w:rPr>
      </w:pPr>
      <w:r>
        <w:rPr>
          <w:sz w:val="24"/>
          <w:szCs w:val="24"/>
        </w:rPr>
        <w:t>Information about how counties and incorporated cities interact is also important.</w:t>
      </w:r>
    </w:p>
    <w:p w:rsidR="008011B1" w:rsidRPr="0040619B" w:rsidRDefault="008011B1" w:rsidP="008011B1">
      <w:pPr>
        <w:pStyle w:val="ListParagraph"/>
        <w:numPr>
          <w:ilvl w:val="0"/>
          <w:numId w:val="8"/>
        </w:numPr>
        <w:rPr>
          <w:sz w:val="24"/>
          <w:szCs w:val="24"/>
        </w:rPr>
      </w:pPr>
      <w:r w:rsidRPr="0040619B">
        <w:rPr>
          <w:sz w:val="24"/>
          <w:szCs w:val="24"/>
        </w:rPr>
        <w:t>Healthy commu</w:t>
      </w:r>
      <w:r w:rsidR="002C582A">
        <w:rPr>
          <w:sz w:val="24"/>
          <w:szCs w:val="24"/>
        </w:rPr>
        <w:t>nity outcomes and modernization</w:t>
      </w:r>
      <w:r w:rsidRPr="0040619B">
        <w:rPr>
          <w:sz w:val="24"/>
          <w:szCs w:val="24"/>
        </w:rPr>
        <w:t xml:space="preserve"> – what communications and resources are needed about </w:t>
      </w:r>
      <w:r w:rsidR="002C582A">
        <w:rPr>
          <w:sz w:val="24"/>
          <w:szCs w:val="24"/>
        </w:rPr>
        <w:t>what was learned through Healthy Communities that could be useful in discussions about modernization</w:t>
      </w:r>
      <w:r w:rsidR="000F0D27">
        <w:rPr>
          <w:sz w:val="24"/>
          <w:szCs w:val="24"/>
        </w:rPr>
        <w:t xml:space="preserve">? What could HPCDP develop or </w:t>
      </w:r>
      <w:r w:rsidRPr="0040619B">
        <w:rPr>
          <w:sz w:val="24"/>
          <w:szCs w:val="24"/>
        </w:rPr>
        <w:t xml:space="preserve">brand to help support that communication? What can help </w:t>
      </w:r>
      <w:r w:rsidR="007762B8">
        <w:rPr>
          <w:sz w:val="24"/>
          <w:szCs w:val="24"/>
        </w:rPr>
        <w:t>for conversations</w:t>
      </w:r>
      <w:r w:rsidRPr="0040619B">
        <w:rPr>
          <w:sz w:val="24"/>
          <w:szCs w:val="24"/>
        </w:rPr>
        <w:t xml:space="preserve"> </w:t>
      </w:r>
      <w:r w:rsidR="000F0D27">
        <w:rPr>
          <w:sz w:val="24"/>
          <w:szCs w:val="24"/>
        </w:rPr>
        <w:t xml:space="preserve">with </w:t>
      </w:r>
      <w:proofErr w:type="spellStart"/>
      <w:r w:rsidRPr="0040619B">
        <w:rPr>
          <w:sz w:val="24"/>
          <w:szCs w:val="24"/>
        </w:rPr>
        <w:t>CCOs</w:t>
      </w:r>
      <w:proofErr w:type="spellEnd"/>
      <w:r w:rsidRPr="0040619B">
        <w:rPr>
          <w:sz w:val="24"/>
          <w:szCs w:val="24"/>
        </w:rPr>
        <w:t xml:space="preserve"> and other</w:t>
      </w:r>
      <w:r w:rsidR="000F0D27">
        <w:rPr>
          <w:sz w:val="24"/>
          <w:szCs w:val="24"/>
        </w:rPr>
        <w:t xml:space="preserve"> partners</w:t>
      </w:r>
      <w:r w:rsidRPr="0040619B">
        <w:rPr>
          <w:sz w:val="24"/>
          <w:szCs w:val="24"/>
        </w:rPr>
        <w:t xml:space="preserve">? Is there a need? </w:t>
      </w:r>
    </w:p>
    <w:p w:rsidR="00680589" w:rsidRPr="0040619B" w:rsidRDefault="008011B1" w:rsidP="008011B1">
      <w:pPr>
        <w:pStyle w:val="ListParagraph"/>
        <w:numPr>
          <w:ilvl w:val="1"/>
          <w:numId w:val="8"/>
        </w:numPr>
        <w:rPr>
          <w:sz w:val="24"/>
          <w:szCs w:val="24"/>
        </w:rPr>
      </w:pPr>
      <w:r w:rsidRPr="0040619B">
        <w:rPr>
          <w:sz w:val="24"/>
          <w:szCs w:val="24"/>
        </w:rPr>
        <w:t>Healthy communities map</w:t>
      </w:r>
      <w:r w:rsidR="007762B8">
        <w:rPr>
          <w:sz w:val="24"/>
          <w:szCs w:val="24"/>
        </w:rPr>
        <w:t xml:space="preserve"> and other visuals</w:t>
      </w:r>
      <w:r w:rsidRPr="0040619B">
        <w:rPr>
          <w:sz w:val="24"/>
          <w:szCs w:val="24"/>
        </w:rPr>
        <w:t xml:space="preserve">. </w:t>
      </w:r>
      <w:r w:rsidR="00680589" w:rsidRPr="0040619B">
        <w:rPr>
          <w:sz w:val="24"/>
          <w:szCs w:val="24"/>
        </w:rPr>
        <w:t>Community partners like to see where they fit in.</w:t>
      </w:r>
    </w:p>
    <w:p w:rsidR="00680589" w:rsidRPr="0040619B" w:rsidRDefault="00680589" w:rsidP="007762B8">
      <w:pPr>
        <w:pStyle w:val="ListParagraph"/>
        <w:numPr>
          <w:ilvl w:val="1"/>
          <w:numId w:val="8"/>
        </w:numPr>
        <w:rPr>
          <w:sz w:val="24"/>
          <w:szCs w:val="24"/>
        </w:rPr>
      </w:pPr>
      <w:r w:rsidRPr="0040619B">
        <w:rPr>
          <w:sz w:val="24"/>
          <w:szCs w:val="24"/>
        </w:rPr>
        <w:t>Test our current materials with partners and see if it makes sense.</w:t>
      </w:r>
    </w:p>
    <w:p w:rsidR="00680589" w:rsidRPr="0040619B" w:rsidRDefault="00680589" w:rsidP="00680589">
      <w:pPr>
        <w:pStyle w:val="ListParagraph"/>
        <w:numPr>
          <w:ilvl w:val="0"/>
          <w:numId w:val="8"/>
        </w:numPr>
        <w:rPr>
          <w:sz w:val="24"/>
          <w:szCs w:val="24"/>
        </w:rPr>
      </w:pPr>
      <w:r w:rsidRPr="0040619B">
        <w:rPr>
          <w:sz w:val="24"/>
          <w:szCs w:val="24"/>
        </w:rPr>
        <w:t>Healthy aging efforts. How doe</w:t>
      </w:r>
      <w:r w:rsidR="007762B8">
        <w:rPr>
          <w:sz w:val="24"/>
          <w:szCs w:val="24"/>
        </w:rPr>
        <w:t>s that fold in and not get lost?</w:t>
      </w:r>
      <w:r w:rsidRPr="0040619B">
        <w:rPr>
          <w:sz w:val="24"/>
          <w:szCs w:val="24"/>
        </w:rPr>
        <w:t xml:space="preserve"> How do we ensure we work across the life span? </w:t>
      </w:r>
      <w:r w:rsidR="008011B1" w:rsidRPr="0040619B">
        <w:rPr>
          <w:sz w:val="24"/>
          <w:szCs w:val="24"/>
        </w:rPr>
        <w:t xml:space="preserve"> </w:t>
      </w:r>
    </w:p>
    <w:p w:rsidR="008011B1" w:rsidRDefault="000F0D27" w:rsidP="00680589">
      <w:pPr>
        <w:pStyle w:val="ListParagraph"/>
        <w:numPr>
          <w:ilvl w:val="0"/>
          <w:numId w:val="8"/>
        </w:numPr>
        <w:rPr>
          <w:sz w:val="24"/>
          <w:szCs w:val="24"/>
        </w:rPr>
      </w:pPr>
      <w:r>
        <w:rPr>
          <w:sz w:val="24"/>
          <w:szCs w:val="24"/>
        </w:rPr>
        <w:t>Environmental Protection Agency Sustainable C</w:t>
      </w:r>
      <w:r w:rsidR="00680589" w:rsidRPr="0040619B">
        <w:rPr>
          <w:sz w:val="24"/>
          <w:szCs w:val="24"/>
        </w:rPr>
        <w:t xml:space="preserve">ommunities </w:t>
      </w:r>
      <w:r>
        <w:rPr>
          <w:sz w:val="24"/>
          <w:szCs w:val="24"/>
        </w:rPr>
        <w:t>I</w:t>
      </w:r>
      <w:r w:rsidR="007762B8" w:rsidRPr="0040619B">
        <w:rPr>
          <w:sz w:val="24"/>
          <w:szCs w:val="24"/>
        </w:rPr>
        <w:t>nitiative</w:t>
      </w:r>
      <w:r w:rsidR="007762B8">
        <w:rPr>
          <w:sz w:val="24"/>
          <w:szCs w:val="24"/>
        </w:rPr>
        <w:t>:</w:t>
      </w:r>
      <w:r w:rsidR="00680589" w:rsidRPr="0040619B">
        <w:rPr>
          <w:sz w:val="24"/>
          <w:szCs w:val="24"/>
        </w:rPr>
        <w:t xml:space="preserve"> </w:t>
      </w:r>
      <w:r w:rsidR="007762B8">
        <w:rPr>
          <w:sz w:val="24"/>
          <w:szCs w:val="24"/>
        </w:rPr>
        <w:t>this group is doing many of the</w:t>
      </w:r>
      <w:r w:rsidR="00680589" w:rsidRPr="0040619B">
        <w:rPr>
          <w:sz w:val="24"/>
          <w:szCs w:val="24"/>
        </w:rPr>
        <w:t xml:space="preserve"> same </w:t>
      </w:r>
      <w:proofErr w:type="gramStart"/>
      <w:r w:rsidR="00680589" w:rsidRPr="0040619B">
        <w:rPr>
          <w:sz w:val="24"/>
          <w:szCs w:val="24"/>
        </w:rPr>
        <w:t>thing</w:t>
      </w:r>
      <w:proofErr w:type="gramEnd"/>
      <w:r w:rsidR="007762B8">
        <w:rPr>
          <w:sz w:val="24"/>
          <w:szCs w:val="24"/>
        </w:rPr>
        <w:t xml:space="preserve"> as healthy communities</w:t>
      </w:r>
      <w:r>
        <w:rPr>
          <w:sz w:val="24"/>
          <w:szCs w:val="24"/>
        </w:rPr>
        <w:t xml:space="preserve"> with same goals, but each is</w:t>
      </w:r>
      <w:r w:rsidR="00680589" w:rsidRPr="0040619B">
        <w:rPr>
          <w:sz w:val="24"/>
          <w:szCs w:val="24"/>
        </w:rPr>
        <w:t xml:space="preserve"> funded from </w:t>
      </w:r>
      <w:r>
        <w:rPr>
          <w:sz w:val="24"/>
          <w:szCs w:val="24"/>
        </w:rPr>
        <w:t>a different federal agency</w:t>
      </w:r>
      <w:r w:rsidR="00680589" w:rsidRPr="0040619B">
        <w:rPr>
          <w:sz w:val="24"/>
          <w:szCs w:val="24"/>
        </w:rPr>
        <w:t xml:space="preserve">. </w:t>
      </w:r>
      <w:r w:rsidR="007762B8" w:rsidRPr="0040619B">
        <w:rPr>
          <w:sz w:val="24"/>
          <w:szCs w:val="24"/>
        </w:rPr>
        <w:t>Environmental</w:t>
      </w:r>
      <w:r w:rsidR="007762B8">
        <w:rPr>
          <w:sz w:val="24"/>
          <w:szCs w:val="24"/>
        </w:rPr>
        <w:t xml:space="preserve"> justice grants:</w:t>
      </w:r>
      <w:r w:rsidR="00680589" w:rsidRPr="0040619B">
        <w:rPr>
          <w:sz w:val="24"/>
          <w:szCs w:val="24"/>
        </w:rPr>
        <w:t xml:space="preserve"> addressing health disparities. Same goals, but different language. </w:t>
      </w:r>
      <w:r w:rsidR="008011B1" w:rsidRPr="0040619B">
        <w:rPr>
          <w:sz w:val="24"/>
          <w:szCs w:val="24"/>
        </w:rPr>
        <w:t xml:space="preserve">  </w:t>
      </w:r>
    </w:p>
    <w:p w:rsidR="007762B8" w:rsidRPr="007762B8" w:rsidRDefault="007762B8" w:rsidP="007762B8">
      <w:pPr>
        <w:pStyle w:val="ListParagraph"/>
        <w:numPr>
          <w:ilvl w:val="0"/>
          <w:numId w:val="8"/>
        </w:numPr>
        <w:rPr>
          <w:sz w:val="24"/>
          <w:szCs w:val="24"/>
        </w:rPr>
      </w:pPr>
      <w:r>
        <w:rPr>
          <w:sz w:val="24"/>
          <w:szCs w:val="24"/>
        </w:rPr>
        <w:t xml:space="preserve">Modernization and environmental health are tied. Environmental </w:t>
      </w:r>
      <w:proofErr w:type="gramStart"/>
      <w:r>
        <w:rPr>
          <w:sz w:val="24"/>
          <w:szCs w:val="24"/>
        </w:rPr>
        <w:t>health goes beyond regulatory and while that was</w:t>
      </w:r>
      <w:r w:rsidRPr="007762B8">
        <w:rPr>
          <w:sz w:val="24"/>
          <w:szCs w:val="24"/>
        </w:rPr>
        <w:t xml:space="preserve"> uncomfortable for a lot of tradition</w:t>
      </w:r>
      <w:r>
        <w:rPr>
          <w:sz w:val="24"/>
          <w:szCs w:val="24"/>
        </w:rPr>
        <w:t>al environmental health folks, v</w:t>
      </w:r>
      <w:r w:rsidRPr="007762B8">
        <w:rPr>
          <w:sz w:val="24"/>
          <w:szCs w:val="24"/>
        </w:rPr>
        <w:t>iew</w:t>
      </w:r>
      <w:proofErr w:type="gramEnd"/>
      <w:r w:rsidRPr="007762B8">
        <w:rPr>
          <w:sz w:val="24"/>
          <w:szCs w:val="24"/>
        </w:rPr>
        <w:t xml:space="preserve"> it as an opportunity to talk. </w:t>
      </w:r>
    </w:p>
    <w:p w:rsidR="00817780" w:rsidRPr="007A7E6E" w:rsidRDefault="00680589" w:rsidP="002E6BBC">
      <w:pPr>
        <w:rPr>
          <w:b/>
          <w:sz w:val="24"/>
          <w:szCs w:val="24"/>
          <w:u w:val="single"/>
        </w:rPr>
      </w:pPr>
      <w:r w:rsidRPr="007A7E6E">
        <w:rPr>
          <w:b/>
          <w:sz w:val="24"/>
          <w:szCs w:val="24"/>
          <w:u w:val="single"/>
        </w:rPr>
        <w:t>Meeting evaluation:</w:t>
      </w:r>
    </w:p>
    <w:p w:rsidR="00680589" w:rsidRPr="0040619B" w:rsidRDefault="007762B8" w:rsidP="002E6BBC">
      <w:pPr>
        <w:rPr>
          <w:sz w:val="24"/>
          <w:szCs w:val="24"/>
        </w:rPr>
      </w:pPr>
      <w:r>
        <w:rPr>
          <w:sz w:val="24"/>
          <w:szCs w:val="24"/>
        </w:rPr>
        <w:t xml:space="preserve">What worked </w:t>
      </w:r>
      <w:proofErr w:type="gramStart"/>
      <w:r>
        <w:rPr>
          <w:sz w:val="24"/>
          <w:szCs w:val="24"/>
        </w:rPr>
        <w:t>well:</w:t>
      </w:r>
      <w:proofErr w:type="gramEnd"/>
    </w:p>
    <w:p w:rsidR="00680589" w:rsidRPr="007762B8" w:rsidRDefault="00680589" w:rsidP="007762B8">
      <w:pPr>
        <w:pStyle w:val="ListParagraph"/>
        <w:numPr>
          <w:ilvl w:val="0"/>
          <w:numId w:val="13"/>
        </w:numPr>
        <w:rPr>
          <w:sz w:val="24"/>
          <w:szCs w:val="24"/>
        </w:rPr>
      </w:pPr>
      <w:r w:rsidRPr="007762B8">
        <w:rPr>
          <w:sz w:val="24"/>
          <w:szCs w:val="24"/>
        </w:rPr>
        <w:t xml:space="preserve">Helpful to have the CCO discussion. </w:t>
      </w:r>
    </w:p>
    <w:p w:rsidR="00680589" w:rsidRPr="007762B8" w:rsidRDefault="00680589" w:rsidP="007762B8">
      <w:pPr>
        <w:pStyle w:val="ListParagraph"/>
        <w:numPr>
          <w:ilvl w:val="0"/>
          <w:numId w:val="13"/>
        </w:numPr>
        <w:rPr>
          <w:sz w:val="24"/>
          <w:szCs w:val="24"/>
        </w:rPr>
      </w:pPr>
      <w:r w:rsidRPr="007762B8">
        <w:rPr>
          <w:sz w:val="24"/>
          <w:szCs w:val="24"/>
        </w:rPr>
        <w:t xml:space="preserve">State planning, examples from others, modeling and discussing the future. </w:t>
      </w:r>
    </w:p>
    <w:p w:rsidR="000F0D27" w:rsidRDefault="00680589" w:rsidP="007762B8">
      <w:pPr>
        <w:pStyle w:val="ListParagraph"/>
        <w:numPr>
          <w:ilvl w:val="0"/>
          <w:numId w:val="13"/>
        </w:numPr>
        <w:rPr>
          <w:sz w:val="24"/>
          <w:szCs w:val="24"/>
        </w:rPr>
      </w:pPr>
      <w:r w:rsidRPr="007762B8">
        <w:rPr>
          <w:sz w:val="24"/>
          <w:szCs w:val="24"/>
        </w:rPr>
        <w:lastRenderedPageBreak/>
        <w:t>Daunting because of all the work we have before us. What will public health look</w:t>
      </w:r>
      <w:r w:rsidR="007762B8">
        <w:rPr>
          <w:sz w:val="24"/>
          <w:szCs w:val="24"/>
        </w:rPr>
        <w:t xml:space="preserve"> like in a very short timeframe?</w:t>
      </w:r>
      <w:r w:rsidRPr="007762B8">
        <w:rPr>
          <w:sz w:val="24"/>
          <w:szCs w:val="24"/>
        </w:rPr>
        <w:t xml:space="preserve"> </w:t>
      </w:r>
    </w:p>
    <w:p w:rsidR="00680589" w:rsidRPr="007762B8" w:rsidRDefault="000F0D27" w:rsidP="007762B8">
      <w:pPr>
        <w:pStyle w:val="ListParagraph"/>
        <w:numPr>
          <w:ilvl w:val="0"/>
          <w:numId w:val="13"/>
        </w:numPr>
        <w:rPr>
          <w:sz w:val="24"/>
          <w:szCs w:val="24"/>
        </w:rPr>
      </w:pPr>
      <w:r>
        <w:rPr>
          <w:sz w:val="24"/>
          <w:szCs w:val="24"/>
        </w:rPr>
        <w:t>Great</w:t>
      </w:r>
      <w:r w:rsidR="00680589" w:rsidRPr="007762B8">
        <w:rPr>
          <w:sz w:val="24"/>
          <w:szCs w:val="24"/>
        </w:rPr>
        <w:t xml:space="preserve"> </w:t>
      </w:r>
      <w:r>
        <w:rPr>
          <w:sz w:val="24"/>
          <w:szCs w:val="24"/>
        </w:rPr>
        <w:t xml:space="preserve">that we could all get together in person. </w:t>
      </w:r>
    </w:p>
    <w:p w:rsidR="007762B8" w:rsidRDefault="00680589" w:rsidP="007762B8">
      <w:pPr>
        <w:pStyle w:val="ListParagraph"/>
        <w:numPr>
          <w:ilvl w:val="0"/>
          <w:numId w:val="14"/>
        </w:numPr>
        <w:rPr>
          <w:sz w:val="24"/>
          <w:szCs w:val="24"/>
        </w:rPr>
      </w:pPr>
      <w:r w:rsidRPr="007762B8">
        <w:rPr>
          <w:sz w:val="24"/>
          <w:szCs w:val="24"/>
        </w:rPr>
        <w:t xml:space="preserve">Depth of </w:t>
      </w:r>
      <w:r w:rsidR="000F0D27">
        <w:rPr>
          <w:sz w:val="24"/>
          <w:szCs w:val="24"/>
        </w:rPr>
        <w:t>thinking was beneficial. It was worthwhile exploring</w:t>
      </w:r>
      <w:r w:rsidRPr="007762B8">
        <w:rPr>
          <w:sz w:val="24"/>
          <w:szCs w:val="24"/>
        </w:rPr>
        <w:t xml:space="preserve"> ideas that we don’t have answers to. </w:t>
      </w:r>
    </w:p>
    <w:p w:rsidR="00680589" w:rsidRPr="007762B8" w:rsidRDefault="002C582A" w:rsidP="007762B8">
      <w:pPr>
        <w:pStyle w:val="ListParagraph"/>
        <w:numPr>
          <w:ilvl w:val="0"/>
          <w:numId w:val="14"/>
        </w:numPr>
        <w:rPr>
          <w:sz w:val="24"/>
          <w:szCs w:val="24"/>
        </w:rPr>
      </w:pPr>
      <w:r>
        <w:rPr>
          <w:sz w:val="24"/>
          <w:szCs w:val="24"/>
        </w:rPr>
        <w:t xml:space="preserve">Starting at 9:30 was acceptable. </w:t>
      </w:r>
    </w:p>
    <w:p w:rsidR="00680589" w:rsidRPr="0040619B" w:rsidRDefault="00680589" w:rsidP="002E6BBC">
      <w:pPr>
        <w:rPr>
          <w:sz w:val="24"/>
          <w:szCs w:val="24"/>
        </w:rPr>
      </w:pPr>
      <w:r w:rsidRPr="0040619B">
        <w:rPr>
          <w:sz w:val="24"/>
          <w:szCs w:val="24"/>
        </w:rPr>
        <w:t xml:space="preserve">What could work </w:t>
      </w:r>
      <w:proofErr w:type="gramStart"/>
      <w:r w:rsidRPr="0040619B">
        <w:rPr>
          <w:sz w:val="24"/>
          <w:szCs w:val="24"/>
        </w:rPr>
        <w:t>better:</w:t>
      </w:r>
      <w:proofErr w:type="gramEnd"/>
    </w:p>
    <w:p w:rsidR="00680589" w:rsidRPr="007762B8" w:rsidRDefault="00680589" w:rsidP="007762B8">
      <w:pPr>
        <w:pStyle w:val="ListParagraph"/>
        <w:numPr>
          <w:ilvl w:val="0"/>
          <w:numId w:val="14"/>
        </w:numPr>
        <w:rPr>
          <w:sz w:val="24"/>
          <w:szCs w:val="24"/>
        </w:rPr>
      </w:pPr>
      <w:r w:rsidRPr="007762B8">
        <w:rPr>
          <w:sz w:val="24"/>
          <w:szCs w:val="24"/>
        </w:rPr>
        <w:t>Air conditioning</w:t>
      </w:r>
    </w:p>
    <w:p w:rsidR="007762B8" w:rsidRPr="007762B8" w:rsidRDefault="00680589">
      <w:pPr>
        <w:rPr>
          <w:b/>
          <w:sz w:val="24"/>
          <w:szCs w:val="24"/>
          <w:u w:val="single"/>
        </w:rPr>
      </w:pPr>
      <w:r w:rsidRPr="007762B8">
        <w:rPr>
          <w:b/>
          <w:sz w:val="24"/>
          <w:szCs w:val="24"/>
          <w:u w:val="single"/>
        </w:rPr>
        <w:t>A</w:t>
      </w:r>
      <w:r w:rsidR="007762B8" w:rsidRPr="007762B8">
        <w:rPr>
          <w:b/>
          <w:sz w:val="24"/>
          <w:szCs w:val="24"/>
          <w:u w:val="single"/>
        </w:rPr>
        <w:t>nnouncement:</w:t>
      </w:r>
    </w:p>
    <w:p w:rsidR="002E6BBC" w:rsidRPr="0040619B" w:rsidRDefault="00680589">
      <w:pPr>
        <w:rPr>
          <w:sz w:val="24"/>
          <w:szCs w:val="24"/>
        </w:rPr>
      </w:pPr>
      <w:r w:rsidRPr="0040619B">
        <w:rPr>
          <w:sz w:val="24"/>
          <w:szCs w:val="24"/>
        </w:rPr>
        <w:t xml:space="preserve">Registration for </w:t>
      </w:r>
      <w:r w:rsidR="000F0D27">
        <w:rPr>
          <w:sz w:val="24"/>
          <w:szCs w:val="24"/>
        </w:rPr>
        <w:t>Oregon Public Health Association (</w:t>
      </w:r>
      <w:r w:rsidRPr="0040619B">
        <w:rPr>
          <w:sz w:val="24"/>
          <w:szCs w:val="24"/>
        </w:rPr>
        <w:t>OPHA</w:t>
      </w:r>
      <w:r w:rsidR="000F0D27">
        <w:rPr>
          <w:sz w:val="24"/>
          <w:szCs w:val="24"/>
        </w:rPr>
        <w:t>)</w:t>
      </w:r>
      <w:r w:rsidRPr="0040619B">
        <w:rPr>
          <w:sz w:val="24"/>
          <w:szCs w:val="24"/>
        </w:rPr>
        <w:t xml:space="preserve"> will open in a couple of </w:t>
      </w:r>
      <w:r w:rsidR="007762B8">
        <w:rPr>
          <w:sz w:val="24"/>
          <w:szCs w:val="24"/>
        </w:rPr>
        <w:t>weeks. Those who submitted abstracts will receive</w:t>
      </w:r>
      <w:r w:rsidR="00D82F58">
        <w:rPr>
          <w:sz w:val="24"/>
          <w:szCs w:val="24"/>
        </w:rPr>
        <w:t xml:space="preserve"> notices soon.  Sen</w:t>
      </w:r>
      <w:r w:rsidR="000F0D27">
        <w:rPr>
          <w:sz w:val="24"/>
          <w:szCs w:val="24"/>
        </w:rPr>
        <w:t>ator</w:t>
      </w:r>
      <w:r w:rsidR="00D82F58">
        <w:rPr>
          <w:sz w:val="24"/>
          <w:szCs w:val="24"/>
        </w:rPr>
        <w:t xml:space="preserve"> </w:t>
      </w:r>
      <w:proofErr w:type="spellStart"/>
      <w:r w:rsidR="00D82F58">
        <w:rPr>
          <w:sz w:val="24"/>
          <w:szCs w:val="24"/>
        </w:rPr>
        <w:t>Merkley</w:t>
      </w:r>
      <w:proofErr w:type="spellEnd"/>
      <w:r w:rsidR="00D82F58">
        <w:rPr>
          <w:sz w:val="24"/>
          <w:szCs w:val="24"/>
        </w:rPr>
        <w:t xml:space="preserve"> and</w:t>
      </w:r>
      <w:r w:rsidRPr="0040619B">
        <w:rPr>
          <w:sz w:val="24"/>
          <w:szCs w:val="24"/>
        </w:rPr>
        <w:t xml:space="preserve"> </w:t>
      </w:r>
      <w:r w:rsidR="00AD0142">
        <w:rPr>
          <w:sz w:val="24"/>
          <w:szCs w:val="24"/>
        </w:rPr>
        <w:t>Sen</w:t>
      </w:r>
      <w:r w:rsidR="000F0D27">
        <w:rPr>
          <w:sz w:val="24"/>
          <w:szCs w:val="24"/>
        </w:rPr>
        <w:t>ator</w:t>
      </w:r>
      <w:r w:rsidR="00AD0142">
        <w:rPr>
          <w:sz w:val="24"/>
          <w:szCs w:val="24"/>
        </w:rPr>
        <w:t xml:space="preserve"> </w:t>
      </w:r>
      <w:r w:rsidRPr="0040619B">
        <w:rPr>
          <w:sz w:val="24"/>
          <w:szCs w:val="24"/>
        </w:rPr>
        <w:t>Steiner-Hayward</w:t>
      </w:r>
      <w:r w:rsidR="00D82F58">
        <w:rPr>
          <w:sz w:val="24"/>
          <w:szCs w:val="24"/>
        </w:rPr>
        <w:t xml:space="preserve"> plan to be in attendance</w:t>
      </w:r>
      <w:r w:rsidRPr="0040619B">
        <w:rPr>
          <w:sz w:val="24"/>
          <w:szCs w:val="24"/>
        </w:rPr>
        <w:t>.</w:t>
      </w:r>
      <w:r w:rsidR="00AD0142">
        <w:rPr>
          <w:sz w:val="24"/>
          <w:szCs w:val="24"/>
        </w:rPr>
        <w:t xml:space="preserve"> There will be a focus on policy issues and equity. </w:t>
      </w:r>
      <w:r w:rsidRPr="0040619B">
        <w:rPr>
          <w:sz w:val="24"/>
          <w:szCs w:val="24"/>
        </w:rPr>
        <w:t xml:space="preserve"> </w:t>
      </w:r>
    </w:p>
    <w:sectPr w:rsidR="002E6BBC" w:rsidRPr="0040619B" w:rsidSect="00172765">
      <w:footerReference w:type="default" r:id="rId9"/>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A7F" w:rsidRDefault="00943A7F" w:rsidP="00B97130">
      <w:pPr>
        <w:spacing w:after="0" w:line="240" w:lineRule="auto"/>
      </w:pPr>
      <w:r>
        <w:separator/>
      </w:r>
    </w:p>
  </w:endnote>
  <w:endnote w:type="continuationSeparator" w:id="0">
    <w:p w:rsidR="00943A7F" w:rsidRDefault="00943A7F" w:rsidP="00B971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130" w:rsidRDefault="00EC4786">
    <w:pPr>
      <w:pStyle w:val="Footer"/>
      <w:tabs>
        <w:tab w:val="clear" w:pos="4680"/>
        <w:tab w:val="clear" w:pos="9360"/>
      </w:tabs>
      <w:jc w:val="center"/>
      <w:rPr>
        <w:caps/>
        <w:noProof/>
        <w:color w:val="4F81BD" w:themeColor="accent1"/>
      </w:rPr>
    </w:pPr>
    <w:r>
      <w:rPr>
        <w:caps/>
        <w:color w:val="4F81BD" w:themeColor="accent1"/>
      </w:rPr>
      <w:fldChar w:fldCharType="begin"/>
    </w:r>
    <w:r w:rsidR="00B97130">
      <w:rPr>
        <w:caps/>
        <w:color w:val="4F81BD" w:themeColor="accent1"/>
      </w:rPr>
      <w:instrText xml:space="preserve"> PAGE   \* MERGEFORMAT </w:instrText>
    </w:r>
    <w:r>
      <w:rPr>
        <w:caps/>
        <w:color w:val="4F81BD" w:themeColor="accent1"/>
      </w:rPr>
      <w:fldChar w:fldCharType="separate"/>
    </w:r>
    <w:r w:rsidR="00164E04">
      <w:rPr>
        <w:caps/>
        <w:noProof/>
        <w:color w:val="4F81BD" w:themeColor="accent1"/>
      </w:rPr>
      <w:t>1</w:t>
    </w:r>
    <w:r>
      <w:rPr>
        <w:caps/>
        <w:noProof/>
        <w:color w:val="4F81BD" w:themeColor="accent1"/>
      </w:rPr>
      <w:fldChar w:fldCharType="end"/>
    </w:r>
  </w:p>
  <w:p w:rsidR="00B97130" w:rsidRDefault="00B971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A7F" w:rsidRDefault="00943A7F" w:rsidP="00B97130">
      <w:pPr>
        <w:spacing w:after="0" w:line="240" w:lineRule="auto"/>
      </w:pPr>
      <w:r>
        <w:separator/>
      </w:r>
    </w:p>
  </w:footnote>
  <w:footnote w:type="continuationSeparator" w:id="0">
    <w:p w:rsidR="00943A7F" w:rsidRDefault="00943A7F" w:rsidP="00B971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D5E60"/>
    <w:multiLevelType w:val="hybridMultilevel"/>
    <w:tmpl w:val="C270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05925"/>
    <w:multiLevelType w:val="hybridMultilevel"/>
    <w:tmpl w:val="432AEE8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1A8775D3"/>
    <w:multiLevelType w:val="hybridMultilevel"/>
    <w:tmpl w:val="BFA6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66409"/>
    <w:multiLevelType w:val="hybridMultilevel"/>
    <w:tmpl w:val="8884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A1B7C"/>
    <w:multiLevelType w:val="hybridMultilevel"/>
    <w:tmpl w:val="F256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F74CD"/>
    <w:multiLevelType w:val="hybridMultilevel"/>
    <w:tmpl w:val="66BC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B303C2"/>
    <w:multiLevelType w:val="hybridMultilevel"/>
    <w:tmpl w:val="C3147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D7EFB"/>
    <w:multiLevelType w:val="hybridMultilevel"/>
    <w:tmpl w:val="2124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91507"/>
    <w:multiLevelType w:val="hybridMultilevel"/>
    <w:tmpl w:val="E11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2D573C"/>
    <w:multiLevelType w:val="hybridMultilevel"/>
    <w:tmpl w:val="D1F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9F7B22"/>
    <w:multiLevelType w:val="hybridMultilevel"/>
    <w:tmpl w:val="454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4D01D8"/>
    <w:multiLevelType w:val="hybridMultilevel"/>
    <w:tmpl w:val="E586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B10266"/>
    <w:multiLevelType w:val="hybridMultilevel"/>
    <w:tmpl w:val="1772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0A7D6F"/>
    <w:multiLevelType w:val="hybridMultilevel"/>
    <w:tmpl w:val="D294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FA36E8"/>
    <w:multiLevelType w:val="hybridMultilevel"/>
    <w:tmpl w:val="52F6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B4792E"/>
    <w:multiLevelType w:val="hybridMultilevel"/>
    <w:tmpl w:val="5740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82026E"/>
    <w:multiLevelType w:val="hybridMultilevel"/>
    <w:tmpl w:val="BFB8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10"/>
  </w:num>
  <w:num w:numId="6">
    <w:abstractNumId w:val="16"/>
  </w:num>
  <w:num w:numId="7">
    <w:abstractNumId w:val="13"/>
  </w:num>
  <w:num w:numId="8">
    <w:abstractNumId w:val="1"/>
  </w:num>
  <w:num w:numId="9">
    <w:abstractNumId w:val="8"/>
  </w:num>
  <w:num w:numId="10">
    <w:abstractNumId w:val="11"/>
  </w:num>
  <w:num w:numId="11">
    <w:abstractNumId w:val="3"/>
  </w:num>
  <w:num w:numId="12">
    <w:abstractNumId w:val="15"/>
  </w:num>
  <w:num w:numId="13">
    <w:abstractNumId w:val="14"/>
  </w:num>
  <w:num w:numId="14">
    <w:abstractNumId w:val="4"/>
  </w:num>
  <w:num w:numId="15">
    <w:abstractNumId w:val="9"/>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2519EB"/>
    <w:rsid w:val="0002186C"/>
    <w:rsid w:val="000332E7"/>
    <w:rsid w:val="000452B0"/>
    <w:rsid w:val="000C2F85"/>
    <w:rsid w:val="000D0FB9"/>
    <w:rsid w:val="000E1AB2"/>
    <w:rsid w:val="000F0D27"/>
    <w:rsid w:val="001235F8"/>
    <w:rsid w:val="0014127A"/>
    <w:rsid w:val="00152FA7"/>
    <w:rsid w:val="00153DF9"/>
    <w:rsid w:val="00164E04"/>
    <w:rsid w:val="00172765"/>
    <w:rsid w:val="001945A7"/>
    <w:rsid w:val="001A72E4"/>
    <w:rsid w:val="001D174F"/>
    <w:rsid w:val="001E5EC0"/>
    <w:rsid w:val="001E68BF"/>
    <w:rsid w:val="00213FF9"/>
    <w:rsid w:val="002361F2"/>
    <w:rsid w:val="00237068"/>
    <w:rsid w:val="002519EB"/>
    <w:rsid w:val="00254B16"/>
    <w:rsid w:val="002573AC"/>
    <w:rsid w:val="002638C5"/>
    <w:rsid w:val="0026529C"/>
    <w:rsid w:val="002820C6"/>
    <w:rsid w:val="002B0D44"/>
    <w:rsid w:val="002C582A"/>
    <w:rsid w:val="002D6BCD"/>
    <w:rsid w:val="002E6BBC"/>
    <w:rsid w:val="00322073"/>
    <w:rsid w:val="003300EA"/>
    <w:rsid w:val="00365D0A"/>
    <w:rsid w:val="003A10DD"/>
    <w:rsid w:val="003E69C0"/>
    <w:rsid w:val="0040619B"/>
    <w:rsid w:val="0043664B"/>
    <w:rsid w:val="00445F2E"/>
    <w:rsid w:val="004631FE"/>
    <w:rsid w:val="004A25CE"/>
    <w:rsid w:val="004A39EE"/>
    <w:rsid w:val="004E6B8F"/>
    <w:rsid w:val="004F72B2"/>
    <w:rsid w:val="00524D1B"/>
    <w:rsid w:val="00530A3C"/>
    <w:rsid w:val="005403A3"/>
    <w:rsid w:val="00570AAF"/>
    <w:rsid w:val="005B6607"/>
    <w:rsid w:val="005D2203"/>
    <w:rsid w:val="006074B7"/>
    <w:rsid w:val="00630AC6"/>
    <w:rsid w:val="00645FF4"/>
    <w:rsid w:val="00676FF6"/>
    <w:rsid w:val="00680589"/>
    <w:rsid w:val="006A36CC"/>
    <w:rsid w:val="006F16EA"/>
    <w:rsid w:val="007121E2"/>
    <w:rsid w:val="00731182"/>
    <w:rsid w:val="00753474"/>
    <w:rsid w:val="007578D0"/>
    <w:rsid w:val="007713B5"/>
    <w:rsid w:val="007762B8"/>
    <w:rsid w:val="007A7E6E"/>
    <w:rsid w:val="008011B1"/>
    <w:rsid w:val="00817780"/>
    <w:rsid w:val="00857B67"/>
    <w:rsid w:val="00871388"/>
    <w:rsid w:val="008903EB"/>
    <w:rsid w:val="008931D9"/>
    <w:rsid w:val="008A63B0"/>
    <w:rsid w:val="008C5008"/>
    <w:rsid w:val="00917704"/>
    <w:rsid w:val="00943A7F"/>
    <w:rsid w:val="00961B06"/>
    <w:rsid w:val="00986992"/>
    <w:rsid w:val="00991F8D"/>
    <w:rsid w:val="009D065D"/>
    <w:rsid w:val="00A04553"/>
    <w:rsid w:val="00A25693"/>
    <w:rsid w:val="00A31113"/>
    <w:rsid w:val="00A66F67"/>
    <w:rsid w:val="00AC77E9"/>
    <w:rsid w:val="00AD0142"/>
    <w:rsid w:val="00B15781"/>
    <w:rsid w:val="00B33324"/>
    <w:rsid w:val="00B678C1"/>
    <w:rsid w:val="00B97130"/>
    <w:rsid w:val="00BA4B8B"/>
    <w:rsid w:val="00BB35D6"/>
    <w:rsid w:val="00BE210D"/>
    <w:rsid w:val="00C40FD8"/>
    <w:rsid w:val="00C5313D"/>
    <w:rsid w:val="00C63E38"/>
    <w:rsid w:val="00C661C3"/>
    <w:rsid w:val="00C906E6"/>
    <w:rsid w:val="00C91F7A"/>
    <w:rsid w:val="00CB08B7"/>
    <w:rsid w:val="00D5074E"/>
    <w:rsid w:val="00D53DE8"/>
    <w:rsid w:val="00D56890"/>
    <w:rsid w:val="00D56C20"/>
    <w:rsid w:val="00D80F73"/>
    <w:rsid w:val="00D82F58"/>
    <w:rsid w:val="00DA53C2"/>
    <w:rsid w:val="00E12AC9"/>
    <w:rsid w:val="00E26018"/>
    <w:rsid w:val="00E37324"/>
    <w:rsid w:val="00E66182"/>
    <w:rsid w:val="00E92108"/>
    <w:rsid w:val="00EC4786"/>
    <w:rsid w:val="00F07C89"/>
    <w:rsid w:val="00F21887"/>
    <w:rsid w:val="00F21C32"/>
    <w:rsid w:val="00F25331"/>
    <w:rsid w:val="00F64890"/>
    <w:rsid w:val="00F826E7"/>
    <w:rsid w:val="00FA4DD0"/>
    <w:rsid w:val="00FC0502"/>
    <w:rsid w:val="00FF5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7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3B0"/>
    <w:pPr>
      <w:ind w:left="720"/>
      <w:contextualSpacing/>
    </w:pPr>
  </w:style>
  <w:style w:type="paragraph" w:styleId="Revision">
    <w:name w:val="Revision"/>
    <w:hidden/>
    <w:uiPriority w:val="99"/>
    <w:semiHidden/>
    <w:rsid w:val="0026529C"/>
    <w:pPr>
      <w:spacing w:after="0" w:line="240" w:lineRule="auto"/>
    </w:pPr>
  </w:style>
  <w:style w:type="paragraph" w:styleId="BalloonText">
    <w:name w:val="Balloon Text"/>
    <w:basedOn w:val="Normal"/>
    <w:link w:val="BalloonTextChar"/>
    <w:uiPriority w:val="99"/>
    <w:semiHidden/>
    <w:unhideWhenUsed/>
    <w:rsid w:val="00265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29C"/>
    <w:rPr>
      <w:rFonts w:ascii="Segoe UI" w:hAnsi="Segoe UI" w:cs="Segoe UI"/>
      <w:sz w:val="18"/>
      <w:szCs w:val="18"/>
    </w:rPr>
  </w:style>
  <w:style w:type="character" w:styleId="Hyperlink">
    <w:name w:val="Hyperlink"/>
    <w:basedOn w:val="DefaultParagraphFont"/>
    <w:uiPriority w:val="99"/>
    <w:unhideWhenUsed/>
    <w:rsid w:val="0040619B"/>
    <w:rPr>
      <w:color w:val="0000FF" w:themeColor="hyperlink"/>
      <w:u w:val="single"/>
    </w:rPr>
  </w:style>
  <w:style w:type="character" w:styleId="CommentReference">
    <w:name w:val="annotation reference"/>
    <w:basedOn w:val="DefaultParagraphFont"/>
    <w:uiPriority w:val="99"/>
    <w:semiHidden/>
    <w:unhideWhenUsed/>
    <w:rsid w:val="002638C5"/>
    <w:rPr>
      <w:sz w:val="16"/>
      <w:szCs w:val="16"/>
    </w:rPr>
  </w:style>
  <w:style w:type="paragraph" w:styleId="CommentText">
    <w:name w:val="annotation text"/>
    <w:basedOn w:val="Normal"/>
    <w:link w:val="CommentTextChar"/>
    <w:uiPriority w:val="99"/>
    <w:semiHidden/>
    <w:unhideWhenUsed/>
    <w:rsid w:val="002638C5"/>
    <w:pPr>
      <w:spacing w:line="240" w:lineRule="auto"/>
    </w:pPr>
    <w:rPr>
      <w:sz w:val="20"/>
      <w:szCs w:val="20"/>
    </w:rPr>
  </w:style>
  <w:style w:type="character" w:customStyle="1" w:styleId="CommentTextChar">
    <w:name w:val="Comment Text Char"/>
    <w:basedOn w:val="DefaultParagraphFont"/>
    <w:link w:val="CommentText"/>
    <w:uiPriority w:val="99"/>
    <w:semiHidden/>
    <w:rsid w:val="002638C5"/>
    <w:rPr>
      <w:sz w:val="20"/>
      <w:szCs w:val="20"/>
    </w:rPr>
  </w:style>
  <w:style w:type="paragraph" w:styleId="CommentSubject">
    <w:name w:val="annotation subject"/>
    <w:basedOn w:val="CommentText"/>
    <w:next w:val="CommentText"/>
    <w:link w:val="CommentSubjectChar"/>
    <w:uiPriority w:val="99"/>
    <w:semiHidden/>
    <w:unhideWhenUsed/>
    <w:rsid w:val="002638C5"/>
    <w:rPr>
      <w:b/>
      <w:bCs/>
    </w:rPr>
  </w:style>
  <w:style w:type="character" w:customStyle="1" w:styleId="CommentSubjectChar">
    <w:name w:val="Comment Subject Char"/>
    <w:basedOn w:val="CommentTextChar"/>
    <w:link w:val="CommentSubject"/>
    <w:uiPriority w:val="99"/>
    <w:semiHidden/>
    <w:rsid w:val="002638C5"/>
    <w:rPr>
      <w:b/>
      <w:bCs/>
      <w:sz w:val="20"/>
      <w:szCs w:val="20"/>
    </w:rPr>
  </w:style>
  <w:style w:type="paragraph" w:styleId="Header">
    <w:name w:val="header"/>
    <w:basedOn w:val="Normal"/>
    <w:link w:val="HeaderChar"/>
    <w:uiPriority w:val="99"/>
    <w:unhideWhenUsed/>
    <w:rsid w:val="00B97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130"/>
  </w:style>
  <w:style w:type="paragraph" w:styleId="Footer">
    <w:name w:val="footer"/>
    <w:basedOn w:val="Normal"/>
    <w:link w:val="FooterChar"/>
    <w:uiPriority w:val="99"/>
    <w:unhideWhenUsed/>
    <w:rsid w:val="00B97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13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egonclho.org/abou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2EB8-DA15-48F6-92B2-8A4DAA19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3835</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25650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DHS-OIS-NDS</dc:creator>
  <cp:lastModifiedBy>MHKHT</cp:lastModifiedBy>
  <cp:revision>2</cp:revision>
  <dcterms:created xsi:type="dcterms:W3CDTF">2015-10-01T18:58:00Z</dcterms:created>
  <dcterms:modified xsi:type="dcterms:W3CDTF">2015-10-01T18:58:00Z</dcterms:modified>
</cp:coreProperties>
</file>