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4A7" w:rsidRPr="00AF2EF3" w:rsidRDefault="00DC4E04" w:rsidP="00544ACA">
      <w:pPr>
        <w:jc w:val="center"/>
        <w:rPr>
          <w:rFonts w:asciiTheme="majorHAnsi" w:hAnsiTheme="majorHAnsi"/>
        </w:rPr>
      </w:pPr>
      <w:r w:rsidRPr="00AF2EF3">
        <w:rPr>
          <w:rFonts w:asciiTheme="majorHAnsi" w:hAnsiTheme="majorHAnsi"/>
        </w:rPr>
        <w:t xml:space="preserve">CLHO </w:t>
      </w:r>
      <w:r w:rsidR="008E3C68" w:rsidRPr="00AF2EF3">
        <w:rPr>
          <w:rFonts w:asciiTheme="majorHAnsi" w:hAnsiTheme="majorHAnsi"/>
        </w:rPr>
        <w:t>He</w:t>
      </w:r>
      <w:r w:rsidR="00ED2BFA" w:rsidRPr="00AF2EF3">
        <w:rPr>
          <w:rFonts w:asciiTheme="majorHAnsi" w:hAnsiTheme="majorHAnsi"/>
        </w:rPr>
        <w:t xml:space="preserve">althy Communities </w:t>
      </w:r>
      <w:r w:rsidRPr="00AF2EF3">
        <w:rPr>
          <w:rFonts w:asciiTheme="majorHAnsi" w:hAnsiTheme="majorHAnsi"/>
        </w:rPr>
        <w:t xml:space="preserve">Committee Meeting </w:t>
      </w:r>
    </w:p>
    <w:p w:rsidR="009B54A7" w:rsidRPr="00AF2EF3" w:rsidRDefault="00DC4E04" w:rsidP="00A764F2">
      <w:pPr>
        <w:jc w:val="center"/>
        <w:rPr>
          <w:rFonts w:asciiTheme="majorHAnsi" w:hAnsiTheme="majorHAnsi"/>
        </w:rPr>
      </w:pPr>
      <w:r w:rsidRPr="00AF2EF3">
        <w:rPr>
          <w:rFonts w:asciiTheme="majorHAnsi" w:hAnsiTheme="majorHAnsi"/>
        </w:rPr>
        <w:t>Date</w:t>
      </w:r>
      <w:r w:rsidR="00ED2BFA" w:rsidRPr="00AF2EF3">
        <w:rPr>
          <w:rFonts w:asciiTheme="majorHAnsi" w:hAnsiTheme="majorHAnsi"/>
        </w:rPr>
        <w:t>:  Thursday,</w:t>
      </w:r>
      <w:r w:rsidR="00F21EFB" w:rsidRPr="00AF2EF3">
        <w:rPr>
          <w:rFonts w:asciiTheme="majorHAnsi" w:hAnsiTheme="majorHAnsi"/>
        </w:rPr>
        <w:t xml:space="preserve"> </w:t>
      </w:r>
      <w:r w:rsidR="0096289C">
        <w:rPr>
          <w:rFonts w:asciiTheme="majorHAnsi" w:hAnsiTheme="majorHAnsi"/>
        </w:rPr>
        <w:t>January 25. 2018</w:t>
      </w:r>
    </w:p>
    <w:p w:rsidR="00ED2BFA" w:rsidRPr="00AF2EF3" w:rsidRDefault="0096289C" w:rsidP="00A764F2">
      <w:pPr>
        <w:jc w:val="center"/>
        <w:rPr>
          <w:rFonts w:asciiTheme="majorHAnsi" w:hAnsiTheme="majorHAnsi"/>
        </w:rPr>
      </w:pPr>
      <w:r>
        <w:rPr>
          <w:rFonts w:asciiTheme="majorHAnsi" w:hAnsiTheme="majorHAnsi"/>
        </w:rPr>
        <w:t>Noon – 2:00 PM</w:t>
      </w:r>
    </w:p>
    <w:p w:rsidR="00576C4D" w:rsidRPr="00AF2EF3" w:rsidRDefault="00576C4D" w:rsidP="00A764F2">
      <w:pPr>
        <w:jc w:val="center"/>
        <w:rPr>
          <w:rFonts w:asciiTheme="majorHAnsi" w:hAnsiTheme="majorHAnsi"/>
        </w:rPr>
      </w:pPr>
      <w:r w:rsidRPr="00AF2EF3">
        <w:rPr>
          <w:rFonts w:asciiTheme="majorHAnsi" w:hAnsiTheme="majorHAnsi"/>
        </w:rPr>
        <w:t xml:space="preserve">PSOB Room </w:t>
      </w:r>
      <w:r w:rsidR="0096289C">
        <w:rPr>
          <w:rFonts w:asciiTheme="majorHAnsi" w:hAnsiTheme="majorHAnsi"/>
        </w:rPr>
        <w:t>1D or</w:t>
      </w:r>
      <w:r w:rsidRPr="00AF2EF3">
        <w:rPr>
          <w:rFonts w:asciiTheme="majorHAnsi" w:hAnsiTheme="majorHAnsi"/>
        </w:rPr>
        <w:t xml:space="preserve"> </w:t>
      </w:r>
      <w:r w:rsidR="00923DB2" w:rsidRPr="00AF2EF3">
        <w:rPr>
          <w:rFonts w:asciiTheme="majorHAnsi" w:hAnsiTheme="majorHAnsi"/>
        </w:rPr>
        <w:t>by</w:t>
      </w:r>
    </w:p>
    <w:p w:rsidR="008B441B" w:rsidRPr="00AF2EF3" w:rsidRDefault="00923DB2" w:rsidP="00576C4D">
      <w:pPr>
        <w:jc w:val="center"/>
        <w:rPr>
          <w:rFonts w:asciiTheme="majorHAnsi" w:hAnsiTheme="majorHAnsi" w:cstheme="minorHAnsi"/>
        </w:rPr>
      </w:pPr>
      <w:r w:rsidRPr="00AF2EF3">
        <w:rPr>
          <w:rFonts w:asciiTheme="majorHAnsi" w:hAnsiTheme="majorHAnsi" w:cstheme="minorHAnsi"/>
        </w:rPr>
        <w:t>Conference call number:</w:t>
      </w:r>
    </w:p>
    <w:p w:rsidR="00576C4D" w:rsidRPr="00AF2EF3" w:rsidRDefault="008B441B" w:rsidP="00576C4D">
      <w:pPr>
        <w:jc w:val="center"/>
        <w:rPr>
          <w:rFonts w:asciiTheme="majorHAnsi" w:hAnsiTheme="majorHAnsi" w:cstheme="minorHAnsi"/>
        </w:rPr>
      </w:pPr>
      <w:r w:rsidRPr="00AF2EF3">
        <w:rPr>
          <w:rFonts w:asciiTheme="majorHAnsi" w:hAnsiTheme="majorHAnsi" w:cstheme="minorHAnsi"/>
        </w:rPr>
        <w:t>Dial: (8</w:t>
      </w:r>
      <w:r w:rsidR="0096289C">
        <w:rPr>
          <w:rFonts w:asciiTheme="majorHAnsi" w:hAnsiTheme="majorHAnsi" w:cstheme="minorHAnsi"/>
        </w:rPr>
        <w:t>66</w:t>
      </w:r>
      <w:r w:rsidRPr="00AF2EF3">
        <w:rPr>
          <w:rFonts w:asciiTheme="majorHAnsi" w:hAnsiTheme="majorHAnsi" w:cstheme="minorHAnsi"/>
        </w:rPr>
        <w:t xml:space="preserve">) </w:t>
      </w:r>
      <w:r w:rsidR="0096289C">
        <w:rPr>
          <w:rFonts w:asciiTheme="majorHAnsi" w:hAnsiTheme="majorHAnsi" w:cstheme="minorHAnsi"/>
        </w:rPr>
        <w:t>590-5055</w:t>
      </w:r>
    </w:p>
    <w:p w:rsidR="00576C4D" w:rsidRPr="00AF2EF3" w:rsidRDefault="008B441B" w:rsidP="00576C4D">
      <w:pPr>
        <w:jc w:val="center"/>
        <w:rPr>
          <w:rFonts w:asciiTheme="majorHAnsi" w:hAnsiTheme="majorHAnsi" w:cstheme="minorHAnsi"/>
        </w:rPr>
      </w:pPr>
      <w:r w:rsidRPr="00AF2EF3">
        <w:rPr>
          <w:rFonts w:asciiTheme="majorHAnsi" w:hAnsiTheme="majorHAnsi" w:cstheme="minorHAnsi"/>
        </w:rPr>
        <w:t xml:space="preserve">Participant: </w:t>
      </w:r>
      <w:r w:rsidR="0096289C">
        <w:rPr>
          <w:rFonts w:asciiTheme="majorHAnsi" w:hAnsiTheme="majorHAnsi" w:cstheme="minorHAnsi"/>
        </w:rPr>
        <w:t>651272</w:t>
      </w:r>
    </w:p>
    <w:p w:rsidR="00B12572" w:rsidRPr="00AF2EF3" w:rsidRDefault="00A93581" w:rsidP="00B12572">
      <w:pPr>
        <w:jc w:val="center"/>
        <w:rPr>
          <w:rFonts w:asciiTheme="majorHAnsi" w:hAnsiTheme="majorHAnsi" w:cstheme="minorHAnsi"/>
        </w:rPr>
      </w:pPr>
      <w:r w:rsidRPr="00AF2EF3">
        <w:rPr>
          <w:rFonts w:asciiTheme="majorHAnsi" w:hAnsiTheme="majorHAnsi" w:cstheme="minorHAnsi"/>
        </w:rPr>
        <w:t>Host only:</w:t>
      </w:r>
      <w:r w:rsidR="008B441B" w:rsidRPr="00AF2EF3">
        <w:rPr>
          <w:rFonts w:asciiTheme="majorHAnsi" w:hAnsiTheme="majorHAnsi" w:cstheme="minorHAnsi"/>
        </w:rPr>
        <w:t xml:space="preserve"> </w:t>
      </w:r>
      <w:r w:rsidR="0096289C">
        <w:rPr>
          <w:rFonts w:asciiTheme="majorHAnsi" w:hAnsiTheme="majorHAnsi" w:cstheme="minorHAnsi"/>
        </w:rPr>
        <w:t>316169</w:t>
      </w:r>
    </w:p>
    <w:p w:rsidR="009B54A7" w:rsidRPr="00AF2EF3" w:rsidRDefault="009B54A7" w:rsidP="00A764F2">
      <w:pPr>
        <w:jc w:val="center"/>
        <w:rPr>
          <w:rFonts w:asciiTheme="majorHAnsi" w:hAnsiTheme="majorHAnsi"/>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2520"/>
        <w:gridCol w:w="8460"/>
        <w:gridCol w:w="1571"/>
      </w:tblGrid>
      <w:tr w:rsidR="009B54A7" w:rsidRPr="00AF2EF3" w:rsidTr="008B1468">
        <w:tc>
          <w:tcPr>
            <w:tcW w:w="14616" w:type="dxa"/>
            <w:gridSpan w:val="4"/>
          </w:tcPr>
          <w:p w:rsidR="009B54A7" w:rsidRPr="00AF2EF3" w:rsidRDefault="00752C74" w:rsidP="00BD7F91">
            <w:pPr>
              <w:jc w:val="center"/>
              <w:rPr>
                <w:rFonts w:asciiTheme="majorHAnsi" w:hAnsiTheme="majorHAnsi"/>
              </w:rPr>
            </w:pPr>
            <w:r w:rsidRPr="00AF2EF3">
              <w:rPr>
                <w:rFonts w:asciiTheme="majorHAnsi" w:hAnsiTheme="majorHAnsi"/>
              </w:rPr>
              <w:t>Agenda</w:t>
            </w:r>
          </w:p>
        </w:tc>
      </w:tr>
      <w:tr w:rsidR="009B54A7" w:rsidRPr="00AF2EF3" w:rsidTr="00001122">
        <w:trPr>
          <w:trHeight w:val="170"/>
        </w:trPr>
        <w:tc>
          <w:tcPr>
            <w:tcW w:w="2065" w:type="dxa"/>
          </w:tcPr>
          <w:p w:rsidR="009B54A7" w:rsidRPr="00AF2EF3" w:rsidRDefault="009B54A7" w:rsidP="00BD7F91">
            <w:pPr>
              <w:jc w:val="center"/>
              <w:rPr>
                <w:rFonts w:asciiTheme="majorHAnsi" w:hAnsiTheme="majorHAnsi"/>
              </w:rPr>
            </w:pPr>
            <w:r w:rsidRPr="00AF2EF3">
              <w:rPr>
                <w:rFonts w:asciiTheme="majorHAnsi" w:hAnsiTheme="majorHAnsi"/>
              </w:rPr>
              <w:t>Agenda Item</w:t>
            </w:r>
          </w:p>
        </w:tc>
        <w:tc>
          <w:tcPr>
            <w:tcW w:w="2520" w:type="dxa"/>
          </w:tcPr>
          <w:p w:rsidR="009B54A7" w:rsidRPr="00AF2EF3" w:rsidRDefault="009B54A7" w:rsidP="00BD7F91">
            <w:pPr>
              <w:jc w:val="center"/>
              <w:rPr>
                <w:rFonts w:asciiTheme="majorHAnsi" w:hAnsiTheme="majorHAnsi"/>
              </w:rPr>
            </w:pPr>
            <w:r w:rsidRPr="00AF2EF3">
              <w:rPr>
                <w:rFonts w:asciiTheme="majorHAnsi" w:hAnsiTheme="majorHAnsi"/>
              </w:rPr>
              <w:t>Detail</w:t>
            </w:r>
          </w:p>
        </w:tc>
        <w:tc>
          <w:tcPr>
            <w:tcW w:w="8460" w:type="dxa"/>
          </w:tcPr>
          <w:p w:rsidR="009B54A7" w:rsidRPr="00AF2EF3" w:rsidRDefault="009B54A7" w:rsidP="00BD7F91">
            <w:pPr>
              <w:jc w:val="center"/>
              <w:rPr>
                <w:rFonts w:asciiTheme="majorHAnsi" w:hAnsiTheme="majorHAnsi"/>
              </w:rPr>
            </w:pPr>
            <w:r w:rsidRPr="00AF2EF3">
              <w:rPr>
                <w:rFonts w:asciiTheme="majorHAnsi" w:hAnsiTheme="majorHAnsi"/>
              </w:rPr>
              <w:t>Action Item</w:t>
            </w:r>
          </w:p>
        </w:tc>
        <w:tc>
          <w:tcPr>
            <w:tcW w:w="1571" w:type="dxa"/>
          </w:tcPr>
          <w:p w:rsidR="009B54A7" w:rsidRPr="00AF2EF3" w:rsidRDefault="009B54A7" w:rsidP="00BD7F91">
            <w:pPr>
              <w:jc w:val="center"/>
              <w:rPr>
                <w:rFonts w:asciiTheme="majorHAnsi" w:hAnsiTheme="majorHAnsi"/>
              </w:rPr>
            </w:pPr>
            <w:r w:rsidRPr="00AF2EF3">
              <w:rPr>
                <w:rFonts w:asciiTheme="majorHAnsi" w:hAnsiTheme="majorHAnsi"/>
              </w:rPr>
              <w:t>Responsible Party</w:t>
            </w:r>
          </w:p>
        </w:tc>
      </w:tr>
      <w:tr w:rsidR="00DF5CDF" w:rsidRPr="00AF2EF3" w:rsidTr="00001122">
        <w:trPr>
          <w:trHeight w:val="692"/>
        </w:trPr>
        <w:tc>
          <w:tcPr>
            <w:tcW w:w="2065" w:type="dxa"/>
          </w:tcPr>
          <w:p w:rsidR="00E32A02" w:rsidRDefault="00783ABB" w:rsidP="00B14981">
            <w:pPr>
              <w:rPr>
                <w:rFonts w:asciiTheme="majorHAnsi" w:hAnsiTheme="majorHAnsi"/>
              </w:rPr>
            </w:pPr>
            <w:r w:rsidRPr="00AF2EF3">
              <w:rPr>
                <w:rFonts w:asciiTheme="majorHAnsi" w:hAnsiTheme="majorHAnsi"/>
              </w:rPr>
              <w:t xml:space="preserve">Welcome &amp; Introductions </w:t>
            </w:r>
          </w:p>
          <w:p w:rsidR="00DF5CDF" w:rsidRPr="00AF2EF3" w:rsidRDefault="00E32A02" w:rsidP="00B14981">
            <w:pPr>
              <w:rPr>
                <w:rFonts w:asciiTheme="majorHAnsi" w:hAnsiTheme="majorHAnsi"/>
              </w:rPr>
            </w:pPr>
            <w:r>
              <w:rPr>
                <w:rFonts w:asciiTheme="majorHAnsi" w:hAnsiTheme="majorHAnsi"/>
              </w:rPr>
              <w:t xml:space="preserve"> </w:t>
            </w:r>
            <w:r w:rsidR="00BD7097" w:rsidRPr="00AF2EF3">
              <w:rPr>
                <w:rFonts w:asciiTheme="majorHAnsi" w:hAnsiTheme="majorHAnsi"/>
              </w:rPr>
              <w:t>(5 min</w:t>
            </w:r>
            <w:r w:rsidR="00F540EE" w:rsidRPr="00AF2EF3">
              <w:rPr>
                <w:rFonts w:asciiTheme="majorHAnsi" w:hAnsiTheme="majorHAnsi"/>
              </w:rPr>
              <w:t xml:space="preserve">) </w:t>
            </w:r>
          </w:p>
        </w:tc>
        <w:tc>
          <w:tcPr>
            <w:tcW w:w="2520" w:type="dxa"/>
          </w:tcPr>
          <w:p w:rsidR="00DF5CDF" w:rsidRPr="00AF2EF3" w:rsidRDefault="00783ABB" w:rsidP="00E6249B">
            <w:pPr>
              <w:rPr>
                <w:rFonts w:asciiTheme="majorHAnsi" w:hAnsiTheme="majorHAnsi"/>
              </w:rPr>
            </w:pPr>
            <w:r w:rsidRPr="00AF2EF3">
              <w:rPr>
                <w:rFonts w:asciiTheme="majorHAnsi" w:hAnsiTheme="majorHAnsi"/>
              </w:rPr>
              <w:t>Attendance</w:t>
            </w:r>
          </w:p>
        </w:tc>
        <w:tc>
          <w:tcPr>
            <w:tcW w:w="8460" w:type="dxa"/>
          </w:tcPr>
          <w:p w:rsidR="002E513D" w:rsidRPr="009A5FB1" w:rsidRDefault="002E513D" w:rsidP="00E30E9E">
            <w:pPr>
              <w:rPr>
                <w:rFonts w:asciiTheme="majorHAnsi" w:hAnsiTheme="majorHAnsi"/>
              </w:rPr>
            </w:pPr>
            <w:r w:rsidRPr="009A5FB1">
              <w:rPr>
                <w:rFonts w:asciiTheme="majorHAnsi" w:hAnsiTheme="majorHAnsi"/>
              </w:rPr>
              <w:t xml:space="preserve">Committee: </w:t>
            </w:r>
          </w:p>
          <w:p w:rsidR="002E513D" w:rsidRPr="009A5FB1" w:rsidRDefault="002E513D" w:rsidP="002E513D">
            <w:pPr>
              <w:rPr>
                <w:rFonts w:cs="Calibri"/>
                <w:color w:val="000000"/>
              </w:rPr>
            </w:pPr>
            <w:r w:rsidRPr="009A5FB1">
              <w:rPr>
                <w:rFonts w:cs="Calibri"/>
                <w:color w:val="000000"/>
              </w:rPr>
              <w:t xml:space="preserve">(Benton) Tatiana Dierwechter, (Clackamas) Jamie Zentner, (Clatsop) Julia Hesse, </w:t>
            </w:r>
          </w:p>
          <w:p w:rsidR="00B722C8" w:rsidRPr="009A5FB1" w:rsidRDefault="002E513D" w:rsidP="00B722C8">
            <w:pPr>
              <w:rPr>
                <w:rFonts w:cs="Calibri"/>
                <w:color w:val="000000"/>
              </w:rPr>
            </w:pPr>
            <w:r w:rsidRPr="009A5FB1">
              <w:rPr>
                <w:rFonts w:cs="Calibri"/>
                <w:color w:val="000000"/>
              </w:rPr>
              <w:t xml:space="preserve">(Crook) Kris Willams, (Deschutes) Jessica Jacks, </w:t>
            </w:r>
            <w:r w:rsidR="00C63537" w:rsidRPr="009A5FB1">
              <w:rPr>
                <w:rFonts w:cs="Calibri"/>
                <w:color w:val="000000"/>
              </w:rPr>
              <w:t>(Deschutes) Julie Spackman</w:t>
            </w:r>
            <w:r w:rsidR="00B722C8" w:rsidRPr="009A5FB1">
              <w:rPr>
                <w:rFonts w:cs="Calibri"/>
                <w:color w:val="000000"/>
              </w:rPr>
              <w:t>/</w:t>
            </w:r>
            <w:r w:rsidR="00C63537" w:rsidRPr="009A5FB1">
              <w:rPr>
                <w:rFonts w:cs="Calibri"/>
                <w:color w:val="000000"/>
              </w:rPr>
              <w:t xml:space="preserve">alternate, </w:t>
            </w:r>
            <w:r w:rsidR="008A71B1" w:rsidRPr="009A5FB1">
              <w:rPr>
                <w:rFonts w:cs="Calibri"/>
                <w:color w:val="000000"/>
              </w:rPr>
              <w:t>(HO Rep) Paul Lewis, (HO Rep) Steve Krager,</w:t>
            </w:r>
            <w:r w:rsidR="00B722C8" w:rsidRPr="009A5FB1">
              <w:rPr>
                <w:rFonts w:cs="Calibri"/>
                <w:color w:val="000000"/>
              </w:rPr>
              <w:t xml:space="preserve"> </w:t>
            </w:r>
            <w:r w:rsidR="008A71B1" w:rsidRPr="009A5FB1">
              <w:rPr>
                <w:rFonts w:cs="Calibri"/>
                <w:color w:val="000000"/>
              </w:rPr>
              <w:t xml:space="preserve">(Jackson) Ann Ackles, (Jackson) </w:t>
            </w:r>
            <w:r w:rsidR="008A71B1" w:rsidRPr="009A5FB1">
              <w:rPr>
                <w:rFonts w:cs="Calibri"/>
                <w:b/>
                <w:bCs/>
                <w:color w:val="000000"/>
              </w:rPr>
              <w:t xml:space="preserve">Tanya Phillips (Chair), </w:t>
            </w:r>
            <w:r w:rsidR="00C63537" w:rsidRPr="009A5FB1">
              <w:rPr>
                <w:rFonts w:cs="Calibri"/>
                <w:color w:val="000000"/>
              </w:rPr>
              <w:t>(</w:t>
            </w:r>
            <w:r w:rsidR="008A71B1" w:rsidRPr="009A5FB1">
              <w:rPr>
                <w:rFonts w:cs="Calibri"/>
                <w:color w:val="000000"/>
              </w:rPr>
              <w:t>Jefferson</w:t>
            </w:r>
            <w:r w:rsidR="00C63537" w:rsidRPr="009A5FB1">
              <w:rPr>
                <w:rFonts w:cs="Calibri"/>
                <w:color w:val="000000"/>
              </w:rPr>
              <w:t>) Carolyn Harvey, (Klamath) Courtney Vanbragt, (Lane) CA Baskerville, (Lane) Jocelyn Warren</w:t>
            </w:r>
            <w:r w:rsidR="00B722C8" w:rsidRPr="009A5FB1">
              <w:rPr>
                <w:rFonts w:cs="Calibri"/>
                <w:color w:val="000000"/>
              </w:rPr>
              <w:t xml:space="preserve">, </w:t>
            </w:r>
            <w:r w:rsidR="00C63537" w:rsidRPr="009A5FB1">
              <w:rPr>
                <w:rFonts w:cs="Calibri"/>
                <w:color w:val="000000"/>
              </w:rPr>
              <w:t xml:space="preserve">(Lincoln) Nicole Fields, (Lincoln) Shelley Paeth, </w:t>
            </w:r>
            <w:r w:rsidR="00B722C8" w:rsidRPr="009A5FB1">
              <w:rPr>
                <w:rFonts w:cs="Calibri"/>
                <w:color w:val="000000"/>
              </w:rPr>
              <w:t>(Linn) Rebecca Striker, (Malheur) Rebecca Striker, (Marion) Kerryann Bouska, (Multnomah) LaRisha Baker,</w:t>
            </w:r>
          </w:p>
          <w:p w:rsidR="00ED6FD5" w:rsidRPr="009A5FB1" w:rsidRDefault="00B722C8" w:rsidP="00ED6FD5">
            <w:pPr>
              <w:rPr>
                <w:rFonts w:cs="Calibri"/>
                <w:color w:val="000000"/>
              </w:rPr>
            </w:pPr>
            <w:r w:rsidRPr="009A5FB1">
              <w:rPr>
                <w:rFonts w:cs="Calibri"/>
                <w:color w:val="000000"/>
              </w:rPr>
              <w:t xml:space="preserve">(Multnomah) Tameka Brazile, </w:t>
            </w:r>
            <w:r w:rsidR="00ED6FD5" w:rsidRPr="009A5FB1">
              <w:rPr>
                <w:rFonts w:cs="Calibri"/>
                <w:color w:val="000000"/>
              </w:rPr>
              <w:t xml:space="preserve">(North </w:t>
            </w:r>
            <w:r w:rsidR="00D862FC">
              <w:rPr>
                <w:rFonts w:cs="Calibri"/>
                <w:color w:val="000000"/>
              </w:rPr>
              <w:t>C</w:t>
            </w:r>
            <w:r w:rsidR="00ED6FD5" w:rsidRPr="009A5FB1">
              <w:rPr>
                <w:rFonts w:cs="Calibri"/>
                <w:color w:val="000000"/>
              </w:rPr>
              <w:t xml:space="preserve">entral) Judy Bankman, (North </w:t>
            </w:r>
            <w:r w:rsidR="00D862FC">
              <w:rPr>
                <w:rFonts w:cs="Calibri"/>
                <w:color w:val="000000"/>
              </w:rPr>
              <w:t>C</w:t>
            </w:r>
            <w:r w:rsidR="00ED6FD5" w:rsidRPr="009A5FB1">
              <w:rPr>
                <w:rFonts w:cs="Calibri"/>
                <w:color w:val="000000"/>
              </w:rPr>
              <w:t xml:space="preserve">entral) </w:t>
            </w:r>
          </w:p>
          <w:p w:rsidR="00ED6FD5" w:rsidRPr="009A5FB1" w:rsidRDefault="00ED6FD5" w:rsidP="00ED6FD5">
            <w:pPr>
              <w:rPr>
                <w:rFonts w:cs="Calibri"/>
                <w:color w:val="000000"/>
              </w:rPr>
            </w:pPr>
            <w:r w:rsidRPr="009A5FB1">
              <w:rPr>
                <w:rFonts w:cs="Calibri"/>
                <w:color w:val="000000"/>
              </w:rPr>
              <w:t xml:space="preserve">Teri Thalhofer, (Union) Carrie Brogoitti, (Washington) Ahmed Mohamad, </w:t>
            </w:r>
          </w:p>
          <w:p w:rsidR="00ED6FD5" w:rsidRPr="009A5FB1" w:rsidRDefault="00ED6FD5" w:rsidP="00ED6FD5">
            <w:pPr>
              <w:rPr>
                <w:rFonts w:cs="Calibri"/>
                <w:b/>
                <w:bCs/>
                <w:color w:val="000000"/>
              </w:rPr>
            </w:pPr>
            <w:r w:rsidRPr="009A5FB1">
              <w:rPr>
                <w:rFonts w:cs="Calibri"/>
                <w:color w:val="000000"/>
              </w:rPr>
              <w:t xml:space="preserve">(Washington) Gwyn Ashcom, (Yamhill) </w:t>
            </w:r>
            <w:r w:rsidRPr="009A5FB1">
              <w:rPr>
                <w:rFonts w:cs="Calibri"/>
                <w:b/>
                <w:bCs/>
                <w:color w:val="000000"/>
              </w:rPr>
              <w:t>Lindsey Manfrin (Chair)</w:t>
            </w:r>
          </w:p>
          <w:p w:rsidR="00CA1E2C" w:rsidRPr="009A5FB1" w:rsidRDefault="00CA1E2C" w:rsidP="00E30E9E">
            <w:pPr>
              <w:rPr>
                <w:rFonts w:asciiTheme="majorHAnsi" w:hAnsiTheme="majorHAnsi"/>
              </w:rPr>
            </w:pPr>
          </w:p>
          <w:p w:rsidR="00786425" w:rsidRDefault="00696DAE" w:rsidP="00F21EFB">
            <w:pPr>
              <w:rPr>
                <w:rFonts w:asciiTheme="majorHAnsi" w:hAnsiTheme="majorHAnsi"/>
              </w:rPr>
            </w:pPr>
            <w:r w:rsidRPr="009A5FB1">
              <w:rPr>
                <w:rFonts w:asciiTheme="majorHAnsi" w:hAnsiTheme="majorHAnsi"/>
              </w:rPr>
              <w:t xml:space="preserve">OHA: </w:t>
            </w:r>
            <w:r w:rsidR="00F45245" w:rsidRPr="009A5FB1">
              <w:rPr>
                <w:rFonts w:asciiTheme="majorHAnsi" w:hAnsiTheme="majorHAnsi"/>
              </w:rPr>
              <w:t>Tim Noe (</w:t>
            </w:r>
            <w:r w:rsidR="00551392" w:rsidRPr="009A5FB1">
              <w:rPr>
                <w:rFonts w:asciiTheme="majorHAnsi" w:hAnsiTheme="majorHAnsi"/>
              </w:rPr>
              <w:t xml:space="preserve">Administrator </w:t>
            </w:r>
            <w:r w:rsidR="004F1D2C" w:rsidRPr="009A5FB1">
              <w:rPr>
                <w:rFonts w:asciiTheme="majorHAnsi" w:hAnsiTheme="majorHAnsi"/>
              </w:rPr>
              <w:t>–</w:t>
            </w:r>
            <w:r w:rsidR="00551392" w:rsidRPr="009A5FB1">
              <w:rPr>
                <w:rFonts w:asciiTheme="majorHAnsi" w:hAnsiTheme="majorHAnsi"/>
              </w:rPr>
              <w:t xml:space="preserve"> </w:t>
            </w:r>
            <w:r w:rsidR="00F45245" w:rsidRPr="009A5FB1">
              <w:rPr>
                <w:rFonts w:asciiTheme="majorHAnsi" w:hAnsiTheme="majorHAnsi"/>
              </w:rPr>
              <w:t>CP</w:t>
            </w:r>
            <w:r w:rsidR="004F1D2C" w:rsidRPr="009A5FB1">
              <w:rPr>
                <w:rFonts w:asciiTheme="majorHAnsi" w:hAnsiTheme="majorHAnsi"/>
              </w:rPr>
              <w:t>&amp;</w:t>
            </w:r>
            <w:r w:rsidR="00F45245" w:rsidRPr="009A5FB1">
              <w:rPr>
                <w:rFonts w:asciiTheme="majorHAnsi" w:hAnsiTheme="majorHAnsi"/>
              </w:rPr>
              <w:t xml:space="preserve">HP), (HPCDP), </w:t>
            </w:r>
            <w:r w:rsidR="00184163" w:rsidRPr="009A5FB1">
              <w:rPr>
                <w:rFonts w:asciiTheme="majorHAnsi" w:hAnsiTheme="majorHAnsi"/>
              </w:rPr>
              <w:t>J</w:t>
            </w:r>
            <w:r w:rsidR="004F1D2C" w:rsidRPr="009A5FB1">
              <w:rPr>
                <w:rFonts w:asciiTheme="majorHAnsi" w:hAnsiTheme="majorHAnsi"/>
              </w:rPr>
              <w:t xml:space="preserve">acqueline Harris </w:t>
            </w:r>
            <w:r w:rsidR="00F45245" w:rsidRPr="009A5FB1">
              <w:rPr>
                <w:rFonts w:asciiTheme="majorHAnsi" w:hAnsiTheme="majorHAnsi"/>
              </w:rPr>
              <w:t>(</w:t>
            </w:r>
            <w:r w:rsidR="004F1D2C" w:rsidRPr="009A5FB1">
              <w:rPr>
                <w:rFonts w:asciiTheme="majorHAnsi" w:hAnsiTheme="majorHAnsi"/>
              </w:rPr>
              <w:t>CLHO Support CP&amp; HP</w:t>
            </w:r>
            <w:r w:rsidR="00F45245" w:rsidRPr="009A5FB1">
              <w:rPr>
                <w:rFonts w:asciiTheme="majorHAnsi" w:hAnsiTheme="majorHAnsi"/>
              </w:rPr>
              <w:t>), Ashley Thirstrup (</w:t>
            </w:r>
            <w:r w:rsidR="00C0157E" w:rsidRPr="009A5FB1">
              <w:rPr>
                <w:rFonts w:asciiTheme="majorHAnsi" w:hAnsiTheme="majorHAnsi"/>
              </w:rPr>
              <w:t>HPCDP),</w:t>
            </w:r>
            <w:bookmarkStart w:id="0" w:name="_GoBack"/>
            <w:bookmarkEnd w:id="0"/>
            <w:r w:rsidR="00551392" w:rsidRPr="009A5FB1">
              <w:rPr>
                <w:rFonts w:asciiTheme="majorHAnsi" w:hAnsiTheme="majorHAnsi"/>
              </w:rPr>
              <w:t xml:space="preserve"> </w:t>
            </w:r>
            <w:r w:rsidR="00184163" w:rsidRPr="009A5FB1">
              <w:rPr>
                <w:rFonts w:asciiTheme="majorHAnsi" w:hAnsiTheme="majorHAnsi"/>
              </w:rPr>
              <w:t xml:space="preserve">Amanda Cue </w:t>
            </w:r>
            <w:r w:rsidR="00551392" w:rsidRPr="009A5FB1">
              <w:rPr>
                <w:rFonts w:asciiTheme="majorHAnsi" w:hAnsiTheme="majorHAnsi"/>
              </w:rPr>
              <w:t xml:space="preserve">(HPCDP), Andrew Epstein (PHD Director’s Office), </w:t>
            </w:r>
            <w:r w:rsidR="00184163" w:rsidRPr="009A5FB1">
              <w:rPr>
                <w:rFonts w:asciiTheme="majorHAnsi" w:hAnsiTheme="majorHAnsi"/>
              </w:rPr>
              <w:t xml:space="preserve">Nurit Fischler (MCH), Lari Peterson </w:t>
            </w:r>
            <w:r w:rsidR="00C0157E" w:rsidRPr="009A5FB1">
              <w:rPr>
                <w:rFonts w:asciiTheme="majorHAnsi" w:hAnsiTheme="majorHAnsi"/>
              </w:rPr>
              <w:t>(</w:t>
            </w:r>
            <w:r w:rsidR="00184163" w:rsidRPr="009A5FB1">
              <w:rPr>
                <w:rFonts w:asciiTheme="majorHAnsi" w:hAnsiTheme="majorHAnsi"/>
              </w:rPr>
              <w:t>MCH</w:t>
            </w:r>
            <w:r w:rsidR="00C0157E" w:rsidRPr="009A5FB1">
              <w:rPr>
                <w:rFonts w:asciiTheme="majorHAnsi" w:hAnsiTheme="majorHAnsi"/>
              </w:rPr>
              <w:t xml:space="preserve">), </w:t>
            </w:r>
            <w:r w:rsidR="00551392" w:rsidRPr="009A5FB1">
              <w:rPr>
                <w:rFonts w:asciiTheme="majorHAnsi" w:hAnsiTheme="majorHAnsi"/>
              </w:rPr>
              <w:t>Mary Borges (IVPP)</w:t>
            </w:r>
            <w:r w:rsidR="00E902DF" w:rsidRPr="009A5FB1">
              <w:rPr>
                <w:rFonts w:asciiTheme="majorHAnsi" w:hAnsiTheme="majorHAnsi"/>
              </w:rPr>
              <w:t>,</w:t>
            </w:r>
            <w:r w:rsidR="00184163" w:rsidRPr="009A5FB1">
              <w:rPr>
                <w:rFonts w:asciiTheme="majorHAnsi" w:hAnsiTheme="majorHAnsi"/>
              </w:rPr>
              <w:t xml:space="preserve"> </w:t>
            </w:r>
            <w:r w:rsidR="0074003E" w:rsidRPr="009A5FB1">
              <w:rPr>
                <w:rFonts w:asciiTheme="majorHAnsi" w:hAnsiTheme="majorHAnsi"/>
              </w:rPr>
              <w:t>Laur</w:t>
            </w:r>
            <w:r w:rsidR="00184163" w:rsidRPr="009A5FB1">
              <w:rPr>
                <w:rFonts w:asciiTheme="majorHAnsi" w:hAnsiTheme="majorHAnsi"/>
              </w:rPr>
              <w:t>a Chisholm (IVPP)</w:t>
            </w:r>
            <w:r w:rsidR="00CA1E2C" w:rsidRPr="009A5FB1">
              <w:rPr>
                <w:rFonts w:asciiTheme="majorHAnsi" w:hAnsiTheme="majorHAnsi"/>
              </w:rPr>
              <w:t>.</w:t>
            </w:r>
            <w:r w:rsidR="00345A4A">
              <w:rPr>
                <w:rFonts w:asciiTheme="majorHAnsi" w:hAnsiTheme="majorHAnsi"/>
              </w:rPr>
              <w:t xml:space="preserve"> </w:t>
            </w:r>
          </w:p>
          <w:p w:rsidR="00F21EFB" w:rsidRDefault="00B751D3" w:rsidP="00C0157E">
            <w:pPr>
              <w:rPr>
                <w:rFonts w:asciiTheme="majorHAnsi" w:hAnsiTheme="majorHAnsi"/>
              </w:rPr>
            </w:pPr>
            <w:r>
              <w:rPr>
                <w:rFonts w:asciiTheme="majorHAnsi" w:hAnsiTheme="majorHAnsi"/>
              </w:rPr>
              <w:t xml:space="preserve"> </w:t>
            </w:r>
          </w:p>
          <w:p w:rsidR="00C0157E" w:rsidRPr="00AF2EF3" w:rsidRDefault="00C0157E" w:rsidP="00C0157E">
            <w:pPr>
              <w:rPr>
                <w:rFonts w:asciiTheme="majorHAnsi" w:hAnsiTheme="majorHAnsi"/>
              </w:rPr>
            </w:pPr>
          </w:p>
        </w:tc>
        <w:tc>
          <w:tcPr>
            <w:tcW w:w="1571" w:type="dxa"/>
          </w:tcPr>
          <w:p w:rsidR="00DF5CDF" w:rsidRPr="00AF2EF3" w:rsidRDefault="009230DC" w:rsidP="003E0C0E">
            <w:pPr>
              <w:rPr>
                <w:rFonts w:asciiTheme="majorHAnsi" w:hAnsiTheme="majorHAnsi"/>
              </w:rPr>
            </w:pPr>
            <w:r w:rsidRPr="00AF2EF3">
              <w:rPr>
                <w:rFonts w:asciiTheme="majorHAnsi" w:hAnsiTheme="majorHAnsi"/>
              </w:rPr>
              <w:t>Tanya Phillips</w:t>
            </w:r>
          </w:p>
          <w:p w:rsidR="003A19B0" w:rsidRPr="00AF2EF3" w:rsidRDefault="0096289C" w:rsidP="003E0C0E">
            <w:pPr>
              <w:rPr>
                <w:rFonts w:asciiTheme="majorHAnsi" w:hAnsiTheme="majorHAnsi"/>
              </w:rPr>
            </w:pPr>
            <w:r>
              <w:rPr>
                <w:rFonts w:asciiTheme="majorHAnsi" w:hAnsiTheme="majorHAnsi"/>
              </w:rPr>
              <w:t>Lindsey Manfrin</w:t>
            </w:r>
          </w:p>
        </w:tc>
      </w:tr>
      <w:tr w:rsidR="00DF5CDF" w:rsidRPr="00AF2EF3" w:rsidTr="00001122">
        <w:trPr>
          <w:trHeight w:val="863"/>
        </w:trPr>
        <w:tc>
          <w:tcPr>
            <w:tcW w:w="2065" w:type="dxa"/>
          </w:tcPr>
          <w:p w:rsidR="00821AEE" w:rsidRDefault="0096289C" w:rsidP="00783ABB">
            <w:pPr>
              <w:rPr>
                <w:rFonts w:asciiTheme="majorHAnsi" w:hAnsiTheme="majorHAnsi"/>
              </w:rPr>
            </w:pPr>
            <w:r>
              <w:rPr>
                <w:rFonts w:asciiTheme="majorHAnsi" w:hAnsiTheme="majorHAnsi"/>
              </w:rPr>
              <w:t>CLHO Charter and work plan with the new committee</w:t>
            </w:r>
            <w:r w:rsidR="00821AEE">
              <w:rPr>
                <w:rFonts w:asciiTheme="majorHAnsi" w:hAnsiTheme="majorHAnsi"/>
              </w:rPr>
              <w:t xml:space="preserve"> </w:t>
            </w:r>
          </w:p>
          <w:p w:rsidR="00DF5CDF" w:rsidRPr="00AF2EF3" w:rsidRDefault="00821AEE" w:rsidP="00783ABB">
            <w:pPr>
              <w:rPr>
                <w:rFonts w:asciiTheme="majorHAnsi" w:hAnsiTheme="majorHAnsi"/>
              </w:rPr>
            </w:pPr>
            <w:r>
              <w:rPr>
                <w:rFonts w:asciiTheme="majorHAnsi" w:hAnsiTheme="majorHAnsi"/>
              </w:rPr>
              <w:t>(25 min)</w:t>
            </w:r>
          </w:p>
        </w:tc>
        <w:tc>
          <w:tcPr>
            <w:tcW w:w="2520" w:type="dxa"/>
          </w:tcPr>
          <w:p w:rsidR="00DF5CDF" w:rsidRPr="00AF2EF3" w:rsidRDefault="0096289C" w:rsidP="005C6C0E">
            <w:pPr>
              <w:rPr>
                <w:rFonts w:asciiTheme="majorHAnsi" w:hAnsiTheme="majorHAnsi"/>
              </w:rPr>
            </w:pPr>
            <w:r>
              <w:rPr>
                <w:rFonts w:asciiTheme="majorHAnsi" w:hAnsiTheme="majorHAnsi"/>
              </w:rPr>
              <w:t xml:space="preserve">Provided information on the new CLHO Prevention and Health Promotion subcommittee </w:t>
            </w:r>
            <w:r w:rsidR="00C13248" w:rsidRPr="00AF2EF3">
              <w:rPr>
                <w:rFonts w:asciiTheme="majorHAnsi" w:hAnsiTheme="majorHAnsi"/>
              </w:rPr>
              <w:br/>
            </w:r>
          </w:p>
        </w:tc>
        <w:tc>
          <w:tcPr>
            <w:tcW w:w="8460" w:type="dxa"/>
          </w:tcPr>
          <w:p w:rsidR="00563597" w:rsidRPr="00AF2EF3" w:rsidRDefault="00905728" w:rsidP="004A2FD5">
            <w:pPr>
              <w:rPr>
                <w:rFonts w:asciiTheme="majorHAnsi" w:hAnsiTheme="majorHAnsi"/>
              </w:rPr>
            </w:pPr>
            <w:r>
              <w:rPr>
                <w:rFonts w:asciiTheme="majorHAnsi" w:hAnsiTheme="majorHAnsi"/>
              </w:rPr>
              <w:t>The committee r</w:t>
            </w:r>
            <w:r w:rsidR="0096289C">
              <w:rPr>
                <w:rFonts w:asciiTheme="majorHAnsi" w:hAnsiTheme="majorHAnsi"/>
              </w:rPr>
              <w:t xml:space="preserve">eviewed and approved the new charter </w:t>
            </w:r>
            <w:r w:rsidR="00B70D2B">
              <w:rPr>
                <w:rFonts w:asciiTheme="majorHAnsi" w:hAnsiTheme="majorHAnsi"/>
              </w:rPr>
              <w:t>with the co-</w:t>
            </w:r>
            <w:r>
              <w:rPr>
                <w:rFonts w:asciiTheme="majorHAnsi" w:hAnsiTheme="majorHAnsi"/>
              </w:rPr>
              <w:t>chairs</w:t>
            </w:r>
            <w:r w:rsidR="00CC6105">
              <w:rPr>
                <w:rFonts w:asciiTheme="majorHAnsi" w:hAnsiTheme="majorHAnsi"/>
              </w:rPr>
              <w:t xml:space="preserve"> pending the addition of substance abuse prevention to the areas of work to be addressed</w:t>
            </w:r>
            <w:r w:rsidR="00AF3B57">
              <w:rPr>
                <w:rFonts w:asciiTheme="majorHAnsi" w:hAnsiTheme="majorHAnsi"/>
              </w:rPr>
              <w:t xml:space="preserve"> the Charter was approved</w:t>
            </w:r>
            <w:r w:rsidR="00DA50CD">
              <w:rPr>
                <w:rFonts w:asciiTheme="majorHAnsi" w:hAnsiTheme="majorHAnsi"/>
              </w:rPr>
              <w:t xml:space="preserve">. </w:t>
            </w:r>
            <w:r w:rsidR="00AF3B57">
              <w:rPr>
                <w:rFonts w:asciiTheme="majorHAnsi" w:hAnsiTheme="majorHAnsi"/>
              </w:rPr>
              <w:t xml:space="preserve">The Work Plan is forthcoming pending completion. </w:t>
            </w:r>
            <w:r w:rsidR="0096289C">
              <w:rPr>
                <w:rFonts w:asciiTheme="majorHAnsi" w:hAnsiTheme="majorHAnsi"/>
              </w:rPr>
              <w:t xml:space="preserve">Tanya will </w:t>
            </w:r>
            <w:r w:rsidR="004A2FD5">
              <w:rPr>
                <w:rFonts w:asciiTheme="majorHAnsi" w:hAnsiTheme="majorHAnsi"/>
              </w:rPr>
              <w:t xml:space="preserve">request </w:t>
            </w:r>
            <w:r w:rsidR="0096289C">
              <w:rPr>
                <w:rFonts w:asciiTheme="majorHAnsi" w:hAnsiTheme="majorHAnsi"/>
              </w:rPr>
              <w:t xml:space="preserve">a committee member </w:t>
            </w:r>
            <w:r w:rsidR="004A2FD5">
              <w:rPr>
                <w:rFonts w:asciiTheme="majorHAnsi" w:hAnsiTheme="majorHAnsi"/>
              </w:rPr>
              <w:t xml:space="preserve">handle </w:t>
            </w:r>
            <w:r w:rsidR="0096289C">
              <w:rPr>
                <w:rFonts w:asciiTheme="majorHAnsi" w:hAnsiTheme="majorHAnsi"/>
              </w:rPr>
              <w:t xml:space="preserve">the web content role </w:t>
            </w:r>
            <w:r w:rsidR="004A2FD5">
              <w:rPr>
                <w:rFonts w:asciiTheme="majorHAnsi" w:hAnsiTheme="majorHAnsi"/>
              </w:rPr>
              <w:t xml:space="preserve">at the next meeting </w:t>
            </w:r>
            <w:r w:rsidR="0096289C">
              <w:rPr>
                <w:rFonts w:asciiTheme="majorHAnsi" w:hAnsiTheme="majorHAnsi"/>
              </w:rPr>
              <w:t>since no one volunteered for the role</w:t>
            </w:r>
            <w:r w:rsidR="004A2FD5">
              <w:rPr>
                <w:rFonts w:asciiTheme="majorHAnsi" w:hAnsiTheme="majorHAnsi"/>
              </w:rPr>
              <w:t xml:space="preserve"> and there are multiple people missing from the first meeting</w:t>
            </w:r>
            <w:r w:rsidR="0096289C">
              <w:rPr>
                <w:rFonts w:asciiTheme="majorHAnsi" w:hAnsiTheme="majorHAnsi"/>
              </w:rPr>
              <w:t>.</w:t>
            </w:r>
            <w:r w:rsidR="005464F8">
              <w:rPr>
                <w:rFonts w:asciiTheme="majorHAnsi" w:hAnsiTheme="majorHAnsi"/>
              </w:rPr>
              <w:t xml:space="preserve"> The subcommittee wil</w:t>
            </w:r>
            <w:r w:rsidR="00111517">
              <w:rPr>
                <w:rFonts w:asciiTheme="majorHAnsi" w:hAnsiTheme="majorHAnsi"/>
              </w:rPr>
              <w:t>l</w:t>
            </w:r>
            <w:r w:rsidR="005464F8">
              <w:rPr>
                <w:rFonts w:asciiTheme="majorHAnsi" w:hAnsiTheme="majorHAnsi"/>
              </w:rPr>
              <w:t xml:space="preserve"> </w:t>
            </w:r>
            <w:r w:rsidR="00111517">
              <w:rPr>
                <w:rFonts w:asciiTheme="majorHAnsi" w:hAnsiTheme="majorHAnsi"/>
              </w:rPr>
              <w:t xml:space="preserve">address </w:t>
            </w:r>
            <w:r w:rsidR="00CC6105">
              <w:rPr>
                <w:rFonts w:asciiTheme="majorHAnsi" w:hAnsiTheme="majorHAnsi"/>
              </w:rPr>
              <w:t xml:space="preserve">the </w:t>
            </w:r>
            <w:r w:rsidR="00111517">
              <w:rPr>
                <w:rFonts w:asciiTheme="majorHAnsi" w:hAnsiTheme="majorHAnsi"/>
              </w:rPr>
              <w:t xml:space="preserve">Public Health Modernization </w:t>
            </w:r>
            <w:r w:rsidR="00CC6105">
              <w:rPr>
                <w:rFonts w:asciiTheme="majorHAnsi" w:hAnsiTheme="majorHAnsi"/>
              </w:rPr>
              <w:t>Foundational Program</w:t>
            </w:r>
            <w:r w:rsidR="00111517">
              <w:rPr>
                <w:rFonts w:asciiTheme="majorHAnsi" w:hAnsiTheme="majorHAnsi"/>
              </w:rPr>
              <w:t xml:space="preserve"> </w:t>
            </w:r>
            <w:r w:rsidR="00CC6105">
              <w:rPr>
                <w:rFonts w:asciiTheme="majorHAnsi" w:hAnsiTheme="majorHAnsi"/>
              </w:rPr>
              <w:t>P</w:t>
            </w:r>
            <w:r w:rsidR="00111517">
              <w:rPr>
                <w:rFonts w:asciiTheme="majorHAnsi" w:hAnsiTheme="majorHAnsi"/>
              </w:rPr>
              <w:t xml:space="preserve">revention and </w:t>
            </w:r>
            <w:r w:rsidR="00CC6105">
              <w:rPr>
                <w:rFonts w:asciiTheme="majorHAnsi" w:hAnsiTheme="majorHAnsi"/>
              </w:rPr>
              <w:t>H</w:t>
            </w:r>
            <w:r w:rsidR="00111517">
              <w:rPr>
                <w:rFonts w:asciiTheme="majorHAnsi" w:hAnsiTheme="majorHAnsi"/>
              </w:rPr>
              <w:t xml:space="preserve">ealth </w:t>
            </w:r>
            <w:r w:rsidR="00CC6105">
              <w:rPr>
                <w:rFonts w:asciiTheme="majorHAnsi" w:hAnsiTheme="majorHAnsi"/>
              </w:rPr>
              <w:t>P</w:t>
            </w:r>
            <w:r w:rsidR="00111517">
              <w:rPr>
                <w:rFonts w:asciiTheme="majorHAnsi" w:hAnsiTheme="majorHAnsi"/>
              </w:rPr>
              <w:t>romotion to protect the health of Oregonians. The subcommittee will make recommendations to CLHO about program elements, funding formula changes and other topic areas brought forward by PHD, CLHO or local Public Health Authorities.</w:t>
            </w:r>
            <w:r w:rsidR="001E542C">
              <w:rPr>
                <w:rFonts w:asciiTheme="majorHAnsi" w:hAnsiTheme="majorHAnsi"/>
              </w:rPr>
              <w:t xml:space="preserve"> The meetings will occur the fourth Thursday of the</w:t>
            </w:r>
            <w:r w:rsidR="00B25476">
              <w:rPr>
                <w:rFonts w:asciiTheme="majorHAnsi" w:hAnsiTheme="majorHAnsi"/>
              </w:rPr>
              <w:t xml:space="preserve"> month from noon – 2:00 PM.</w:t>
            </w:r>
          </w:p>
        </w:tc>
        <w:tc>
          <w:tcPr>
            <w:tcW w:w="1571" w:type="dxa"/>
          </w:tcPr>
          <w:p w:rsidR="00DF5CDF" w:rsidRPr="00AF2EF3" w:rsidRDefault="009230DC" w:rsidP="00354A29">
            <w:pPr>
              <w:rPr>
                <w:rFonts w:asciiTheme="majorHAnsi" w:hAnsiTheme="majorHAnsi"/>
              </w:rPr>
            </w:pPr>
            <w:r w:rsidRPr="00AF2EF3">
              <w:rPr>
                <w:rFonts w:asciiTheme="majorHAnsi" w:hAnsiTheme="majorHAnsi"/>
              </w:rPr>
              <w:t>Tanya Phillips</w:t>
            </w:r>
          </w:p>
          <w:p w:rsidR="003A19B0" w:rsidRPr="00AF2EF3" w:rsidRDefault="0096289C" w:rsidP="00354A29">
            <w:pPr>
              <w:rPr>
                <w:rFonts w:asciiTheme="majorHAnsi" w:hAnsiTheme="majorHAnsi"/>
              </w:rPr>
            </w:pPr>
            <w:r>
              <w:rPr>
                <w:rFonts w:asciiTheme="majorHAnsi" w:hAnsiTheme="majorHAnsi"/>
              </w:rPr>
              <w:t>Lindsey Manfrin</w:t>
            </w:r>
          </w:p>
        </w:tc>
      </w:tr>
      <w:tr w:rsidR="00961B35" w:rsidRPr="00AF2EF3" w:rsidTr="00001122">
        <w:trPr>
          <w:trHeight w:val="890"/>
        </w:trPr>
        <w:tc>
          <w:tcPr>
            <w:tcW w:w="2065" w:type="dxa"/>
          </w:tcPr>
          <w:p w:rsidR="00A52703" w:rsidRPr="00AF2EF3" w:rsidRDefault="005D3633" w:rsidP="005D3633">
            <w:pPr>
              <w:rPr>
                <w:rFonts w:asciiTheme="majorHAnsi" w:hAnsiTheme="majorHAnsi"/>
              </w:rPr>
            </w:pPr>
            <w:r w:rsidRPr="00AF2EF3">
              <w:rPr>
                <w:rFonts w:asciiTheme="majorHAnsi" w:eastAsia="Times New Roman" w:hAnsiTheme="majorHAnsi"/>
              </w:rPr>
              <w:lastRenderedPageBreak/>
              <w:t xml:space="preserve">Program Element 04 </w:t>
            </w:r>
            <w:r w:rsidR="00CE4A78" w:rsidRPr="00AF2EF3">
              <w:rPr>
                <w:rFonts w:asciiTheme="majorHAnsi" w:hAnsiTheme="majorHAnsi"/>
              </w:rPr>
              <w:t>(</w:t>
            </w:r>
            <w:r w:rsidR="00821AEE">
              <w:rPr>
                <w:rFonts w:asciiTheme="majorHAnsi" w:hAnsiTheme="majorHAnsi"/>
              </w:rPr>
              <w:t>1</w:t>
            </w:r>
            <w:r w:rsidR="00CE4A78" w:rsidRPr="00AF2EF3">
              <w:rPr>
                <w:rFonts w:asciiTheme="majorHAnsi" w:hAnsiTheme="majorHAnsi"/>
              </w:rPr>
              <w:t>0</w:t>
            </w:r>
            <w:r w:rsidR="00A52703" w:rsidRPr="00AF2EF3">
              <w:rPr>
                <w:rFonts w:asciiTheme="majorHAnsi" w:hAnsiTheme="majorHAnsi"/>
              </w:rPr>
              <w:t xml:space="preserve"> min)</w:t>
            </w:r>
          </w:p>
          <w:p w:rsidR="009A7E0D" w:rsidRPr="00AF2EF3" w:rsidRDefault="009A7E0D" w:rsidP="00961B35">
            <w:pPr>
              <w:rPr>
                <w:rFonts w:asciiTheme="majorHAnsi" w:hAnsiTheme="majorHAnsi"/>
              </w:rPr>
            </w:pPr>
          </w:p>
          <w:p w:rsidR="00A52703" w:rsidRPr="00AF2EF3" w:rsidRDefault="00A52703" w:rsidP="00961B35">
            <w:pPr>
              <w:rPr>
                <w:rFonts w:asciiTheme="majorHAnsi" w:hAnsiTheme="majorHAnsi"/>
              </w:rPr>
            </w:pPr>
          </w:p>
          <w:p w:rsidR="002F1C2D" w:rsidRPr="00AF2EF3" w:rsidRDefault="002F1C2D" w:rsidP="00961B35">
            <w:pPr>
              <w:rPr>
                <w:rFonts w:asciiTheme="majorHAnsi" w:hAnsiTheme="majorHAnsi"/>
              </w:rPr>
            </w:pPr>
          </w:p>
          <w:p w:rsidR="002F1C2D" w:rsidRPr="00AF2EF3" w:rsidRDefault="002F1C2D" w:rsidP="00961B35">
            <w:pPr>
              <w:rPr>
                <w:rFonts w:asciiTheme="majorHAnsi" w:hAnsiTheme="majorHAnsi"/>
              </w:rPr>
            </w:pPr>
          </w:p>
        </w:tc>
        <w:tc>
          <w:tcPr>
            <w:tcW w:w="2520" w:type="dxa"/>
          </w:tcPr>
          <w:p w:rsidR="00A52703" w:rsidRPr="00E32A02" w:rsidRDefault="00E32A02" w:rsidP="00821AEE">
            <w:pPr>
              <w:rPr>
                <w:rFonts w:asciiTheme="majorHAnsi" w:hAnsiTheme="majorHAnsi"/>
              </w:rPr>
            </w:pPr>
            <w:r w:rsidRPr="00E32A02">
              <w:rPr>
                <w:rFonts w:asciiTheme="majorHAnsi" w:hAnsiTheme="majorHAnsi"/>
                <w:bCs/>
              </w:rPr>
              <w:t>The purpose is to align</w:t>
            </w:r>
            <w:r>
              <w:rPr>
                <w:rFonts w:asciiTheme="majorHAnsi" w:hAnsiTheme="majorHAnsi"/>
                <w:bCs/>
              </w:rPr>
              <w:t xml:space="preserve"> PE 04 with modernization.</w:t>
            </w:r>
            <w:r w:rsidRPr="00E32A02">
              <w:rPr>
                <w:rFonts w:asciiTheme="majorHAnsi" w:hAnsiTheme="majorHAnsi"/>
                <w:bCs/>
              </w:rPr>
              <w:t xml:space="preserve"> </w:t>
            </w:r>
            <w:r w:rsidR="00A52703" w:rsidRPr="00E32A02">
              <w:rPr>
                <w:rFonts w:asciiTheme="majorHAnsi" w:hAnsiTheme="majorHAnsi"/>
                <w:bCs/>
              </w:rPr>
              <w:t xml:space="preserve"> </w:t>
            </w:r>
          </w:p>
        </w:tc>
        <w:tc>
          <w:tcPr>
            <w:tcW w:w="8460" w:type="dxa"/>
          </w:tcPr>
          <w:p w:rsidR="00A22002" w:rsidRPr="00F7320F" w:rsidRDefault="00A95BB1" w:rsidP="00D82194">
            <w:pPr>
              <w:rPr>
                <w:rFonts w:asciiTheme="majorHAnsi" w:hAnsiTheme="majorHAnsi"/>
              </w:rPr>
            </w:pPr>
            <w:r>
              <w:rPr>
                <w:rFonts w:asciiTheme="majorHAnsi" w:hAnsiTheme="majorHAnsi"/>
              </w:rPr>
              <w:t>The subcommittee r</w:t>
            </w:r>
            <w:r w:rsidR="00821AEE">
              <w:rPr>
                <w:rFonts w:asciiTheme="majorHAnsi" w:hAnsiTheme="majorHAnsi"/>
              </w:rPr>
              <w:t>eview</w:t>
            </w:r>
            <w:r>
              <w:rPr>
                <w:rFonts w:asciiTheme="majorHAnsi" w:hAnsiTheme="majorHAnsi"/>
              </w:rPr>
              <w:t>ed</w:t>
            </w:r>
            <w:r w:rsidR="00821AEE">
              <w:rPr>
                <w:rFonts w:asciiTheme="majorHAnsi" w:hAnsiTheme="majorHAnsi"/>
              </w:rPr>
              <w:t xml:space="preserve"> </w:t>
            </w:r>
            <w:r w:rsidR="00D82194">
              <w:rPr>
                <w:rFonts w:asciiTheme="majorHAnsi" w:hAnsiTheme="majorHAnsi"/>
              </w:rPr>
              <w:t xml:space="preserve">the revised </w:t>
            </w:r>
            <w:r w:rsidR="00821AEE">
              <w:rPr>
                <w:rFonts w:asciiTheme="majorHAnsi" w:hAnsiTheme="majorHAnsi"/>
              </w:rPr>
              <w:t>PE 04</w:t>
            </w:r>
            <w:r w:rsidR="00D82194">
              <w:rPr>
                <w:rFonts w:asciiTheme="majorHAnsi" w:hAnsiTheme="majorHAnsi"/>
              </w:rPr>
              <w:t>, Sustainable Relationships for Community Health (SRCH),</w:t>
            </w:r>
            <w:r>
              <w:rPr>
                <w:rFonts w:asciiTheme="majorHAnsi" w:hAnsiTheme="majorHAnsi"/>
              </w:rPr>
              <w:t xml:space="preserve"> </w:t>
            </w:r>
            <w:r w:rsidR="00D82194">
              <w:rPr>
                <w:rFonts w:asciiTheme="majorHAnsi" w:hAnsiTheme="majorHAnsi"/>
              </w:rPr>
              <w:t>changes included updated description, updated definitions, Modernization items, public health accountability metrics</w:t>
            </w:r>
            <w:r w:rsidR="009A56EE">
              <w:rPr>
                <w:rFonts w:asciiTheme="majorHAnsi" w:hAnsiTheme="majorHAnsi"/>
              </w:rPr>
              <w:t>,</w:t>
            </w:r>
            <w:r w:rsidR="00D82194">
              <w:rPr>
                <w:rFonts w:asciiTheme="majorHAnsi" w:hAnsiTheme="majorHAnsi"/>
              </w:rPr>
              <w:t xml:space="preserve"> and the new template format</w:t>
            </w:r>
            <w:r>
              <w:rPr>
                <w:rFonts w:asciiTheme="majorHAnsi" w:hAnsiTheme="majorHAnsi"/>
              </w:rPr>
              <w:t>.</w:t>
            </w:r>
            <w:r w:rsidR="00C9200A">
              <w:rPr>
                <w:rFonts w:asciiTheme="majorHAnsi" w:hAnsiTheme="majorHAnsi"/>
              </w:rPr>
              <w:t xml:space="preserve"> </w:t>
            </w:r>
            <w:r w:rsidR="006C5254">
              <w:rPr>
                <w:rFonts w:asciiTheme="majorHAnsi" w:hAnsiTheme="majorHAnsi"/>
              </w:rPr>
              <w:t>The subcommittee discussed the changes to the program element.</w:t>
            </w:r>
            <w:r>
              <w:rPr>
                <w:rFonts w:asciiTheme="majorHAnsi" w:hAnsiTheme="majorHAnsi"/>
              </w:rPr>
              <w:t xml:space="preserve"> A m</w:t>
            </w:r>
            <w:r w:rsidR="006C5254">
              <w:rPr>
                <w:rFonts w:asciiTheme="majorHAnsi" w:hAnsiTheme="majorHAnsi"/>
              </w:rPr>
              <w:t>otion was made to approve, it was seconded and the committee ap</w:t>
            </w:r>
            <w:r>
              <w:rPr>
                <w:rFonts w:asciiTheme="majorHAnsi" w:hAnsiTheme="majorHAnsi"/>
              </w:rPr>
              <w:t>proved moving the final to CLHO in February.</w:t>
            </w:r>
          </w:p>
        </w:tc>
        <w:tc>
          <w:tcPr>
            <w:tcW w:w="1571" w:type="dxa"/>
          </w:tcPr>
          <w:p w:rsidR="00961B35" w:rsidRPr="00AF2EF3" w:rsidRDefault="00D6483B" w:rsidP="00961B35">
            <w:pPr>
              <w:rPr>
                <w:rFonts w:asciiTheme="majorHAnsi" w:hAnsiTheme="majorHAnsi"/>
              </w:rPr>
            </w:pPr>
            <w:r w:rsidRPr="00AF2EF3">
              <w:rPr>
                <w:rFonts w:asciiTheme="majorHAnsi" w:hAnsiTheme="majorHAnsi"/>
              </w:rPr>
              <w:t>Ashley Thirstrup</w:t>
            </w:r>
          </w:p>
        </w:tc>
      </w:tr>
      <w:tr w:rsidR="00A52703" w:rsidRPr="00AF2EF3" w:rsidTr="00001122">
        <w:trPr>
          <w:trHeight w:val="890"/>
        </w:trPr>
        <w:tc>
          <w:tcPr>
            <w:tcW w:w="2065" w:type="dxa"/>
          </w:tcPr>
          <w:p w:rsidR="00740286" w:rsidRPr="00AF2EF3" w:rsidRDefault="002C5A91" w:rsidP="00961B35">
            <w:pPr>
              <w:rPr>
                <w:rFonts w:asciiTheme="majorHAnsi" w:hAnsiTheme="majorHAnsi"/>
              </w:rPr>
            </w:pPr>
            <w:r>
              <w:rPr>
                <w:rFonts w:asciiTheme="majorHAnsi" w:hAnsiTheme="majorHAnsi"/>
              </w:rPr>
              <w:t>Opioid Health Education Campaign (15 min)</w:t>
            </w:r>
          </w:p>
          <w:p w:rsidR="00A52703" w:rsidRPr="00AF2EF3" w:rsidRDefault="00A52703" w:rsidP="00CE4A78">
            <w:pPr>
              <w:rPr>
                <w:rFonts w:asciiTheme="majorHAnsi" w:hAnsiTheme="majorHAnsi"/>
              </w:rPr>
            </w:pPr>
          </w:p>
        </w:tc>
        <w:tc>
          <w:tcPr>
            <w:tcW w:w="2520" w:type="dxa"/>
          </w:tcPr>
          <w:p w:rsidR="00A52703" w:rsidRPr="002C5A91" w:rsidRDefault="002C5A91" w:rsidP="00A52703">
            <w:pPr>
              <w:rPr>
                <w:rFonts w:asciiTheme="majorHAnsi" w:hAnsiTheme="majorHAnsi"/>
                <w:bCs/>
              </w:rPr>
            </w:pPr>
            <w:r w:rsidRPr="002C5A91">
              <w:rPr>
                <w:rFonts w:asciiTheme="majorHAnsi" w:hAnsiTheme="majorHAnsi"/>
                <w:bCs/>
              </w:rPr>
              <w:t>Update on opioid health education campaign</w:t>
            </w:r>
          </w:p>
        </w:tc>
        <w:tc>
          <w:tcPr>
            <w:tcW w:w="8460" w:type="dxa"/>
          </w:tcPr>
          <w:p w:rsidR="00EA5DFF" w:rsidRPr="00F7320F" w:rsidRDefault="004566E8" w:rsidP="00F21EFB">
            <w:pPr>
              <w:rPr>
                <w:rFonts w:asciiTheme="majorHAnsi" w:hAnsiTheme="majorHAnsi"/>
              </w:rPr>
            </w:pPr>
            <w:r>
              <w:rPr>
                <w:rFonts w:asciiTheme="majorHAnsi" w:hAnsiTheme="majorHAnsi"/>
              </w:rPr>
              <w:t>Brink Communications will work with the Oregon Health Authority</w:t>
            </w:r>
            <w:r w:rsidR="00D82194">
              <w:rPr>
                <w:rFonts w:asciiTheme="majorHAnsi" w:hAnsiTheme="majorHAnsi"/>
              </w:rPr>
              <w:t xml:space="preserve"> IVPP Section</w:t>
            </w:r>
            <w:r>
              <w:rPr>
                <w:rFonts w:asciiTheme="majorHAnsi" w:hAnsiTheme="majorHAnsi"/>
              </w:rPr>
              <w:t xml:space="preserve"> to develop and implement a communications campaign that addresses Oregon’s opioid epidemic. A pilot will be rolled out this summer with the final campaign beginning in one year. LPH</w:t>
            </w:r>
            <w:r w:rsidR="00D82194">
              <w:rPr>
                <w:rFonts w:asciiTheme="majorHAnsi" w:hAnsiTheme="majorHAnsi"/>
              </w:rPr>
              <w:t>A</w:t>
            </w:r>
            <w:r w:rsidR="00892406">
              <w:rPr>
                <w:rFonts w:asciiTheme="majorHAnsi" w:hAnsiTheme="majorHAnsi"/>
              </w:rPr>
              <w:t xml:space="preserve"> officials</w:t>
            </w:r>
            <w:r>
              <w:rPr>
                <w:rFonts w:asciiTheme="majorHAnsi" w:hAnsiTheme="majorHAnsi"/>
              </w:rPr>
              <w:t xml:space="preserve"> will</w:t>
            </w:r>
            <w:r w:rsidR="00892406">
              <w:rPr>
                <w:rFonts w:asciiTheme="majorHAnsi" w:hAnsiTheme="majorHAnsi"/>
              </w:rPr>
              <w:t xml:space="preserve"> staff</w:t>
            </w:r>
            <w:r>
              <w:rPr>
                <w:rFonts w:asciiTheme="majorHAnsi" w:hAnsiTheme="majorHAnsi"/>
              </w:rPr>
              <w:t xml:space="preserve"> the Change Advisory Teams (CAT)</w:t>
            </w:r>
            <w:r w:rsidR="00892406">
              <w:rPr>
                <w:rFonts w:asciiTheme="majorHAnsi" w:hAnsiTheme="majorHAnsi"/>
              </w:rPr>
              <w:t xml:space="preserve"> to advise and offer expertise for the project. </w:t>
            </w:r>
            <w:r>
              <w:rPr>
                <w:rFonts w:asciiTheme="majorHAnsi" w:hAnsiTheme="majorHAnsi"/>
              </w:rPr>
              <w:t xml:space="preserve"> </w:t>
            </w:r>
          </w:p>
        </w:tc>
        <w:tc>
          <w:tcPr>
            <w:tcW w:w="1571" w:type="dxa"/>
          </w:tcPr>
          <w:p w:rsidR="00A52703" w:rsidRPr="00AF2EF3" w:rsidRDefault="002C5A91" w:rsidP="00961B35">
            <w:pPr>
              <w:rPr>
                <w:rFonts w:asciiTheme="majorHAnsi" w:hAnsiTheme="majorHAnsi"/>
              </w:rPr>
            </w:pPr>
            <w:r>
              <w:rPr>
                <w:rFonts w:asciiTheme="majorHAnsi" w:hAnsiTheme="majorHAnsi"/>
              </w:rPr>
              <w:t>Laura Chisholm</w:t>
            </w:r>
          </w:p>
        </w:tc>
      </w:tr>
      <w:tr w:rsidR="00CE47ED" w:rsidRPr="00AF2EF3" w:rsidTr="00001122">
        <w:trPr>
          <w:trHeight w:val="890"/>
        </w:trPr>
        <w:tc>
          <w:tcPr>
            <w:tcW w:w="2065" w:type="dxa"/>
          </w:tcPr>
          <w:p w:rsidR="00CE47ED" w:rsidRPr="00AF2EF3" w:rsidRDefault="002C5A91" w:rsidP="00CE47ED">
            <w:pPr>
              <w:rPr>
                <w:rFonts w:asciiTheme="majorHAnsi" w:hAnsiTheme="majorHAnsi"/>
              </w:rPr>
            </w:pPr>
            <w:r>
              <w:rPr>
                <w:rFonts w:asciiTheme="majorHAnsi" w:hAnsiTheme="majorHAnsi"/>
              </w:rPr>
              <w:t>MCH Updates (15 min)</w:t>
            </w:r>
          </w:p>
        </w:tc>
        <w:tc>
          <w:tcPr>
            <w:tcW w:w="2520" w:type="dxa"/>
          </w:tcPr>
          <w:p w:rsidR="00CE47ED" w:rsidRPr="00AF2EF3" w:rsidRDefault="002C5A91" w:rsidP="002C5A91">
            <w:pPr>
              <w:rPr>
                <w:rFonts w:asciiTheme="majorHAnsi" w:hAnsiTheme="majorHAnsi"/>
              </w:rPr>
            </w:pPr>
            <w:r>
              <w:rPr>
                <w:rFonts w:asciiTheme="majorHAnsi" w:hAnsiTheme="majorHAnsi"/>
              </w:rPr>
              <w:t>MCH updates and THEO</w:t>
            </w:r>
            <w:r w:rsidR="00CE47ED" w:rsidRPr="00AF2EF3">
              <w:rPr>
                <w:rFonts w:asciiTheme="majorHAnsi" w:hAnsiTheme="majorHAnsi"/>
              </w:rPr>
              <w:t xml:space="preserve"> </w:t>
            </w:r>
          </w:p>
        </w:tc>
        <w:tc>
          <w:tcPr>
            <w:tcW w:w="8460" w:type="dxa"/>
          </w:tcPr>
          <w:p w:rsidR="00745CC1" w:rsidRPr="00F7320F" w:rsidRDefault="00604E91" w:rsidP="00CE47ED">
            <w:pPr>
              <w:rPr>
                <w:rFonts w:asciiTheme="majorHAnsi" w:hAnsiTheme="majorHAnsi"/>
              </w:rPr>
            </w:pPr>
            <w:r>
              <w:rPr>
                <w:rFonts w:asciiTheme="majorHAnsi" w:hAnsiTheme="majorHAnsi"/>
              </w:rPr>
              <w:t xml:space="preserve">THEO home visiting support data base will be </w:t>
            </w:r>
            <w:r w:rsidR="00D82194">
              <w:rPr>
                <w:rFonts w:asciiTheme="majorHAnsi" w:hAnsiTheme="majorHAnsi"/>
              </w:rPr>
              <w:t>rolled</w:t>
            </w:r>
            <w:r w:rsidR="00676DB6">
              <w:rPr>
                <w:rFonts w:asciiTheme="majorHAnsi" w:hAnsiTheme="majorHAnsi"/>
              </w:rPr>
              <w:t xml:space="preserve"> </w:t>
            </w:r>
            <w:r w:rsidR="00D82194">
              <w:rPr>
                <w:rFonts w:asciiTheme="majorHAnsi" w:hAnsiTheme="majorHAnsi"/>
              </w:rPr>
              <w:t>out</w:t>
            </w:r>
            <w:r>
              <w:rPr>
                <w:rFonts w:asciiTheme="majorHAnsi" w:hAnsiTheme="majorHAnsi"/>
              </w:rPr>
              <w:t xml:space="preserve"> throughout the state </w:t>
            </w:r>
            <w:r w:rsidR="004E0CEC">
              <w:rPr>
                <w:rFonts w:asciiTheme="majorHAnsi" w:hAnsiTheme="majorHAnsi"/>
              </w:rPr>
              <w:t>in</w:t>
            </w:r>
            <w:r>
              <w:rPr>
                <w:rFonts w:asciiTheme="majorHAnsi" w:hAnsiTheme="majorHAnsi"/>
              </w:rPr>
              <w:t xml:space="preserve"> 2018. In late </w:t>
            </w:r>
            <w:r w:rsidR="004E0CEC">
              <w:rPr>
                <w:rFonts w:asciiTheme="majorHAnsi" w:hAnsiTheme="majorHAnsi"/>
              </w:rPr>
              <w:t>fall,</w:t>
            </w:r>
            <w:r>
              <w:rPr>
                <w:rFonts w:asciiTheme="majorHAnsi" w:hAnsiTheme="majorHAnsi"/>
              </w:rPr>
              <w:t xml:space="preserve"> the rolling implementation will enable agencies to move off Orchids. PE 42 may have changes before J</w:t>
            </w:r>
            <w:r w:rsidR="004E0CEC">
              <w:rPr>
                <w:rFonts w:asciiTheme="majorHAnsi" w:hAnsiTheme="majorHAnsi"/>
              </w:rPr>
              <w:t>u</w:t>
            </w:r>
            <w:r>
              <w:rPr>
                <w:rFonts w:asciiTheme="majorHAnsi" w:hAnsiTheme="majorHAnsi"/>
              </w:rPr>
              <w:t>ly 2018. There</w:t>
            </w:r>
            <w:r w:rsidR="00A32641">
              <w:rPr>
                <w:rFonts w:asciiTheme="majorHAnsi" w:hAnsiTheme="majorHAnsi"/>
              </w:rPr>
              <w:t xml:space="preserve"> will be a grantee meeting for Title V participants </w:t>
            </w:r>
            <w:r w:rsidR="004E0CEC">
              <w:rPr>
                <w:rFonts w:asciiTheme="majorHAnsi" w:hAnsiTheme="majorHAnsi"/>
              </w:rPr>
              <w:t>i</w:t>
            </w:r>
            <w:r w:rsidR="00A32641">
              <w:rPr>
                <w:rFonts w:asciiTheme="majorHAnsi" w:hAnsiTheme="majorHAnsi"/>
              </w:rPr>
              <w:t>n February</w:t>
            </w:r>
            <w:r w:rsidR="004E0CEC">
              <w:rPr>
                <w:rFonts w:asciiTheme="majorHAnsi" w:hAnsiTheme="majorHAnsi"/>
              </w:rPr>
              <w:t xml:space="preserve">. </w:t>
            </w:r>
            <w:r w:rsidR="00A32641">
              <w:rPr>
                <w:rFonts w:asciiTheme="majorHAnsi" w:hAnsiTheme="majorHAnsi"/>
              </w:rPr>
              <w:t xml:space="preserve">Three quarters of Oregon’s grantees have signed up for the meeting. A state team is being formed to explore the social determinants of health and its impact on infant mortality. Members are being sought to meet and determine the CCO involvement </w:t>
            </w:r>
            <w:r w:rsidR="00184163">
              <w:rPr>
                <w:rFonts w:asciiTheme="majorHAnsi" w:hAnsiTheme="majorHAnsi"/>
              </w:rPr>
              <w:t>in the connection.</w:t>
            </w:r>
          </w:p>
        </w:tc>
        <w:tc>
          <w:tcPr>
            <w:tcW w:w="1571" w:type="dxa"/>
          </w:tcPr>
          <w:p w:rsidR="00CE47ED" w:rsidRPr="00AF2EF3" w:rsidRDefault="002C5A91" w:rsidP="00CE47ED">
            <w:pPr>
              <w:rPr>
                <w:rFonts w:asciiTheme="majorHAnsi" w:hAnsiTheme="majorHAnsi"/>
              </w:rPr>
            </w:pPr>
            <w:r>
              <w:rPr>
                <w:rFonts w:asciiTheme="majorHAnsi" w:hAnsiTheme="majorHAnsi"/>
              </w:rPr>
              <w:t>Nurit Fischler &amp; Lari Peterson</w:t>
            </w:r>
            <w:r w:rsidR="00CE47ED" w:rsidRPr="00AF2EF3">
              <w:rPr>
                <w:rFonts w:asciiTheme="majorHAnsi" w:hAnsiTheme="majorHAnsi"/>
              </w:rPr>
              <w:t xml:space="preserve"> </w:t>
            </w:r>
          </w:p>
        </w:tc>
      </w:tr>
      <w:tr w:rsidR="00CE47ED" w:rsidRPr="00AF2EF3" w:rsidTr="00001122">
        <w:trPr>
          <w:trHeight w:val="890"/>
        </w:trPr>
        <w:tc>
          <w:tcPr>
            <w:tcW w:w="2065" w:type="dxa"/>
          </w:tcPr>
          <w:p w:rsidR="00CE47ED" w:rsidRPr="00AF2EF3" w:rsidRDefault="002C5A91" w:rsidP="00CE47ED">
            <w:pPr>
              <w:rPr>
                <w:rFonts w:asciiTheme="majorHAnsi" w:hAnsiTheme="majorHAnsi"/>
              </w:rPr>
            </w:pPr>
            <w:r>
              <w:rPr>
                <w:rFonts w:asciiTheme="majorHAnsi" w:hAnsiTheme="majorHAnsi"/>
              </w:rPr>
              <w:t>ADPEP</w:t>
            </w:r>
            <w:r w:rsidR="00DD4BEB">
              <w:rPr>
                <w:rFonts w:asciiTheme="majorHAnsi" w:hAnsiTheme="majorHAnsi"/>
              </w:rPr>
              <w:t xml:space="preserve"> Updates (15 min)</w:t>
            </w:r>
          </w:p>
        </w:tc>
        <w:tc>
          <w:tcPr>
            <w:tcW w:w="2520" w:type="dxa"/>
          </w:tcPr>
          <w:p w:rsidR="00B130C6" w:rsidRDefault="00DD4BEB" w:rsidP="00DD4BEB">
            <w:r>
              <w:rPr>
                <w:rFonts w:asciiTheme="majorHAnsi" w:hAnsiTheme="majorHAnsi"/>
                <w:color w:val="000000"/>
                <w:sz w:val="20"/>
                <w:szCs w:val="20"/>
              </w:rPr>
              <w:t>ADPEP updates</w:t>
            </w:r>
            <w:r w:rsidR="00CE47ED" w:rsidRPr="00AF2EF3">
              <w:rPr>
                <w:rFonts w:asciiTheme="majorHAnsi" w:hAnsiTheme="majorHAnsi"/>
                <w:color w:val="000000"/>
                <w:sz w:val="20"/>
                <w:szCs w:val="20"/>
              </w:rPr>
              <w:br/>
            </w:r>
          </w:p>
          <w:p w:rsidR="00B130C6" w:rsidRPr="00D54D60" w:rsidRDefault="00B130C6" w:rsidP="00CE47ED">
            <w:pPr>
              <w:rPr>
                <w:rFonts w:asciiTheme="majorHAnsi" w:hAnsiTheme="majorHAnsi"/>
              </w:rPr>
            </w:pPr>
          </w:p>
          <w:p w:rsidR="00CE47ED" w:rsidRPr="00D54D60" w:rsidRDefault="00CE47ED" w:rsidP="00CE47ED">
            <w:pPr>
              <w:rPr>
                <w:rFonts w:asciiTheme="majorHAnsi" w:hAnsiTheme="majorHAnsi"/>
              </w:rPr>
            </w:pPr>
          </w:p>
          <w:p w:rsidR="00CE47ED" w:rsidRPr="00AF2EF3" w:rsidRDefault="00CE47ED" w:rsidP="00CE47ED">
            <w:pPr>
              <w:rPr>
                <w:rFonts w:asciiTheme="majorHAnsi" w:hAnsiTheme="majorHAnsi"/>
                <w:b/>
                <w:bCs/>
              </w:rPr>
            </w:pPr>
          </w:p>
        </w:tc>
        <w:tc>
          <w:tcPr>
            <w:tcW w:w="8460" w:type="dxa"/>
          </w:tcPr>
          <w:p w:rsidR="005F5FCB" w:rsidRPr="00F7320F" w:rsidRDefault="00743038" w:rsidP="00CE47ED">
            <w:pPr>
              <w:rPr>
                <w:rFonts w:asciiTheme="majorHAnsi" w:hAnsiTheme="majorHAnsi"/>
              </w:rPr>
            </w:pPr>
            <w:r>
              <w:rPr>
                <w:rFonts w:asciiTheme="majorHAnsi" w:hAnsiTheme="majorHAnsi"/>
              </w:rPr>
              <w:t>A</w:t>
            </w:r>
            <w:r w:rsidR="00263C76">
              <w:rPr>
                <w:rFonts w:asciiTheme="majorHAnsi" w:hAnsiTheme="majorHAnsi"/>
              </w:rPr>
              <w:t xml:space="preserve">n update on </w:t>
            </w:r>
            <w:r w:rsidR="00043268">
              <w:rPr>
                <w:rFonts w:asciiTheme="majorHAnsi" w:hAnsiTheme="majorHAnsi"/>
              </w:rPr>
              <w:t>the alcohol and drug prevention education program</w:t>
            </w:r>
            <w:r>
              <w:rPr>
                <w:rFonts w:asciiTheme="majorHAnsi" w:hAnsiTheme="majorHAnsi"/>
              </w:rPr>
              <w:t>s</w:t>
            </w:r>
            <w:r w:rsidR="00043268">
              <w:rPr>
                <w:rFonts w:asciiTheme="majorHAnsi" w:hAnsiTheme="majorHAnsi"/>
              </w:rPr>
              <w:t xml:space="preserve"> (</w:t>
            </w:r>
            <w:r w:rsidR="00263C76">
              <w:rPr>
                <w:rFonts w:asciiTheme="majorHAnsi" w:hAnsiTheme="majorHAnsi"/>
              </w:rPr>
              <w:t>ADPEP</w:t>
            </w:r>
            <w:r w:rsidR="00043268">
              <w:rPr>
                <w:rFonts w:asciiTheme="majorHAnsi" w:hAnsiTheme="majorHAnsi"/>
              </w:rPr>
              <w:t>)</w:t>
            </w:r>
            <w:r w:rsidR="00263C76">
              <w:rPr>
                <w:rFonts w:asciiTheme="majorHAnsi" w:hAnsiTheme="majorHAnsi"/>
              </w:rPr>
              <w:t xml:space="preserve"> and a plan to integrate alcohol and drug integration in the state</w:t>
            </w:r>
            <w:r>
              <w:rPr>
                <w:rFonts w:asciiTheme="majorHAnsi" w:hAnsiTheme="majorHAnsi"/>
              </w:rPr>
              <w:t xml:space="preserve"> were presented</w:t>
            </w:r>
            <w:r w:rsidR="00263C76">
              <w:rPr>
                <w:rFonts w:asciiTheme="majorHAnsi" w:hAnsiTheme="majorHAnsi"/>
              </w:rPr>
              <w:t>.</w:t>
            </w:r>
            <w:r w:rsidR="00043268">
              <w:rPr>
                <w:rFonts w:asciiTheme="majorHAnsi" w:hAnsiTheme="majorHAnsi"/>
              </w:rPr>
              <w:t xml:space="preserve"> </w:t>
            </w:r>
            <w:r>
              <w:rPr>
                <w:rFonts w:asciiTheme="majorHAnsi" w:hAnsiTheme="majorHAnsi"/>
              </w:rPr>
              <w:t>It</w:t>
            </w:r>
            <w:r w:rsidR="00043268">
              <w:rPr>
                <w:rFonts w:asciiTheme="majorHAnsi" w:hAnsiTheme="majorHAnsi"/>
              </w:rPr>
              <w:t xml:space="preserve"> include</w:t>
            </w:r>
            <w:r>
              <w:rPr>
                <w:rFonts w:asciiTheme="majorHAnsi" w:hAnsiTheme="majorHAnsi"/>
              </w:rPr>
              <w:t>s</w:t>
            </w:r>
            <w:r w:rsidR="00043268">
              <w:rPr>
                <w:rFonts w:asciiTheme="majorHAnsi" w:hAnsiTheme="majorHAnsi"/>
              </w:rPr>
              <w:t xml:space="preserve"> a crosswalk of language, collaboration with partners and creating an alignment of strategic goals and priorities. </w:t>
            </w:r>
            <w:r w:rsidR="00263C76">
              <w:rPr>
                <w:rFonts w:asciiTheme="majorHAnsi" w:hAnsiTheme="majorHAnsi"/>
              </w:rPr>
              <w:t xml:space="preserve"> </w:t>
            </w:r>
            <w:r>
              <w:rPr>
                <w:rFonts w:asciiTheme="majorHAnsi" w:hAnsiTheme="majorHAnsi"/>
              </w:rPr>
              <w:t>The tobacco and retail assessment will take place from April to November 2018. It is the first time that POS alcohol purchases will be assessed in addition to tobacco products.</w:t>
            </w:r>
          </w:p>
        </w:tc>
        <w:tc>
          <w:tcPr>
            <w:tcW w:w="1571" w:type="dxa"/>
          </w:tcPr>
          <w:p w:rsidR="00CE47ED" w:rsidRPr="00AF2EF3" w:rsidRDefault="00DD4BEB" w:rsidP="00CE47ED">
            <w:pPr>
              <w:rPr>
                <w:rFonts w:asciiTheme="majorHAnsi" w:hAnsiTheme="majorHAnsi"/>
              </w:rPr>
            </w:pPr>
            <w:r>
              <w:rPr>
                <w:rFonts w:asciiTheme="majorHAnsi" w:hAnsiTheme="majorHAnsi"/>
              </w:rPr>
              <w:t>Amanda Cue</w:t>
            </w:r>
          </w:p>
        </w:tc>
      </w:tr>
      <w:tr w:rsidR="00DD4BEB" w:rsidRPr="00AF2EF3" w:rsidTr="00001122">
        <w:trPr>
          <w:trHeight w:val="278"/>
        </w:trPr>
        <w:tc>
          <w:tcPr>
            <w:tcW w:w="2065" w:type="dxa"/>
          </w:tcPr>
          <w:p w:rsidR="00DD4BEB" w:rsidRDefault="00DD4BEB" w:rsidP="00CE47ED">
            <w:pPr>
              <w:rPr>
                <w:rFonts w:asciiTheme="majorHAnsi" w:hAnsiTheme="majorHAnsi"/>
              </w:rPr>
            </w:pPr>
            <w:r>
              <w:rPr>
                <w:rFonts w:asciiTheme="majorHAnsi" w:hAnsiTheme="majorHAnsi"/>
              </w:rPr>
              <w:t>PE 27 Updates</w:t>
            </w:r>
          </w:p>
          <w:p w:rsidR="00DD4BEB" w:rsidRDefault="00DD4BEB" w:rsidP="00CE47ED">
            <w:pPr>
              <w:rPr>
                <w:rFonts w:asciiTheme="majorHAnsi" w:hAnsiTheme="majorHAnsi"/>
              </w:rPr>
            </w:pPr>
            <w:r>
              <w:rPr>
                <w:rFonts w:asciiTheme="majorHAnsi" w:hAnsiTheme="majorHAnsi"/>
              </w:rPr>
              <w:t>(15 min)</w:t>
            </w:r>
          </w:p>
          <w:p w:rsidR="00DD4BEB" w:rsidRDefault="00DD4BEB" w:rsidP="00CE47ED">
            <w:pPr>
              <w:rPr>
                <w:rFonts w:asciiTheme="majorHAnsi" w:hAnsiTheme="majorHAnsi"/>
              </w:rPr>
            </w:pPr>
          </w:p>
          <w:p w:rsidR="00DD4BEB" w:rsidRDefault="00DD4BEB" w:rsidP="00CE47ED">
            <w:pPr>
              <w:rPr>
                <w:rFonts w:asciiTheme="majorHAnsi" w:hAnsiTheme="majorHAnsi"/>
              </w:rPr>
            </w:pPr>
          </w:p>
          <w:p w:rsidR="00DD4BEB" w:rsidRPr="00AF2EF3" w:rsidRDefault="00DD4BEB" w:rsidP="00CE47ED">
            <w:pPr>
              <w:rPr>
                <w:rFonts w:asciiTheme="majorHAnsi" w:hAnsiTheme="majorHAnsi"/>
              </w:rPr>
            </w:pPr>
          </w:p>
        </w:tc>
        <w:tc>
          <w:tcPr>
            <w:tcW w:w="2520" w:type="dxa"/>
          </w:tcPr>
          <w:p w:rsidR="00DD4BEB" w:rsidRPr="00AF2EF3" w:rsidRDefault="00493F17" w:rsidP="00CE47ED">
            <w:pPr>
              <w:rPr>
                <w:rFonts w:asciiTheme="majorHAnsi" w:hAnsiTheme="majorHAnsi"/>
              </w:rPr>
            </w:pPr>
            <w:r>
              <w:rPr>
                <w:rFonts w:asciiTheme="majorHAnsi" w:hAnsiTheme="majorHAnsi"/>
              </w:rPr>
              <w:t>Update on PE 27</w:t>
            </w:r>
          </w:p>
        </w:tc>
        <w:tc>
          <w:tcPr>
            <w:tcW w:w="8460" w:type="dxa"/>
          </w:tcPr>
          <w:p w:rsidR="00DD4BEB" w:rsidRPr="0086307C" w:rsidRDefault="00D82194" w:rsidP="0086307C">
            <w:pPr>
              <w:pStyle w:val="ListParagraph"/>
              <w:tabs>
                <w:tab w:val="left" w:pos="450"/>
                <w:tab w:val="left" w:pos="1440"/>
              </w:tabs>
              <w:ind w:left="0"/>
              <w:contextualSpacing w:val="0"/>
              <w:rPr>
                <w:rFonts w:asciiTheme="majorHAnsi" w:hAnsiTheme="majorHAnsi"/>
              </w:rPr>
            </w:pPr>
            <w:r>
              <w:rPr>
                <w:rFonts w:asciiTheme="majorHAnsi" w:hAnsiTheme="majorHAnsi"/>
              </w:rPr>
              <w:t xml:space="preserve">The revised </w:t>
            </w:r>
            <w:r w:rsidR="00493F17" w:rsidRPr="0086307C">
              <w:rPr>
                <w:rFonts w:asciiTheme="majorHAnsi" w:hAnsiTheme="majorHAnsi"/>
              </w:rPr>
              <w:t>PE 27</w:t>
            </w:r>
            <w:r w:rsidR="0086307C" w:rsidRPr="0086307C">
              <w:rPr>
                <w:rFonts w:ascii="Times New Roman" w:hAnsi="Times New Roman"/>
                <w:sz w:val="24"/>
                <w:szCs w:val="24"/>
              </w:rPr>
              <w:t xml:space="preserve"> Prescription Drug Overdose Assessment and Capacity-Building Efforts</w:t>
            </w:r>
            <w:r w:rsidR="00E46207" w:rsidRPr="0086307C">
              <w:rPr>
                <w:rFonts w:asciiTheme="majorHAnsi" w:hAnsiTheme="majorHAnsi"/>
              </w:rPr>
              <w:t xml:space="preserve"> </w:t>
            </w:r>
            <w:r>
              <w:rPr>
                <w:rFonts w:asciiTheme="majorHAnsi" w:hAnsiTheme="majorHAnsi"/>
              </w:rPr>
              <w:t xml:space="preserve">in the </w:t>
            </w:r>
            <w:r w:rsidR="00493F17" w:rsidRPr="0086307C">
              <w:rPr>
                <w:rFonts w:asciiTheme="majorHAnsi" w:hAnsiTheme="majorHAnsi"/>
              </w:rPr>
              <w:t>new template</w:t>
            </w:r>
            <w:r w:rsidR="00E46207" w:rsidRPr="0086307C">
              <w:rPr>
                <w:rFonts w:asciiTheme="majorHAnsi" w:hAnsiTheme="majorHAnsi"/>
              </w:rPr>
              <w:t xml:space="preserve"> </w:t>
            </w:r>
            <w:r>
              <w:rPr>
                <w:rFonts w:asciiTheme="majorHAnsi" w:hAnsiTheme="majorHAnsi"/>
              </w:rPr>
              <w:t>was reviewed</w:t>
            </w:r>
            <w:r w:rsidR="0086307C">
              <w:rPr>
                <w:rFonts w:asciiTheme="majorHAnsi" w:hAnsiTheme="majorHAnsi"/>
              </w:rPr>
              <w:t xml:space="preserve">. </w:t>
            </w:r>
            <w:r>
              <w:rPr>
                <w:rFonts w:asciiTheme="majorHAnsi" w:hAnsiTheme="majorHAnsi"/>
              </w:rPr>
              <w:t xml:space="preserve">Changes included the description of the program, the modernization elements and a few other minor language revisions. </w:t>
            </w:r>
            <w:r w:rsidR="0086307C">
              <w:rPr>
                <w:rFonts w:asciiTheme="majorHAnsi" w:hAnsiTheme="majorHAnsi"/>
              </w:rPr>
              <w:t>Th</w:t>
            </w:r>
            <w:r w:rsidR="00493F17" w:rsidRPr="0086307C">
              <w:rPr>
                <w:rFonts w:asciiTheme="majorHAnsi" w:hAnsiTheme="majorHAnsi"/>
              </w:rPr>
              <w:t>e committee voted to approve and send it to CLHO. Mary will send the final to Lindsey and Tanya for the CLHO meeting.</w:t>
            </w:r>
          </w:p>
        </w:tc>
        <w:tc>
          <w:tcPr>
            <w:tcW w:w="1571" w:type="dxa"/>
          </w:tcPr>
          <w:p w:rsidR="00DD4BEB" w:rsidRPr="00AF2EF3" w:rsidRDefault="00DD4BEB" w:rsidP="00CE47ED">
            <w:pPr>
              <w:rPr>
                <w:rFonts w:asciiTheme="majorHAnsi" w:hAnsiTheme="majorHAnsi"/>
              </w:rPr>
            </w:pPr>
            <w:r>
              <w:rPr>
                <w:rFonts w:asciiTheme="majorHAnsi" w:hAnsiTheme="majorHAnsi"/>
              </w:rPr>
              <w:t>Mary Borges</w:t>
            </w:r>
          </w:p>
        </w:tc>
      </w:tr>
      <w:tr w:rsidR="00DD4BEB" w:rsidRPr="00AF2EF3" w:rsidTr="00001122">
        <w:trPr>
          <w:trHeight w:val="278"/>
        </w:trPr>
        <w:tc>
          <w:tcPr>
            <w:tcW w:w="2065" w:type="dxa"/>
          </w:tcPr>
          <w:p w:rsidR="00DD4BEB" w:rsidRDefault="00DD4BEB" w:rsidP="00CE47ED">
            <w:pPr>
              <w:rPr>
                <w:rFonts w:asciiTheme="majorHAnsi" w:hAnsiTheme="majorHAnsi"/>
              </w:rPr>
            </w:pPr>
            <w:r>
              <w:rPr>
                <w:rFonts w:asciiTheme="majorHAnsi" w:hAnsiTheme="majorHAnsi"/>
              </w:rPr>
              <w:t>Legislation Updates (10 min)</w:t>
            </w:r>
          </w:p>
          <w:p w:rsidR="00DD4BEB" w:rsidRDefault="00DD4BEB" w:rsidP="00CE47ED">
            <w:pPr>
              <w:rPr>
                <w:rFonts w:asciiTheme="majorHAnsi" w:hAnsiTheme="majorHAnsi"/>
              </w:rPr>
            </w:pPr>
          </w:p>
          <w:p w:rsidR="00DD4BEB" w:rsidRDefault="00DD4BEB" w:rsidP="00CE47ED">
            <w:pPr>
              <w:rPr>
                <w:rFonts w:asciiTheme="majorHAnsi" w:hAnsiTheme="majorHAnsi"/>
              </w:rPr>
            </w:pPr>
          </w:p>
          <w:p w:rsidR="00DD4BEB" w:rsidRPr="00AF2EF3" w:rsidRDefault="00DD4BEB" w:rsidP="00CE47ED">
            <w:pPr>
              <w:rPr>
                <w:rFonts w:asciiTheme="majorHAnsi" w:hAnsiTheme="majorHAnsi"/>
              </w:rPr>
            </w:pPr>
          </w:p>
        </w:tc>
        <w:tc>
          <w:tcPr>
            <w:tcW w:w="2520" w:type="dxa"/>
          </w:tcPr>
          <w:p w:rsidR="00DD4BEB" w:rsidRPr="00AF2EF3" w:rsidRDefault="00DD4BEB" w:rsidP="00CE47ED">
            <w:pPr>
              <w:rPr>
                <w:rFonts w:asciiTheme="majorHAnsi" w:hAnsiTheme="majorHAnsi"/>
              </w:rPr>
            </w:pPr>
          </w:p>
        </w:tc>
        <w:tc>
          <w:tcPr>
            <w:tcW w:w="8460" w:type="dxa"/>
          </w:tcPr>
          <w:p w:rsidR="00DD4BEB" w:rsidRDefault="000E09B8" w:rsidP="00CE47ED">
            <w:pPr>
              <w:rPr>
                <w:rFonts w:asciiTheme="majorHAnsi" w:hAnsiTheme="majorHAnsi"/>
              </w:rPr>
            </w:pPr>
            <w:r>
              <w:rPr>
                <w:rFonts w:asciiTheme="majorHAnsi" w:hAnsiTheme="majorHAnsi"/>
              </w:rPr>
              <w:t xml:space="preserve">Tim reported on legislative updates </w:t>
            </w:r>
            <w:r w:rsidR="00186CC9">
              <w:rPr>
                <w:rFonts w:asciiTheme="majorHAnsi" w:hAnsiTheme="majorHAnsi"/>
              </w:rPr>
              <w:t>including PDMP and maternal mortality and morbidity.</w:t>
            </w:r>
            <w:r>
              <w:rPr>
                <w:rFonts w:asciiTheme="majorHAnsi" w:hAnsiTheme="majorHAnsi"/>
              </w:rPr>
              <w:t xml:space="preserve"> </w:t>
            </w:r>
          </w:p>
        </w:tc>
        <w:tc>
          <w:tcPr>
            <w:tcW w:w="1571" w:type="dxa"/>
          </w:tcPr>
          <w:p w:rsidR="00DD4BEB" w:rsidRPr="00AF2EF3" w:rsidRDefault="00DD4BEB" w:rsidP="00CE47ED">
            <w:pPr>
              <w:rPr>
                <w:rFonts w:asciiTheme="majorHAnsi" w:hAnsiTheme="majorHAnsi"/>
              </w:rPr>
            </w:pPr>
          </w:p>
        </w:tc>
      </w:tr>
      <w:tr w:rsidR="00CE47ED" w:rsidRPr="00AF2EF3" w:rsidTr="00001122">
        <w:trPr>
          <w:trHeight w:val="278"/>
        </w:trPr>
        <w:tc>
          <w:tcPr>
            <w:tcW w:w="2065" w:type="dxa"/>
          </w:tcPr>
          <w:p w:rsidR="00CE47ED" w:rsidRPr="00AF2EF3" w:rsidRDefault="00CE47ED" w:rsidP="00DD4BEB">
            <w:pPr>
              <w:rPr>
                <w:rFonts w:asciiTheme="majorHAnsi" w:hAnsiTheme="majorHAnsi"/>
              </w:rPr>
            </w:pPr>
            <w:r w:rsidRPr="00AF2EF3">
              <w:rPr>
                <w:rFonts w:asciiTheme="majorHAnsi" w:hAnsiTheme="majorHAnsi"/>
              </w:rPr>
              <w:t xml:space="preserve">Updates &amp; Announcements </w:t>
            </w:r>
          </w:p>
        </w:tc>
        <w:tc>
          <w:tcPr>
            <w:tcW w:w="2520" w:type="dxa"/>
          </w:tcPr>
          <w:p w:rsidR="00CE47ED" w:rsidRPr="00AF2EF3" w:rsidRDefault="00CE47ED" w:rsidP="00CE47ED">
            <w:pPr>
              <w:rPr>
                <w:rFonts w:asciiTheme="majorHAnsi" w:hAnsiTheme="majorHAnsi"/>
              </w:rPr>
            </w:pPr>
          </w:p>
        </w:tc>
        <w:tc>
          <w:tcPr>
            <w:tcW w:w="8460" w:type="dxa"/>
          </w:tcPr>
          <w:p w:rsidR="00CE47ED" w:rsidRPr="00AF2EF3" w:rsidRDefault="00CE47ED" w:rsidP="00DD4BEB">
            <w:pPr>
              <w:rPr>
                <w:rFonts w:asciiTheme="majorHAnsi" w:hAnsiTheme="majorHAnsi"/>
              </w:rPr>
            </w:pPr>
          </w:p>
        </w:tc>
        <w:tc>
          <w:tcPr>
            <w:tcW w:w="1571" w:type="dxa"/>
          </w:tcPr>
          <w:p w:rsidR="00CE47ED" w:rsidRPr="00AF2EF3" w:rsidRDefault="00CE47ED" w:rsidP="00CE47ED">
            <w:pPr>
              <w:rPr>
                <w:rFonts w:asciiTheme="majorHAnsi" w:hAnsiTheme="majorHAnsi"/>
              </w:rPr>
            </w:pPr>
            <w:r w:rsidRPr="00AF2EF3">
              <w:rPr>
                <w:rFonts w:asciiTheme="majorHAnsi" w:hAnsiTheme="majorHAnsi"/>
              </w:rPr>
              <w:t>All</w:t>
            </w:r>
          </w:p>
        </w:tc>
      </w:tr>
      <w:tr w:rsidR="00CE47ED" w:rsidRPr="00AF2EF3" w:rsidTr="00001122">
        <w:trPr>
          <w:trHeight w:val="278"/>
        </w:trPr>
        <w:tc>
          <w:tcPr>
            <w:tcW w:w="2065" w:type="dxa"/>
          </w:tcPr>
          <w:p w:rsidR="00CE47ED" w:rsidRPr="00AF2EF3" w:rsidRDefault="00CE47ED" w:rsidP="00CE47ED">
            <w:pPr>
              <w:rPr>
                <w:rFonts w:asciiTheme="majorHAnsi" w:hAnsiTheme="majorHAnsi"/>
              </w:rPr>
            </w:pPr>
            <w:r w:rsidRPr="00AF2EF3">
              <w:rPr>
                <w:rFonts w:asciiTheme="majorHAnsi" w:hAnsiTheme="majorHAnsi"/>
              </w:rPr>
              <w:t>Adjourn</w:t>
            </w:r>
          </w:p>
        </w:tc>
        <w:tc>
          <w:tcPr>
            <w:tcW w:w="2520" w:type="dxa"/>
          </w:tcPr>
          <w:p w:rsidR="00CE47ED" w:rsidRPr="00AF2EF3" w:rsidRDefault="00CE47ED" w:rsidP="00CE47ED">
            <w:pPr>
              <w:rPr>
                <w:rFonts w:asciiTheme="majorHAnsi" w:hAnsiTheme="majorHAnsi"/>
              </w:rPr>
            </w:pPr>
          </w:p>
        </w:tc>
        <w:tc>
          <w:tcPr>
            <w:tcW w:w="8460" w:type="dxa"/>
          </w:tcPr>
          <w:p w:rsidR="00CE47ED" w:rsidRPr="00AF2EF3" w:rsidRDefault="00CE47ED" w:rsidP="00CE47ED">
            <w:pPr>
              <w:rPr>
                <w:rFonts w:asciiTheme="majorHAnsi" w:hAnsiTheme="majorHAnsi"/>
              </w:rPr>
            </w:pPr>
          </w:p>
        </w:tc>
        <w:tc>
          <w:tcPr>
            <w:tcW w:w="1571" w:type="dxa"/>
          </w:tcPr>
          <w:p w:rsidR="00CE47ED" w:rsidRPr="00AF2EF3" w:rsidRDefault="00CE47ED" w:rsidP="00CE47ED">
            <w:pPr>
              <w:rPr>
                <w:rFonts w:asciiTheme="majorHAnsi" w:hAnsiTheme="majorHAnsi"/>
              </w:rPr>
            </w:pPr>
          </w:p>
        </w:tc>
      </w:tr>
    </w:tbl>
    <w:p w:rsidR="009B1451" w:rsidRPr="00AF2EF3" w:rsidRDefault="009B1451" w:rsidP="00E36A8C">
      <w:pPr>
        <w:rPr>
          <w:rFonts w:asciiTheme="majorHAnsi" w:hAnsiTheme="majorHAnsi"/>
          <w:u w:val="single"/>
        </w:rPr>
      </w:pPr>
    </w:p>
    <w:p w:rsidR="00C662A4" w:rsidRPr="00AF2EF3" w:rsidRDefault="00BD7097" w:rsidP="00690827">
      <w:pPr>
        <w:rPr>
          <w:rFonts w:asciiTheme="majorHAnsi" w:hAnsiTheme="majorHAnsi"/>
          <w:u w:val="single"/>
        </w:rPr>
      </w:pPr>
      <w:r w:rsidRPr="00AF2EF3">
        <w:rPr>
          <w:rFonts w:asciiTheme="majorHAnsi" w:hAnsiTheme="majorHAnsi"/>
          <w:u w:val="single"/>
        </w:rPr>
        <w:t>Future</w:t>
      </w:r>
      <w:r w:rsidR="00D0653B" w:rsidRPr="00AF2EF3">
        <w:rPr>
          <w:rFonts w:asciiTheme="majorHAnsi" w:hAnsiTheme="majorHAnsi"/>
          <w:u w:val="single"/>
        </w:rPr>
        <w:t xml:space="preserve"> Topics: </w:t>
      </w:r>
    </w:p>
    <w:sectPr w:rsidR="00C662A4" w:rsidRPr="00AF2EF3" w:rsidSect="001F645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7BD" w:rsidRDefault="002417BD" w:rsidP="003C38D2">
      <w:r>
        <w:separator/>
      </w:r>
    </w:p>
  </w:endnote>
  <w:endnote w:type="continuationSeparator" w:id="0">
    <w:p w:rsidR="002417BD" w:rsidRDefault="002417BD"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7BD" w:rsidRDefault="002417BD" w:rsidP="003C38D2">
      <w:r>
        <w:separator/>
      </w:r>
    </w:p>
  </w:footnote>
  <w:footnote w:type="continuationSeparator" w:id="0">
    <w:p w:rsidR="002417BD" w:rsidRDefault="002417BD" w:rsidP="003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F24718"/>
    <w:multiLevelType w:val="hybridMultilevel"/>
    <w:tmpl w:val="E098B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F786A"/>
    <w:multiLevelType w:val="hybridMultilevel"/>
    <w:tmpl w:val="B7CE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24DC6"/>
    <w:multiLevelType w:val="hybridMultilevel"/>
    <w:tmpl w:val="FB047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3F5CB9"/>
    <w:multiLevelType w:val="hybridMultilevel"/>
    <w:tmpl w:val="066A6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B7E33"/>
    <w:multiLevelType w:val="hybridMultilevel"/>
    <w:tmpl w:val="923EC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A71A2D"/>
    <w:multiLevelType w:val="hybridMultilevel"/>
    <w:tmpl w:val="5EF8A938"/>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5534863"/>
    <w:multiLevelType w:val="hybridMultilevel"/>
    <w:tmpl w:val="70CCBE2C"/>
    <w:lvl w:ilvl="0" w:tplc="4E8848F6">
      <w:start w:val="97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176AEE"/>
    <w:multiLevelType w:val="hybridMultilevel"/>
    <w:tmpl w:val="318889DA"/>
    <w:lvl w:ilvl="0" w:tplc="3A1464A2">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5A777D"/>
    <w:multiLevelType w:val="hybridMultilevel"/>
    <w:tmpl w:val="9A4840FC"/>
    <w:lvl w:ilvl="0" w:tplc="733C4104">
      <w:numFmt w:val="bullet"/>
      <w:lvlText w:val="-"/>
      <w:lvlJc w:val="left"/>
      <w:pPr>
        <w:ind w:left="408" w:hanging="360"/>
      </w:pPr>
      <w:rPr>
        <w:rFonts w:ascii="Cambria" w:eastAsia="Calibri" w:hAnsi="Cambria"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6" w15:restartNumberingAfterBreak="0">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9"/>
  </w:num>
  <w:num w:numId="3">
    <w:abstractNumId w:val="10"/>
  </w:num>
  <w:num w:numId="4">
    <w:abstractNumId w:val="41"/>
  </w:num>
  <w:num w:numId="5">
    <w:abstractNumId w:val="42"/>
  </w:num>
  <w:num w:numId="6">
    <w:abstractNumId w:val="6"/>
  </w:num>
  <w:num w:numId="7">
    <w:abstractNumId w:val="38"/>
  </w:num>
  <w:num w:numId="8">
    <w:abstractNumId w:val="17"/>
  </w:num>
  <w:num w:numId="9">
    <w:abstractNumId w:val="4"/>
  </w:num>
  <w:num w:numId="10">
    <w:abstractNumId w:val="0"/>
  </w:num>
  <w:num w:numId="11">
    <w:abstractNumId w:val="29"/>
  </w:num>
  <w:num w:numId="12">
    <w:abstractNumId w:val="32"/>
  </w:num>
  <w:num w:numId="13">
    <w:abstractNumId w:val="30"/>
  </w:num>
  <w:num w:numId="14">
    <w:abstractNumId w:val="8"/>
  </w:num>
  <w:num w:numId="15">
    <w:abstractNumId w:val="33"/>
  </w:num>
  <w:num w:numId="16">
    <w:abstractNumId w:val="12"/>
  </w:num>
  <w:num w:numId="17">
    <w:abstractNumId w:val="40"/>
  </w:num>
  <w:num w:numId="18">
    <w:abstractNumId w:val="14"/>
  </w:num>
  <w:num w:numId="19">
    <w:abstractNumId w:val="39"/>
  </w:num>
  <w:num w:numId="20">
    <w:abstractNumId w:val="24"/>
  </w:num>
  <w:num w:numId="21">
    <w:abstractNumId w:val="28"/>
  </w:num>
  <w:num w:numId="22">
    <w:abstractNumId w:val="31"/>
  </w:num>
  <w:num w:numId="23">
    <w:abstractNumId w:val="3"/>
  </w:num>
  <w:num w:numId="24">
    <w:abstractNumId w:val="25"/>
  </w:num>
  <w:num w:numId="25">
    <w:abstractNumId w:val="34"/>
  </w:num>
  <w:num w:numId="26">
    <w:abstractNumId w:val="23"/>
  </w:num>
  <w:num w:numId="27">
    <w:abstractNumId w:val="36"/>
  </w:num>
  <w:num w:numId="28">
    <w:abstractNumId w:val="9"/>
  </w:num>
  <w:num w:numId="29">
    <w:abstractNumId w:val="22"/>
  </w:num>
  <w:num w:numId="30">
    <w:abstractNumId w:val="37"/>
  </w:num>
  <w:num w:numId="31">
    <w:abstractNumId w:val="13"/>
  </w:num>
  <w:num w:numId="32">
    <w:abstractNumId w:val="1"/>
  </w:num>
  <w:num w:numId="33">
    <w:abstractNumId w:val="27"/>
  </w:num>
  <w:num w:numId="34">
    <w:abstractNumId w:val="20"/>
  </w:num>
  <w:num w:numId="35">
    <w:abstractNumId w:val="35"/>
  </w:num>
  <w:num w:numId="36">
    <w:abstractNumId w:val="21"/>
  </w:num>
  <w:num w:numId="37">
    <w:abstractNumId w:val="16"/>
  </w:num>
  <w:num w:numId="38">
    <w:abstractNumId w:val="18"/>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7"/>
  </w:num>
  <w:num w:numId="42">
    <w:abstractNumId w:val="7"/>
  </w:num>
  <w:num w:numId="43">
    <w:abstractNumId w:val="11"/>
  </w:num>
  <w:num w:numId="44">
    <w:abstractNumId w:val="26"/>
  </w:num>
  <w:num w:numId="45">
    <w:abstractNumId w:val="26"/>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3D"/>
    <w:rsid w:val="00001122"/>
    <w:rsid w:val="000041AE"/>
    <w:rsid w:val="00004A22"/>
    <w:rsid w:val="00006ED1"/>
    <w:rsid w:val="000103C8"/>
    <w:rsid w:val="00012097"/>
    <w:rsid w:val="0001214E"/>
    <w:rsid w:val="00012C52"/>
    <w:rsid w:val="00013AA2"/>
    <w:rsid w:val="000145F2"/>
    <w:rsid w:val="000150EE"/>
    <w:rsid w:val="00016160"/>
    <w:rsid w:val="000202B3"/>
    <w:rsid w:val="000217FC"/>
    <w:rsid w:val="00023053"/>
    <w:rsid w:val="00024949"/>
    <w:rsid w:val="00027BD0"/>
    <w:rsid w:val="00030532"/>
    <w:rsid w:val="00030DE2"/>
    <w:rsid w:val="0003148B"/>
    <w:rsid w:val="0003163E"/>
    <w:rsid w:val="00031790"/>
    <w:rsid w:val="000340AD"/>
    <w:rsid w:val="00034FBD"/>
    <w:rsid w:val="00035B8A"/>
    <w:rsid w:val="00037D12"/>
    <w:rsid w:val="00042FEA"/>
    <w:rsid w:val="000430C5"/>
    <w:rsid w:val="00043268"/>
    <w:rsid w:val="00044AB1"/>
    <w:rsid w:val="00064E68"/>
    <w:rsid w:val="00065806"/>
    <w:rsid w:val="0007323B"/>
    <w:rsid w:val="000739C6"/>
    <w:rsid w:val="00077B04"/>
    <w:rsid w:val="00081811"/>
    <w:rsid w:val="00083DA5"/>
    <w:rsid w:val="00084675"/>
    <w:rsid w:val="00084AA0"/>
    <w:rsid w:val="00085F0A"/>
    <w:rsid w:val="00086A9D"/>
    <w:rsid w:val="00086AB5"/>
    <w:rsid w:val="00090EE4"/>
    <w:rsid w:val="00093075"/>
    <w:rsid w:val="000936E4"/>
    <w:rsid w:val="000949A1"/>
    <w:rsid w:val="00096D6B"/>
    <w:rsid w:val="000A0869"/>
    <w:rsid w:val="000A7C44"/>
    <w:rsid w:val="000B159B"/>
    <w:rsid w:val="000B2EF4"/>
    <w:rsid w:val="000B49F2"/>
    <w:rsid w:val="000C0573"/>
    <w:rsid w:val="000C410B"/>
    <w:rsid w:val="000C589D"/>
    <w:rsid w:val="000C7561"/>
    <w:rsid w:val="000D23E6"/>
    <w:rsid w:val="000D4BDA"/>
    <w:rsid w:val="000D660A"/>
    <w:rsid w:val="000E09B8"/>
    <w:rsid w:val="000E27D1"/>
    <w:rsid w:val="000E2EEC"/>
    <w:rsid w:val="000E47EF"/>
    <w:rsid w:val="000E69CF"/>
    <w:rsid w:val="000E7A30"/>
    <w:rsid w:val="000F02DE"/>
    <w:rsid w:val="000F1305"/>
    <w:rsid w:val="000F139B"/>
    <w:rsid w:val="000F4511"/>
    <w:rsid w:val="000F54A9"/>
    <w:rsid w:val="000F7335"/>
    <w:rsid w:val="000F7771"/>
    <w:rsid w:val="00100593"/>
    <w:rsid w:val="0010159E"/>
    <w:rsid w:val="00102A35"/>
    <w:rsid w:val="00111517"/>
    <w:rsid w:val="0011268E"/>
    <w:rsid w:val="0011606F"/>
    <w:rsid w:val="00117E90"/>
    <w:rsid w:val="00120C17"/>
    <w:rsid w:val="001211B8"/>
    <w:rsid w:val="001244DC"/>
    <w:rsid w:val="00124AC5"/>
    <w:rsid w:val="001273C2"/>
    <w:rsid w:val="00127CD9"/>
    <w:rsid w:val="00130175"/>
    <w:rsid w:val="001321E6"/>
    <w:rsid w:val="0013324F"/>
    <w:rsid w:val="00144D70"/>
    <w:rsid w:val="00146CED"/>
    <w:rsid w:val="00146F70"/>
    <w:rsid w:val="00150B86"/>
    <w:rsid w:val="001549C5"/>
    <w:rsid w:val="00155130"/>
    <w:rsid w:val="0015688B"/>
    <w:rsid w:val="00156E8B"/>
    <w:rsid w:val="00167E0C"/>
    <w:rsid w:val="001701C9"/>
    <w:rsid w:val="00170F1E"/>
    <w:rsid w:val="0017243C"/>
    <w:rsid w:val="00173043"/>
    <w:rsid w:val="001766EC"/>
    <w:rsid w:val="00182E1F"/>
    <w:rsid w:val="00184026"/>
    <w:rsid w:val="00184163"/>
    <w:rsid w:val="00186524"/>
    <w:rsid w:val="00186CC9"/>
    <w:rsid w:val="00190507"/>
    <w:rsid w:val="001956C4"/>
    <w:rsid w:val="001956EE"/>
    <w:rsid w:val="0019673A"/>
    <w:rsid w:val="00197669"/>
    <w:rsid w:val="001A43DE"/>
    <w:rsid w:val="001A4902"/>
    <w:rsid w:val="001A4ADA"/>
    <w:rsid w:val="001A4D7A"/>
    <w:rsid w:val="001B2AC8"/>
    <w:rsid w:val="001B3522"/>
    <w:rsid w:val="001B7B17"/>
    <w:rsid w:val="001B7DC9"/>
    <w:rsid w:val="001C3022"/>
    <w:rsid w:val="001C393F"/>
    <w:rsid w:val="001C439B"/>
    <w:rsid w:val="001C623E"/>
    <w:rsid w:val="001C7F90"/>
    <w:rsid w:val="001D507C"/>
    <w:rsid w:val="001D682A"/>
    <w:rsid w:val="001D6B19"/>
    <w:rsid w:val="001D6E4E"/>
    <w:rsid w:val="001D7C26"/>
    <w:rsid w:val="001E4B1C"/>
    <w:rsid w:val="001E5399"/>
    <w:rsid w:val="001E542C"/>
    <w:rsid w:val="001F081C"/>
    <w:rsid w:val="001F4665"/>
    <w:rsid w:val="001F4F6D"/>
    <w:rsid w:val="001F5B93"/>
    <w:rsid w:val="001F5E4C"/>
    <w:rsid w:val="001F6450"/>
    <w:rsid w:val="001F6799"/>
    <w:rsid w:val="001F6BB1"/>
    <w:rsid w:val="00201EDB"/>
    <w:rsid w:val="00207576"/>
    <w:rsid w:val="002157B4"/>
    <w:rsid w:val="00220620"/>
    <w:rsid w:val="002227F0"/>
    <w:rsid w:val="002228B7"/>
    <w:rsid w:val="002232A2"/>
    <w:rsid w:val="00225301"/>
    <w:rsid w:val="00226D03"/>
    <w:rsid w:val="002271B8"/>
    <w:rsid w:val="00230D6C"/>
    <w:rsid w:val="00233417"/>
    <w:rsid w:val="00233D43"/>
    <w:rsid w:val="002354D6"/>
    <w:rsid w:val="00240995"/>
    <w:rsid w:val="002417BD"/>
    <w:rsid w:val="00244DC7"/>
    <w:rsid w:val="00245DF8"/>
    <w:rsid w:val="002461C1"/>
    <w:rsid w:val="002465E3"/>
    <w:rsid w:val="00247146"/>
    <w:rsid w:val="00247844"/>
    <w:rsid w:val="00247B3E"/>
    <w:rsid w:val="00250E59"/>
    <w:rsid w:val="00253015"/>
    <w:rsid w:val="002542A5"/>
    <w:rsid w:val="002621F7"/>
    <w:rsid w:val="00263C76"/>
    <w:rsid w:val="00264C03"/>
    <w:rsid w:val="00264C76"/>
    <w:rsid w:val="002672F1"/>
    <w:rsid w:val="00270221"/>
    <w:rsid w:val="002707F8"/>
    <w:rsid w:val="002709BE"/>
    <w:rsid w:val="00271F2F"/>
    <w:rsid w:val="002730A7"/>
    <w:rsid w:val="00276B86"/>
    <w:rsid w:val="0028065B"/>
    <w:rsid w:val="00281F0E"/>
    <w:rsid w:val="002834E6"/>
    <w:rsid w:val="0028612B"/>
    <w:rsid w:val="00290CE6"/>
    <w:rsid w:val="00293E18"/>
    <w:rsid w:val="00293FCB"/>
    <w:rsid w:val="00296A0D"/>
    <w:rsid w:val="00297892"/>
    <w:rsid w:val="002A2206"/>
    <w:rsid w:val="002A42F8"/>
    <w:rsid w:val="002A51AB"/>
    <w:rsid w:val="002A7749"/>
    <w:rsid w:val="002B1545"/>
    <w:rsid w:val="002B2238"/>
    <w:rsid w:val="002B2295"/>
    <w:rsid w:val="002B29B1"/>
    <w:rsid w:val="002B4C8D"/>
    <w:rsid w:val="002B60C0"/>
    <w:rsid w:val="002C178D"/>
    <w:rsid w:val="002C3946"/>
    <w:rsid w:val="002C3FE9"/>
    <w:rsid w:val="002C4E8E"/>
    <w:rsid w:val="002C5A91"/>
    <w:rsid w:val="002D41A5"/>
    <w:rsid w:val="002E15CD"/>
    <w:rsid w:val="002E513D"/>
    <w:rsid w:val="002E7EAF"/>
    <w:rsid w:val="002F1C2D"/>
    <w:rsid w:val="002F1F4D"/>
    <w:rsid w:val="002F22B7"/>
    <w:rsid w:val="002F555A"/>
    <w:rsid w:val="003004CB"/>
    <w:rsid w:val="00301910"/>
    <w:rsid w:val="00301A25"/>
    <w:rsid w:val="003045BA"/>
    <w:rsid w:val="00304619"/>
    <w:rsid w:val="00310C80"/>
    <w:rsid w:val="00321769"/>
    <w:rsid w:val="00321787"/>
    <w:rsid w:val="00321ACC"/>
    <w:rsid w:val="00323CCC"/>
    <w:rsid w:val="00323CE3"/>
    <w:rsid w:val="00325CCE"/>
    <w:rsid w:val="00325E7E"/>
    <w:rsid w:val="003319EF"/>
    <w:rsid w:val="00333603"/>
    <w:rsid w:val="0033611C"/>
    <w:rsid w:val="003416CB"/>
    <w:rsid w:val="0034172D"/>
    <w:rsid w:val="00343301"/>
    <w:rsid w:val="003452CA"/>
    <w:rsid w:val="00345A4A"/>
    <w:rsid w:val="00346BBC"/>
    <w:rsid w:val="00350A68"/>
    <w:rsid w:val="00353824"/>
    <w:rsid w:val="0035443E"/>
    <w:rsid w:val="00354846"/>
    <w:rsid w:val="00354A29"/>
    <w:rsid w:val="003577F4"/>
    <w:rsid w:val="00361A5C"/>
    <w:rsid w:val="00361E20"/>
    <w:rsid w:val="00363A4C"/>
    <w:rsid w:val="0036428D"/>
    <w:rsid w:val="003654B9"/>
    <w:rsid w:val="003744D3"/>
    <w:rsid w:val="003744F7"/>
    <w:rsid w:val="003771D5"/>
    <w:rsid w:val="00377C1C"/>
    <w:rsid w:val="00377F13"/>
    <w:rsid w:val="0038020B"/>
    <w:rsid w:val="00380DFC"/>
    <w:rsid w:val="00382891"/>
    <w:rsid w:val="00384425"/>
    <w:rsid w:val="00384F1E"/>
    <w:rsid w:val="00385461"/>
    <w:rsid w:val="0038693D"/>
    <w:rsid w:val="00387D35"/>
    <w:rsid w:val="00391009"/>
    <w:rsid w:val="00395D04"/>
    <w:rsid w:val="003A19B0"/>
    <w:rsid w:val="003A3DDF"/>
    <w:rsid w:val="003A695A"/>
    <w:rsid w:val="003B2B16"/>
    <w:rsid w:val="003B31B4"/>
    <w:rsid w:val="003B4750"/>
    <w:rsid w:val="003C38D2"/>
    <w:rsid w:val="003D02FC"/>
    <w:rsid w:val="003D04BC"/>
    <w:rsid w:val="003D18EE"/>
    <w:rsid w:val="003D384E"/>
    <w:rsid w:val="003D4DFB"/>
    <w:rsid w:val="003D71DA"/>
    <w:rsid w:val="003E0C0E"/>
    <w:rsid w:val="003E1288"/>
    <w:rsid w:val="003E1874"/>
    <w:rsid w:val="003E1885"/>
    <w:rsid w:val="003E2FF1"/>
    <w:rsid w:val="003E5C69"/>
    <w:rsid w:val="003E6927"/>
    <w:rsid w:val="003E6D07"/>
    <w:rsid w:val="003F2831"/>
    <w:rsid w:val="003F7D89"/>
    <w:rsid w:val="00400381"/>
    <w:rsid w:val="00407125"/>
    <w:rsid w:val="00407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46FF3"/>
    <w:rsid w:val="00453944"/>
    <w:rsid w:val="00454989"/>
    <w:rsid w:val="004561D9"/>
    <w:rsid w:val="004566E8"/>
    <w:rsid w:val="004578AA"/>
    <w:rsid w:val="004603B1"/>
    <w:rsid w:val="004608E1"/>
    <w:rsid w:val="00461104"/>
    <w:rsid w:val="00463BED"/>
    <w:rsid w:val="0046433E"/>
    <w:rsid w:val="00465C0E"/>
    <w:rsid w:val="00470AB8"/>
    <w:rsid w:val="0047189D"/>
    <w:rsid w:val="00471D0F"/>
    <w:rsid w:val="00473E99"/>
    <w:rsid w:val="00474DC7"/>
    <w:rsid w:val="00483205"/>
    <w:rsid w:val="004938E2"/>
    <w:rsid w:val="00493F17"/>
    <w:rsid w:val="00496B0D"/>
    <w:rsid w:val="004A1281"/>
    <w:rsid w:val="004A2C72"/>
    <w:rsid w:val="004A2FD5"/>
    <w:rsid w:val="004A36A3"/>
    <w:rsid w:val="004B145C"/>
    <w:rsid w:val="004B2EEC"/>
    <w:rsid w:val="004B3F0F"/>
    <w:rsid w:val="004B76EA"/>
    <w:rsid w:val="004C2DEB"/>
    <w:rsid w:val="004C42E9"/>
    <w:rsid w:val="004C5A56"/>
    <w:rsid w:val="004C6019"/>
    <w:rsid w:val="004C67FB"/>
    <w:rsid w:val="004C7D91"/>
    <w:rsid w:val="004E0CEC"/>
    <w:rsid w:val="004E3069"/>
    <w:rsid w:val="004E4FF4"/>
    <w:rsid w:val="004E51E3"/>
    <w:rsid w:val="004F1C10"/>
    <w:rsid w:val="004F1D2C"/>
    <w:rsid w:val="004F3A9B"/>
    <w:rsid w:val="004F7E5E"/>
    <w:rsid w:val="00500483"/>
    <w:rsid w:val="00502185"/>
    <w:rsid w:val="005107A0"/>
    <w:rsid w:val="00512C66"/>
    <w:rsid w:val="00513009"/>
    <w:rsid w:val="005146B0"/>
    <w:rsid w:val="00514717"/>
    <w:rsid w:val="005207A1"/>
    <w:rsid w:val="00522F94"/>
    <w:rsid w:val="00525EC7"/>
    <w:rsid w:val="00526A04"/>
    <w:rsid w:val="00527D89"/>
    <w:rsid w:val="00531D74"/>
    <w:rsid w:val="00534326"/>
    <w:rsid w:val="00534F08"/>
    <w:rsid w:val="00535A75"/>
    <w:rsid w:val="00536C1A"/>
    <w:rsid w:val="00536E03"/>
    <w:rsid w:val="005423FF"/>
    <w:rsid w:val="00543175"/>
    <w:rsid w:val="00544ACA"/>
    <w:rsid w:val="00544D7E"/>
    <w:rsid w:val="005464F8"/>
    <w:rsid w:val="00550FB3"/>
    <w:rsid w:val="00551392"/>
    <w:rsid w:val="00552139"/>
    <w:rsid w:val="005619FA"/>
    <w:rsid w:val="00561B6A"/>
    <w:rsid w:val="00562C6C"/>
    <w:rsid w:val="00563597"/>
    <w:rsid w:val="00564366"/>
    <w:rsid w:val="0056523E"/>
    <w:rsid w:val="00566265"/>
    <w:rsid w:val="005714AE"/>
    <w:rsid w:val="00571BFA"/>
    <w:rsid w:val="00573987"/>
    <w:rsid w:val="00576B63"/>
    <w:rsid w:val="00576C4D"/>
    <w:rsid w:val="005776BD"/>
    <w:rsid w:val="00582501"/>
    <w:rsid w:val="00582B10"/>
    <w:rsid w:val="00583DB0"/>
    <w:rsid w:val="0058491F"/>
    <w:rsid w:val="00591988"/>
    <w:rsid w:val="005948D0"/>
    <w:rsid w:val="005950E0"/>
    <w:rsid w:val="00596849"/>
    <w:rsid w:val="005A31AF"/>
    <w:rsid w:val="005A6E00"/>
    <w:rsid w:val="005A7163"/>
    <w:rsid w:val="005B1841"/>
    <w:rsid w:val="005B1EE7"/>
    <w:rsid w:val="005B4074"/>
    <w:rsid w:val="005B4EA2"/>
    <w:rsid w:val="005B75E4"/>
    <w:rsid w:val="005C1210"/>
    <w:rsid w:val="005C1868"/>
    <w:rsid w:val="005C2021"/>
    <w:rsid w:val="005C21B5"/>
    <w:rsid w:val="005C32F8"/>
    <w:rsid w:val="005C48A3"/>
    <w:rsid w:val="005C545D"/>
    <w:rsid w:val="005C5B06"/>
    <w:rsid w:val="005C5DF8"/>
    <w:rsid w:val="005C6C0E"/>
    <w:rsid w:val="005D0DEC"/>
    <w:rsid w:val="005D1337"/>
    <w:rsid w:val="005D246C"/>
    <w:rsid w:val="005D3633"/>
    <w:rsid w:val="005D6199"/>
    <w:rsid w:val="005D79A5"/>
    <w:rsid w:val="005E1ED1"/>
    <w:rsid w:val="005E70FE"/>
    <w:rsid w:val="005E7ECC"/>
    <w:rsid w:val="005F0F5C"/>
    <w:rsid w:val="005F5FCB"/>
    <w:rsid w:val="005F7616"/>
    <w:rsid w:val="00600806"/>
    <w:rsid w:val="00600E33"/>
    <w:rsid w:val="00601576"/>
    <w:rsid w:val="00604E91"/>
    <w:rsid w:val="006050B5"/>
    <w:rsid w:val="00605591"/>
    <w:rsid w:val="00605B22"/>
    <w:rsid w:val="00606594"/>
    <w:rsid w:val="00610223"/>
    <w:rsid w:val="00610C2D"/>
    <w:rsid w:val="00613CA2"/>
    <w:rsid w:val="0061492C"/>
    <w:rsid w:val="00625759"/>
    <w:rsid w:val="00627CAA"/>
    <w:rsid w:val="0063184B"/>
    <w:rsid w:val="006345A0"/>
    <w:rsid w:val="00636B69"/>
    <w:rsid w:val="006409C7"/>
    <w:rsid w:val="006414C7"/>
    <w:rsid w:val="006425A0"/>
    <w:rsid w:val="00646A4C"/>
    <w:rsid w:val="00646E70"/>
    <w:rsid w:val="00646EF9"/>
    <w:rsid w:val="00650BCE"/>
    <w:rsid w:val="00651638"/>
    <w:rsid w:val="00654201"/>
    <w:rsid w:val="00654A68"/>
    <w:rsid w:val="00654E58"/>
    <w:rsid w:val="0065675C"/>
    <w:rsid w:val="006626C1"/>
    <w:rsid w:val="006639F0"/>
    <w:rsid w:val="00663EBC"/>
    <w:rsid w:val="00663F53"/>
    <w:rsid w:val="00665864"/>
    <w:rsid w:val="0066690A"/>
    <w:rsid w:val="0067056B"/>
    <w:rsid w:val="00671551"/>
    <w:rsid w:val="00671950"/>
    <w:rsid w:val="00671AF3"/>
    <w:rsid w:val="00676DB6"/>
    <w:rsid w:val="0068156A"/>
    <w:rsid w:val="006820D6"/>
    <w:rsid w:val="00683CCE"/>
    <w:rsid w:val="00686D2C"/>
    <w:rsid w:val="00690827"/>
    <w:rsid w:val="0069169B"/>
    <w:rsid w:val="006928AE"/>
    <w:rsid w:val="00696DAE"/>
    <w:rsid w:val="006978FD"/>
    <w:rsid w:val="006A1039"/>
    <w:rsid w:val="006A318E"/>
    <w:rsid w:val="006A3361"/>
    <w:rsid w:val="006A36F2"/>
    <w:rsid w:val="006A3C47"/>
    <w:rsid w:val="006A793F"/>
    <w:rsid w:val="006B1AC4"/>
    <w:rsid w:val="006B1CFA"/>
    <w:rsid w:val="006B2367"/>
    <w:rsid w:val="006C1637"/>
    <w:rsid w:val="006C3B12"/>
    <w:rsid w:val="006C5254"/>
    <w:rsid w:val="006C5639"/>
    <w:rsid w:val="006C5DBD"/>
    <w:rsid w:val="006C6F52"/>
    <w:rsid w:val="006D10CD"/>
    <w:rsid w:val="006D1C5F"/>
    <w:rsid w:val="006D3831"/>
    <w:rsid w:val="006D55F3"/>
    <w:rsid w:val="006E0E79"/>
    <w:rsid w:val="006E1564"/>
    <w:rsid w:val="006E1B5B"/>
    <w:rsid w:val="006E21F5"/>
    <w:rsid w:val="006E330F"/>
    <w:rsid w:val="006E3CA6"/>
    <w:rsid w:val="006E5026"/>
    <w:rsid w:val="006F1794"/>
    <w:rsid w:val="006F2B54"/>
    <w:rsid w:val="006F38B6"/>
    <w:rsid w:val="006F4BD1"/>
    <w:rsid w:val="006F6689"/>
    <w:rsid w:val="006F72BE"/>
    <w:rsid w:val="0070009E"/>
    <w:rsid w:val="00704E41"/>
    <w:rsid w:val="00705746"/>
    <w:rsid w:val="00705ACF"/>
    <w:rsid w:val="00711D87"/>
    <w:rsid w:val="00717571"/>
    <w:rsid w:val="00721955"/>
    <w:rsid w:val="00724511"/>
    <w:rsid w:val="00726054"/>
    <w:rsid w:val="00730163"/>
    <w:rsid w:val="0073043A"/>
    <w:rsid w:val="00732D8B"/>
    <w:rsid w:val="0074003E"/>
    <w:rsid w:val="00740286"/>
    <w:rsid w:val="00740C57"/>
    <w:rsid w:val="00743038"/>
    <w:rsid w:val="00745CC1"/>
    <w:rsid w:val="00745CFB"/>
    <w:rsid w:val="00751194"/>
    <w:rsid w:val="00752C74"/>
    <w:rsid w:val="00755C0F"/>
    <w:rsid w:val="00757930"/>
    <w:rsid w:val="00757CBB"/>
    <w:rsid w:val="00760C6E"/>
    <w:rsid w:val="00761D4F"/>
    <w:rsid w:val="00764D88"/>
    <w:rsid w:val="00767A0E"/>
    <w:rsid w:val="00770E6B"/>
    <w:rsid w:val="00772B57"/>
    <w:rsid w:val="007742F4"/>
    <w:rsid w:val="00777D4F"/>
    <w:rsid w:val="00783ABB"/>
    <w:rsid w:val="00786425"/>
    <w:rsid w:val="00787169"/>
    <w:rsid w:val="00787488"/>
    <w:rsid w:val="00787BA4"/>
    <w:rsid w:val="00796DEE"/>
    <w:rsid w:val="00797011"/>
    <w:rsid w:val="007A256A"/>
    <w:rsid w:val="007A3E7C"/>
    <w:rsid w:val="007A4B86"/>
    <w:rsid w:val="007B52C2"/>
    <w:rsid w:val="007B5485"/>
    <w:rsid w:val="007B618D"/>
    <w:rsid w:val="007C7453"/>
    <w:rsid w:val="007D1113"/>
    <w:rsid w:val="007D4ACB"/>
    <w:rsid w:val="007D4DDC"/>
    <w:rsid w:val="007D5B82"/>
    <w:rsid w:val="007E1BB3"/>
    <w:rsid w:val="007E2C46"/>
    <w:rsid w:val="007E3E05"/>
    <w:rsid w:val="007E57B5"/>
    <w:rsid w:val="007F0284"/>
    <w:rsid w:val="007F22DC"/>
    <w:rsid w:val="007F2F83"/>
    <w:rsid w:val="007F321B"/>
    <w:rsid w:val="007F7217"/>
    <w:rsid w:val="007F7B7F"/>
    <w:rsid w:val="0080383C"/>
    <w:rsid w:val="00804A03"/>
    <w:rsid w:val="0080785C"/>
    <w:rsid w:val="008109B6"/>
    <w:rsid w:val="00810E1E"/>
    <w:rsid w:val="008120CA"/>
    <w:rsid w:val="008149C4"/>
    <w:rsid w:val="00817F1A"/>
    <w:rsid w:val="00821AEE"/>
    <w:rsid w:val="0082346B"/>
    <w:rsid w:val="00823EF4"/>
    <w:rsid w:val="008305D0"/>
    <w:rsid w:val="00830688"/>
    <w:rsid w:val="008306C8"/>
    <w:rsid w:val="00830CAA"/>
    <w:rsid w:val="00831317"/>
    <w:rsid w:val="00832FA8"/>
    <w:rsid w:val="008330EF"/>
    <w:rsid w:val="0084241C"/>
    <w:rsid w:val="008459E4"/>
    <w:rsid w:val="00850C01"/>
    <w:rsid w:val="0085184E"/>
    <w:rsid w:val="00861FE8"/>
    <w:rsid w:val="00862FB5"/>
    <w:rsid w:val="0086307C"/>
    <w:rsid w:val="008653C8"/>
    <w:rsid w:val="008659A0"/>
    <w:rsid w:val="0086677C"/>
    <w:rsid w:val="00866FF1"/>
    <w:rsid w:val="00867B51"/>
    <w:rsid w:val="008747BF"/>
    <w:rsid w:val="008768DA"/>
    <w:rsid w:val="00876DE1"/>
    <w:rsid w:val="008807C4"/>
    <w:rsid w:val="00883446"/>
    <w:rsid w:val="00884F6E"/>
    <w:rsid w:val="008858D4"/>
    <w:rsid w:val="008862F4"/>
    <w:rsid w:val="00892110"/>
    <w:rsid w:val="00892406"/>
    <w:rsid w:val="00893FAC"/>
    <w:rsid w:val="00897458"/>
    <w:rsid w:val="00897A99"/>
    <w:rsid w:val="008A0F67"/>
    <w:rsid w:val="008A46AC"/>
    <w:rsid w:val="008A4F44"/>
    <w:rsid w:val="008A4FF4"/>
    <w:rsid w:val="008A5408"/>
    <w:rsid w:val="008A6AAE"/>
    <w:rsid w:val="008A71B1"/>
    <w:rsid w:val="008B1468"/>
    <w:rsid w:val="008B167F"/>
    <w:rsid w:val="008B338E"/>
    <w:rsid w:val="008B4267"/>
    <w:rsid w:val="008B441B"/>
    <w:rsid w:val="008C5555"/>
    <w:rsid w:val="008C6C2B"/>
    <w:rsid w:val="008D2127"/>
    <w:rsid w:val="008D2832"/>
    <w:rsid w:val="008D30AA"/>
    <w:rsid w:val="008D6438"/>
    <w:rsid w:val="008E06F2"/>
    <w:rsid w:val="008E3C68"/>
    <w:rsid w:val="008E4C0C"/>
    <w:rsid w:val="008E62EB"/>
    <w:rsid w:val="008F2516"/>
    <w:rsid w:val="008F50B2"/>
    <w:rsid w:val="0090265F"/>
    <w:rsid w:val="00904407"/>
    <w:rsid w:val="00905728"/>
    <w:rsid w:val="00911CE2"/>
    <w:rsid w:val="00911DA7"/>
    <w:rsid w:val="009131DA"/>
    <w:rsid w:val="009138E3"/>
    <w:rsid w:val="009145A2"/>
    <w:rsid w:val="00915B64"/>
    <w:rsid w:val="009163D1"/>
    <w:rsid w:val="009230DC"/>
    <w:rsid w:val="00923DB2"/>
    <w:rsid w:val="009247C3"/>
    <w:rsid w:val="00924C7B"/>
    <w:rsid w:val="009329E7"/>
    <w:rsid w:val="009361B5"/>
    <w:rsid w:val="00937F47"/>
    <w:rsid w:val="00946409"/>
    <w:rsid w:val="009537B1"/>
    <w:rsid w:val="00956392"/>
    <w:rsid w:val="00957DAB"/>
    <w:rsid w:val="00961B35"/>
    <w:rsid w:val="0096289C"/>
    <w:rsid w:val="00964A9C"/>
    <w:rsid w:val="00964BEB"/>
    <w:rsid w:val="00965C88"/>
    <w:rsid w:val="009703D0"/>
    <w:rsid w:val="009704FE"/>
    <w:rsid w:val="00970A64"/>
    <w:rsid w:val="0097248F"/>
    <w:rsid w:val="00975AF4"/>
    <w:rsid w:val="009803F4"/>
    <w:rsid w:val="00981BE6"/>
    <w:rsid w:val="00981DD6"/>
    <w:rsid w:val="00983D89"/>
    <w:rsid w:val="009842C6"/>
    <w:rsid w:val="00984D93"/>
    <w:rsid w:val="009875A6"/>
    <w:rsid w:val="0099115B"/>
    <w:rsid w:val="009915FD"/>
    <w:rsid w:val="0099643B"/>
    <w:rsid w:val="009A56EE"/>
    <w:rsid w:val="009A5FB1"/>
    <w:rsid w:val="009A7E0D"/>
    <w:rsid w:val="009B11CD"/>
    <w:rsid w:val="009B12AF"/>
    <w:rsid w:val="009B1451"/>
    <w:rsid w:val="009B1E41"/>
    <w:rsid w:val="009B44CA"/>
    <w:rsid w:val="009B4B00"/>
    <w:rsid w:val="009B4BAF"/>
    <w:rsid w:val="009B54A7"/>
    <w:rsid w:val="009B6E58"/>
    <w:rsid w:val="009C09D4"/>
    <w:rsid w:val="009C0D5A"/>
    <w:rsid w:val="009C4F68"/>
    <w:rsid w:val="009C7435"/>
    <w:rsid w:val="009C778F"/>
    <w:rsid w:val="009D066A"/>
    <w:rsid w:val="009D194B"/>
    <w:rsid w:val="009D749E"/>
    <w:rsid w:val="009E4303"/>
    <w:rsid w:val="009E761E"/>
    <w:rsid w:val="009F3585"/>
    <w:rsid w:val="009F36EB"/>
    <w:rsid w:val="009F7522"/>
    <w:rsid w:val="009F76C3"/>
    <w:rsid w:val="00A01CCA"/>
    <w:rsid w:val="00A06217"/>
    <w:rsid w:val="00A06263"/>
    <w:rsid w:val="00A12F15"/>
    <w:rsid w:val="00A14716"/>
    <w:rsid w:val="00A22002"/>
    <w:rsid w:val="00A2540E"/>
    <w:rsid w:val="00A26E76"/>
    <w:rsid w:val="00A305C1"/>
    <w:rsid w:val="00A307B2"/>
    <w:rsid w:val="00A30A13"/>
    <w:rsid w:val="00A32641"/>
    <w:rsid w:val="00A4175F"/>
    <w:rsid w:val="00A46CDE"/>
    <w:rsid w:val="00A46D90"/>
    <w:rsid w:val="00A5093E"/>
    <w:rsid w:val="00A5165A"/>
    <w:rsid w:val="00A52703"/>
    <w:rsid w:val="00A5520D"/>
    <w:rsid w:val="00A55CDA"/>
    <w:rsid w:val="00A5693B"/>
    <w:rsid w:val="00A61D28"/>
    <w:rsid w:val="00A62912"/>
    <w:rsid w:val="00A6302C"/>
    <w:rsid w:val="00A63ADB"/>
    <w:rsid w:val="00A64456"/>
    <w:rsid w:val="00A71A9B"/>
    <w:rsid w:val="00A7225C"/>
    <w:rsid w:val="00A7227E"/>
    <w:rsid w:val="00A730C8"/>
    <w:rsid w:val="00A764F2"/>
    <w:rsid w:val="00A80899"/>
    <w:rsid w:val="00A80CFA"/>
    <w:rsid w:val="00A81675"/>
    <w:rsid w:val="00A842C8"/>
    <w:rsid w:val="00A85B20"/>
    <w:rsid w:val="00A9077E"/>
    <w:rsid w:val="00A92128"/>
    <w:rsid w:val="00A93581"/>
    <w:rsid w:val="00A95BB1"/>
    <w:rsid w:val="00A96837"/>
    <w:rsid w:val="00A978E5"/>
    <w:rsid w:val="00AA0004"/>
    <w:rsid w:val="00AA1299"/>
    <w:rsid w:val="00AA401F"/>
    <w:rsid w:val="00AA46D2"/>
    <w:rsid w:val="00AB0AB4"/>
    <w:rsid w:val="00AB0C3C"/>
    <w:rsid w:val="00AB3518"/>
    <w:rsid w:val="00AB44B1"/>
    <w:rsid w:val="00AB5FFF"/>
    <w:rsid w:val="00AB7EF6"/>
    <w:rsid w:val="00AC00A2"/>
    <w:rsid w:val="00AC0EB3"/>
    <w:rsid w:val="00AC391D"/>
    <w:rsid w:val="00AC3CBB"/>
    <w:rsid w:val="00AC41BA"/>
    <w:rsid w:val="00AD2AC5"/>
    <w:rsid w:val="00AD6853"/>
    <w:rsid w:val="00AD7C5E"/>
    <w:rsid w:val="00AE0611"/>
    <w:rsid w:val="00AE1204"/>
    <w:rsid w:val="00AE6BB8"/>
    <w:rsid w:val="00AF0E13"/>
    <w:rsid w:val="00AF2EF3"/>
    <w:rsid w:val="00AF3B57"/>
    <w:rsid w:val="00AF7613"/>
    <w:rsid w:val="00B045FD"/>
    <w:rsid w:val="00B05EF7"/>
    <w:rsid w:val="00B05F0B"/>
    <w:rsid w:val="00B060B7"/>
    <w:rsid w:val="00B12572"/>
    <w:rsid w:val="00B130C6"/>
    <w:rsid w:val="00B13CF0"/>
    <w:rsid w:val="00B14981"/>
    <w:rsid w:val="00B210FD"/>
    <w:rsid w:val="00B22805"/>
    <w:rsid w:val="00B244E6"/>
    <w:rsid w:val="00B25476"/>
    <w:rsid w:val="00B26A9F"/>
    <w:rsid w:val="00B27994"/>
    <w:rsid w:val="00B31C1C"/>
    <w:rsid w:val="00B3283D"/>
    <w:rsid w:val="00B34125"/>
    <w:rsid w:val="00B34508"/>
    <w:rsid w:val="00B34E82"/>
    <w:rsid w:val="00B3651C"/>
    <w:rsid w:val="00B36E48"/>
    <w:rsid w:val="00B379D8"/>
    <w:rsid w:val="00B42253"/>
    <w:rsid w:val="00B47C7B"/>
    <w:rsid w:val="00B50247"/>
    <w:rsid w:val="00B51603"/>
    <w:rsid w:val="00B52F94"/>
    <w:rsid w:val="00B56646"/>
    <w:rsid w:val="00B6292A"/>
    <w:rsid w:val="00B6375D"/>
    <w:rsid w:val="00B6491F"/>
    <w:rsid w:val="00B6612D"/>
    <w:rsid w:val="00B67B1F"/>
    <w:rsid w:val="00B67CA3"/>
    <w:rsid w:val="00B67D0E"/>
    <w:rsid w:val="00B7000B"/>
    <w:rsid w:val="00B70D2B"/>
    <w:rsid w:val="00B721E8"/>
    <w:rsid w:val="00B722C8"/>
    <w:rsid w:val="00B7393F"/>
    <w:rsid w:val="00B7486F"/>
    <w:rsid w:val="00B751D3"/>
    <w:rsid w:val="00B7674B"/>
    <w:rsid w:val="00B7799C"/>
    <w:rsid w:val="00B77CAB"/>
    <w:rsid w:val="00B80D88"/>
    <w:rsid w:val="00B82D35"/>
    <w:rsid w:val="00B84212"/>
    <w:rsid w:val="00B90DD0"/>
    <w:rsid w:val="00B90DDE"/>
    <w:rsid w:val="00B93E32"/>
    <w:rsid w:val="00B94D72"/>
    <w:rsid w:val="00B95C3E"/>
    <w:rsid w:val="00BA1137"/>
    <w:rsid w:val="00BA2A24"/>
    <w:rsid w:val="00BA30DC"/>
    <w:rsid w:val="00BA7480"/>
    <w:rsid w:val="00BB1544"/>
    <w:rsid w:val="00BB2907"/>
    <w:rsid w:val="00BB4717"/>
    <w:rsid w:val="00BB6A6A"/>
    <w:rsid w:val="00BC435C"/>
    <w:rsid w:val="00BC4465"/>
    <w:rsid w:val="00BD083A"/>
    <w:rsid w:val="00BD0DE3"/>
    <w:rsid w:val="00BD1448"/>
    <w:rsid w:val="00BD5BA4"/>
    <w:rsid w:val="00BD7097"/>
    <w:rsid w:val="00BD7F91"/>
    <w:rsid w:val="00BE1D27"/>
    <w:rsid w:val="00BE3AF6"/>
    <w:rsid w:val="00BE3DFC"/>
    <w:rsid w:val="00BE67C1"/>
    <w:rsid w:val="00BF18DF"/>
    <w:rsid w:val="00BF36DB"/>
    <w:rsid w:val="00BF5E9C"/>
    <w:rsid w:val="00BF6A82"/>
    <w:rsid w:val="00BF6B5E"/>
    <w:rsid w:val="00C0157E"/>
    <w:rsid w:val="00C01BE7"/>
    <w:rsid w:val="00C02340"/>
    <w:rsid w:val="00C04CB7"/>
    <w:rsid w:val="00C0682B"/>
    <w:rsid w:val="00C11F06"/>
    <w:rsid w:val="00C13248"/>
    <w:rsid w:val="00C16886"/>
    <w:rsid w:val="00C16F14"/>
    <w:rsid w:val="00C2229E"/>
    <w:rsid w:val="00C22F96"/>
    <w:rsid w:val="00C23AC5"/>
    <w:rsid w:val="00C23FAD"/>
    <w:rsid w:val="00C23FF8"/>
    <w:rsid w:val="00C25D53"/>
    <w:rsid w:val="00C26931"/>
    <w:rsid w:val="00C31747"/>
    <w:rsid w:val="00C31DF0"/>
    <w:rsid w:val="00C33211"/>
    <w:rsid w:val="00C34388"/>
    <w:rsid w:val="00C352D2"/>
    <w:rsid w:val="00C4308A"/>
    <w:rsid w:val="00C430F9"/>
    <w:rsid w:val="00C434E4"/>
    <w:rsid w:val="00C4575B"/>
    <w:rsid w:val="00C46A63"/>
    <w:rsid w:val="00C50232"/>
    <w:rsid w:val="00C53940"/>
    <w:rsid w:val="00C55089"/>
    <w:rsid w:val="00C56B40"/>
    <w:rsid w:val="00C56F01"/>
    <w:rsid w:val="00C57EE7"/>
    <w:rsid w:val="00C63537"/>
    <w:rsid w:val="00C662A4"/>
    <w:rsid w:val="00C671D1"/>
    <w:rsid w:val="00C67AC5"/>
    <w:rsid w:val="00C72A6E"/>
    <w:rsid w:val="00C73BAF"/>
    <w:rsid w:val="00C744CF"/>
    <w:rsid w:val="00C85920"/>
    <w:rsid w:val="00C862DC"/>
    <w:rsid w:val="00C91559"/>
    <w:rsid w:val="00C9200A"/>
    <w:rsid w:val="00C946AE"/>
    <w:rsid w:val="00C96F0F"/>
    <w:rsid w:val="00CA1E2C"/>
    <w:rsid w:val="00CA2C80"/>
    <w:rsid w:val="00CA5934"/>
    <w:rsid w:val="00CB02F7"/>
    <w:rsid w:val="00CB1CC8"/>
    <w:rsid w:val="00CC6105"/>
    <w:rsid w:val="00CD06AF"/>
    <w:rsid w:val="00CD1505"/>
    <w:rsid w:val="00CD348F"/>
    <w:rsid w:val="00CD43AF"/>
    <w:rsid w:val="00CD4B99"/>
    <w:rsid w:val="00CD63F4"/>
    <w:rsid w:val="00CD68F2"/>
    <w:rsid w:val="00CD74F5"/>
    <w:rsid w:val="00CE03D7"/>
    <w:rsid w:val="00CE094D"/>
    <w:rsid w:val="00CE3264"/>
    <w:rsid w:val="00CE3FB6"/>
    <w:rsid w:val="00CE47ED"/>
    <w:rsid w:val="00CE4A78"/>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6747"/>
    <w:rsid w:val="00D17D44"/>
    <w:rsid w:val="00D20442"/>
    <w:rsid w:val="00D2196F"/>
    <w:rsid w:val="00D22C0D"/>
    <w:rsid w:val="00D242C6"/>
    <w:rsid w:val="00D246ED"/>
    <w:rsid w:val="00D24A66"/>
    <w:rsid w:val="00D25437"/>
    <w:rsid w:val="00D311B4"/>
    <w:rsid w:val="00D3285F"/>
    <w:rsid w:val="00D32C99"/>
    <w:rsid w:val="00D3355B"/>
    <w:rsid w:val="00D36175"/>
    <w:rsid w:val="00D41A1D"/>
    <w:rsid w:val="00D42F7F"/>
    <w:rsid w:val="00D441C0"/>
    <w:rsid w:val="00D449DB"/>
    <w:rsid w:val="00D4570A"/>
    <w:rsid w:val="00D466CD"/>
    <w:rsid w:val="00D47517"/>
    <w:rsid w:val="00D54D60"/>
    <w:rsid w:val="00D61BBB"/>
    <w:rsid w:val="00D63475"/>
    <w:rsid w:val="00D638EC"/>
    <w:rsid w:val="00D6475D"/>
    <w:rsid w:val="00D6483B"/>
    <w:rsid w:val="00D64F3B"/>
    <w:rsid w:val="00D65711"/>
    <w:rsid w:val="00D66333"/>
    <w:rsid w:val="00D66974"/>
    <w:rsid w:val="00D713CB"/>
    <w:rsid w:val="00D71E12"/>
    <w:rsid w:val="00D72F77"/>
    <w:rsid w:val="00D76053"/>
    <w:rsid w:val="00D76CEE"/>
    <w:rsid w:val="00D81EB5"/>
    <w:rsid w:val="00D82016"/>
    <w:rsid w:val="00D82194"/>
    <w:rsid w:val="00D83A53"/>
    <w:rsid w:val="00D842D4"/>
    <w:rsid w:val="00D862FC"/>
    <w:rsid w:val="00D87D05"/>
    <w:rsid w:val="00D924AF"/>
    <w:rsid w:val="00D93CD4"/>
    <w:rsid w:val="00D93EC1"/>
    <w:rsid w:val="00D9439C"/>
    <w:rsid w:val="00D957C3"/>
    <w:rsid w:val="00D97C70"/>
    <w:rsid w:val="00DA0FE8"/>
    <w:rsid w:val="00DA1177"/>
    <w:rsid w:val="00DA1254"/>
    <w:rsid w:val="00DA2A47"/>
    <w:rsid w:val="00DA2C81"/>
    <w:rsid w:val="00DA50CD"/>
    <w:rsid w:val="00DA58EE"/>
    <w:rsid w:val="00DA6419"/>
    <w:rsid w:val="00DA6B70"/>
    <w:rsid w:val="00DB44EE"/>
    <w:rsid w:val="00DB4AE5"/>
    <w:rsid w:val="00DC2DA3"/>
    <w:rsid w:val="00DC4E04"/>
    <w:rsid w:val="00DC744B"/>
    <w:rsid w:val="00DC7B21"/>
    <w:rsid w:val="00DD0FA3"/>
    <w:rsid w:val="00DD4BEB"/>
    <w:rsid w:val="00DD6916"/>
    <w:rsid w:val="00DD71BA"/>
    <w:rsid w:val="00DF321C"/>
    <w:rsid w:val="00DF323A"/>
    <w:rsid w:val="00DF5CDF"/>
    <w:rsid w:val="00E00D80"/>
    <w:rsid w:val="00E01D67"/>
    <w:rsid w:val="00E05CD3"/>
    <w:rsid w:val="00E06C8E"/>
    <w:rsid w:val="00E06E54"/>
    <w:rsid w:val="00E12651"/>
    <w:rsid w:val="00E22A78"/>
    <w:rsid w:val="00E2672E"/>
    <w:rsid w:val="00E30845"/>
    <w:rsid w:val="00E30E9E"/>
    <w:rsid w:val="00E30FE5"/>
    <w:rsid w:val="00E32A02"/>
    <w:rsid w:val="00E3412C"/>
    <w:rsid w:val="00E34A4D"/>
    <w:rsid w:val="00E34C01"/>
    <w:rsid w:val="00E36A8C"/>
    <w:rsid w:val="00E41190"/>
    <w:rsid w:val="00E420A8"/>
    <w:rsid w:val="00E441BB"/>
    <w:rsid w:val="00E449B2"/>
    <w:rsid w:val="00E44FDF"/>
    <w:rsid w:val="00E4520D"/>
    <w:rsid w:val="00E46207"/>
    <w:rsid w:val="00E479BF"/>
    <w:rsid w:val="00E50C6D"/>
    <w:rsid w:val="00E51D3B"/>
    <w:rsid w:val="00E53E2C"/>
    <w:rsid w:val="00E54080"/>
    <w:rsid w:val="00E557D3"/>
    <w:rsid w:val="00E61E22"/>
    <w:rsid w:val="00E6249B"/>
    <w:rsid w:val="00E67FA1"/>
    <w:rsid w:val="00E73B21"/>
    <w:rsid w:val="00E75611"/>
    <w:rsid w:val="00E80322"/>
    <w:rsid w:val="00E81BDD"/>
    <w:rsid w:val="00E826EC"/>
    <w:rsid w:val="00E82793"/>
    <w:rsid w:val="00E848B2"/>
    <w:rsid w:val="00E902DF"/>
    <w:rsid w:val="00E95A19"/>
    <w:rsid w:val="00E975F7"/>
    <w:rsid w:val="00E97786"/>
    <w:rsid w:val="00E97C06"/>
    <w:rsid w:val="00EA09D5"/>
    <w:rsid w:val="00EA1DA9"/>
    <w:rsid w:val="00EA2E01"/>
    <w:rsid w:val="00EA2FF1"/>
    <w:rsid w:val="00EA5456"/>
    <w:rsid w:val="00EA5DFF"/>
    <w:rsid w:val="00EA77F6"/>
    <w:rsid w:val="00EA7A7B"/>
    <w:rsid w:val="00EB04EF"/>
    <w:rsid w:val="00EB604D"/>
    <w:rsid w:val="00EC4899"/>
    <w:rsid w:val="00EC52EF"/>
    <w:rsid w:val="00EC7240"/>
    <w:rsid w:val="00EC7B9F"/>
    <w:rsid w:val="00ED2BFA"/>
    <w:rsid w:val="00ED469C"/>
    <w:rsid w:val="00ED6FD5"/>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159E"/>
    <w:rsid w:val="00F1342E"/>
    <w:rsid w:val="00F149EC"/>
    <w:rsid w:val="00F1702F"/>
    <w:rsid w:val="00F17F5A"/>
    <w:rsid w:val="00F213E6"/>
    <w:rsid w:val="00F21EFB"/>
    <w:rsid w:val="00F24A47"/>
    <w:rsid w:val="00F25887"/>
    <w:rsid w:val="00F25A1F"/>
    <w:rsid w:val="00F266B8"/>
    <w:rsid w:val="00F27977"/>
    <w:rsid w:val="00F34504"/>
    <w:rsid w:val="00F3688A"/>
    <w:rsid w:val="00F40FF7"/>
    <w:rsid w:val="00F41EE5"/>
    <w:rsid w:val="00F4497D"/>
    <w:rsid w:val="00F45245"/>
    <w:rsid w:val="00F502B8"/>
    <w:rsid w:val="00F50625"/>
    <w:rsid w:val="00F515EA"/>
    <w:rsid w:val="00F522D8"/>
    <w:rsid w:val="00F53500"/>
    <w:rsid w:val="00F540EE"/>
    <w:rsid w:val="00F618C9"/>
    <w:rsid w:val="00F64CC5"/>
    <w:rsid w:val="00F64D27"/>
    <w:rsid w:val="00F673F7"/>
    <w:rsid w:val="00F6757D"/>
    <w:rsid w:val="00F70575"/>
    <w:rsid w:val="00F710FB"/>
    <w:rsid w:val="00F71CD8"/>
    <w:rsid w:val="00F7320F"/>
    <w:rsid w:val="00F73773"/>
    <w:rsid w:val="00F80CEC"/>
    <w:rsid w:val="00F82436"/>
    <w:rsid w:val="00F837CA"/>
    <w:rsid w:val="00F86626"/>
    <w:rsid w:val="00F868EB"/>
    <w:rsid w:val="00F86A8B"/>
    <w:rsid w:val="00F908A1"/>
    <w:rsid w:val="00F9181D"/>
    <w:rsid w:val="00F949F5"/>
    <w:rsid w:val="00F95C9E"/>
    <w:rsid w:val="00FA025B"/>
    <w:rsid w:val="00FA3B0C"/>
    <w:rsid w:val="00FA73F0"/>
    <w:rsid w:val="00FB3784"/>
    <w:rsid w:val="00FB4BF7"/>
    <w:rsid w:val="00FB4D46"/>
    <w:rsid w:val="00FB69D4"/>
    <w:rsid w:val="00FB69FF"/>
    <w:rsid w:val="00FC2F29"/>
    <w:rsid w:val="00FC4019"/>
    <w:rsid w:val="00FC4C2C"/>
    <w:rsid w:val="00FC4C4D"/>
    <w:rsid w:val="00FC5D85"/>
    <w:rsid w:val="00FD0E6B"/>
    <w:rsid w:val="00FD0E79"/>
    <w:rsid w:val="00FD0ED3"/>
    <w:rsid w:val="00FD21EA"/>
    <w:rsid w:val="00FD368C"/>
    <w:rsid w:val="00FD5C2B"/>
    <w:rsid w:val="00FD5CFC"/>
    <w:rsid w:val="00FD5DF9"/>
    <w:rsid w:val="00FE04FA"/>
    <w:rsid w:val="00FE104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E1328"/>
  <w15:docId w15:val="{88D982AD-CB79-4507-B3EA-13DB0F9E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93">
      <w:bodyDiv w:val="1"/>
      <w:marLeft w:val="0"/>
      <w:marRight w:val="0"/>
      <w:marTop w:val="0"/>
      <w:marBottom w:val="0"/>
      <w:divBdr>
        <w:top w:val="none" w:sz="0" w:space="0" w:color="auto"/>
        <w:left w:val="none" w:sz="0" w:space="0" w:color="auto"/>
        <w:bottom w:val="none" w:sz="0" w:space="0" w:color="auto"/>
        <w:right w:val="none" w:sz="0" w:space="0" w:color="auto"/>
      </w:divBdr>
    </w:div>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25253650">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46338545">
      <w:bodyDiv w:val="1"/>
      <w:marLeft w:val="0"/>
      <w:marRight w:val="0"/>
      <w:marTop w:val="0"/>
      <w:marBottom w:val="0"/>
      <w:divBdr>
        <w:top w:val="none" w:sz="0" w:space="0" w:color="auto"/>
        <w:left w:val="none" w:sz="0" w:space="0" w:color="auto"/>
        <w:bottom w:val="none" w:sz="0" w:space="0" w:color="auto"/>
        <w:right w:val="none" w:sz="0" w:space="0" w:color="auto"/>
      </w:divBdr>
    </w:div>
    <w:div w:id="61100481">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85075147">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00879127">
      <w:bodyDiv w:val="1"/>
      <w:marLeft w:val="0"/>
      <w:marRight w:val="0"/>
      <w:marTop w:val="0"/>
      <w:marBottom w:val="0"/>
      <w:divBdr>
        <w:top w:val="none" w:sz="0" w:space="0" w:color="auto"/>
        <w:left w:val="none" w:sz="0" w:space="0" w:color="auto"/>
        <w:bottom w:val="none" w:sz="0" w:space="0" w:color="auto"/>
        <w:right w:val="none" w:sz="0" w:space="0" w:color="auto"/>
      </w:divBdr>
    </w:div>
    <w:div w:id="120270561">
      <w:bodyDiv w:val="1"/>
      <w:marLeft w:val="0"/>
      <w:marRight w:val="0"/>
      <w:marTop w:val="0"/>
      <w:marBottom w:val="0"/>
      <w:divBdr>
        <w:top w:val="none" w:sz="0" w:space="0" w:color="auto"/>
        <w:left w:val="none" w:sz="0" w:space="0" w:color="auto"/>
        <w:bottom w:val="none" w:sz="0" w:space="0" w:color="auto"/>
        <w:right w:val="none" w:sz="0" w:space="0" w:color="auto"/>
      </w:divBdr>
    </w:div>
    <w:div w:id="147282381">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169297664">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209735033">
      <w:bodyDiv w:val="1"/>
      <w:marLeft w:val="0"/>
      <w:marRight w:val="0"/>
      <w:marTop w:val="0"/>
      <w:marBottom w:val="0"/>
      <w:divBdr>
        <w:top w:val="none" w:sz="0" w:space="0" w:color="auto"/>
        <w:left w:val="none" w:sz="0" w:space="0" w:color="auto"/>
        <w:bottom w:val="none" w:sz="0" w:space="0" w:color="auto"/>
        <w:right w:val="none" w:sz="0" w:space="0" w:color="auto"/>
      </w:divBdr>
    </w:div>
    <w:div w:id="225342799">
      <w:bodyDiv w:val="1"/>
      <w:marLeft w:val="0"/>
      <w:marRight w:val="0"/>
      <w:marTop w:val="0"/>
      <w:marBottom w:val="0"/>
      <w:divBdr>
        <w:top w:val="none" w:sz="0" w:space="0" w:color="auto"/>
        <w:left w:val="none" w:sz="0" w:space="0" w:color="auto"/>
        <w:bottom w:val="none" w:sz="0" w:space="0" w:color="auto"/>
        <w:right w:val="none" w:sz="0" w:space="0" w:color="auto"/>
      </w:divBdr>
    </w:div>
    <w:div w:id="23547732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32031222">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387608340">
      <w:bodyDiv w:val="1"/>
      <w:marLeft w:val="0"/>
      <w:marRight w:val="0"/>
      <w:marTop w:val="0"/>
      <w:marBottom w:val="0"/>
      <w:divBdr>
        <w:top w:val="none" w:sz="0" w:space="0" w:color="auto"/>
        <w:left w:val="none" w:sz="0" w:space="0" w:color="auto"/>
        <w:bottom w:val="none" w:sz="0" w:space="0" w:color="auto"/>
        <w:right w:val="none" w:sz="0" w:space="0" w:color="auto"/>
      </w:divBdr>
    </w:div>
    <w:div w:id="392460696">
      <w:bodyDiv w:val="1"/>
      <w:marLeft w:val="0"/>
      <w:marRight w:val="0"/>
      <w:marTop w:val="0"/>
      <w:marBottom w:val="0"/>
      <w:divBdr>
        <w:top w:val="none" w:sz="0" w:space="0" w:color="auto"/>
        <w:left w:val="none" w:sz="0" w:space="0" w:color="auto"/>
        <w:bottom w:val="none" w:sz="0" w:space="0" w:color="auto"/>
        <w:right w:val="none" w:sz="0" w:space="0" w:color="auto"/>
      </w:divBdr>
    </w:div>
    <w:div w:id="394360402">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43771549">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60153397">
      <w:bodyDiv w:val="1"/>
      <w:marLeft w:val="0"/>
      <w:marRight w:val="0"/>
      <w:marTop w:val="0"/>
      <w:marBottom w:val="0"/>
      <w:divBdr>
        <w:top w:val="none" w:sz="0" w:space="0" w:color="auto"/>
        <w:left w:val="none" w:sz="0" w:space="0" w:color="auto"/>
        <w:bottom w:val="none" w:sz="0" w:space="0" w:color="auto"/>
        <w:right w:val="none" w:sz="0" w:space="0" w:color="auto"/>
      </w:divBdr>
    </w:div>
    <w:div w:id="464851878">
      <w:bodyDiv w:val="1"/>
      <w:marLeft w:val="0"/>
      <w:marRight w:val="0"/>
      <w:marTop w:val="0"/>
      <w:marBottom w:val="0"/>
      <w:divBdr>
        <w:top w:val="none" w:sz="0" w:space="0" w:color="auto"/>
        <w:left w:val="none" w:sz="0" w:space="0" w:color="auto"/>
        <w:bottom w:val="none" w:sz="0" w:space="0" w:color="auto"/>
        <w:right w:val="none" w:sz="0" w:space="0" w:color="auto"/>
      </w:divBdr>
    </w:div>
    <w:div w:id="489102947">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03474317">
      <w:bodyDiv w:val="1"/>
      <w:marLeft w:val="0"/>
      <w:marRight w:val="0"/>
      <w:marTop w:val="0"/>
      <w:marBottom w:val="0"/>
      <w:divBdr>
        <w:top w:val="none" w:sz="0" w:space="0" w:color="auto"/>
        <w:left w:val="none" w:sz="0" w:space="0" w:color="auto"/>
        <w:bottom w:val="none" w:sz="0" w:space="0" w:color="auto"/>
        <w:right w:val="none" w:sz="0" w:space="0" w:color="auto"/>
      </w:divBdr>
    </w:div>
    <w:div w:id="509181232">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20247347">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585653739">
      <w:bodyDiv w:val="1"/>
      <w:marLeft w:val="0"/>
      <w:marRight w:val="0"/>
      <w:marTop w:val="0"/>
      <w:marBottom w:val="0"/>
      <w:divBdr>
        <w:top w:val="none" w:sz="0" w:space="0" w:color="auto"/>
        <w:left w:val="none" w:sz="0" w:space="0" w:color="auto"/>
        <w:bottom w:val="none" w:sz="0" w:space="0" w:color="auto"/>
        <w:right w:val="none" w:sz="0" w:space="0" w:color="auto"/>
      </w:divBdr>
    </w:div>
    <w:div w:id="611207548">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51446929">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71614953">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02748460">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66924005">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53299760">
      <w:bodyDiv w:val="1"/>
      <w:marLeft w:val="0"/>
      <w:marRight w:val="0"/>
      <w:marTop w:val="0"/>
      <w:marBottom w:val="0"/>
      <w:divBdr>
        <w:top w:val="none" w:sz="0" w:space="0" w:color="auto"/>
        <w:left w:val="none" w:sz="0" w:space="0" w:color="auto"/>
        <w:bottom w:val="none" w:sz="0" w:space="0" w:color="auto"/>
        <w:right w:val="none" w:sz="0" w:space="0" w:color="auto"/>
      </w:divBdr>
    </w:div>
    <w:div w:id="866868487">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07300355">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48321491">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973369718">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82083512">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275750404">
      <w:bodyDiv w:val="1"/>
      <w:marLeft w:val="0"/>
      <w:marRight w:val="0"/>
      <w:marTop w:val="0"/>
      <w:marBottom w:val="0"/>
      <w:divBdr>
        <w:top w:val="none" w:sz="0" w:space="0" w:color="auto"/>
        <w:left w:val="none" w:sz="0" w:space="0" w:color="auto"/>
        <w:bottom w:val="none" w:sz="0" w:space="0" w:color="auto"/>
        <w:right w:val="none" w:sz="0" w:space="0" w:color="auto"/>
      </w:divBdr>
    </w:div>
    <w:div w:id="1311522638">
      <w:bodyDiv w:val="1"/>
      <w:marLeft w:val="0"/>
      <w:marRight w:val="0"/>
      <w:marTop w:val="0"/>
      <w:marBottom w:val="0"/>
      <w:divBdr>
        <w:top w:val="none" w:sz="0" w:space="0" w:color="auto"/>
        <w:left w:val="none" w:sz="0" w:space="0" w:color="auto"/>
        <w:bottom w:val="none" w:sz="0" w:space="0" w:color="auto"/>
        <w:right w:val="none" w:sz="0" w:space="0" w:color="auto"/>
      </w:divBdr>
    </w:div>
    <w:div w:id="1331711741">
      <w:bodyDiv w:val="1"/>
      <w:marLeft w:val="0"/>
      <w:marRight w:val="0"/>
      <w:marTop w:val="0"/>
      <w:marBottom w:val="0"/>
      <w:divBdr>
        <w:top w:val="none" w:sz="0" w:space="0" w:color="auto"/>
        <w:left w:val="none" w:sz="0" w:space="0" w:color="auto"/>
        <w:bottom w:val="none" w:sz="0" w:space="0" w:color="auto"/>
        <w:right w:val="none" w:sz="0" w:space="0" w:color="auto"/>
      </w:divBdr>
    </w:div>
    <w:div w:id="1335836866">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66062267">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49543084">
      <w:bodyDiv w:val="1"/>
      <w:marLeft w:val="0"/>
      <w:marRight w:val="0"/>
      <w:marTop w:val="0"/>
      <w:marBottom w:val="0"/>
      <w:divBdr>
        <w:top w:val="none" w:sz="0" w:space="0" w:color="auto"/>
        <w:left w:val="none" w:sz="0" w:space="0" w:color="auto"/>
        <w:bottom w:val="none" w:sz="0" w:space="0" w:color="auto"/>
        <w:right w:val="none" w:sz="0" w:space="0" w:color="auto"/>
      </w:divBdr>
    </w:div>
    <w:div w:id="1454055388">
      <w:bodyDiv w:val="1"/>
      <w:marLeft w:val="0"/>
      <w:marRight w:val="0"/>
      <w:marTop w:val="0"/>
      <w:marBottom w:val="0"/>
      <w:divBdr>
        <w:top w:val="none" w:sz="0" w:space="0" w:color="auto"/>
        <w:left w:val="none" w:sz="0" w:space="0" w:color="auto"/>
        <w:bottom w:val="none" w:sz="0" w:space="0" w:color="auto"/>
        <w:right w:val="none" w:sz="0" w:space="0" w:color="auto"/>
      </w:divBdr>
    </w:div>
    <w:div w:id="1456438730">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6603436">
      <w:bodyDiv w:val="1"/>
      <w:marLeft w:val="0"/>
      <w:marRight w:val="0"/>
      <w:marTop w:val="0"/>
      <w:marBottom w:val="0"/>
      <w:divBdr>
        <w:top w:val="none" w:sz="0" w:space="0" w:color="auto"/>
        <w:left w:val="none" w:sz="0" w:space="0" w:color="auto"/>
        <w:bottom w:val="none" w:sz="0" w:space="0" w:color="auto"/>
        <w:right w:val="none" w:sz="0" w:space="0" w:color="auto"/>
      </w:divBdr>
    </w:div>
    <w:div w:id="1476799545">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32451325">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58855721">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600603560">
      <w:bodyDiv w:val="1"/>
      <w:marLeft w:val="0"/>
      <w:marRight w:val="0"/>
      <w:marTop w:val="0"/>
      <w:marBottom w:val="0"/>
      <w:divBdr>
        <w:top w:val="none" w:sz="0" w:space="0" w:color="auto"/>
        <w:left w:val="none" w:sz="0" w:space="0" w:color="auto"/>
        <w:bottom w:val="none" w:sz="0" w:space="0" w:color="auto"/>
        <w:right w:val="none" w:sz="0" w:space="0" w:color="auto"/>
      </w:divBdr>
    </w:div>
    <w:div w:id="1601066930">
      <w:bodyDiv w:val="1"/>
      <w:marLeft w:val="0"/>
      <w:marRight w:val="0"/>
      <w:marTop w:val="0"/>
      <w:marBottom w:val="0"/>
      <w:divBdr>
        <w:top w:val="none" w:sz="0" w:space="0" w:color="auto"/>
        <w:left w:val="none" w:sz="0" w:space="0" w:color="auto"/>
        <w:bottom w:val="none" w:sz="0" w:space="0" w:color="auto"/>
        <w:right w:val="none" w:sz="0" w:space="0" w:color="auto"/>
      </w:divBdr>
    </w:div>
    <w:div w:id="1607079113">
      <w:bodyDiv w:val="1"/>
      <w:marLeft w:val="0"/>
      <w:marRight w:val="0"/>
      <w:marTop w:val="0"/>
      <w:marBottom w:val="0"/>
      <w:divBdr>
        <w:top w:val="none" w:sz="0" w:space="0" w:color="auto"/>
        <w:left w:val="none" w:sz="0" w:space="0" w:color="auto"/>
        <w:bottom w:val="none" w:sz="0" w:space="0" w:color="auto"/>
        <w:right w:val="none" w:sz="0" w:space="0" w:color="auto"/>
      </w:divBdr>
    </w:div>
    <w:div w:id="1622345571">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86120941">
      <w:bodyDiv w:val="1"/>
      <w:marLeft w:val="0"/>
      <w:marRight w:val="0"/>
      <w:marTop w:val="0"/>
      <w:marBottom w:val="0"/>
      <w:divBdr>
        <w:top w:val="none" w:sz="0" w:space="0" w:color="auto"/>
        <w:left w:val="none" w:sz="0" w:space="0" w:color="auto"/>
        <w:bottom w:val="none" w:sz="0" w:space="0" w:color="auto"/>
        <w:right w:val="none" w:sz="0" w:space="0" w:color="auto"/>
      </w:divBdr>
    </w:div>
    <w:div w:id="1792475447">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09516047">
      <w:bodyDiv w:val="1"/>
      <w:marLeft w:val="0"/>
      <w:marRight w:val="0"/>
      <w:marTop w:val="0"/>
      <w:marBottom w:val="0"/>
      <w:divBdr>
        <w:top w:val="none" w:sz="0" w:space="0" w:color="auto"/>
        <w:left w:val="none" w:sz="0" w:space="0" w:color="auto"/>
        <w:bottom w:val="none" w:sz="0" w:space="0" w:color="auto"/>
        <w:right w:val="none" w:sz="0" w:space="0" w:color="auto"/>
      </w:divBdr>
    </w:div>
    <w:div w:id="1809936994">
      <w:bodyDiv w:val="1"/>
      <w:marLeft w:val="0"/>
      <w:marRight w:val="0"/>
      <w:marTop w:val="0"/>
      <w:marBottom w:val="0"/>
      <w:divBdr>
        <w:top w:val="none" w:sz="0" w:space="0" w:color="auto"/>
        <w:left w:val="none" w:sz="0" w:space="0" w:color="auto"/>
        <w:bottom w:val="none" w:sz="0" w:space="0" w:color="auto"/>
        <w:right w:val="none" w:sz="0" w:space="0" w:color="auto"/>
      </w:divBdr>
    </w:div>
    <w:div w:id="1838885871">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899515808">
      <w:bodyDiv w:val="1"/>
      <w:marLeft w:val="0"/>
      <w:marRight w:val="0"/>
      <w:marTop w:val="0"/>
      <w:marBottom w:val="0"/>
      <w:divBdr>
        <w:top w:val="none" w:sz="0" w:space="0" w:color="auto"/>
        <w:left w:val="none" w:sz="0" w:space="0" w:color="auto"/>
        <w:bottom w:val="none" w:sz="0" w:space="0" w:color="auto"/>
        <w:right w:val="none" w:sz="0" w:space="0" w:color="auto"/>
      </w:divBdr>
    </w:div>
    <w:div w:id="1927298911">
      <w:bodyDiv w:val="1"/>
      <w:marLeft w:val="0"/>
      <w:marRight w:val="0"/>
      <w:marTop w:val="0"/>
      <w:marBottom w:val="0"/>
      <w:divBdr>
        <w:top w:val="none" w:sz="0" w:space="0" w:color="auto"/>
        <w:left w:val="none" w:sz="0" w:space="0" w:color="auto"/>
        <w:bottom w:val="none" w:sz="0" w:space="0" w:color="auto"/>
        <w:right w:val="none" w:sz="0" w:space="0" w:color="auto"/>
      </w:divBdr>
    </w:div>
    <w:div w:id="1955745043">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15373153">
      <w:bodyDiv w:val="1"/>
      <w:marLeft w:val="0"/>
      <w:marRight w:val="0"/>
      <w:marTop w:val="0"/>
      <w:marBottom w:val="0"/>
      <w:divBdr>
        <w:top w:val="none" w:sz="0" w:space="0" w:color="auto"/>
        <w:left w:val="none" w:sz="0" w:space="0" w:color="auto"/>
        <w:bottom w:val="none" w:sz="0" w:space="0" w:color="auto"/>
        <w:right w:val="none" w:sz="0" w:space="0" w:color="auto"/>
      </w:divBdr>
    </w:div>
    <w:div w:id="2015838308">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064214578">
      <w:bodyDiv w:val="1"/>
      <w:marLeft w:val="0"/>
      <w:marRight w:val="0"/>
      <w:marTop w:val="0"/>
      <w:marBottom w:val="0"/>
      <w:divBdr>
        <w:top w:val="none" w:sz="0" w:space="0" w:color="auto"/>
        <w:left w:val="none" w:sz="0" w:space="0" w:color="auto"/>
        <w:bottom w:val="none" w:sz="0" w:space="0" w:color="auto"/>
        <w:right w:val="none" w:sz="0" w:space="0" w:color="auto"/>
      </w:divBdr>
    </w:div>
    <w:div w:id="2091190525">
      <w:bodyDiv w:val="1"/>
      <w:marLeft w:val="0"/>
      <w:marRight w:val="0"/>
      <w:marTop w:val="0"/>
      <w:marBottom w:val="0"/>
      <w:divBdr>
        <w:top w:val="none" w:sz="0" w:space="0" w:color="auto"/>
        <w:left w:val="none" w:sz="0" w:space="0" w:color="auto"/>
        <w:bottom w:val="none" w:sz="0" w:space="0" w:color="auto"/>
        <w:right w:val="none" w:sz="0" w:space="0" w:color="auto"/>
      </w:divBdr>
    </w:div>
    <w:div w:id="2096515508">
      <w:bodyDiv w:val="1"/>
      <w:marLeft w:val="0"/>
      <w:marRight w:val="0"/>
      <w:marTop w:val="0"/>
      <w:marBottom w:val="0"/>
      <w:divBdr>
        <w:top w:val="none" w:sz="0" w:space="0" w:color="auto"/>
        <w:left w:val="none" w:sz="0" w:space="0" w:color="auto"/>
        <w:bottom w:val="none" w:sz="0" w:space="0" w:color="auto"/>
        <w:right w:val="none" w:sz="0" w:space="0" w:color="auto"/>
      </w:divBdr>
    </w:div>
    <w:div w:id="210521960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0448657">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26921363">
      <w:bodyDiv w:val="1"/>
      <w:marLeft w:val="0"/>
      <w:marRight w:val="0"/>
      <w:marTop w:val="0"/>
      <w:marBottom w:val="0"/>
      <w:divBdr>
        <w:top w:val="none" w:sz="0" w:space="0" w:color="auto"/>
        <w:left w:val="none" w:sz="0" w:space="0" w:color="auto"/>
        <w:bottom w:val="none" w:sz="0" w:space="0" w:color="auto"/>
        <w:right w:val="none" w:sz="0" w:space="0" w:color="auto"/>
      </w:divBdr>
    </w:div>
    <w:div w:id="213497874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09758-4AA7-4DFA-8FBC-7897C1D8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Harris Jacqueline G</cp:lastModifiedBy>
  <cp:revision>5</cp:revision>
  <cp:lastPrinted>2017-12-19T23:24:00Z</cp:lastPrinted>
  <dcterms:created xsi:type="dcterms:W3CDTF">2018-02-06T16:30:00Z</dcterms:created>
  <dcterms:modified xsi:type="dcterms:W3CDTF">2018-02-07T16:24:00Z</dcterms:modified>
</cp:coreProperties>
</file>