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4A7" w:rsidRPr="003C07C8" w:rsidRDefault="00DC4E04" w:rsidP="00544ACA">
      <w:pPr>
        <w:jc w:val="center"/>
        <w:rPr>
          <w:rFonts w:asciiTheme="majorHAnsi" w:hAnsiTheme="majorHAnsi"/>
        </w:rPr>
      </w:pPr>
      <w:bookmarkStart w:id="0" w:name="_GoBack"/>
      <w:bookmarkEnd w:id="0"/>
      <w:r w:rsidRPr="003C07C8">
        <w:rPr>
          <w:rFonts w:asciiTheme="majorHAnsi" w:hAnsiTheme="majorHAnsi"/>
        </w:rPr>
        <w:t xml:space="preserve">CLHO </w:t>
      </w:r>
      <w:r w:rsidR="008E3C68" w:rsidRPr="003C07C8">
        <w:rPr>
          <w:rFonts w:asciiTheme="majorHAnsi" w:hAnsiTheme="majorHAnsi"/>
        </w:rPr>
        <w:t>He</w:t>
      </w:r>
      <w:r w:rsidR="00ED2BFA" w:rsidRPr="003C07C8">
        <w:rPr>
          <w:rFonts w:asciiTheme="majorHAnsi" w:hAnsiTheme="majorHAnsi"/>
        </w:rPr>
        <w:t xml:space="preserve">althy Communities </w:t>
      </w:r>
      <w:r w:rsidRPr="003C07C8">
        <w:rPr>
          <w:rFonts w:asciiTheme="majorHAnsi" w:hAnsiTheme="majorHAnsi"/>
        </w:rPr>
        <w:t xml:space="preserve">Committee Meeting </w:t>
      </w:r>
    </w:p>
    <w:p w:rsidR="009B54A7" w:rsidRPr="003C07C8" w:rsidRDefault="00DC4E04" w:rsidP="00A764F2">
      <w:pPr>
        <w:jc w:val="center"/>
        <w:rPr>
          <w:rFonts w:asciiTheme="majorHAnsi" w:hAnsiTheme="majorHAnsi"/>
        </w:rPr>
      </w:pPr>
      <w:r w:rsidRPr="003C07C8">
        <w:rPr>
          <w:rFonts w:asciiTheme="majorHAnsi" w:hAnsiTheme="majorHAnsi"/>
        </w:rPr>
        <w:t>Date</w:t>
      </w:r>
      <w:r w:rsidR="00ED2BFA" w:rsidRPr="003C07C8">
        <w:rPr>
          <w:rFonts w:asciiTheme="majorHAnsi" w:hAnsiTheme="majorHAnsi"/>
        </w:rPr>
        <w:t>:  Thursday,</w:t>
      </w:r>
      <w:r w:rsidR="00F21EFB" w:rsidRPr="003C07C8">
        <w:rPr>
          <w:rFonts w:asciiTheme="majorHAnsi" w:hAnsiTheme="majorHAnsi"/>
        </w:rPr>
        <w:t xml:space="preserve"> </w:t>
      </w:r>
      <w:r w:rsidR="00EB58EA">
        <w:rPr>
          <w:rFonts w:asciiTheme="majorHAnsi" w:hAnsiTheme="majorHAnsi"/>
        </w:rPr>
        <w:t>May 3</w:t>
      </w:r>
      <w:r w:rsidR="00D166C3">
        <w:rPr>
          <w:rFonts w:asciiTheme="majorHAnsi" w:hAnsiTheme="majorHAnsi"/>
        </w:rPr>
        <w:t>,</w:t>
      </w:r>
      <w:r w:rsidR="0096289C" w:rsidRPr="003C07C8">
        <w:rPr>
          <w:rFonts w:asciiTheme="majorHAnsi" w:hAnsiTheme="majorHAnsi"/>
        </w:rPr>
        <w:t xml:space="preserve"> 2018</w:t>
      </w:r>
    </w:p>
    <w:p w:rsidR="00ED2BFA" w:rsidRPr="003C07C8" w:rsidRDefault="0096289C" w:rsidP="00A764F2">
      <w:pPr>
        <w:jc w:val="center"/>
        <w:rPr>
          <w:rFonts w:asciiTheme="majorHAnsi" w:hAnsiTheme="majorHAnsi"/>
        </w:rPr>
      </w:pPr>
      <w:r w:rsidRPr="003C07C8">
        <w:rPr>
          <w:rFonts w:asciiTheme="majorHAnsi" w:hAnsiTheme="majorHAnsi"/>
        </w:rPr>
        <w:t>Noon – 2:00 PM</w:t>
      </w:r>
    </w:p>
    <w:p w:rsidR="00576C4D" w:rsidRPr="003C07C8" w:rsidRDefault="00576C4D" w:rsidP="00A764F2">
      <w:pPr>
        <w:jc w:val="center"/>
        <w:rPr>
          <w:rFonts w:asciiTheme="majorHAnsi" w:hAnsiTheme="majorHAnsi"/>
        </w:rPr>
      </w:pPr>
      <w:r w:rsidRPr="003C07C8">
        <w:rPr>
          <w:rFonts w:asciiTheme="majorHAnsi" w:hAnsiTheme="majorHAnsi"/>
        </w:rPr>
        <w:t xml:space="preserve">PSOB Room </w:t>
      </w:r>
      <w:r w:rsidR="00D166C3">
        <w:rPr>
          <w:rFonts w:asciiTheme="majorHAnsi" w:hAnsiTheme="majorHAnsi"/>
        </w:rPr>
        <w:t xml:space="preserve">815 </w:t>
      </w:r>
    </w:p>
    <w:p w:rsidR="008B441B" w:rsidRDefault="00923DB2" w:rsidP="00576C4D">
      <w:pPr>
        <w:jc w:val="center"/>
        <w:rPr>
          <w:rFonts w:asciiTheme="majorHAnsi" w:hAnsiTheme="majorHAnsi" w:cstheme="minorHAnsi"/>
        </w:rPr>
      </w:pPr>
      <w:r w:rsidRPr="003C07C8">
        <w:rPr>
          <w:rFonts w:asciiTheme="majorHAnsi" w:hAnsiTheme="majorHAnsi" w:cstheme="minorHAnsi"/>
        </w:rPr>
        <w:t>Conference call number:</w:t>
      </w:r>
    </w:p>
    <w:p w:rsidR="00D166C3" w:rsidRDefault="003C713A" w:rsidP="00D166C3">
      <w:pPr>
        <w:jc w:val="center"/>
      </w:pPr>
      <w:hyperlink r:id="rId8" w:tgtFrame="_blank" w:history="1">
        <w:r w:rsidR="00D166C3">
          <w:rPr>
            <w:rStyle w:val="Hyperlink"/>
            <w:rFonts w:ascii="lato-regular" w:hAnsi="lato-regular"/>
            <w:sz w:val="21"/>
            <w:szCs w:val="21"/>
          </w:rPr>
          <w:t xml:space="preserve">https://global.gotomeeting.com/join/677980789 </w:t>
        </w:r>
      </w:hyperlink>
    </w:p>
    <w:p w:rsidR="00576C4D" w:rsidRPr="003C07C8" w:rsidRDefault="008B441B" w:rsidP="00576C4D">
      <w:pPr>
        <w:jc w:val="center"/>
        <w:rPr>
          <w:rFonts w:asciiTheme="majorHAnsi" w:hAnsiTheme="majorHAnsi" w:cstheme="minorHAnsi"/>
        </w:rPr>
      </w:pPr>
      <w:r w:rsidRPr="003C07C8">
        <w:rPr>
          <w:rFonts w:asciiTheme="majorHAnsi" w:hAnsiTheme="majorHAnsi" w:cstheme="minorHAnsi"/>
        </w:rPr>
        <w:t>Dial: (8</w:t>
      </w:r>
      <w:r w:rsidR="0096289C" w:rsidRPr="003C07C8">
        <w:rPr>
          <w:rFonts w:asciiTheme="majorHAnsi" w:hAnsiTheme="majorHAnsi" w:cstheme="minorHAnsi"/>
        </w:rPr>
        <w:t>66</w:t>
      </w:r>
      <w:r w:rsidRPr="003C07C8">
        <w:rPr>
          <w:rFonts w:asciiTheme="majorHAnsi" w:hAnsiTheme="majorHAnsi" w:cstheme="minorHAnsi"/>
        </w:rPr>
        <w:t xml:space="preserve">) </w:t>
      </w:r>
      <w:r w:rsidR="0096289C" w:rsidRPr="003C07C8">
        <w:rPr>
          <w:rFonts w:asciiTheme="majorHAnsi" w:hAnsiTheme="majorHAnsi" w:cstheme="minorHAnsi"/>
        </w:rPr>
        <w:t>590-5055</w:t>
      </w:r>
    </w:p>
    <w:p w:rsidR="00576C4D" w:rsidRPr="003C07C8" w:rsidRDefault="008B441B" w:rsidP="00576C4D">
      <w:pPr>
        <w:jc w:val="center"/>
        <w:rPr>
          <w:rFonts w:asciiTheme="majorHAnsi" w:hAnsiTheme="majorHAnsi" w:cstheme="minorHAnsi"/>
        </w:rPr>
      </w:pPr>
      <w:r w:rsidRPr="003C07C8">
        <w:rPr>
          <w:rFonts w:asciiTheme="majorHAnsi" w:hAnsiTheme="majorHAnsi" w:cstheme="minorHAnsi"/>
        </w:rPr>
        <w:t xml:space="preserve">Participant: </w:t>
      </w:r>
      <w:r w:rsidR="0096289C" w:rsidRPr="003C07C8">
        <w:rPr>
          <w:rFonts w:asciiTheme="majorHAnsi" w:hAnsiTheme="majorHAnsi" w:cstheme="minorHAnsi"/>
        </w:rPr>
        <w:t>651272</w:t>
      </w:r>
    </w:p>
    <w:p w:rsidR="00B12572" w:rsidRPr="003C07C8" w:rsidRDefault="00A93581" w:rsidP="00B12572">
      <w:pPr>
        <w:jc w:val="center"/>
        <w:rPr>
          <w:rFonts w:asciiTheme="majorHAnsi" w:hAnsiTheme="majorHAnsi" w:cstheme="minorHAnsi"/>
        </w:rPr>
      </w:pPr>
      <w:r w:rsidRPr="003C07C8">
        <w:rPr>
          <w:rFonts w:asciiTheme="majorHAnsi" w:hAnsiTheme="majorHAnsi" w:cstheme="minorHAnsi"/>
        </w:rPr>
        <w:t>Host only:</w:t>
      </w:r>
      <w:r w:rsidR="008B441B" w:rsidRPr="003C07C8">
        <w:rPr>
          <w:rFonts w:asciiTheme="majorHAnsi" w:hAnsiTheme="majorHAnsi" w:cstheme="minorHAnsi"/>
        </w:rPr>
        <w:t xml:space="preserve"> </w:t>
      </w:r>
      <w:r w:rsidR="0096289C" w:rsidRPr="003C07C8">
        <w:rPr>
          <w:rFonts w:asciiTheme="majorHAnsi" w:hAnsiTheme="majorHAnsi" w:cstheme="minorHAnsi"/>
        </w:rPr>
        <w:t>3161</w:t>
      </w:r>
      <w:r w:rsidR="00D166C3">
        <w:rPr>
          <w:rFonts w:asciiTheme="majorHAnsi" w:hAnsiTheme="majorHAnsi" w:cstheme="minorHAnsi"/>
        </w:rPr>
        <w:t>5</w:t>
      </w:r>
      <w:r w:rsidR="0096289C" w:rsidRPr="003C07C8">
        <w:rPr>
          <w:rFonts w:asciiTheme="majorHAnsi" w:hAnsiTheme="majorHAnsi" w:cstheme="minorHAnsi"/>
        </w:rPr>
        <w:t>9</w:t>
      </w:r>
    </w:p>
    <w:p w:rsidR="009B54A7" w:rsidRPr="003C07C8" w:rsidRDefault="009B54A7" w:rsidP="00A764F2">
      <w:pPr>
        <w:jc w:val="center"/>
        <w:rPr>
          <w:rFonts w:asciiTheme="majorHAnsi" w:hAnsiTheme="majorHAnsi"/>
        </w:rPr>
      </w:pPr>
    </w:p>
    <w:tbl>
      <w:tblPr>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5"/>
        <w:gridCol w:w="2520"/>
        <w:gridCol w:w="8460"/>
        <w:gridCol w:w="1571"/>
      </w:tblGrid>
      <w:tr w:rsidR="009B54A7" w:rsidRPr="003C07C8" w:rsidTr="008B1468">
        <w:tc>
          <w:tcPr>
            <w:tcW w:w="14616" w:type="dxa"/>
            <w:gridSpan w:val="4"/>
          </w:tcPr>
          <w:p w:rsidR="009B54A7" w:rsidRPr="003C07C8" w:rsidRDefault="00752C74" w:rsidP="00BD7F91">
            <w:pPr>
              <w:jc w:val="center"/>
              <w:rPr>
                <w:rFonts w:asciiTheme="majorHAnsi" w:hAnsiTheme="majorHAnsi"/>
              </w:rPr>
            </w:pPr>
            <w:r w:rsidRPr="003C07C8">
              <w:rPr>
                <w:rFonts w:asciiTheme="majorHAnsi" w:hAnsiTheme="majorHAnsi"/>
              </w:rPr>
              <w:t>Agenda</w:t>
            </w:r>
          </w:p>
        </w:tc>
      </w:tr>
      <w:tr w:rsidR="009B54A7" w:rsidRPr="003C07C8" w:rsidTr="00001122">
        <w:trPr>
          <w:trHeight w:val="170"/>
        </w:trPr>
        <w:tc>
          <w:tcPr>
            <w:tcW w:w="2065" w:type="dxa"/>
          </w:tcPr>
          <w:p w:rsidR="009B54A7" w:rsidRPr="003C07C8" w:rsidRDefault="009B54A7" w:rsidP="00BD7F91">
            <w:pPr>
              <w:jc w:val="center"/>
              <w:rPr>
                <w:rFonts w:asciiTheme="majorHAnsi" w:hAnsiTheme="majorHAnsi"/>
              </w:rPr>
            </w:pPr>
            <w:r w:rsidRPr="003C07C8">
              <w:rPr>
                <w:rFonts w:asciiTheme="majorHAnsi" w:hAnsiTheme="majorHAnsi"/>
              </w:rPr>
              <w:t>Agenda Item</w:t>
            </w:r>
          </w:p>
        </w:tc>
        <w:tc>
          <w:tcPr>
            <w:tcW w:w="2520" w:type="dxa"/>
          </w:tcPr>
          <w:p w:rsidR="009B54A7" w:rsidRPr="003C07C8" w:rsidRDefault="009B54A7" w:rsidP="00BD7F91">
            <w:pPr>
              <w:jc w:val="center"/>
              <w:rPr>
                <w:rFonts w:asciiTheme="majorHAnsi" w:hAnsiTheme="majorHAnsi"/>
              </w:rPr>
            </w:pPr>
            <w:r w:rsidRPr="003C07C8">
              <w:rPr>
                <w:rFonts w:asciiTheme="majorHAnsi" w:hAnsiTheme="majorHAnsi"/>
              </w:rPr>
              <w:t>Detail</w:t>
            </w:r>
          </w:p>
        </w:tc>
        <w:tc>
          <w:tcPr>
            <w:tcW w:w="8460" w:type="dxa"/>
          </w:tcPr>
          <w:p w:rsidR="009B54A7" w:rsidRPr="003C07C8" w:rsidRDefault="009B54A7" w:rsidP="00BD7F91">
            <w:pPr>
              <w:jc w:val="center"/>
              <w:rPr>
                <w:rFonts w:asciiTheme="majorHAnsi" w:hAnsiTheme="majorHAnsi"/>
              </w:rPr>
            </w:pPr>
            <w:r w:rsidRPr="003C07C8">
              <w:rPr>
                <w:rFonts w:asciiTheme="majorHAnsi" w:hAnsiTheme="majorHAnsi"/>
              </w:rPr>
              <w:t>Action Item</w:t>
            </w:r>
          </w:p>
        </w:tc>
        <w:tc>
          <w:tcPr>
            <w:tcW w:w="1571" w:type="dxa"/>
          </w:tcPr>
          <w:p w:rsidR="009B54A7" w:rsidRPr="003C07C8" w:rsidRDefault="009B54A7" w:rsidP="00BD7F91">
            <w:pPr>
              <w:jc w:val="center"/>
              <w:rPr>
                <w:rFonts w:asciiTheme="majorHAnsi" w:hAnsiTheme="majorHAnsi"/>
              </w:rPr>
            </w:pPr>
            <w:r w:rsidRPr="003C07C8">
              <w:rPr>
                <w:rFonts w:asciiTheme="majorHAnsi" w:hAnsiTheme="majorHAnsi"/>
              </w:rPr>
              <w:t>Responsible Party</w:t>
            </w:r>
          </w:p>
        </w:tc>
      </w:tr>
      <w:tr w:rsidR="00DF5CDF" w:rsidRPr="003C07C8" w:rsidTr="00001122">
        <w:trPr>
          <w:trHeight w:val="692"/>
        </w:trPr>
        <w:tc>
          <w:tcPr>
            <w:tcW w:w="2065" w:type="dxa"/>
          </w:tcPr>
          <w:p w:rsidR="00DF5CDF" w:rsidRPr="003C07C8" w:rsidRDefault="007E0A5C" w:rsidP="007E0A5C">
            <w:pPr>
              <w:rPr>
                <w:rFonts w:asciiTheme="majorHAnsi" w:hAnsiTheme="majorHAnsi"/>
              </w:rPr>
            </w:pPr>
            <w:r w:rsidRPr="003C07C8">
              <w:rPr>
                <w:rFonts w:asciiTheme="majorHAnsi" w:hAnsiTheme="majorHAnsi"/>
              </w:rPr>
              <w:t xml:space="preserve">Welcome &amp; Roll Call  </w:t>
            </w:r>
            <w:r w:rsidR="00F540EE" w:rsidRPr="003C07C8">
              <w:rPr>
                <w:rFonts w:asciiTheme="majorHAnsi" w:hAnsiTheme="majorHAnsi"/>
              </w:rPr>
              <w:t xml:space="preserve"> </w:t>
            </w:r>
          </w:p>
        </w:tc>
        <w:tc>
          <w:tcPr>
            <w:tcW w:w="2520" w:type="dxa"/>
          </w:tcPr>
          <w:p w:rsidR="00DF5CDF" w:rsidRPr="003C07C8" w:rsidRDefault="00783ABB" w:rsidP="00E6249B">
            <w:pPr>
              <w:rPr>
                <w:rFonts w:asciiTheme="majorHAnsi" w:hAnsiTheme="majorHAnsi"/>
              </w:rPr>
            </w:pPr>
            <w:r w:rsidRPr="003C07C8">
              <w:rPr>
                <w:rFonts w:asciiTheme="majorHAnsi" w:hAnsiTheme="majorHAnsi"/>
              </w:rPr>
              <w:t>Attendance</w:t>
            </w:r>
            <w:r w:rsidR="009C2A0F" w:rsidRPr="003C07C8">
              <w:rPr>
                <w:rFonts w:asciiTheme="majorHAnsi" w:hAnsiTheme="majorHAnsi"/>
              </w:rPr>
              <w:t xml:space="preserve"> - Quorum</w:t>
            </w:r>
          </w:p>
        </w:tc>
        <w:tc>
          <w:tcPr>
            <w:tcW w:w="8460" w:type="dxa"/>
          </w:tcPr>
          <w:p w:rsidR="007E0A5C" w:rsidRPr="003C07C8" w:rsidRDefault="007E0A5C" w:rsidP="007E0A5C">
            <w:pPr>
              <w:rPr>
                <w:rFonts w:asciiTheme="majorHAnsi" w:hAnsiTheme="majorHAnsi"/>
                <w:b/>
              </w:rPr>
            </w:pPr>
            <w:r w:rsidRPr="003C07C8">
              <w:rPr>
                <w:rFonts w:asciiTheme="majorHAnsi" w:hAnsiTheme="majorHAnsi"/>
                <w:b/>
              </w:rPr>
              <w:t xml:space="preserve">Committee: </w:t>
            </w:r>
          </w:p>
          <w:p w:rsidR="007E0A5C" w:rsidRPr="003C07C8" w:rsidRDefault="007E0A5C" w:rsidP="007E0A5C">
            <w:pPr>
              <w:rPr>
                <w:rFonts w:asciiTheme="majorHAnsi" w:hAnsiTheme="majorHAnsi" w:cs="Calibri"/>
                <w:b/>
                <w:bCs/>
                <w:color w:val="000000"/>
              </w:rPr>
            </w:pPr>
            <w:r w:rsidRPr="003C07C8">
              <w:rPr>
                <w:rFonts w:asciiTheme="majorHAnsi" w:hAnsiTheme="majorHAnsi" w:cs="Calibri"/>
                <w:color w:val="000000"/>
              </w:rPr>
              <w:t>(Benton</w:t>
            </w:r>
            <w:r w:rsidRPr="000304E1">
              <w:rPr>
                <w:rFonts w:asciiTheme="majorHAnsi" w:hAnsiTheme="majorHAnsi" w:cs="Calibri"/>
                <w:color w:val="000000"/>
                <w:highlight w:val="green"/>
              </w:rPr>
              <w:t>) Tatiana Dierwechter</w:t>
            </w:r>
            <w:r w:rsidRPr="003C07C8">
              <w:rPr>
                <w:rFonts w:asciiTheme="majorHAnsi" w:hAnsiTheme="majorHAnsi" w:cs="Calibri"/>
                <w:color w:val="000000"/>
              </w:rPr>
              <w:t xml:space="preserve">, (Clackamas) </w:t>
            </w:r>
            <w:r w:rsidRPr="003C07C8">
              <w:rPr>
                <w:rFonts w:asciiTheme="majorHAnsi" w:hAnsiTheme="majorHAnsi" w:cs="Calibri"/>
                <w:color w:val="000000"/>
                <w:highlight w:val="green"/>
              </w:rPr>
              <w:t>Jamie Zentner</w:t>
            </w:r>
            <w:r w:rsidRPr="003C07C8">
              <w:rPr>
                <w:rFonts w:asciiTheme="majorHAnsi" w:hAnsiTheme="majorHAnsi" w:cs="Calibri"/>
                <w:color w:val="000000"/>
              </w:rPr>
              <w:t xml:space="preserve">, </w:t>
            </w:r>
            <w:r w:rsidR="004118DF">
              <w:rPr>
                <w:rFonts w:asciiTheme="majorHAnsi" w:hAnsiTheme="majorHAnsi" w:cs="Calibri"/>
                <w:color w:val="000000"/>
              </w:rPr>
              <w:t>(Clackamas</w:t>
            </w:r>
            <w:r w:rsidR="004118DF" w:rsidRPr="004118DF">
              <w:rPr>
                <w:rFonts w:asciiTheme="majorHAnsi" w:hAnsiTheme="majorHAnsi" w:cs="Calibri"/>
                <w:color w:val="000000"/>
                <w:highlight w:val="green"/>
              </w:rPr>
              <w:t>) Laurel Bentley Moses,</w:t>
            </w:r>
            <w:r w:rsidR="004118DF">
              <w:rPr>
                <w:rFonts w:asciiTheme="majorHAnsi" w:hAnsiTheme="majorHAnsi" w:cs="Calibri"/>
                <w:color w:val="000000"/>
              </w:rPr>
              <w:t xml:space="preserve"> </w:t>
            </w:r>
            <w:r w:rsidR="009C6C56" w:rsidRPr="003C07C8">
              <w:rPr>
                <w:rFonts w:asciiTheme="majorHAnsi" w:hAnsiTheme="majorHAnsi" w:cs="Calibri"/>
                <w:color w:val="000000"/>
              </w:rPr>
              <w:t xml:space="preserve">(Clatsop) </w:t>
            </w:r>
            <w:r w:rsidR="009C6C56" w:rsidRPr="004118DF">
              <w:rPr>
                <w:rFonts w:asciiTheme="majorHAnsi" w:hAnsiTheme="majorHAnsi" w:cs="Calibri"/>
                <w:color w:val="000000"/>
              </w:rPr>
              <w:t>Julia Hesse,</w:t>
            </w:r>
            <w:r w:rsidR="009C6C56">
              <w:rPr>
                <w:rFonts w:asciiTheme="majorHAnsi" w:hAnsiTheme="majorHAnsi" w:cs="Calibri"/>
                <w:color w:val="000000"/>
              </w:rPr>
              <w:t xml:space="preserve"> </w:t>
            </w:r>
            <w:r w:rsidR="006011E0">
              <w:rPr>
                <w:rFonts w:asciiTheme="majorHAnsi" w:hAnsiTheme="majorHAnsi" w:cs="Calibri"/>
                <w:color w:val="000000"/>
              </w:rPr>
              <w:t xml:space="preserve"> (Crook) </w:t>
            </w:r>
            <w:r w:rsidR="006011E0" w:rsidRPr="000304E1">
              <w:rPr>
                <w:rFonts w:asciiTheme="majorHAnsi" w:hAnsiTheme="majorHAnsi" w:cs="Calibri"/>
                <w:color w:val="000000"/>
                <w:highlight w:val="green"/>
              </w:rPr>
              <w:t>Kris Williams</w:t>
            </w:r>
            <w:r w:rsidR="006011E0">
              <w:rPr>
                <w:rFonts w:asciiTheme="majorHAnsi" w:hAnsiTheme="majorHAnsi" w:cs="Calibri"/>
                <w:color w:val="000000"/>
              </w:rPr>
              <w:t xml:space="preserve">, </w:t>
            </w:r>
            <w:r w:rsidRPr="003C07C8">
              <w:rPr>
                <w:rFonts w:asciiTheme="majorHAnsi" w:hAnsiTheme="majorHAnsi" w:cs="Calibri"/>
                <w:color w:val="000000"/>
              </w:rPr>
              <w:t>(Deschutes</w:t>
            </w:r>
            <w:r w:rsidRPr="000304E1">
              <w:rPr>
                <w:rFonts w:asciiTheme="majorHAnsi" w:hAnsiTheme="majorHAnsi" w:cs="Calibri"/>
                <w:color w:val="000000"/>
              </w:rPr>
              <w:t>) Jessica Jacks,</w:t>
            </w:r>
            <w:r w:rsidRPr="003C07C8">
              <w:rPr>
                <w:rFonts w:asciiTheme="majorHAnsi" w:hAnsiTheme="majorHAnsi" w:cs="Calibri"/>
                <w:color w:val="000000"/>
              </w:rPr>
              <w:t xml:space="preserve"> </w:t>
            </w:r>
            <w:r w:rsidR="00F44487">
              <w:rPr>
                <w:rFonts w:asciiTheme="majorHAnsi" w:hAnsiTheme="majorHAnsi" w:cs="Calibri"/>
                <w:color w:val="000000"/>
              </w:rPr>
              <w:t xml:space="preserve">(Deschutes) </w:t>
            </w:r>
            <w:r w:rsidR="004118DF" w:rsidRPr="004118DF">
              <w:rPr>
                <w:rFonts w:asciiTheme="majorHAnsi" w:hAnsiTheme="majorHAnsi" w:cs="Calibri"/>
                <w:color w:val="000000"/>
                <w:highlight w:val="green"/>
              </w:rPr>
              <w:t>Julie Spackman</w:t>
            </w:r>
            <w:r w:rsidRPr="003C07C8">
              <w:rPr>
                <w:rFonts w:asciiTheme="majorHAnsi" w:hAnsiTheme="majorHAnsi" w:cs="Calibri"/>
                <w:color w:val="000000"/>
              </w:rPr>
              <w:t xml:space="preserve"> (Jackson) </w:t>
            </w:r>
            <w:r w:rsidRPr="000B0C25">
              <w:rPr>
                <w:rFonts w:asciiTheme="majorHAnsi" w:hAnsiTheme="majorHAnsi" w:cs="Calibri"/>
                <w:color w:val="000000"/>
              </w:rPr>
              <w:t>Ann Ackles,</w:t>
            </w:r>
            <w:r w:rsidRPr="003C07C8">
              <w:rPr>
                <w:rFonts w:asciiTheme="majorHAnsi" w:hAnsiTheme="majorHAnsi" w:cs="Calibri"/>
                <w:color w:val="000000"/>
              </w:rPr>
              <w:t xml:space="preserve"> (Jackson) </w:t>
            </w:r>
            <w:r w:rsidRPr="003C07C8">
              <w:rPr>
                <w:rFonts w:asciiTheme="majorHAnsi" w:hAnsiTheme="majorHAnsi" w:cs="Calibri"/>
                <w:b/>
                <w:bCs/>
                <w:color w:val="000000"/>
                <w:highlight w:val="green"/>
              </w:rPr>
              <w:t>Tanya Phillips (Chair</w:t>
            </w:r>
            <w:r w:rsidRPr="003C07C8">
              <w:rPr>
                <w:rFonts w:asciiTheme="majorHAnsi" w:hAnsiTheme="majorHAnsi" w:cs="Calibri"/>
                <w:b/>
                <w:bCs/>
                <w:color w:val="000000"/>
              </w:rPr>
              <w:t xml:space="preserve">), </w:t>
            </w:r>
            <w:r w:rsidRPr="003C07C8">
              <w:rPr>
                <w:rFonts w:asciiTheme="majorHAnsi" w:hAnsiTheme="majorHAnsi" w:cs="Calibri"/>
                <w:color w:val="000000"/>
              </w:rPr>
              <w:t xml:space="preserve"> </w:t>
            </w:r>
            <w:r w:rsidR="006011E0">
              <w:rPr>
                <w:rFonts w:asciiTheme="majorHAnsi" w:hAnsiTheme="majorHAnsi" w:cs="Calibri"/>
                <w:color w:val="000000"/>
              </w:rPr>
              <w:t xml:space="preserve">(Jefferson) Carolyn Harvey, </w:t>
            </w:r>
            <w:r w:rsidR="00B51623">
              <w:rPr>
                <w:rFonts w:asciiTheme="majorHAnsi" w:hAnsiTheme="majorHAnsi" w:cs="Calibri"/>
                <w:color w:val="000000"/>
              </w:rPr>
              <w:t xml:space="preserve">(Klamath) </w:t>
            </w:r>
            <w:r w:rsidR="00B51623" w:rsidRPr="002D6032">
              <w:rPr>
                <w:rFonts w:asciiTheme="majorHAnsi" w:hAnsiTheme="majorHAnsi" w:cs="Calibri"/>
                <w:color w:val="000000"/>
                <w:highlight w:val="green"/>
              </w:rPr>
              <w:t>Courtney Vanbragt,</w:t>
            </w:r>
            <w:r w:rsidR="00B51623">
              <w:rPr>
                <w:rFonts w:asciiTheme="majorHAnsi" w:hAnsiTheme="majorHAnsi" w:cs="Calibri"/>
                <w:color w:val="000000"/>
              </w:rPr>
              <w:t xml:space="preserve"> </w:t>
            </w:r>
            <w:r w:rsidRPr="003C07C8">
              <w:rPr>
                <w:rFonts w:asciiTheme="majorHAnsi" w:hAnsiTheme="majorHAnsi" w:cs="Calibri"/>
                <w:color w:val="000000"/>
              </w:rPr>
              <w:t xml:space="preserve">(Lane) </w:t>
            </w:r>
            <w:r w:rsidRPr="003C07C8">
              <w:rPr>
                <w:rFonts w:asciiTheme="majorHAnsi" w:hAnsiTheme="majorHAnsi" w:cs="Calibri"/>
                <w:color w:val="000000"/>
                <w:highlight w:val="green"/>
              </w:rPr>
              <w:t>CA Baskerville</w:t>
            </w:r>
            <w:r w:rsidRPr="003C07C8">
              <w:rPr>
                <w:rFonts w:asciiTheme="majorHAnsi" w:hAnsiTheme="majorHAnsi" w:cs="Calibri"/>
                <w:color w:val="000000"/>
              </w:rPr>
              <w:t xml:space="preserve">, (Lane) </w:t>
            </w:r>
            <w:r w:rsidRPr="003C07C8">
              <w:rPr>
                <w:rFonts w:asciiTheme="majorHAnsi" w:hAnsiTheme="majorHAnsi" w:cs="Calibri"/>
                <w:color w:val="000000"/>
                <w:highlight w:val="green"/>
              </w:rPr>
              <w:t>Jocelyn Warren</w:t>
            </w:r>
            <w:r w:rsidRPr="003C07C8">
              <w:rPr>
                <w:rFonts w:asciiTheme="majorHAnsi" w:hAnsiTheme="majorHAnsi" w:cs="Calibri"/>
                <w:color w:val="000000"/>
              </w:rPr>
              <w:t xml:space="preserve">, (Lincoln) </w:t>
            </w:r>
            <w:r w:rsidRPr="003C07C8">
              <w:rPr>
                <w:rFonts w:asciiTheme="majorHAnsi" w:hAnsiTheme="majorHAnsi" w:cs="Calibri"/>
                <w:color w:val="000000"/>
                <w:highlight w:val="green"/>
              </w:rPr>
              <w:t>Nicole Fields</w:t>
            </w:r>
            <w:r w:rsidRPr="003C07C8">
              <w:rPr>
                <w:rFonts w:asciiTheme="majorHAnsi" w:hAnsiTheme="majorHAnsi" w:cs="Calibri"/>
                <w:color w:val="000000"/>
              </w:rPr>
              <w:t xml:space="preserve">, (Lincoln) </w:t>
            </w:r>
            <w:r w:rsidRPr="003C07C8">
              <w:rPr>
                <w:rFonts w:asciiTheme="majorHAnsi" w:hAnsiTheme="majorHAnsi" w:cs="Calibri"/>
                <w:color w:val="000000"/>
                <w:highlight w:val="green"/>
              </w:rPr>
              <w:t>Shelley Paeth</w:t>
            </w:r>
            <w:r w:rsidRPr="003C07C8">
              <w:rPr>
                <w:rFonts w:asciiTheme="majorHAnsi" w:hAnsiTheme="majorHAnsi" w:cs="Calibri"/>
                <w:color w:val="000000"/>
              </w:rPr>
              <w:t>, (Linn</w:t>
            </w:r>
            <w:r w:rsidRPr="004118DF">
              <w:rPr>
                <w:rFonts w:asciiTheme="majorHAnsi" w:hAnsiTheme="majorHAnsi" w:cs="Calibri"/>
                <w:color w:val="000000"/>
              </w:rPr>
              <w:t>)</w:t>
            </w:r>
            <w:r w:rsidR="00A12DCC">
              <w:rPr>
                <w:rFonts w:asciiTheme="majorHAnsi" w:hAnsiTheme="majorHAnsi" w:cs="Calibri"/>
                <w:color w:val="000000"/>
              </w:rPr>
              <w:t xml:space="preserve"> </w:t>
            </w:r>
            <w:r w:rsidR="00A12DCC" w:rsidRPr="002D6032">
              <w:rPr>
                <w:rFonts w:asciiTheme="majorHAnsi" w:hAnsiTheme="majorHAnsi" w:cs="Calibri"/>
                <w:color w:val="000000"/>
                <w:highlight w:val="green"/>
              </w:rPr>
              <w:t>Rachel Peterson</w:t>
            </w:r>
            <w:r w:rsidR="00A12DCC">
              <w:rPr>
                <w:rFonts w:asciiTheme="majorHAnsi" w:hAnsiTheme="majorHAnsi" w:cs="Calibri"/>
                <w:color w:val="000000"/>
              </w:rPr>
              <w:t xml:space="preserve">, </w:t>
            </w:r>
            <w:r w:rsidR="006011E0">
              <w:rPr>
                <w:rFonts w:asciiTheme="majorHAnsi" w:hAnsiTheme="majorHAnsi" w:cs="Calibri"/>
                <w:color w:val="000000"/>
              </w:rPr>
              <w:t xml:space="preserve"> (Malheur ) Rebecca Stricker,</w:t>
            </w:r>
            <w:r w:rsidRPr="004118DF">
              <w:rPr>
                <w:rFonts w:asciiTheme="majorHAnsi" w:hAnsiTheme="majorHAnsi" w:cs="Calibri"/>
                <w:color w:val="000000"/>
              </w:rPr>
              <w:t xml:space="preserve"> </w:t>
            </w:r>
            <w:r w:rsidRPr="003C07C8">
              <w:rPr>
                <w:rFonts w:asciiTheme="majorHAnsi" w:hAnsiTheme="majorHAnsi" w:cs="Calibri"/>
                <w:color w:val="000000"/>
              </w:rPr>
              <w:t xml:space="preserve">(Marion) </w:t>
            </w:r>
            <w:r w:rsidRPr="002D6032">
              <w:rPr>
                <w:rFonts w:asciiTheme="majorHAnsi" w:hAnsiTheme="majorHAnsi" w:cs="Calibri"/>
                <w:color w:val="000000"/>
                <w:highlight w:val="green"/>
              </w:rPr>
              <w:t>Kerryann Bouska</w:t>
            </w:r>
            <w:r w:rsidRPr="001D3DD8">
              <w:rPr>
                <w:rFonts w:asciiTheme="majorHAnsi" w:hAnsiTheme="majorHAnsi" w:cs="Calibri"/>
                <w:color w:val="000000"/>
              </w:rPr>
              <w:t>,</w:t>
            </w:r>
            <w:r w:rsidRPr="003C07C8">
              <w:rPr>
                <w:rFonts w:asciiTheme="majorHAnsi" w:hAnsiTheme="majorHAnsi" w:cs="Calibri"/>
                <w:color w:val="000000"/>
              </w:rPr>
              <w:t xml:space="preserve"> </w:t>
            </w:r>
            <w:r w:rsidR="000F316F">
              <w:rPr>
                <w:rFonts w:asciiTheme="majorHAnsi" w:hAnsiTheme="majorHAnsi" w:cs="Calibri"/>
                <w:color w:val="000000"/>
              </w:rPr>
              <w:t xml:space="preserve">(Multnomah) </w:t>
            </w:r>
            <w:r w:rsidR="0019466B" w:rsidRPr="0019466B">
              <w:rPr>
                <w:rFonts w:asciiTheme="majorHAnsi" w:hAnsiTheme="majorHAnsi" w:cs="Calibri"/>
                <w:color w:val="000000"/>
                <w:highlight w:val="green"/>
              </w:rPr>
              <w:t>Ahmed Mohamad</w:t>
            </w:r>
            <w:r w:rsidR="0019466B">
              <w:rPr>
                <w:rFonts w:asciiTheme="majorHAnsi" w:hAnsiTheme="majorHAnsi" w:cs="Calibri"/>
                <w:color w:val="000000"/>
              </w:rPr>
              <w:t xml:space="preserve"> </w:t>
            </w:r>
            <w:r w:rsidRPr="003C07C8">
              <w:rPr>
                <w:rFonts w:asciiTheme="majorHAnsi" w:hAnsiTheme="majorHAnsi" w:cs="Calibri"/>
                <w:color w:val="000000"/>
              </w:rPr>
              <w:t xml:space="preserve">(Multnomah) </w:t>
            </w:r>
            <w:r w:rsidRPr="002D6032">
              <w:rPr>
                <w:rFonts w:asciiTheme="majorHAnsi" w:hAnsiTheme="majorHAnsi" w:cs="Calibri"/>
                <w:color w:val="000000"/>
              </w:rPr>
              <w:t>LaRisha Baker,</w:t>
            </w:r>
            <w:r w:rsidRPr="003C07C8">
              <w:rPr>
                <w:rFonts w:asciiTheme="majorHAnsi" w:hAnsiTheme="majorHAnsi" w:cs="Calibri"/>
                <w:color w:val="000000"/>
              </w:rPr>
              <w:t xml:space="preserve"> (Multnomah)</w:t>
            </w:r>
            <w:r w:rsidR="00A12DCC">
              <w:rPr>
                <w:rFonts w:asciiTheme="majorHAnsi" w:hAnsiTheme="majorHAnsi" w:cs="Calibri"/>
                <w:color w:val="000000"/>
              </w:rPr>
              <w:t xml:space="preserve">  </w:t>
            </w:r>
            <w:r w:rsidRPr="003C07C8">
              <w:rPr>
                <w:rFonts w:asciiTheme="majorHAnsi" w:hAnsiTheme="majorHAnsi" w:cs="Calibri"/>
                <w:color w:val="000000"/>
              </w:rPr>
              <w:t xml:space="preserve"> </w:t>
            </w:r>
            <w:r w:rsidRPr="003C07C8">
              <w:rPr>
                <w:rFonts w:asciiTheme="majorHAnsi" w:hAnsiTheme="majorHAnsi" w:cs="Calibri"/>
                <w:color w:val="000000"/>
                <w:highlight w:val="green"/>
              </w:rPr>
              <w:t>Tameka Brazile</w:t>
            </w:r>
            <w:r w:rsidRPr="003C07C8">
              <w:rPr>
                <w:rFonts w:asciiTheme="majorHAnsi" w:hAnsiTheme="majorHAnsi" w:cs="Calibri"/>
                <w:color w:val="000000"/>
              </w:rPr>
              <w:t>,</w:t>
            </w:r>
            <w:r w:rsidR="00A12DCC">
              <w:rPr>
                <w:rFonts w:asciiTheme="majorHAnsi" w:hAnsiTheme="majorHAnsi" w:cs="Calibri"/>
                <w:color w:val="000000"/>
              </w:rPr>
              <w:t xml:space="preserve"> (North Central) Teri Talhofer, </w:t>
            </w:r>
            <w:r w:rsidRPr="003C07C8">
              <w:rPr>
                <w:rFonts w:asciiTheme="majorHAnsi" w:hAnsiTheme="majorHAnsi" w:cs="Calibri"/>
                <w:color w:val="000000"/>
              </w:rPr>
              <w:t xml:space="preserve">(Washington) </w:t>
            </w:r>
            <w:r w:rsidRPr="003C07C8">
              <w:rPr>
                <w:rFonts w:asciiTheme="majorHAnsi" w:hAnsiTheme="majorHAnsi" w:cs="Calibri"/>
                <w:color w:val="000000"/>
                <w:highlight w:val="green"/>
              </w:rPr>
              <w:t>Gwyn Ashcom</w:t>
            </w:r>
            <w:r w:rsidRPr="003C07C8">
              <w:rPr>
                <w:rFonts w:asciiTheme="majorHAnsi" w:hAnsiTheme="majorHAnsi" w:cs="Calibri"/>
                <w:color w:val="000000"/>
              </w:rPr>
              <w:t xml:space="preserve">, (Yamhill) </w:t>
            </w:r>
            <w:r w:rsidRPr="003C07C8">
              <w:rPr>
                <w:rFonts w:asciiTheme="majorHAnsi" w:hAnsiTheme="majorHAnsi" w:cs="Calibri"/>
                <w:b/>
                <w:bCs/>
                <w:color w:val="000000"/>
                <w:highlight w:val="green"/>
              </w:rPr>
              <w:t>Lindsey Manfrin (Chair)</w:t>
            </w:r>
            <w:r w:rsidR="00A12DCC">
              <w:rPr>
                <w:rFonts w:asciiTheme="majorHAnsi" w:hAnsiTheme="majorHAnsi" w:cs="Calibri"/>
                <w:b/>
                <w:bCs/>
                <w:color w:val="000000"/>
              </w:rPr>
              <w:t xml:space="preserve">, </w:t>
            </w:r>
            <w:r w:rsidR="00A12DCC" w:rsidRPr="00A12DCC">
              <w:rPr>
                <w:rFonts w:asciiTheme="majorHAnsi" w:hAnsiTheme="majorHAnsi" w:cs="Calibri"/>
                <w:bCs/>
                <w:color w:val="000000"/>
              </w:rPr>
              <w:t>(Union</w:t>
            </w:r>
            <w:r w:rsidR="00A12DCC" w:rsidRPr="002D6032">
              <w:rPr>
                <w:rFonts w:asciiTheme="majorHAnsi" w:hAnsiTheme="majorHAnsi" w:cs="Calibri"/>
                <w:bCs/>
                <w:color w:val="000000"/>
                <w:highlight w:val="green"/>
              </w:rPr>
              <w:t>)</w:t>
            </w:r>
            <w:r w:rsidR="00A12DCC" w:rsidRPr="002D6032">
              <w:rPr>
                <w:rFonts w:asciiTheme="majorHAnsi" w:hAnsiTheme="majorHAnsi" w:cs="Calibri"/>
                <w:b/>
                <w:bCs/>
                <w:color w:val="000000"/>
                <w:highlight w:val="green"/>
              </w:rPr>
              <w:t xml:space="preserve"> </w:t>
            </w:r>
            <w:r w:rsidR="00A12DCC" w:rsidRPr="002D6032">
              <w:rPr>
                <w:rFonts w:asciiTheme="majorHAnsi" w:hAnsiTheme="majorHAnsi" w:cs="Calibri"/>
                <w:bCs/>
                <w:color w:val="000000"/>
                <w:highlight w:val="green"/>
              </w:rPr>
              <w:t>Carrie Brogoitti</w:t>
            </w:r>
          </w:p>
          <w:p w:rsidR="00BD12AC" w:rsidRDefault="00BD12AC" w:rsidP="007E0A5C">
            <w:pPr>
              <w:rPr>
                <w:rFonts w:asciiTheme="majorHAnsi" w:hAnsiTheme="majorHAnsi"/>
                <w:b/>
              </w:rPr>
            </w:pPr>
          </w:p>
          <w:p w:rsidR="007E0A5C" w:rsidRPr="003C07C8" w:rsidRDefault="007E0A5C" w:rsidP="007E0A5C">
            <w:pPr>
              <w:rPr>
                <w:rFonts w:asciiTheme="majorHAnsi" w:hAnsiTheme="majorHAnsi"/>
              </w:rPr>
            </w:pPr>
            <w:r w:rsidRPr="003C07C8">
              <w:rPr>
                <w:rFonts w:asciiTheme="majorHAnsi" w:hAnsiTheme="majorHAnsi"/>
                <w:b/>
              </w:rPr>
              <w:t>OHA</w:t>
            </w:r>
            <w:r w:rsidR="00834870" w:rsidRPr="003C07C8">
              <w:rPr>
                <w:rFonts w:asciiTheme="majorHAnsi" w:hAnsiTheme="majorHAnsi"/>
                <w:b/>
              </w:rPr>
              <w:t>:</w:t>
            </w:r>
            <w:r w:rsidR="00834870" w:rsidRPr="003C07C8">
              <w:rPr>
                <w:rFonts w:asciiTheme="majorHAnsi" w:hAnsiTheme="majorHAnsi"/>
              </w:rPr>
              <w:t xml:space="preserve"> </w:t>
            </w:r>
            <w:r w:rsidR="00834870">
              <w:rPr>
                <w:rFonts w:asciiTheme="majorHAnsi" w:hAnsiTheme="majorHAnsi"/>
              </w:rPr>
              <w:t>(</w:t>
            </w:r>
            <w:r w:rsidRPr="003C07C8">
              <w:rPr>
                <w:rFonts w:asciiTheme="majorHAnsi" w:hAnsiTheme="majorHAnsi"/>
              </w:rPr>
              <w:t>Administrator CP&amp;HP)</w:t>
            </w:r>
            <w:r w:rsidR="00D140CF">
              <w:rPr>
                <w:rFonts w:asciiTheme="majorHAnsi" w:hAnsiTheme="majorHAnsi"/>
              </w:rPr>
              <w:t xml:space="preserve"> </w:t>
            </w:r>
            <w:r w:rsidR="00D140CF" w:rsidRPr="003C07C8">
              <w:rPr>
                <w:rFonts w:asciiTheme="majorHAnsi" w:hAnsiTheme="majorHAnsi"/>
              </w:rPr>
              <w:t xml:space="preserve">Tim </w:t>
            </w:r>
            <w:r w:rsidR="00834870" w:rsidRPr="003C07C8">
              <w:rPr>
                <w:rFonts w:asciiTheme="majorHAnsi" w:hAnsiTheme="majorHAnsi"/>
              </w:rPr>
              <w:t>Noe, (</w:t>
            </w:r>
            <w:r w:rsidRPr="003C07C8">
              <w:rPr>
                <w:rFonts w:asciiTheme="majorHAnsi" w:hAnsiTheme="majorHAnsi"/>
              </w:rPr>
              <w:t>CLHO Support CP&amp; HP)</w:t>
            </w:r>
            <w:r w:rsidR="00D140CF" w:rsidRPr="003C07C8">
              <w:rPr>
                <w:rFonts w:asciiTheme="majorHAnsi" w:hAnsiTheme="majorHAnsi"/>
              </w:rPr>
              <w:t xml:space="preserve"> Jacqueline Harris</w:t>
            </w:r>
            <w:r w:rsidR="00D140CF">
              <w:rPr>
                <w:rFonts w:asciiTheme="majorHAnsi" w:hAnsiTheme="majorHAnsi"/>
              </w:rPr>
              <w:t xml:space="preserve"> </w:t>
            </w:r>
            <w:r w:rsidRPr="003C07C8">
              <w:rPr>
                <w:rFonts w:asciiTheme="majorHAnsi" w:hAnsiTheme="majorHAnsi"/>
              </w:rPr>
              <w:t>, (HPCDP)</w:t>
            </w:r>
            <w:r w:rsidR="00D140CF">
              <w:rPr>
                <w:rFonts w:asciiTheme="majorHAnsi" w:hAnsiTheme="majorHAnsi"/>
              </w:rPr>
              <w:t xml:space="preserve"> </w:t>
            </w:r>
            <w:r w:rsidR="00D140CF" w:rsidRPr="003C07C8">
              <w:rPr>
                <w:rFonts w:asciiTheme="majorHAnsi" w:hAnsiTheme="majorHAnsi"/>
              </w:rPr>
              <w:t>Ashley Thirstrup</w:t>
            </w:r>
            <w:r w:rsidRPr="003C07C8">
              <w:rPr>
                <w:rFonts w:asciiTheme="majorHAnsi" w:hAnsiTheme="majorHAnsi"/>
              </w:rPr>
              <w:t xml:space="preserve">, </w:t>
            </w:r>
            <w:r w:rsidR="00232CCC">
              <w:rPr>
                <w:rFonts w:asciiTheme="majorHAnsi" w:hAnsiTheme="majorHAnsi"/>
              </w:rPr>
              <w:t>(HPCDP) Nancy Goff</w:t>
            </w:r>
            <w:r w:rsidR="00383A01">
              <w:rPr>
                <w:rFonts w:asciiTheme="majorHAnsi" w:hAnsiTheme="majorHAnsi"/>
              </w:rPr>
              <w:t>,</w:t>
            </w:r>
            <w:r w:rsidR="00232CCC">
              <w:rPr>
                <w:rFonts w:asciiTheme="majorHAnsi" w:hAnsiTheme="majorHAnsi"/>
              </w:rPr>
              <w:t xml:space="preserve"> </w:t>
            </w:r>
            <w:r w:rsidRPr="003C07C8">
              <w:rPr>
                <w:rFonts w:asciiTheme="majorHAnsi" w:hAnsiTheme="majorHAnsi"/>
              </w:rPr>
              <w:t>(PHD Director’s Office)</w:t>
            </w:r>
            <w:r w:rsidR="00D140CF" w:rsidRPr="003C07C8">
              <w:rPr>
                <w:rFonts w:asciiTheme="majorHAnsi" w:hAnsiTheme="majorHAnsi"/>
              </w:rPr>
              <w:t xml:space="preserve"> Andrew Epstein</w:t>
            </w:r>
            <w:r w:rsidR="00D140CF">
              <w:rPr>
                <w:rFonts w:asciiTheme="majorHAnsi" w:hAnsiTheme="majorHAnsi"/>
              </w:rPr>
              <w:t xml:space="preserve"> </w:t>
            </w:r>
            <w:r w:rsidR="00906371">
              <w:rPr>
                <w:rFonts w:asciiTheme="majorHAnsi" w:hAnsiTheme="majorHAnsi"/>
              </w:rPr>
              <w:t>,</w:t>
            </w:r>
            <w:r w:rsidRPr="003C07C8">
              <w:rPr>
                <w:rFonts w:asciiTheme="majorHAnsi" w:hAnsiTheme="majorHAnsi"/>
              </w:rPr>
              <w:t xml:space="preserve"> (</w:t>
            </w:r>
            <w:r w:rsidR="00232CCC">
              <w:rPr>
                <w:rFonts w:asciiTheme="majorHAnsi" w:hAnsiTheme="majorHAnsi"/>
              </w:rPr>
              <w:t>AGRH</w:t>
            </w:r>
            <w:r w:rsidRPr="003C07C8">
              <w:rPr>
                <w:rFonts w:asciiTheme="majorHAnsi" w:hAnsiTheme="majorHAnsi"/>
              </w:rPr>
              <w:t>)</w:t>
            </w:r>
            <w:r w:rsidR="00D140CF" w:rsidRPr="003C07C8">
              <w:rPr>
                <w:rFonts w:asciiTheme="majorHAnsi" w:hAnsiTheme="majorHAnsi"/>
              </w:rPr>
              <w:t xml:space="preserve"> </w:t>
            </w:r>
            <w:r w:rsidR="00232CCC">
              <w:rPr>
                <w:rFonts w:asciiTheme="majorHAnsi" w:hAnsiTheme="majorHAnsi"/>
              </w:rPr>
              <w:t>Jessica Duke</w:t>
            </w:r>
            <w:r w:rsidR="00D140CF">
              <w:rPr>
                <w:rFonts w:asciiTheme="majorHAnsi" w:hAnsiTheme="majorHAnsi"/>
              </w:rPr>
              <w:t xml:space="preserve"> </w:t>
            </w:r>
            <w:r w:rsidRPr="003C07C8">
              <w:rPr>
                <w:rFonts w:asciiTheme="majorHAnsi" w:hAnsiTheme="majorHAnsi"/>
              </w:rPr>
              <w:t xml:space="preserve">, </w:t>
            </w:r>
            <w:r w:rsidR="00906371">
              <w:rPr>
                <w:rFonts w:asciiTheme="majorHAnsi" w:hAnsiTheme="majorHAnsi"/>
              </w:rPr>
              <w:t xml:space="preserve">(HPCDP) Karen Girard, (HPCDP) Luci Longoria, (HPCDP) Kirsten Aird, </w:t>
            </w:r>
            <w:r w:rsidRPr="003C07C8">
              <w:rPr>
                <w:rFonts w:asciiTheme="majorHAnsi" w:hAnsiTheme="majorHAnsi"/>
              </w:rPr>
              <w:t>(</w:t>
            </w:r>
            <w:r w:rsidR="00906371">
              <w:rPr>
                <w:rFonts w:asciiTheme="majorHAnsi" w:hAnsiTheme="majorHAnsi"/>
              </w:rPr>
              <w:t>OSPHD</w:t>
            </w:r>
            <w:r w:rsidRPr="003C07C8">
              <w:rPr>
                <w:rFonts w:asciiTheme="majorHAnsi" w:hAnsiTheme="majorHAnsi"/>
              </w:rPr>
              <w:t>)</w:t>
            </w:r>
            <w:r w:rsidR="00D140CF" w:rsidRPr="003C07C8">
              <w:rPr>
                <w:rFonts w:asciiTheme="majorHAnsi" w:hAnsiTheme="majorHAnsi"/>
              </w:rPr>
              <w:t xml:space="preserve"> </w:t>
            </w:r>
            <w:r w:rsidR="00906371">
              <w:rPr>
                <w:rFonts w:asciiTheme="majorHAnsi" w:hAnsiTheme="majorHAnsi"/>
              </w:rPr>
              <w:t>Sara Beaudrault</w:t>
            </w:r>
            <w:r w:rsidRPr="003C07C8">
              <w:rPr>
                <w:rFonts w:asciiTheme="majorHAnsi" w:hAnsiTheme="majorHAnsi"/>
              </w:rPr>
              <w:t xml:space="preserve"> (</w:t>
            </w:r>
            <w:r w:rsidR="00AC44AE">
              <w:rPr>
                <w:rFonts w:asciiTheme="majorHAnsi" w:hAnsiTheme="majorHAnsi"/>
              </w:rPr>
              <w:t>OSPHD</w:t>
            </w:r>
            <w:r w:rsidRPr="003C07C8">
              <w:rPr>
                <w:rFonts w:asciiTheme="majorHAnsi" w:hAnsiTheme="majorHAnsi"/>
              </w:rPr>
              <w:t>)</w:t>
            </w:r>
            <w:r w:rsidR="00D140CF" w:rsidRPr="003C07C8">
              <w:rPr>
                <w:rFonts w:asciiTheme="majorHAnsi" w:hAnsiTheme="majorHAnsi"/>
              </w:rPr>
              <w:t xml:space="preserve"> </w:t>
            </w:r>
            <w:r w:rsidR="00EE74E7">
              <w:rPr>
                <w:rFonts w:asciiTheme="majorHAnsi" w:hAnsiTheme="majorHAnsi"/>
              </w:rPr>
              <w:t>Isabelle Barbour.</w:t>
            </w:r>
          </w:p>
          <w:p w:rsidR="00F21EFB" w:rsidRPr="003C07C8" w:rsidRDefault="00F21EFB" w:rsidP="00C0157E">
            <w:pPr>
              <w:rPr>
                <w:rFonts w:asciiTheme="majorHAnsi" w:hAnsiTheme="majorHAnsi"/>
              </w:rPr>
            </w:pPr>
          </w:p>
          <w:p w:rsidR="00C0157E" w:rsidRPr="003C07C8" w:rsidRDefault="00C0157E" w:rsidP="00C0157E">
            <w:pPr>
              <w:rPr>
                <w:rFonts w:asciiTheme="majorHAnsi" w:hAnsiTheme="majorHAnsi"/>
              </w:rPr>
            </w:pPr>
          </w:p>
        </w:tc>
        <w:tc>
          <w:tcPr>
            <w:tcW w:w="1571" w:type="dxa"/>
          </w:tcPr>
          <w:p w:rsidR="003A19B0" w:rsidRPr="003C07C8" w:rsidRDefault="009C2A0F" w:rsidP="003E0C0E">
            <w:pPr>
              <w:rPr>
                <w:rFonts w:asciiTheme="majorHAnsi" w:hAnsiTheme="majorHAnsi"/>
              </w:rPr>
            </w:pPr>
            <w:r w:rsidRPr="003C07C8">
              <w:rPr>
                <w:rFonts w:asciiTheme="majorHAnsi" w:hAnsiTheme="majorHAnsi"/>
              </w:rPr>
              <w:t>Co - Chairs</w:t>
            </w:r>
          </w:p>
        </w:tc>
      </w:tr>
      <w:tr w:rsidR="00DF5CDF" w:rsidRPr="003C07C8" w:rsidTr="00001122">
        <w:trPr>
          <w:trHeight w:val="863"/>
        </w:trPr>
        <w:tc>
          <w:tcPr>
            <w:tcW w:w="2065" w:type="dxa"/>
          </w:tcPr>
          <w:p w:rsidR="00DF5CDF" w:rsidRPr="003C07C8" w:rsidRDefault="00626CB7" w:rsidP="00783ABB">
            <w:pPr>
              <w:rPr>
                <w:rFonts w:asciiTheme="majorHAnsi" w:hAnsiTheme="majorHAnsi"/>
              </w:rPr>
            </w:pPr>
            <w:r>
              <w:rPr>
                <w:rFonts w:asciiTheme="majorHAnsi" w:hAnsiTheme="majorHAnsi"/>
              </w:rPr>
              <w:t xml:space="preserve">Review of </w:t>
            </w:r>
            <w:r w:rsidR="00CE6C08">
              <w:rPr>
                <w:rFonts w:asciiTheme="majorHAnsi" w:hAnsiTheme="majorHAnsi"/>
              </w:rPr>
              <w:t xml:space="preserve">April </w:t>
            </w:r>
            <w:r>
              <w:rPr>
                <w:rFonts w:asciiTheme="majorHAnsi" w:hAnsiTheme="majorHAnsi"/>
              </w:rPr>
              <w:t>2018 Minutes</w:t>
            </w:r>
          </w:p>
        </w:tc>
        <w:tc>
          <w:tcPr>
            <w:tcW w:w="2520" w:type="dxa"/>
          </w:tcPr>
          <w:p w:rsidR="00DF5CDF" w:rsidRPr="003C07C8" w:rsidRDefault="00C13248" w:rsidP="005C6C0E">
            <w:pPr>
              <w:rPr>
                <w:rFonts w:asciiTheme="majorHAnsi" w:hAnsiTheme="majorHAnsi"/>
              </w:rPr>
            </w:pPr>
            <w:r w:rsidRPr="003C07C8">
              <w:rPr>
                <w:rFonts w:asciiTheme="majorHAnsi" w:hAnsiTheme="majorHAnsi"/>
              </w:rPr>
              <w:br/>
            </w:r>
          </w:p>
        </w:tc>
        <w:tc>
          <w:tcPr>
            <w:tcW w:w="8460" w:type="dxa"/>
          </w:tcPr>
          <w:p w:rsidR="00563597" w:rsidRPr="003C07C8" w:rsidRDefault="00626CB7" w:rsidP="00232CCC">
            <w:pPr>
              <w:rPr>
                <w:rFonts w:asciiTheme="majorHAnsi" w:hAnsiTheme="majorHAnsi"/>
              </w:rPr>
            </w:pPr>
            <w:r>
              <w:rPr>
                <w:rFonts w:asciiTheme="majorHAnsi" w:hAnsiTheme="majorHAnsi"/>
              </w:rPr>
              <w:t>Minutes were approved.</w:t>
            </w:r>
          </w:p>
        </w:tc>
        <w:tc>
          <w:tcPr>
            <w:tcW w:w="1571" w:type="dxa"/>
          </w:tcPr>
          <w:p w:rsidR="003A19B0" w:rsidRPr="003C07C8" w:rsidRDefault="00CE6C08" w:rsidP="00354A29">
            <w:pPr>
              <w:rPr>
                <w:rFonts w:asciiTheme="majorHAnsi" w:hAnsiTheme="majorHAnsi"/>
              </w:rPr>
            </w:pPr>
            <w:r>
              <w:rPr>
                <w:rFonts w:asciiTheme="majorHAnsi" w:hAnsiTheme="majorHAnsi"/>
              </w:rPr>
              <w:t>Lindsey Manfrin</w:t>
            </w:r>
          </w:p>
        </w:tc>
      </w:tr>
      <w:tr w:rsidR="00961B35" w:rsidRPr="00524606" w:rsidTr="00001122">
        <w:trPr>
          <w:trHeight w:val="890"/>
        </w:trPr>
        <w:tc>
          <w:tcPr>
            <w:tcW w:w="2065" w:type="dxa"/>
          </w:tcPr>
          <w:p w:rsidR="002F1C2D" w:rsidRPr="00524606" w:rsidRDefault="00CE6C08" w:rsidP="00961B35">
            <w:pPr>
              <w:rPr>
                <w:rFonts w:ascii="Cambria" w:hAnsi="Cambria"/>
              </w:rPr>
            </w:pPr>
            <w:r>
              <w:rPr>
                <w:rFonts w:ascii="Cambria" w:hAnsi="Cambria"/>
              </w:rPr>
              <w:t xml:space="preserve">CDC 1815 funding opportunity </w:t>
            </w:r>
          </w:p>
        </w:tc>
        <w:tc>
          <w:tcPr>
            <w:tcW w:w="2520" w:type="dxa"/>
          </w:tcPr>
          <w:p w:rsidR="00524606" w:rsidRPr="00524606" w:rsidRDefault="00524606" w:rsidP="00232CCC">
            <w:pPr>
              <w:rPr>
                <w:rFonts w:ascii="Cambria" w:hAnsi="Cambria"/>
              </w:rPr>
            </w:pPr>
          </w:p>
        </w:tc>
        <w:tc>
          <w:tcPr>
            <w:tcW w:w="8460" w:type="dxa"/>
          </w:tcPr>
          <w:p w:rsidR="00C06C92" w:rsidRPr="00B42DC2" w:rsidRDefault="00C06C92" w:rsidP="00C06C92">
            <w:pPr>
              <w:rPr>
                <w:rFonts w:ascii="Cambria" w:hAnsi="Cambria"/>
              </w:rPr>
            </w:pPr>
            <w:r w:rsidRPr="00B42DC2">
              <w:rPr>
                <w:rFonts w:ascii="Cambria" w:hAnsi="Cambria"/>
              </w:rPr>
              <w:t xml:space="preserve">HPCDP is preparing the application for the CDC 1815 grant opportunity. It is a non-competitive federal grant for state health departments to increase access to pre-diabetes and diabetes self-management classes, improve payer policies that support diabetes and pre-diabetes self-management, and make systems-level improvements in electronic health records, community health worker infrastructure and team based care to improve outcomes for cardiovascular disease. A portion of the funding will be available to counties through a competitive Sustainable Relationships for Community </w:t>
            </w:r>
            <w:r w:rsidRPr="00B42DC2">
              <w:rPr>
                <w:rFonts w:ascii="Cambria" w:hAnsi="Cambria"/>
              </w:rPr>
              <w:lastRenderedPageBreak/>
              <w:t xml:space="preserve">Health grant process (SRCH). The application is due to CDC on June 11, and funding is expected to begin on October 1 for OHA. </w:t>
            </w:r>
          </w:p>
          <w:p w:rsidR="00A22002" w:rsidRPr="008042EB" w:rsidRDefault="00A22002" w:rsidP="00D82194">
            <w:pPr>
              <w:rPr>
                <w:rFonts w:ascii="Cambria" w:hAnsi="Cambria"/>
              </w:rPr>
            </w:pPr>
          </w:p>
        </w:tc>
        <w:tc>
          <w:tcPr>
            <w:tcW w:w="1571" w:type="dxa"/>
          </w:tcPr>
          <w:p w:rsidR="00961B35" w:rsidRPr="00524606" w:rsidRDefault="00265364" w:rsidP="00961B35">
            <w:pPr>
              <w:rPr>
                <w:rFonts w:ascii="Cambria" w:hAnsi="Cambria"/>
              </w:rPr>
            </w:pPr>
            <w:r>
              <w:rPr>
                <w:rFonts w:ascii="Cambria" w:hAnsi="Cambria"/>
              </w:rPr>
              <w:lastRenderedPageBreak/>
              <w:t>Nancy Goff</w:t>
            </w:r>
          </w:p>
        </w:tc>
      </w:tr>
      <w:tr w:rsidR="00891B35" w:rsidRPr="00B82ED2" w:rsidTr="00001122">
        <w:trPr>
          <w:trHeight w:val="890"/>
        </w:trPr>
        <w:tc>
          <w:tcPr>
            <w:tcW w:w="2065" w:type="dxa"/>
          </w:tcPr>
          <w:p w:rsidR="00891B35" w:rsidRDefault="00891B35" w:rsidP="00957985">
            <w:pPr>
              <w:rPr>
                <w:rFonts w:ascii="Cambria" w:hAnsi="Cambria"/>
              </w:rPr>
            </w:pPr>
            <w:r>
              <w:rPr>
                <w:rFonts w:ascii="Cambria" w:hAnsi="Cambria"/>
              </w:rPr>
              <w:t>Opioid Overdose PE 27</w:t>
            </w:r>
          </w:p>
        </w:tc>
        <w:tc>
          <w:tcPr>
            <w:tcW w:w="2520" w:type="dxa"/>
          </w:tcPr>
          <w:p w:rsidR="00891B35" w:rsidRPr="00B82ED2" w:rsidRDefault="000304E1" w:rsidP="00A52703">
            <w:pPr>
              <w:rPr>
                <w:rFonts w:ascii="Cambria" w:hAnsi="Cambria"/>
                <w:bCs/>
              </w:rPr>
            </w:pPr>
            <w:r>
              <w:rPr>
                <w:rFonts w:ascii="Cambria" w:hAnsi="Cambria"/>
                <w:bCs/>
              </w:rPr>
              <w:t xml:space="preserve"> </w:t>
            </w:r>
          </w:p>
        </w:tc>
        <w:tc>
          <w:tcPr>
            <w:tcW w:w="8460" w:type="dxa"/>
          </w:tcPr>
          <w:p w:rsidR="00360745" w:rsidRPr="00493D5A" w:rsidRDefault="00360745" w:rsidP="00360745">
            <w:pPr>
              <w:rPr>
                <w:rFonts w:ascii="Cambria" w:hAnsi="Cambria"/>
              </w:rPr>
            </w:pPr>
            <w:r w:rsidRPr="00493D5A">
              <w:rPr>
                <w:rFonts w:ascii="Cambria" w:hAnsi="Cambria"/>
              </w:rPr>
              <w:t xml:space="preserve">Mary presented the </w:t>
            </w:r>
            <w:r w:rsidR="00924368">
              <w:rPr>
                <w:rFonts w:ascii="Cambria" w:hAnsi="Cambria"/>
              </w:rPr>
              <w:t>plan</w:t>
            </w:r>
            <w:r w:rsidRPr="00493D5A">
              <w:rPr>
                <w:rFonts w:ascii="Cambria" w:hAnsi="Cambria"/>
              </w:rPr>
              <w:t xml:space="preserve"> for LPHA’s to enroll at least 95% of providers of interest (or highest prescribers) into the PDMP will remain throughout the year. HB 4143, passed in February mandates that all prescribers be enrolled in the PDMP beginning July 1, 2018.  PDMP staff and the Boards are working to inform all prescribers of the mandate.  </w:t>
            </w:r>
            <w:r w:rsidRPr="00493D5A">
              <w:rPr>
                <w:rFonts w:ascii="Cambria" w:hAnsi="Cambria"/>
              </w:rPr>
              <w:br/>
              <w:t xml:space="preserve">PDMP staff are tracking the data now. Quarterly, the percentage of enrolled prescribers are released to regional Prescription Drug Overdose Coordinators, who inform the LPHA’s within their region. </w:t>
            </w:r>
          </w:p>
          <w:p w:rsidR="00891B35" w:rsidRPr="00493D5A" w:rsidRDefault="00891B35" w:rsidP="00232CCC">
            <w:pPr>
              <w:rPr>
                <w:rFonts w:ascii="Cambria" w:hAnsi="Cambria"/>
              </w:rPr>
            </w:pPr>
          </w:p>
        </w:tc>
        <w:tc>
          <w:tcPr>
            <w:tcW w:w="1571" w:type="dxa"/>
          </w:tcPr>
          <w:p w:rsidR="00891B35" w:rsidRDefault="00891B35" w:rsidP="00961B35">
            <w:pPr>
              <w:rPr>
                <w:rFonts w:ascii="Cambria" w:hAnsi="Cambria"/>
              </w:rPr>
            </w:pPr>
            <w:r>
              <w:rPr>
                <w:rFonts w:ascii="Cambria" w:hAnsi="Cambria"/>
              </w:rPr>
              <w:t>Mary Borges</w:t>
            </w:r>
          </w:p>
        </w:tc>
      </w:tr>
      <w:tr w:rsidR="00A52703" w:rsidRPr="00B82ED2" w:rsidTr="00001122">
        <w:trPr>
          <w:trHeight w:val="890"/>
        </w:trPr>
        <w:tc>
          <w:tcPr>
            <w:tcW w:w="2065" w:type="dxa"/>
          </w:tcPr>
          <w:p w:rsidR="00A52703" w:rsidRDefault="00CE6C08" w:rsidP="00957985">
            <w:pPr>
              <w:rPr>
                <w:rFonts w:ascii="Cambria" w:hAnsi="Cambria"/>
              </w:rPr>
            </w:pPr>
            <w:r>
              <w:rPr>
                <w:rFonts w:ascii="Cambria" w:hAnsi="Cambria"/>
              </w:rPr>
              <w:t>Public Health Accountability Metrics</w:t>
            </w:r>
          </w:p>
          <w:p w:rsidR="002C67EE" w:rsidRPr="00B82ED2" w:rsidRDefault="002C67EE" w:rsidP="00957985">
            <w:pPr>
              <w:rPr>
                <w:rFonts w:ascii="Cambria" w:hAnsi="Cambria"/>
              </w:rPr>
            </w:pPr>
            <w:r>
              <w:rPr>
                <w:rFonts w:ascii="Cambria" w:hAnsi="Cambria"/>
              </w:rPr>
              <w:t>Active Transportation Process measure</w:t>
            </w:r>
          </w:p>
        </w:tc>
        <w:tc>
          <w:tcPr>
            <w:tcW w:w="2520" w:type="dxa"/>
          </w:tcPr>
          <w:p w:rsidR="00A52703" w:rsidRPr="00B82ED2" w:rsidRDefault="00A52703" w:rsidP="00A52703">
            <w:pPr>
              <w:rPr>
                <w:rFonts w:ascii="Cambria" w:hAnsi="Cambria"/>
                <w:bCs/>
              </w:rPr>
            </w:pPr>
          </w:p>
        </w:tc>
        <w:tc>
          <w:tcPr>
            <w:tcW w:w="8460" w:type="dxa"/>
          </w:tcPr>
          <w:p w:rsidR="00BA5754" w:rsidRPr="00BA5754" w:rsidRDefault="00BA5754" w:rsidP="00BA5754">
            <w:pPr>
              <w:rPr>
                <w:rFonts w:ascii="Cambria" w:hAnsi="Cambria"/>
              </w:rPr>
            </w:pPr>
            <w:r w:rsidRPr="00BA5754">
              <w:rPr>
                <w:rFonts w:ascii="Cambria" w:hAnsi="Cambria"/>
              </w:rPr>
              <w:t xml:space="preserve">The Public Health Accountability Metrics Report was released in April and is available online at: </w:t>
            </w:r>
            <w:hyperlink r:id="rId9" w:history="1">
              <w:r w:rsidRPr="00BA5754">
                <w:rPr>
                  <w:rStyle w:val="Hyperlink"/>
                  <w:rFonts w:ascii="Cambria" w:hAnsi="Cambria"/>
                  <w:color w:val="auto"/>
                </w:rPr>
                <w:t>http://www.oregon.gov/oha/PH/ABOUT/Documents/phab/Accountability-metrics-baseline-report.pdf</w:t>
              </w:r>
            </w:hyperlink>
            <w:r w:rsidR="006F407D">
              <w:rPr>
                <w:rFonts w:ascii="Cambria" w:hAnsi="Cambria"/>
              </w:rPr>
              <w:t xml:space="preserve"> </w:t>
            </w:r>
            <w:r w:rsidRPr="00BA5754">
              <w:rPr>
                <w:rFonts w:ascii="Cambria" w:hAnsi="Cambria"/>
              </w:rPr>
              <w:t xml:space="preserve"> The Public Health Advisory Board is responsible for establishing public health accountability metrics.</w:t>
            </w:r>
          </w:p>
          <w:p w:rsidR="00BA5754" w:rsidRPr="00BA5754" w:rsidRDefault="00BA5754" w:rsidP="00BA5754">
            <w:pPr>
              <w:rPr>
                <w:rFonts w:ascii="Cambria" w:hAnsi="Cambria"/>
              </w:rPr>
            </w:pPr>
          </w:p>
          <w:p w:rsidR="00BA5754" w:rsidRPr="00BA5754" w:rsidRDefault="00BA5754" w:rsidP="00BA5754">
            <w:pPr>
              <w:rPr>
                <w:rFonts w:ascii="Cambria" w:hAnsi="Cambria"/>
              </w:rPr>
            </w:pPr>
            <w:r w:rsidRPr="00BA5754">
              <w:rPr>
                <w:rFonts w:ascii="Cambria" w:hAnsi="Cambria"/>
              </w:rPr>
              <w:t xml:space="preserve">Sara and Isabelle requested feedback from the committee on the local public health process measure for active transportation, which is “The number of active transportation partner governing or leadership boards with LPHA representation”. Active transportation is an emerging area of work for public health authorities, and there is no established system in place for collecting process measure information from LPHAs. PHD and ODOT staff have been working together since PHAB adopted this measure on how to operationalize the measure and request feedback from committee members on the process measure description. Committee members were generally supportive of the wide range of work an LPHA might be engaged in that would count towards this process measure. Committee members also offered recommendations for additional bodies of work that could be included. </w:t>
            </w:r>
          </w:p>
          <w:p w:rsidR="00716D32" w:rsidRPr="00BA5754" w:rsidRDefault="00716D32" w:rsidP="00232CCC">
            <w:pPr>
              <w:rPr>
                <w:rStyle w:val="Hyperlink"/>
                <w:rFonts w:ascii="Cambria" w:hAnsi="Cambria"/>
                <w:color w:val="auto"/>
              </w:rPr>
            </w:pPr>
          </w:p>
          <w:p w:rsidR="00716D32" w:rsidRPr="00BA5754" w:rsidRDefault="00164BCC" w:rsidP="00232CCC">
            <w:pPr>
              <w:rPr>
                <w:rFonts w:ascii="Cambria" w:hAnsi="Cambria"/>
              </w:rPr>
            </w:pPr>
            <w:r w:rsidRPr="00BA5754">
              <w:rPr>
                <w:rFonts w:ascii="Cambria" w:hAnsi="Cambria"/>
              </w:rPr>
              <w:object w:dxaOrig="1512" w:dyaOrig="989">
                <v:shape id="_x0000_i1026" type="#_x0000_t75" style="width:75.5pt;height:49pt" o:ole="">
                  <v:imagedata r:id="rId10" o:title=""/>
                </v:shape>
                <o:OLEObject Type="Embed" ProgID="AcroExch.Document.2017" ShapeID="_x0000_i1026" DrawAspect="Icon" ObjectID="_1587991666" r:id="rId11"/>
              </w:object>
            </w:r>
            <w:r w:rsidR="00716D32" w:rsidRPr="00BA5754">
              <w:rPr>
                <w:rFonts w:ascii="Cambria" w:hAnsi="Cambria"/>
              </w:rPr>
              <w:t xml:space="preserve">     </w:t>
            </w:r>
            <w:r w:rsidR="00716D32" w:rsidRPr="00BA5754">
              <w:rPr>
                <w:rFonts w:ascii="Cambria" w:hAnsi="Cambria"/>
              </w:rPr>
              <w:object w:dxaOrig="1512" w:dyaOrig="989">
                <v:shape id="_x0000_i1027" type="#_x0000_t75" style="width:75.5pt;height:49pt" o:ole="">
                  <v:imagedata r:id="rId12" o:title=""/>
                </v:shape>
                <o:OLEObject Type="Embed" ProgID="Word.Document.12" ShapeID="_x0000_i1027" DrawAspect="Icon" ObjectID="_1587991667" r:id="rId13">
                  <o:FieldCodes>\s</o:FieldCodes>
                </o:OLEObject>
              </w:object>
            </w:r>
          </w:p>
        </w:tc>
        <w:tc>
          <w:tcPr>
            <w:tcW w:w="1571" w:type="dxa"/>
          </w:tcPr>
          <w:p w:rsidR="00A52703" w:rsidRDefault="001230EF" w:rsidP="00961B35">
            <w:pPr>
              <w:rPr>
                <w:rFonts w:ascii="Cambria" w:hAnsi="Cambria"/>
              </w:rPr>
            </w:pPr>
            <w:r>
              <w:rPr>
                <w:rFonts w:ascii="Cambria" w:hAnsi="Cambria"/>
              </w:rPr>
              <w:t>Sara Beaudrault</w:t>
            </w:r>
          </w:p>
          <w:p w:rsidR="001230EF" w:rsidRPr="00B82ED2" w:rsidRDefault="001230EF" w:rsidP="00961B35">
            <w:pPr>
              <w:rPr>
                <w:rFonts w:ascii="Cambria" w:hAnsi="Cambria"/>
              </w:rPr>
            </w:pPr>
            <w:r>
              <w:rPr>
                <w:rFonts w:ascii="Cambria" w:hAnsi="Cambria"/>
              </w:rPr>
              <w:t>Isabelle Barbour</w:t>
            </w:r>
          </w:p>
        </w:tc>
      </w:tr>
      <w:tr w:rsidR="00501A39" w:rsidRPr="00AF2EF3" w:rsidTr="00A56B0A">
        <w:trPr>
          <w:trHeight w:val="2051"/>
        </w:trPr>
        <w:tc>
          <w:tcPr>
            <w:tcW w:w="2065" w:type="dxa"/>
          </w:tcPr>
          <w:p w:rsidR="00CE6C08" w:rsidRDefault="00CE6C08" w:rsidP="00CE6C08">
            <w:pPr>
              <w:rPr>
                <w:rFonts w:ascii="Cambria" w:hAnsi="Cambria"/>
              </w:rPr>
            </w:pPr>
            <w:r>
              <w:rPr>
                <w:rFonts w:ascii="Cambria" w:hAnsi="Cambria"/>
              </w:rPr>
              <w:t xml:space="preserve">Revised TPEP PE 13 TPEP </w:t>
            </w:r>
          </w:p>
          <w:p w:rsidR="00CE6C08" w:rsidRDefault="00CE6C08" w:rsidP="00CE6C08">
            <w:pPr>
              <w:rPr>
                <w:rFonts w:ascii="Cambria" w:hAnsi="Cambria"/>
              </w:rPr>
            </w:pPr>
          </w:p>
          <w:p w:rsidR="00501A39" w:rsidRPr="00871A4A" w:rsidRDefault="00CE6C08" w:rsidP="00957985">
            <w:pPr>
              <w:rPr>
                <w:rFonts w:ascii="Cambria" w:hAnsi="Cambria"/>
              </w:rPr>
            </w:pPr>
            <w:r>
              <w:rPr>
                <w:rFonts w:ascii="Cambria" w:hAnsi="Cambria"/>
              </w:rPr>
              <w:t>TPEP Budget</w:t>
            </w:r>
          </w:p>
          <w:p w:rsidR="00501A39" w:rsidRPr="00A56B0A" w:rsidRDefault="00501A39" w:rsidP="00957985">
            <w:pPr>
              <w:rPr>
                <w:rFonts w:ascii="Cambria" w:hAnsi="Cambria"/>
              </w:rPr>
            </w:pPr>
          </w:p>
        </w:tc>
        <w:tc>
          <w:tcPr>
            <w:tcW w:w="2520" w:type="dxa"/>
          </w:tcPr>
          <w:p w:rsidR="00501A39" w:rsidRPr="00A56B0A" w:rsidRDefault="00501A39" w:rsidP="00957985">
            <w:pPr>
              <w:rPr>
                <w:rFonts w:ascii="Cambria" w:hAnsi="Cambria"/>
                <w:b/>
                <w:bCs/>
              </w:rPr>
            </w:pPr>
          </w:p>
        </w:tc>
        <w:tc>
          <w:tcPr>
            <w:tcW w:w="8460" w:type="dxa"/>
          </w:tcPr>
          <w:p w:rsidR="00822657" w:rsidRPr="00822657" w:rsidRDefault="00822657" w:rsidP="00822657">
            <w:pPr>
              <w:rPr>
                <w:rFonts w:asciiTheme="majorHAnsi" w:hAnsiTheme="majorHAnsi"/>
              </w:rPr>
            </w:pPr>
            <w:r w:rsidRPr="00822657">
              <w:rPr>
                <w:rFonts w:asciiTheme="majorHAnsi" w:hAnsiTheme="majorHAnsi"/>
              </w:rPr>
              <w:t>TPEP PE 13: The committee reviewed changes to the Tobacco Prevention Education Program (TPEP) Program Element 13 suggested by the CLHO Prevention and Promotion Committee and determined by the subgroup of the Tobacco Metrics Accountability Work Group. Revisions were discussed in detail and rationale was provided for any decisions made. The committee voted to approve PE 13.  Please see handout ‘TPEP Program Element 13 Discussion Table’ for additional details.  </w:t>
            </w:r>
          </w:p>
          <w:p w:rsidR="00822657" w:rsidRPr="00822657" w:rsidRDefault="00822657" w:rsidP="00822657">
            <w:pPr>
              <w:rPr>
                <w:rFonts w:asciiTheme="majorHAnsi" w:hAnsiTheme="majorHAnsi"/>
              </w:rPr>
            </w:pPr>
          </w:p>
          <w:p w:rsidR="00822657" w:rsidRPr="00822657" w:rsidRDefault="00822657" w:rsidP="00822657">
            <w:pPr>
              <w:pStyle w:val="Default"/>
              <w:rPr>
                <w:rFonts w:asciiTheme="majorHAnsi" w:hAnsiTheme="majorHAnsi"/>
                <w:sz w:val="22"/>
                <w:szCs w:val="22"/>
              </w:rPr>
            </w:pPr>
            <w:r w:rsidRPr="00822657">
              <w:rPr>
                <w:rFonts w:asciiTheme="majorHAnsi" w:hAnsiTheme="majorHAnsi"/>
                <w:sz w:val="22"/>
                <w:szCs w:val="22"/>
              </w:rPr>
              <w:t xml:space="preserve">TPEP Budget: The committee was presented with a TPEP budget update, as additional one-dollars are available for the second year of the biennium. These funds are available </w:t>
            </w:r>
            <w:r w:rsidRPr="00822657">
              <w:rPr>
                <w:rFonts w:asciiTheme="majorHAnsi" w:hAnsiTheme="majorHAnsi"/>
                <w:sz w:val="22"/>
                <w:szCs w:val="22"/>
              </w:rPr>
              <w:lastRenderedPageBreak/>
              <w:t xml:space="preserve">due to budget savings, reconciliation of tobacco tax revenues available, and less cost allocation attributed to TPEP from past biennia. Please see handout ‘TPEP Budget Update for CLHO’ for additional details. </w:t>
            </w:r>
          </w:p>
          <w:p w:rsidR="00822657" w:rsidRDefault="00822657" w:rsidP="00481020">
            <w:pPr>
              <w:rPr>
                <w:rFonts w:asciiTheme="majorHAnsi" w:hAnsiTheme="majorHAnsi"/>
              </w:rPr>
            </w:pPr>
          </w:p>
          <w:p w:rsidR="00304948" w:rsidRDefault="00304948" w:rsidP="00481020">
            <w:pPr>
              <w:rPr>
                <w:rFonts w:asciiTheme="majorHAnsi" w:hAnsiTheme="majorHAnsi"/>
              </w:rPr>
            </w:pPr>
            <w:r>
              <w:object w:dxaOrig="1512" w:dyaOrig="989">
                <v:shape id="_x0000_i1028" type="#_x0000_t75" style="width:75.5pt;height:49pt" o:ole="">
                  <v:imagedata r:id="rId14" o:title=""/>
                </v:shape>
                <o:OLEObject Type="Embed" ProgID="Word.Document.12" ShapeID="_x0000_i1028" DrawAspect="Icon" ObjectID="_1587991668" r:id="rId15">
                  <o:FieldCodes>\s</o:FieldCodes>
                </o:OLEObject>
              </w:object>
            </w:r>
            <w:r>
              <w:t xml:space="preserve">     </w:t>
            </w:r>
            <w:r>
              <w:object w:dxaOrig="1512" w:dyaOrig="989">
                <v:shape id="_x0000_i1029" type="#_x0000_t75" style="width:75.5pt;height:49pt" o:ole="">
                  <v:imagedata r:id="rId16" o:title=""/>
                </v:shape>
                <o:OLEObject Type="Embed" ProgID="AcroExch.Document.2017" ShapeID="_x0000_i1029" DrawAspect="Icon" ObjectID="_1587991669" r:id="rId17"/>
              </w:object>
            </w:r>
            <w:r>
              <w:t xml:space="preserve">    </w:t>
            </w:r>
            <w:r>
              <w:object w:dxaOrig="1512" w:dyaOrig="989">
                <v:shape id="_x0000_i1030" type="#_x0000_t75" style="width:75.5pt;height:49pt" o:ole="">
                  <v:imagedata r:id="rId18" o:title=""/>
                </v:shape>
                <o:OLEObject Type="Embed" ProgID="AcroExch.Document.2017" ShapeID="_x0000_i1030" DrawAspect="Icon" ObjectID="_1587991670" r:id="rId19"/>
              </w:object>
            </w:r>
          </w:p>
          <w:p w:rsidR="00304948" w:rsidRPr="00822657" w:rsidRDefault="00304948" w:rsidP="00481020">
            <w:pPr>
              <w:rPr>
                <w:rFonts w:asciiTheme="majorHAnsi" w:hAnsiTheme="majorHAnsi"/>
              </w:rPr>
            </w:pPr>
          </w:p>
          <w:p w:rsidR="0073045F" w:rsidRPr="009E0009" w:rsidRDefault="0073045F" w:rsidP="00481020">
            <w:pPr>
              <w:rPr>
                <w:rFonts w:ascii="Cambria" w:hAnsi="Cambria"/>
              </w:rPr>
            </w:pPr>
          </w:p>
          <w:p w:rsidR="00501A39" w:rsidRPr="009E0009" w:rsidRDefault="00501A39" w:rsidP="00871A4A">
            <w:pPr>
              <w:rPr>
                <w:rFonts w:ascii="Cambria" w:hAnsi="Cambria"/>
              </w:rPr>
            </w:pPr>
          </w:p>
        </w:tc>
        <w:tc>
          <w:tcPr>
            <w:tcW w:w="1571" w:type="dxa"/>
          </w:tcPr>
          <w:p w:rsidR="00501A39" w:rsidRPr="00A56B0A" w:rsidRDefault="001230EF" w:rsidP="00232CCC">
            <w:pPr>
              <w:rPr>
                <w:rFonts w:ascii="Cambria" w:hAnsi="Cambria"/>
              </w:rPr>
            </w:pPr>
            <w:r>
              <w:rPr>
                <w:rFonts w:ascii="Cambria" w:hAnsi="Cambria"/>
              </w:rPr>
              <w:lastRenderedPageBreak/>
              <w:t>Ashley Thirstrup</w:t>
            </w:r>
          </w:p>
        </w:tc>
      </w:tr>
      <w:tr w:rsidR="00136CA7" w:rsidRPr="00AF2EF3" w:rsidTr="00001122">
        <w:trPr>
          <w:trHeight w:val="278"/>
        </w:trPr>
        <w:tc>
          <w:tcPr>
            <w:tcW w:w="2065" w:type="dxa"/>
          </w:tcPr>
          <w:p w:rsidR="00136CA7" w:rsidRDefault="00136CA7" w:rsidP="00957985">
            <w:pPr>
              <w:rPr>
                <w:rFonts w:ascii="Cambria" w:hAnsi="Cambria"/>
              </w:rPr>
            </w:pPr>
            <w:r>
              <w:rPr>
                <w:rFonts w:ascii="Cambria" w:hAnsi="Cambria"/>
              </w:rPr>
              <w:t>Summary of marijuana tax distribution</w:t>
            </w:r>
          </w:p>
          <w:p w:rsidR="00136CA7" w:rsidRDefault="00136CA7" w:rsidP="00957985">
            <w:pPr>
              <w:rPr>
                <w:rFonts w:ascii="Cambria" w:hAnsi="Cambria"/>
              </w:rPr>
            </w:pPr>
            <w:r>
              <w:rPr>
                <w:rFonts w:ascii="Cambria" w:hAnsi="Cambria"/>
              </w:rPr>
              <w:t xml:space="preserve">Alcohol Revenue Allocation </w:t>
            </w:r>
          </w:p>
        </w:tc>
        <w:tc>
          <w:tcPr>
            <w:tcW w:w="2520" w:type="dxa"/>
          </w:tcPr>
          <w:p w:rsidR="00136CA7" w:rsidRPr="00871A4A" w:rsidRDefault="00136CA7" w:rsidP="00957985">
            <w:pPr>
              <w:rPr>
                <w:rFonts w:ascii="Cambria" w:hAnsi="Cambria"/>
              </w:rPr>
            </w:pPr>
          </w:p>
        </w:tc>
        <w:tc>
          <w:tcPr>
            <w:tcW w:w="8460" w:type="dxa"/>
          </w:tcPr>
          <w:p w:rsidR="00136CA7" w:rsidRPr="008042EB" w:rsidRDefault="00136CA7" w:rsidP="00136CA7">
            <w:pPr>
              <w:rPr>
                <w:rFonts w:ascii="Cambria" w:hAnsi="Cambria"/>
              </w:rPr>
            </w:pPr>
            <w:r w:rsidRPr="008042EB">
              <w:rPr>
                <w:rFonts w:ascii="Cambria" w:hAnsi="Cambria"/>
              </w:rPr>
              <w:t>Karen Girard emailed handouts to the committee about marijuana tax distribution and alcohol revenue allocation. She will be a resource for the committee in continuing education about these revenue streams and how decisions are made for allocating funds.</w:t>
            </w:r>
          </w:p>
          <w:p w:rsidR="00136CA7" w:rsidRDefault="00136CA7" w:rsidP="00136CA7">
            <w:pPr>
              <w:rPr>
                <w:rFonts w:ascii="Cambria" w:hAnsi="Cambria"/>
              </w:rPr>
            </w:pPr>
          </w:p>
          <w:p w:rsidR="00136CA7" w:rsidRDefault="00136CA7" w:rsidP="00136CA7">
            <w:pPr>
              <w:rPr>
                <w:rFonts w:ascii="Cambria" w:hAnsi="Cambria"/>
              </w:rPr>
            </w:pPr>
          </w:p>
          <w:p w:rsidR="00136CA7" w:rsidRDefault="00136CA7" w:rsidP="00136CA7">
            <w:pPr>
              <w:rPr>
                <w:rFonts w:ascii="Cambria" w:hAnsi="Cambria"/>
              </w:rPr>
            </w:pPr>
            <w:r>
              <w:object w:dxaOrig="1512" w:dyaOrig="989">
                <v:shape id="_x0000_i1031" type="#_x0000_t75" style="width:75.5pt;height:49pt" o:ole="">
                  <v:imagedata r:id="rId20" o:title=""/>
                </v:shape>
                <o:OLEObject Type="Embed" ProgID="AcroExch.Document.2017" ShapeID="_x0000_i1031" DrawAspect="Icon" ObjectID="_1587991671" r:id="rId21"/>
              </w:object>
            </w:r>
            <w:r>
              <w:t xml:space="preserve">       </w:t>
            </w:r>
            <w:r>
              <w:object w:dxaOrig="1512" w:dyaOrig="989">
                <v:shape id="_x0000_i1032" type="#_x0000_t75" style="width:75.5pt;height:49pt" o:ole="">
                  <v:imagedata r:id="rId22" o:title=""/>
                </v:shape>
                <o:OLEObject Type="Embed" ProgID="AcroExch.Document.2017" ShapeID="_x0000_i1032" DrawAspect="Icon" ObjectID="_1587991672" r:id="rId23"/>
              </w:object>
            </w:r>
          </w:p>
          <w:p w:rsidR="00136CA7" w:rsidRPr="008042EB" w:rsidRDefault="00136CA7" w:rsidP="00232CCC">
            <w:pPr>
              <w:rPr>
                <w:rFonts w:ascii="Cambria" w:hAnsi="Cambria"/>
              </w:rPr>
            </w:pPr>
          </w:p>
        </w:tc>
        <w:tc>
          <w:tcPr>
            <w:tcW w:w="1571" w:type="dxa"/>
          </w:tcPr>
          <w:p w:rsidR="00136CA7" w:rsidRPr="008042EB" w:rsidRDefault="00136CA7" w:rsidP="00957985">
            <w:pPr>
              <w:rPr>
                <w:rFonts w:ascii="Cambria" w:hAnsi="Cambria"/>
              </w:rPr>
            </w:pPr>
            <w:r>
              <w:rPr>
                <w:rFonts w:ascii="Cambria" w:hAnsi="Cambria"/>
              </w:rPr>
              <w:t>Karen Girard</w:t>
            </w:r>
          </w:p>
        </w:tc>
      </w:tr>
      <w:tr w:rsidR="00501A39" w:rsidRPr="00AF2EF3" w:rsidTr="00001122">
        <w:trPr>
          <w:trHeight w:val="278"/>
        </w:trPr>
        <w:tc>
          <w:tcPr>
            <w:tcW w:w="2065" w:type="dxa"/>
          </w:tcPr>
          <w:p w:rsidR="00501A39" w:rsidRPr="00871A4A" w:rsidRDefault="00501A39" w:rsidP="00957985">
            <w:pPr>
              <w:rPr>
                <w:rFonts w:ascii="Cambria" w:hAnsi="Cambria"/>
              </w:rPr>
            </w:pPr>
            <w:r>
              <w:rPr>
                <w:rFonts w:ascii="Cambria" w:hAnsi="Cambria"/>
              </w:rPr>
              <w:t>CLHO Policy Statements</w:t>
            </w:r>
          </w:p>
        </w:tc>
        <w:tc>
          <w:tcPr>
            <w:tcW w:w="2520" w:type="dxa"/>
          </w:tcPr>
          <w:p w:rsidR="00501A39" w:rsidRPr="00871A4A" w:rsidRDefault="00501A39" w:rsidP="00957985">
            <w:pPr>
              <w:rPr>
                <w:rFonts w:ascii="Cambria" w:hAnsi="Cambria"/>
              </w:rPr>
            </w:pPr>
          </w:p>
        </w:tc>
        <w:tc>
          <w:tcPr>
            <w:tcW w:w="8460" w:type="dxa"/>
          </w:tcPr>
          <w:p w:rsidR="00501A39" w:rsidRPr="008042EB" w:rsidRDefault="007B4A34" w:rsidP="00232CCC">
            <w:pPr>
              <w:rPr>
                <w:rFonts w:ascii="Cambria" w:hAnsi="Cambria"/>
              </w:rPr>
            </w:pPr>
            <w:r w:rsidRPr="008042EB">
              <w:rPr>
                <w:rFonts w:ascii="Cambria" w:hAnsi="Cambria"/>
              </w:rPr>
              <w:t xml:space="preserve">The CLHO committee is charged with creating a policy statement for the upcoming legislative session. Three topics were suggested that include tobacco taxes, expanding the ICAA from 10 – 20 feet and ICAA expansion in cannabis cafes. </w:t>
            </w:r>
            <w:r w:rsidR="00C052EB" w:rsidRPr="008042EB">
              <w:rPr>
                <w:rFonts w:ascii="Cambria" w:hAnsi="Cambria"/>
              </w:rPr>
              <w:t>A small workgroup including Tanya, Kris, Lindsey, Julie, Tatiana and Sar</w:t>
            </w:r>
            <w:r w:rsidR="001F78FF" w:rsidRPr="008042EB">
              <w:rPr>
                <w:rFonts w:ascii="Cambria" w:hAnsi="Cambria"/>
              </w:rPr>
              <w:t>a</w:t>
            </w:r>
            <w:r w:rsidR="00C052EB" w:rsidRPr="008042EB">
              <w:rPr>
                <w:rFonts w:ascii="Cambria" w:hAnsi="Cambria"/>
              </w:rPr>
              <w:t xml:space="preserve"> </w:t>
            </w:r>
            <w:r w:rsidR="000A31C7" w:rsidRPr="008042EB">
              <w:rPr>
                <w:rFonts w:ascii="Cambria" w:hAnsi="Cambria"/>
              </w:rPr>
              <w:t>Hartzstein (Benton) will have a phone meeting and report</w:t>
            </w:r>
            <w:r w:rsidR="005B4379">
              <w:rPr>
                <w:rFonts w:ascii="Cambria" w:hAnsi="Cambria"/>
              </w:rPr>
              <w:t xml:space="preserve"> their ideas</w:t>
            </w:r>
            <w:r w:rsidR="000A31C7" w:rsidRPr="008042EB">
              <w:rPr>
                <w:rFonts w:ascii="Cambria" w:hAnsi="Cambria"/>
              </w:rPr>
              <w:t xml:space="preserve"> to </w:t>
            </w:r>
            <w:r w:rsidR="00DA008A">
              <w:rPr>
                <w:rFonts w:ascii="Cambria" w:hAnsi="Cambria"/>
              </w:rPr>
              <w:t>the committee</w:t>
            </w:r>
            <w:r w:rsidR="000A31C7" w:rsidRPr="008042EB">
              <w:rPr>
                <w:rFonts w:ascii="Cambria" w:hAnsi="Cambria"/>
              </w:rPr>
              <w:t xml:space="preserve"> by the June 7</w:t>
            </w:r>
            <w:r w:rsidR="000A31C7" w:rsidRPr="008042EB">
              <w:rPr>
                <w:rFonts w:ascii="Cambria" w:hAnsi="Cambria"/>
                <w:vertAlign w:val="superscript"/>
              </w:rPr>
              <w:t>th</w:t>
            </w:r>
            <w:r w:rsidR="000A31C7" w:rsidRPr="008042EB">
              <w:rPr>
                <w:rFonts w:ascii="Cambria" w:hAnsi="Cambria"/>
              </w:rPr>
              <w:t xml:space="preserve"> meeting. </w:t>
            </w:r>
            <w:r w:rsidR="00812237" w:rsidRPr="008042EB">
              <w:rPr>
                <w:rFonts w:ascii="Cambria" w:hAnsi="Cambria"/>
              </w:rPr>
              <w:t xml:space="preserve"> </w:t>
            </w:r>
          </w:p>
        </w:tc>
        <w:tc>
          <w:tcPr>
            <w:tcW w:w="1571" w:type="dxa"/>
          </w:tcPr>
          <w:p w:rsidR="00501A39" w:rsidRPr="008042EB" w:rsidRDefault="00501A39" w:rsidP="00957985">
            <w:pPr>
              <w:rPr>
                <w:rFonts w:ascii="Cambria" w:hAnsi="Cambria"/>
              </w:rPr>
            </w:pPr>
          </w:p>
        </w:tc>
      </w:tr>
      <w:tr w:rsidR="00501A39" w:rsidRPr="00BA628A" w:rsidTr="00001122">
        <w:trPr>
          <w:trHeight w:val="278"/>
        </w:trPr>
        <w:tc>
          <w:tcPr>
            <w:tcW w:w="2065" w:type="dxa"/>
          </w:tcPr>
          <w:p w:rsidR="00501A39" w:rsidRPr="00BA628A" w:rsidRDefault="00501A39" w:rsidP="00232CCC">
            <w:pPr>
              <w:rPr>
                <w:rFonts w:ascii="Cambria" w:hAnsi="Cambria"/>
              </w:rPr>
            </w:pPr>
            <w:r w:rsidRPr="00BA628A">
              <w:rPr>
                <w:rFonts w:ascii="Cambria" w:hAnsi="Cambria"/>
              </w:rPr>
              <w:t>Adjourn</w:t>
            </w:r>
          </w:p>
        </w:tc>
        <w:tc>
          <w:tcPr>
            <w:tcW w:w="2520" w:type="dxa"/>
          </w:tcPr>
          <w:p w:rsidR="00501A39" w:rsidRPr="00BA628A" w:rsidRDefault="00501A39" w:rsidP="00957985">
            <w:pPr>
              <w:rPr>
                <w:rFonts w:ascii="Cambria" w:hAnsi="Cambria"/>
              </w:rPr>
            </w:pPr>
          </w:p>
        </w:tc>
        <w:tc>
          <w:tcPr>
            <w:tcW w:w="8460" w:type="dxa"/>
          </w:tcPr>
          <w:p w:rsidR="00501A39" w:rsidRPr="00BA628A" w:rsidRDefault="004223EB" w:rsidP="00957985">
            <w:pPr>
              <w:rPr>
                <w:rFonts w:ascii="Cambria" w:hAnsi="Cambria"/>
              </w:rPr>
            </w:pPr>
            <w:r>
              <w:rPr>
                <w:rFonts w:ascii="Cambria" w:hAnsi="Cambria"/>
              </w:rPr>
              <w:t>The meeting was adjourned at 2:00 PM.</w:t>
            </w:r>
          </w:p>
        </w:tc>
        <w:tc>
          <w:tcPr>
            <w:tcW w:w="1571" w:type="dxa"/>
          </w:tcPr>
          <w:p w:rsidR="00501A39" w:rsidRPr="00BA628A" w:rsidRDefault="00501A39" w:rsidP="00957985">
            <w:pPr>
              <w:rPr>
                <w:rFonts w:ascii="Cambria" w:hAnsi="Cambria"/>
              </w:rPr>
            </w:pPr>
          </w:p>
        </w:tc>
      </w:tr>
      <w:tr w:rsidR="00501A39" w:rsidRPr="00BA628A" w:rsidTr="00001122">
        <w:trPr>
          <w:trHeight w:val="278"/>
        </w:trPr>
        <w:tc>
          <w:tcPr>
            <w:tcW w:w="2065" w:type="dxa"/>
          </w:tcPr>
          <w:p w:rsidR="00501A39" w:rsidRPr="00BA628A" w:rsidRDefault="00501A39" w:rsidP="00957985">
            <w:pPr>
              <w:rPr>
                <w:rFonts w:ascii="Cambria" w:hAnsi="Cambria"/>
              </w:rPr>
            </w:pPr>
          </w:p>
        </w:tc>
        <w:tc>
          <w:tcPr>
            <w:tcW w:w="2520" w:type="dxa"/>
          </w:tcPr>
          <w:p w:rsidR="00501A39" w:rsidRPr="00BA628A" w:rsidRDefault="00501A39" w:rsidP="00957985">
            <w:pPr>
              <w:rPr>
                <w:rFonts w:ascii="Cambria" w:hAnsi="Cambria"/>
              </w:rPr>
            </w:pPr>
          </w:p>
        </w:tc>
        <w:tc>
          <w:tcPr>
            <w:tcW w:w="8460" w:type="dxa"/>
          </w:tcPr>
          <w:p w:rsidR="00501A39" w:rsidRPr="00BA628A" w:rsidRDefault="00501A39" w:rsidP="00957985">
            <w:pPr>
              <w:rPr>
                <w:rFonts w:ascii="Cambria" w:hAnsi="Cambria"/>
              </w:rPr>
            </w:pPr>
          </w:p>
        </w:tc>
        <w:tc>
          <w:tcPr>
            <w:tcW w:w="1571" w:type="dxa"/>
          </w:tcPr>
          <w:p w:rsidR="00501A39" w:rsidRPr="00BA628A" w:rsidRDefault="00501A39" w:rsidP="00957985">
            <w:pPr>
              <w:rPr>
                <w:rFonts w:ascii="Cambria" w:hAnsi="Cambria"/>
              </w:rPr>
            </w:pPr>
          </w:p>
        </w:tc>
      </w:tr>
    </w:tbl>
    <w:p w:rsidR="00BA628A" w:rsidRPr="00BA628A" w:rsidRDefault="00BD7097" w:rsidP="00BA628A">
      <w:pPr>
        <w:rPr>
          <w:rFonts w:ascii="Cambria" w:hAnsi="Cambria"/>
        </w:rPr>
      </w:pPr>
      <w:r w:rsidRPr="00BA628A">
        <w:rPr>
          <w:rFonts w:ascii="Cambria" w:hAnsi="Cambria"/>
          <w:u w:val="single"/>
        </w:rPr>
        <w:t>Future</w:t>
      </w:r>
      <w:r w:rsidR="00D0653B" w:rsidRPr="00BA628A">
        <w:rPr>
          <w:rFonts w:ascii="Cambria" w:hAnsi="Cambria"/>
          <w:u w:val="single"/>
        </w:rPr>
        <w:t xml:space="preserve"> Topics: </w:t>
      </w:r>
      <w:r w:rsidR="008A3067">
        <w:rPr>
          <w:rFonts w:ascii="Cambria" w:hAnsi="Cambria"/>
        </w:rPr>
        <w:t xml:space="preserve"> </w:t>
      </w:r>
    </w:p>
    <w:p w:rsidR="00C662A4" w:rsidRPr="00BA628A" w:rsidRDefault="00C662A4" w:rsidP="00690827">
      <w:pPr>
        <w:rPr>
          <w:rFonts w:ascii="Cambria" w:hAnsi="Cambria"/>
          <w:u w:val="single"/>
        </w:rPr>
      </w:pPr>
    </w:p>
    <w:sectPr w:rsidR="00C662A4" w:rsidRPr="00BA628A" w:rsidSect="001F645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7BD" w:rsidRDefault="002417BD" w:rsidP="003C38D2">
      <w:r>
        <w:separator/>
      </w:r>
    </w:p>
  </w:endnote>
  <w:endnote w:type="continuationSeparator" w:id="0">
    <w:p w:rsidR="002417BD" w:rsidRDefault="002417BD" w:rsidP="003C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ato-regular">
    <w:altName w:val="Segoe U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7BD" w:rsidRDefault="002417BD" w:rsidP="003C38D2">
      <w:r>
        <w:separator/>
      </w:r>
    </w:p>
  </w:footnote>
  <w:footnote w:type="continuationSeparator" w:id="0">
    <w:p w:rsidR="002417BD" w:rsidRDefault="002417BD" w:rsidP="003C3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3864E81"/>
    <w:multiLevelType w:val="hybridMultilevel"/>
    <w:tmpl w:val="D3A29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F7315"/>
    <w:multiLevelType w:val="hybridMultilevel"/>
    <w:tmpl w:val="2FEA832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53A4240"/>
    <w:multiLevelType w:val="hybridMultilevel"/>
    <w:tmpl w:val="91A4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6222C"/>
    <w:multiLevelType w:val="multilevel"/>
    <w:tmpl w:val="6E5EA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26AEF"/>
    <w:multiLevelType w:val="hybridMultilevel"/>
    <w:tmpl w:val="38F6A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F24718"/>
    <w:multiLevelType w:val="hybridMultilevel"/>
    <w:tmpl w:val="E098B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7D7A6C"/>
    <w:multiLevelType w:val="hybridMultilevel"/>
    <w:tmpl w:val="C234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F786A"/>
    <w:multiLevelType w:val="hybridMultilevel"/>
    <w:tmpl w:val="B7CE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6F21AF"/>
    <w:multiLevelType w:val="hybridMultilevel"/>
    <w:tmpl w:val="CCB497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B44D1F"/>
    <w:multiLevelType w:val="hybridMultilevel"/>
    <w:tmpl w:val="E788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425C3"/>
    <w:multiLevelType w:val="hybridMultilevel"/>
    <w:tmpl w:val="76088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24DC6"/>
    <w:multiLevelType w:val="hybridMultilevel"/>
    <w:tmpl w:val="FB047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E436BA2"/>
    <w:multiLevelType w:val="hybridMultilevel"/>
    <w:tmpl w:val="6B1EC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03B7D01"/>
    <w:multiLevelType w:val="hybridMultilevel"/>
    <w:tmpl w:val="B9CC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E7EA9"/>
    <w:multiLevelType w:val="hybridMultilevel"/>
    <w:tmpl w:val="EC9A58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63F5CB9"/>
    <w:multiLevelType w:val="hybridMultilevel"/>
    <w:tmpl w:val="066A6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9B7E33"/>
    <w:multiLevelType w:val="hybridMultilevel"/>
    <w:tmpl w:val="923EC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BCA7369"/>
    <w:multiLevelType w:val="hybridMultilevel"/>
    <w:tmpl w:val="939E8C60"/>
    <w:lvl w:ilvl="0" w:tplc="32BE26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FA71A2D"/>
    <w:multiLevelType w:val="hybridMultilevel"/>
    <w:tmpl w:val="5EF8A938"/>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43A422A9"/>
    <w:multiLevelType w:val="hybridMultilevel"/>
    <w:tmpl w:val="CF20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82F92"/>
    <w:multiLevelType w:val="hybridMultilevel"/>
    <w:tmpl w:val="70448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5534863"/>
    <w:multiLevelType w:val="hybridMultilevel"/>
    <w:tmpl w:val="70CCBE2C"/>
    <w:lvl w:ilvl="0" w:tplc="4E8848F6">
      <w:start w:val="971"/>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64F4C"/>
    <w:multiLevelType w:val="hybridMultilevel"/>
    <w:tmpl w:val="9BD4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C10A8"/>
    <w:multiLevelType w:val="hybridMultilevel"/>
    <w:tmpl w:val="777C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43765"/>
    <w:multiLevelType w:val="hybridMultilevel"/>
    <w:tmpl w:val="AC805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F01294E"/>
    <w:multiLevelType w:val="multilevel"/>
    <w:tmpl w:val="8C447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176AEE"/>
    <w:multiLevelType w:val="hybridMultilevel"/>
    <w:tmpl w:val="318889DA"/>
    <w:lvl w:ilvl="0" w:tplc="3A1464A2">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091E8F"/>
    <w:multiLevelType w:val="hybridMultilevel"/>
    <w:tmpl w:val="35C2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9A364B"/>
    <w:multiLevelType w:val="hybridMultilevel"/>
    <w:tmpl w:val="0BF65D4E"/>
    <w:lvl w:ilvl="0" w:tplc="4F028B6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E50281"/>
    <w:multiLevelType w:val="hybridMultilevel"/>
    <w:tmpl w:val="9E0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E57C71"/>
    <w:multiLevelType w:val="hybridMultilevel"/>
    <w:tmpl w:val="9D2E5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094DE4"/>
    <w:multiLevelType w:val="multilevel"/>
    <w:tmpl w:val="C86EB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A80ED5"/>
    <w:multiLevelType w:val="hybridMultilevel"/>
    <w:tmpl w:val="410AA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5A4FFA"/>
    <w:multiLevelType w:val="hybridMultilevel"/>
    <w:tmpl w:val="02BA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8009C0"/>
    <w:multiLevelType w:val="hybridMultilevel"/>
    <w:tmpl w:val="96C8F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15A777D"/>
    <w:multiLevelType w:val="hybridMultilevel"/>
    <w:tmpl w:val="9A4840FC"/>
    <w:lvl w:ilvl="0" w:tplc="733C4104">
      <w:numFmt w:val="bullet"/>
      <w:lvlText w:val="-"/>
      <w:lvlJc w:val="left"/>
      <w:pPr>
        <w:ind w:left="408" w:hanging="360"/>
      </w:pPr>
      <w:rPr>
        <w:rFonts w:ascii="Cambria" w:eastAsia="Calibri" w:hAnsi="Cambria"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6" w15:restartNumberingAfterBreak="0">
    <w:nsid w:val="67AD2E8A"/>
    <w:multiLevelType w:val="hybridMultilevel"/>
    <w:tmpl w:val="40C2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C02EE"/>
    <w:multiLevelType w:val="hybridMultilevel"/>
    <w:tmpl w:val="32623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1402FD"/>
    <w:multiLevelType w:val="hybridMultilevel"/>
    <w:tmpl w:val="C48EF6D2"/>
    <w:lvl w:ilvl="0" w:tplc="32BE26A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147C9A"/>
    <w:multiLevelType w:val="hybridMultilevel"/>
    <w:tmpl w:val="D27C817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4A70810"/>
    <w:multiLevelType w:val="hybridMultilevel"/>
    <w:tmpl w:val="E726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4B5DAE"/>
    <w:multiLevelType w:val="hybridMultilevel"/>
    <w:tmpl w:val="007291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EF52ED"/>
    <w:multiLevelType w:val="hybridMultilevel"/>
    <w:tmpl w:val="262233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9"/>
  </w:num>
  <w:num w:numId="3">
    <w:abstractNumId w:val="10"/>
  </w:num>
  <w:num w:numId="4">
    <w:abstractNumId w:val="41"/>
  </w:num>
  <w:num w:numId="5">
    <w:abstractNumId w:val="42"/>
  </w:num>
  <w:num w:numId="6">
    <w:abstractNumId w:val="6"/>
  </w:num>
  <w:num w:numId="7">
    <w:abstractNumId w:val="38"/>
  </w:num>
  <w:num w:numId="8">
    <w:abstractNumId w:val="17"/>
  </w:num>
  <w:num w:numId="9">
    <w:abstractNumId w:val="4"/>
  </w:num>
  <w:num w:numId="10">
    <w:abstractNumId w:val="0"/>
  </w:num>
  <w:num w:numId="11">
    <w:abstractNumId w:val="29"/>
  </w:num>
  <w:num w:numId="12">
    <w:abstractNumId w:val="32"/>
  </w:num>
  <w:num w:numId="13">
    <w:abstractNumId w:val="30"/>
  </w:num>
  <w:num w:numId="14">
    <w:abstractNumId w:val="8"/>
  </w:num>
  <w:num w:numId="15">
    <w:abstractNumId w:val="33"/>
  </w:num>
  <w:num w:numId="16">
    <w:abstractNumId w:val="12"/>
  </w:num>
  <w:num w:numId="17">
    <w:abstractNumId w:val="40"/>
  </w:num>
  <w:num w:numId="18">
    <w:abstractNumId w:val="14"/>
  </w:num>
  <w:num w:numId="19">
    <w:abstractNumId w:val="39"/>
  </w:num>
  <w:num w:numId="20">
    <w:abstractNumId w:val="24"/>
  </w:num>
  <w:num w:numId="21">
    <w:abstractNumId w:val="28"/>
  </w:num>
  <w:num w:numId="22">
    <w:abstractNumId w:val="31"/>
  </w:num>
  <w:num w:numId="23">
    <w:abstractNumId w:val="3"/>
  </w:num>
  <w:num w:numId="24">
    <w:abstractNumId w:val="25"/>
  </w:num>
  <w:num w:numId="25">
    <w:abstractNumId w:val="34"/>
  </w:num>
  <w:num w:numId="26">
    <w:abstractNumId w:val="23"/>
  </w:num>
  <w:num w:numId="27">
    <w:abstractNumId w:val="36"/>
  </w:num>
  <w:num w:numId="28">
    <w:abstractNumId w:val="9"/>
  </w:num>
  <w:num w:numId="29">
    <w:abstractNumId w:val="22"/>
  </w:num>
  <w:num w:numId="30">
    <w:abstractNumId w:val="37"/>
  </w:num>
  <w:num w:numId="31">
    <w:abstractNumId w:val="13"/>
  </w:num>
  <w:num w:numId="32">
    <w:abstractNumId w:val="1"/>
  </w:num>
  <w:num w:numId="33">
    <w:abstractNumId w:val="27"/>
  </w:num>
  <w:num w:numId="34">
    <w:abstractNumId w:val="20"/>
  </w:num>
  <w:num w:numId="35">
    <w:abstractNumId w:val="35"/>
  </w:num>
  <w:num w:numId="36">
    <w:abstractNumId w:val="21"/>
  </w:num>
  <w:num w:numId="37">
    <w:abstractNumId w:val="16"/>
  </w:num>
  <w:num w:numId="38">
    <w:abstractNumId w:val="18"/>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7"/>
  </w:num>
  <w:num w:numId="42">
    <w:abstractNumId w:val="7"/>
  </w:num>
  <w:num w:numId="43">
    <w:abstractNumId w:val="11"/>
  </w:num>
  <w:num w:numId="44">
    <w:abstractNumId w:val="26"/>
  </w:num>
  <w:num w:numId="45">
    <w:abstractNumId w:val="26"/>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93D"/>
    <w:rsid w:val="00001122"/>
    <w:rsid w:val="000041AE"/>
    <w:rsid w:val="00004A22"/>
    <w:rsid w:val="00006ED1"/>
    <w:rsid w:val="000103C8"/>
    <w:rsid w:val="00012097"/>
    <w:rsid w:val="0001214E"/>
    <w:rsid w:val="00012C52"/>
    <w:rsid w:val="00013AA2"/>
    <w:rsid w:val="000145F2"/>
    <w:rsid w:val="000150EE"/>
    <w:rsid w:val="00016160"/>
    <w:rsid w:val="000202B3"/>
    <w:rsid w:val="000217FC"/>
    <w:rsid w:val="00023053"/>
    <w:rsid w:val="00024949"/>
    <w:rsid w:val="00027BD0"/>
    <w:rsid w:val="000304E1"/>
    <w:rsid w:val="00030532"/>
    <w:rsid w:val="00030DE2"/>
    <w:rsid w:val="0003148B"/>
    <w:rsid w:val="0003163E"/>
    <w:rsid w:val="00031790"/>
    <w:rsid w:val="000340AD"/>
    <w:rsid w:val="00034FBD"/>
    <w:rsid w:val="00035B8A"/>
    <w:rsid w:val="00037D12"/>
    <w:rsid w:val="00042FEA"/>
    <w:rsid w:val="000430C5"/>
    <w:rsid w:val="00043268"/>
    <w:rsid w:val="00044AB1"/>
    <w:rsid w:val="0005149E"/>
    <w:rsid w:val="00064E68"/>
    <w:rsid w:val="00065806"/>
    <w:rsid w:val="0007323B"/>
    <w:rsid w:val="0007355A"/>
    <w:rsid w:val="000739C6"/>
    <w:rsid w:val="00077B04"/>
    <w:rsid w:val="00081811"/>
    <w:rsid w:val="00083DA5"/>
    <w:rsid w:val="00084675"/>
    <w:rsid w:val="00084AA0"/>
    <w:rsid w:val="00085F0A"/>
    <w:rsid w:val="00086A9D"/>
    <w:rsid w:val="00086AB5"/>
    <w:rsid w:val="00090EE4"/>
    <w:rsid w:val="00093075"/>
    <w:rsid w:val="000936E4"/>
    <w:rsid w:val="000949A1"/>
    <w:rsid w:val="00095925"/>
    <w:rsid w:val="00096D6B"/>
    <w:rsid w:val="000A0869"/>
    <w:rsid w:val="000A31C7"/>
    <w:rsid w:val="000A7C44"/>
    <w:rsid w:val="000B0C25"/>
    <w:rsid w:val="000B159B"/>
    <w:rsid w:val="000B2EF4"/>
    <w:rsid w:val="000B49F2"/>
    <w:rsid w:val="000C0573"/>
    <w:rsid w:val="000C410B"/>
    <w:rsid w:val="000C589D"/>
    <w:rsid w:val="000C7561"/>
    <w:rsid w:val="000D23E6"/>
    <w:rsid w:val="000D4BDA"/>
    <w:rsid w:val="000D660A"/>
    <w:rsid w:val="000E09B8"/>
    <w:rsid w:val="000E27D1"/>
    <w:rsid w:val="000E2EEC"/>
    <w:rsid w:val="000E47EF"/>
    <w:rsid w:val="000E69CF"/>
    <w:rsid w:val="000E7A30"/>
    <w:rsid w:val="000F02DE"/>
    <w:rsid w:val="000F1305"/>
    <w:rsid w:val="000F139B"/>
    <w:rsid w:val="000F1658"/>
    <w:rsid w:val="000F217E"/>
    <w:rsid w:val="000F316F"/>
    <w:rsid w:val="000F4511"/>
    <w:rsid w:val="000F54A9"/>
    <w:rsid w:val="000F7335"/>
    <w:rsid w:val="000F7771"/>
    <w:rsid w:val="00100593"/>
    <w:rsid w:val="0010159E"/>
    <w:rsid w:val="00102A35"/>
    <w:rsid w:val="00111517"/>
    <w:rsid w:val="0011268E"/>
    <w:rsid w:val="0011606F"/>
    <w:rsid w:val="00117545"/>
    <w:rsid w:val="00117E90"/>
    <w:rsid w:val="00120C17"/>
    <w:rsid w:val="001211B8"/>
    <w:rsid w:val="001230EF"/>
    <w:rsid w:val="001244DC"/>
    <w:rsid w:val="00124AC5"/>
    <w:rsid w:val="001273C2"/>
    <w:rsid w:val="00127CD9"/>
    <w:rsid w:val="00130175"/>
    <w:rsid w:val="001321E6"/>
    <w:rsid w:val="0013324F"/>
    <w:rsid w:val="00136CA7"/>
    <w:rsid w:val="00144D70"/>
    <w:rsid w:val="00146CED"/>
    <w:rsid w:val="00146F70"/>
    <w:rsid w:val="00150B86"/>
    <w:rsid w:val="001549C5"/>
    <w:rsid w:val="00155130"/>
    <w:rsid w:val="0015688B"/>
    <w:rsid w:val="00156E8B"/>
    <w:rsid w:val="00164BCC"/>
    <w:rsid w:val="00165688"/>
    <w:rsid w:val="00167E0C"/>
    <w:rsid w:val="001701C9"/>
    <w:rsid w:val="00170F1E"/>
    <w:rsid w:val="0017243C"/>
    <w:rsid w:val="00173043"/>
    <w:rsid w:val="001766EC"/>
    <w:rsid w:val="00182E1F"/>
    <w:rsid w:val="00184026"/>
    <w:rsid w:val="00184163"/>
    <w:rsid w:val="00186524"/>
    <w:rsid w:val="00186CC9"/>
    <w:rsid w:val="00190507"/>
    <w:rsid w:val="0019466B"/>
    <w:rsid w:val="00194691"/>
    <w:rsid w:val="001956C4"/>
    <w:rsid w:val="001956EE"/>
    <w:rsid w:val="0019673A"/>
    <w:rsid w:val="00197669"/>
    <w:rsid w:val="001A43DE"/>
    <w:rsid w:val="001A4902"/>
    <w:rsid w:val="001A4ADA"/>
    <w:rsid w:val="001A4D7A"/>
    <w:rsid w:val="001B2AC8"/>
    <w:rsid w:val="001B3522"/>
    <w:rsid w:val="001B7B17"/>
    <w:rsid w:val="001B7DC9"/>
    <w:rsid w:val="001C1979"/>
    <w:rsid w:val="001C3022"/>
    <w:rsid w:val="001C393F"/>
    <w:rsid w:val="001C439B"/>
    <w:rsid w:val="001C623E"/>
    <w:rsid w:val="001C7F90"/>
    <w:rsid w:val="001D3DD8"/>
    <w:rsid w:val="001D507C"/>
    <w:rsid w:val="001D682A"/>
    <w:rsid w:val="001D6B19"/>
    <w:rsid w:val="001D6E4E"/>
    <w:rsid w:val="001D7C26"/>
    <w:rsid w:val="001E4B1C"/>
    <w:rsid w:val="001E5399"/>
    <w:rsid w:val="001E542C"/>
    <w:rsid w:val="001F081C"/>
    <w:rsid w:val="001F4665"/>
    <w:rsid w:val="001F4F6D"/>
    <w:rsid w:val="001F5B93"/>
    <w:rsid w:val="001F5E4C"/>
    <w:rsid w:val="001F6450"/>
    <w:rsid w:val="001F6799"/>
    <w:rsid w:val="001F6BB1"/>
    <w:rsid w:val="001F78FF"/>
    <w:rsid w:val="00201EDB"/>
    <w:rsid w:val="00207576"/>
    <w:rsid w:val="002157B4"/>
    <w:rsid w:val="00220620"/>
    <w:rsid w:val="002227F0"/>
    <w:rsid w:val="002228B7"/>
    <w:rsid w:val="002232A2"/>
    <w:rsid w:val="00225301"/>
    <w:rsid w:val="00226D03"/>
    <w:rsid w:val="002271B8"/>
    <w:rsid w:val="0022795D"/>
    <w:rsid w:val="00230D6C"/>
    <w:rsid w:val="00232CCC"/>
    <w:rsid w:val="00233417"/>
    <w:rsid w:val="00233D43"/>
    <w:rsid w:val="002354D6"/>
    <w:rsid w:val="00236A21"/>
    <w:rsid w:val="00240995"/>
    <w:rsid w:val="002417BD"/>
    <w:rsid w:val="00242254"/>
    <w:rsid w:val="00244DC7"/>
    <w:rsid w:val="00245DF8"/>
    <w:rsid w:val="002461C1"/>
    <w:rsid w:val="002465E3"/>
    <w:rsid w:val="00247146"/>
    <w:rsid w:val="00247844"/>
    <w:rsid w:val="00247B3E"/>
    <w:rsid w:val="00250E59"/>
    <w:rsid w:val="00253015"/>
    <w:rsid w:val="00254295"/>
    <w:rsid w:val="002542A5"/>
    <w:rsid w:val="002621F7"/>
    <w:rsid w:val="00263C76"/>
    <w:rsid w:val="00264C03"/>
    <w:rsid w:val="00264C76"/>
    <w:rsid w:val="00265364"/>
    <w:rsid w:val="002672F1"/>
    <w:rsid w:val="00270221"/>
    <w:rsid w:val="002707F8"/>
    <w:rsid w:val="002709BE"/>
    <w:rsid w:val="00271F2F"/>
    <w:rsid w:val="002730A7"/>
    <w:rsid w:val="00276B86"/>
    <w:rsid w:val="0028065B"/>
    <w:rsid w:val="00281F0E"/>
    <w:rsid w:val="002834E6"/>
    <w:rsid w:val="0028612B"/>
    <w:rsid w:val="00290CE6"/>
    <w:rsid w:val="00293E18"/>
    <w:rsid w:val="00293FCB"/>
    <w:rsid w:val="00296A0D"/>
    <w:rsid w:val="00297892"/>
    <w:rsid w:val="002A2206"/>
    <w:rsid w:val="002A42F8"/>
    <w:rsid w:val="002A51AB"/>
    <w:rsid w:val="002A7749"/>
    <w:rsid w:val="002B1545"/>
    <w:rsid w:val="002B179C"/>
    <w:rsid w:val="002B2238"/>
    <w:rsid w:val="002B2295"/>
    <w:rsid w:val="002B29B1"/>
    <w:rsid w:val="002B3B4A"/>
    <w:rsid w:val="002B4C8D"/>
    <w:rsid w:val="002B60C0"/>
    <w:rsid w:val="002B7054"/>
    <w:rsid w:val="002C178D"/>
    <w:rsid w:val="002C3946"/>
    <w:rsid w:val="002C3FE9"/>
    <w:rsid w:val="002C4E8E"/>
    <w:rsid w:val="002C5A91"/>
    <w:rsid w:val="002C67EE"/>
    <w:rsid w:val="002D41A5"/>
    <w:rsid w:val="002D6032"/>
    <w:rsid w:val="002E15CD"/>
    <w:rsid w:val="002E513D"/>
    <w:rsid w:val="002E7EAF"/>
    <w:rsid w:val="002F1C2D"/>
    <w:rsid w:val="002F1F4D"/>
    <w:rsid w:val="002F1FB6"/>
    <w:rsid w:val="002F22B7"/>
    <w:rsid w:val="002F555A"/>
    <w:rsid w:val="003004CB"/>
    <w:rsid w:val="00301910"/>
    <w:rsid w:val="00301A25"/>
    <w:rsid w:val="003045BA"/>
    <w:rsid w:val="00304619"/>
    <w:rsid w:val="00304948"/>
    <w:rsid w:val="00310C80"/>
    <w:rsid w:val="00320077"/>
    <w:rsid w:val="00321769"/>
    <w:rsid w:val="00321787"/>
    <w:rsid w:val="00321ACC"/>
    <w:rsid w:val="00323CCC"/>
    <w:rsid w:val="00323CE3"/>
    <w:rsid w:val="00325CCE"/>
    <w:rsid w:val="00325E7E"/>
    <w:rsid w:val="003319EF"/>
    <w:rsid w:val="00333603"/>
    <w:rsid w:val="0033611C"/>
    <w:rsid w:val="003416CB"/>
    <w:rsid w:val="0034172D"/>
    <w:rsid w:val="00343301"/>
    <w:rsid w:val="003452CA"/>
    <w:rsid w:val="00345A4A"/>
    <w:rsid w:val="00346BBC"/>
    <w:rsid w:val="00350A68"/>
    <w:rsid w:val="00353824"/>
    <w:rsid w:val="0035443E"/>
    <w:rsid w:val="00354846"/>
    <w:rsid w:val="00354A29"/>
    <w:rsid w:val="003577F4"/>
    <w:rsid w:val="00360745"/>
    <w:rsid w:val="00361A5C"/>
    <w:rsid w:val="00361E20"/>
    <w:rsid w:val="00363A4C"/>
    <w:rsid w:val="0036428D"/>
    <w:rsid w:val="003654B9"/>
    <w:rsid w:val="003744D3"/>
    <w:rsid w:val="003744F7"/>
    <w:rsid w:val="003771D5"/>
    <w:rsid w:val="00377C1C"/>
    <w:rsid w:val="00377F13"/>
    <w:rsid w:val="0038020B"/>
    <w:rsid w:val="00380DFC"/>
    <w:rsid w:val="00382891"/>
    <w:rsid w:val="00383A01"/>
    <w:rsid w:val="00384425"/>
    <w:rsid w:val="00384F1E"/>
    <w:rsid w:val="00385461"/>
    <w:rsid w:val="0038693D"/>
    <w:rsid w:val="00387D35"/>
    <w:rsid w:val="00391009"/>
    <w:rsid w:val="00395D04"/>
    <w:rsid w:val="003A19B0"/>
    <w:rsid w:val="003A3DDF"/>
    <w:rsid w:val="003A695A"/>
    <w:rsid w:val="003B2B16"/>
    <w:rsid w:val="003B31B4"/>
    <w:rsid w:val="003B4750"/>
    <w:rsid w:val="003C07C8"/>
    <w:rsid w:val="003C38D2"/>
    <w:rsid w:val="003C713A"/>
    <w:rsid w:val="003D02FC"/>
    <w:rsid w:val="003D04BC"/>
    <w:rsid w:val="003D18EE"/>
    <w:rsid w:val="003D384E"/>
    <w:rsid w:val="003D4DFB"/>
    <w:rsid w:val="003D71DA"/>
    <w:rsid w:val="003E0C0E"/>
    <w:rsid w:val="003E1288"/>
    <w:rsid w:val="003E1874"/>
    <w:rsid w:val="003E1885"/>
    <w:rsid w:val="003E2FF1"/>
    <w:rsid w:val="003E5C69"/>
    <w:rsid w:val="003E6927"/>
    <w:rsid w:val="003E6D07"/>
    <w:rsid w:val="003F2831"/>
    <w:rsid w:val="003F7D89"/>
    <w:rsid w:val="00400381"/>
    <w:rsid w:val="00407125"/>
    <w:rsid w:val="00407381"/>
    <w:rsid w:val="004110E7"/>
    <w:rsid w:val="004118DF"/>
    <w:rsid w:val="00412627"/>
    <w:rsid w:val="00413106"/>
    <w:rsid w:val="004131EE"/>
    <w:rsid w:val="00413F69"/>
    <w:rsid w:val="00414107"/>
    <w:rsid w:val="00415A1D"/>
    <w:rsid w:val="00417868"/>
    <w:rsid w:val="004219AE"/>
    <w:rsid w:val="004223EB"/>
    <w:rsid w:val="0042490C"/>
    <w:rsid w:val="00425786"/>
    <w:rsid w:val="00426DFB"/>
    <w:rsid w:val="0043149E"/>
    <w:rsid w:val="004364F5"/>
    <w:rsid w:val="00437FE0"/>
    <w:rsid w:val="004411DA"/>
    <w:rsid w:val="00443528"/>
    <w:rsid w:val="00446DE4"/>
    <w:rsid w:val="00446FF3"/>
    <w:rsid w:val="00453944"/>
    <w:rsid w:val="00454989"/>
    <w:rsid w:val="004561D9"/>
    <w:rsid w:val="004566E8"/>
    <w:rsid w:val="004578AA"/>
    <w:rsid w:val="004603B1"/>
    <w:rsid w:val="004608E1"/>
    <w:rsid w:val="00461104"/>
    <w:rsid w:val="00463BED"/>
    <w:rsid w:val="0046433E"/>
    <w:rsid w:val="00465C0E"/>
    <w:rsid w:val="00470AB8"/>
    <w:rsid w:val="0047189D"/>
    <w:rsid w:val="00471D0F"/>
    <w:rsid w:val="00473E99"/>
    <w:rsid w:val="00474DC7"/>
    <w:rsid w:val="00475A72"/>
    <w:rsid w:val="00481020"/>
    <w:rsid w:val="00483205"/>
    <w:rsid w:val="004909BB"/>
    <w:rsid w:val="004938E2"/>
    <w:rsid w:val="00493D5A"/>
    <w:rsid w:val="00493F17"/>
    <w:rsid w:val="00496B0D"/>
    <w:rsid w:val="004A1281"/>
    <w:rsid w:val="004A2C72"/>
    <w:rsid w:val="004A2FD5"/>
    <w:rsid w:val="004A36A3"/>
    <w:rsid w:val="004B145C"/>
    <w:rsid w:val="004B2EEC"/>
    <w:rsid w:val="004B3F0F"/>
    <w:rsid w:val="004B76EA"/>
    <w:rsid w:val="004C2DEB"/>
    <w:rsid w:val="004C42E9"/>
    <w:rsid w:val="004C5A56"/>
    <w:rsid w:val="004C6019"/>
    <w:rsid w:val="004C67FB"/>
    <w:rsid w:val="004C7D91"/>
    <w:rsid w:val="004E0CEC"/>
    <w:rsid w:val="004E3069"/>
    <w:rsid w:val="004E4FF4"/>
    <w:rsid w:val="004E51E3"/>
    <w:rsid w:val="004F1C10"/>
    <w:rsid w:val="004F1D2C"/>
    <w:rsid w:val="004F3A9B"/>
    <w:rsid w:val="004F7E5E"/>
    <w:rsid w:val="00500483"/>
    <w:rsid w:val="00501A39"/>
    <w:rsid w:val="00502185"/>
    <w:rsid w:val="00503A8E"/>
    <w:rsid w:val="005107A0"/>
    <w:rsid w:val="00512C66"/>
    <w:rsid w:val="00513009"/>
    <w:rsid w:val="005146B0"/>
    <w:rsid w:val="00514717"/>
    <w:rsid w:val="005201A7"/>
    <w:rsid w:val="005207A1"/>
    <w:rsid w:val="00522F94"/>
    <w:rsid w:val="00524606"/>
    <w:rsid w:val="00525EC7"/>
    <w:rsid w:val="00526A04"/>
    <w:rsid w:val="00527D89"/>
    <w:rsid w:val="00531D74"/>
    <w:rsid w:val="00534326"/>
    <w:rsid w:val="00534F08"/>
    <w:rsid w:val="00535A75"/>
    <w:rsid w:val="00536C1A"/>
    <w:rsid w:val="00536E03"/>
    <w:rsid w:val="005423FF"/>
    <w:rsid w:val="00543175"/>
    <w:rsid w:val="00544ACA"/>
    <w:rsid w:val="00544D7E"/>
    <w:rsid w:val="005464F8"/>
    <w:rsid w:val="00550FB3"/>
    <w:rsid w:val="00551392"/>
    <w:rsid w:val="00552139"/>
    <w:rsid w:val="005619FA"/>
    <w:rsid w:val="00561B6A"/>
    <w:rsid w:val="00562C6C"/>
    <w:rsid w:val="00563597"/>
    <w:rsid w:val="00564366"/>
    <w:rsid w:val="0056523E"/>
    <w:rsid w:val="00566265"/>
    <w:rsid w:val="005714AE"/>
    <w:rsid w:val="00571BFA"/>
    <w:rsid w:val="00573602"/>
    <w:rsid w:val="00573987"/>
    <w:rsid w:val="00576B63"/>
    <w:rsid w:val="00576C4D"/>
    <w:rsid w:val="005776BD"/>
    <w:rsid w:val="00582501"/>
    <w:rsid w:val="00582B10"/>
    <w:rsid w:val="00583DB0"/>
    <w:rsid w:val="0058491F"/>
    <w:rsid w:val="00591988"/>
    <w:rsid w:val="005948D0"/>
    <w:rsid w:val="005950E0"/>
    <w:rsid w:val="00596849"/>
    <w:rsid w:val="005A31AF"/>
    <w:rsid w:val="005A3A16"/>
    <w:rsid w:val="005A5FDF"/>
    <w:rsid w:val="005A6E00"/>
    <w:rsid w:val="005A7163"/>
    <w:rsid w:val="005B1841"/>
    <w:rsid w:val="005B1EE7"/>
    <w:rsid w:val="005B4074"/>
    <w:rsid w:val="005B4379"/>
    <w:rsid w:val="005B4EA2"/>
    <w:rsid w:val="005B75E4"/>
    <w:rsid w:val="005C1210"/>
    <w:rsid w:val="005C1868"/>
    <w:rsid w:val="005C2021"/>
    <w:rsid w:val="005C21B5"/>
    <w:rsid w:val="005C32F8"/>
    <w:rsid w:val="005C48A3"/>
    <w:rsid w:val="005C545D"/>
    <w:rsid w:val="005C5B06"/>
    <w:rsid w:val="005C5DF8"/>
    <w:rsid w:val="005C6C0E"/>
    <w:rsid w:val="005D0DEC"/>
    <w:rsid w:val="005D1337"/>
    <w:rsid w:val="005D246C"/>
    <w:rsid w:val="005D3633"/>
    <w:rsid w:val="005D6199"/>
    <w:rsid w:val="005D79A5"/>
    <w:rsid w:val="005E1ED1"/>
    <w:rsid w:val="005E70FE"/>
    <w:rsid w:val="005E7ECC"/>
    <w:rsid w:val="005F0F5C"/>
    <w:rsid w:val="005F5FCB"/>
    <w:rsid w:val="005F7616"/>
    <w:rsid w:val="00600806"/>
    <w:rsid w:val="00600E33"/>
    <w:rsid w:val="006011E0"/>
    <w:rsid w:val="00601576"/>
    <w:rsid w:val="00604E91"/>
    <w:rsid w:val="006050B5"/>
    <w:rsid w:val="00605591"/>
    <w:rsid w:val="00605B22"/>
    <w:rsid w:val="00606594"/>
    <w:rsid w:val="00610223"/>
    <w:rsid w:val="00610C2D"/>
    <w:rsid w:val="00613CA2"/>
    <w:rsid w:val="0061492C"/>
    <w:rsid w:val="00625759"/>
    <w:rsid w:val="00626CB7"/>
    <w:rsid w:val="00627CAA"/>
    <w:rsid w:val="0063184B"/>
    <w:rsid w:val="006345A0"/>
    <w:rsid w:val="00636B69"/>
    <w:rsid w:val="006409C7"/>
    <w:rsid w:val="006414C7"/>
    <w:rsid w:val="006425A0"/>
    <w:rsid w:val="00645453"/>
    <w:rsid w:val="00646A4C"/>
    <w:rsid w:val="00646E70"/>
    <w:rsid w:val="00646EF9"/>
    <w:rsid w:val="006477FE"/>
    <w:rsid w:val="00650BCE"/>
    <w:rsid w:val="00651638"/>
    <w:rsid w:val="00654201"/>
    <w:rsid w:val="00654A68"/>
    <w:rsid w:val="00654E58"/>
    <w:rsid w:val="0065675C"/>
    <w:rsid w:val="006626C1"/>
    <w:rsid w:val="00663345"/>
    <w:rsid w:val="006639F0"/>
    <w:rsid w:val="00663EBC"/>
    <w:rsid w:val="00663F53"/>
    <w:rsid w:val="00665864"/>
    <w:rsid w:val="0066690A"/>
    <w:rsid w:val="0067056B"/>
    <w:rsid w:val="00671551"/>
    <w:rsid w:val="00671950"/>
    <w:rsid w:val="00671AF3"/>
    <w:rsid w:val="00676DB6"/>
    <w:rsid w:val="0068156A"/>
    <w:rsid w:val="006820D6"/>
    <w:rsid w:val="00683CCE"/>
    <w:rsid w:val="00686D2C"/>
    <w:rsid w:val="00690827"/>
    <w:rsid w:val="0069169B"/>
    <w:rsid w:val="006928AE"/>
    <w:rsid w:val="00696DAE"/>
    <w:rsid w:val="006978FD"/>
    <w:rsid w:val="006A1039"/>
    <w:rsid w:val="006A318E"/>
    <w:rsid w:val="006A3361"/>
    <w:rsid w:val="006A36F2"/>
    <w:rsid w:val="006A3C47"/>
    <w:rsid w:val="006A5E5A"/>
    <w:rsid w:val="006A793F"/>
    <w:rsid w:val="006B1AC4"/>
    <w:rsid w:val="006B1CFA"/>
    <w:rsid w:val="006B2367"/>
    <w:rsid w:val="006B797C"/>
    <w:rsid w:val="006C1637"/>
    <w:rsid w:val="006C3B12"/>
    <w:rsid w:val="006C5254"/>
    <w:rsid w:val="006C5639"/>
    <w:rsid w:val="006C5DBD"/>
    <w:rsid w:val="006C6F52"/>
    <w:rsid w:val="006D10CD"/>
    <w:rsid w:val="006D1C5F"/>
    <w:rsid w:val="006D3831"/>
    <w:rsid w:val="006D55F3"/>
    <w:rsid w:val="006E0E79"/>
    <w:rsid w:val="006E1159"/>
    <w:rsid w:val="006E1564"/>
    <w:rsid w:val="006E1B5B"/>
    <w:rsid w:val="006E21F5"/>
    <w:rsid w:val="006E330F"/>
    <w:rsid w:val="006E3CA6"/>
    <w:rsid w:val="006E5026"/>
    <w:rsid w:val="006F1794"/>
    <w:rsid w:val="006F1D25"/>
    <w:rsid w:val="006F2B54"/>
    <w:rsid w:val="006F38B6"/>
    <w:rsid w:val="006F407D"/>
    <w:rsid w:val="006F4BD1"/>
    <w:rsid w:val="006F6689"/>
    <w:rsid w:val="006F72BE"/>
    <w:rsid w:val="0070009E"/>
    <w:rsid w:val="00704E41"/>
    <w:rsid w:val="00705746"/>
    <w:rsid w:val="00705ACF"/>
    <w:rsid w:val="00711D87"/>
    <w:rsid w:val="00716D32"/>
    <w:rsid w:val="00717571"/>
    <w:rsid w:val="00721955"/>
    <w:rsid w:val="00724511"/>
    <w:rsid w:val="00724FE4"/>
    <w:rsid w:val="00726054"/>
    <w:rsid w:val="00730163"/>
    <w:rsid w:val="0073043A"/>
    <w:rsid w:val="0073045F"/>
    <w:rsid w:val="00732D8B"/>
    <w:rsid w:val="0074003E"/>
    <w:rsid w:val="00740286"/>
    <w:rsid w:val="00740C57"/>
    <w:rsid w:val="00743038"/>
    <w:rsid w:val="00745CC1"/>
    <w:rsid w:val="00745CFB"/>
    <w:rsid w:val="00751194"/>
    <w:rsid w:val="00752C74"/>
    <w:rsid w:val="00755C0F"/>
    <w:rsid w:val="00757930"/>
    <w:rsid w:val="00757CBB"/>
    <w:rsid w:val="00760C6E"/>
    <w:rsid w:val="00761D4F"/>
    <w:rsid w:val="00764D88"/>
    <w:rsid w:val="00767A0E"/>
    <w:rsid w:val="00770E6B"/>
    <w:rsid w:val="00772B57"/>
    <w:rsid w:val="007742F4"/>
    <w:rsid w:val="00774665"/>
    <w:rsid w:val="00777D4F"/>
    <w:rsid w:val="00783ABB"/>
    <w:rsid w:val="00786425"/>
    <w:rsid w:val="00787169"/>
    <w:rsid w:val="00787488"/>
    <w:rsid w:val="00787BA4"/>
    <w:rsid w:val="00796DEE"/>
    <w:rsid w:val="00797011"/>
    <w:rsid w:val="007A256A"/>
    <w:rsid w:val="007A3E7C"/>
    <w:rsid w:val="007A4B86"/>
    <w:rsid w:val="007B4A34"/>
    <w:rsid w:val="007B52C2"/>
    <w:rsid w:val="007B5485"/>
    <w:rsid w:val="007B618D"/>
    <w:rsid w:val="007C7453"/>
    <w:rsid w:val="007D1113"/>
    <w:rsid w:val="007D4ACB"/>
    <w:rsid w:val="007D4DDC"/>
    <w:rsid w:val="007D5B82"/>
    <w:rsid w:val="007E0A5C"/>
    <w:rsid w:val="007E1BB3"/>
    <w:rsid w:val="007E2C46"/>
    <w:rsid w:val="007E3E05"/>
    <w:rsid w:val="007E57B5"/>
    <w:rsid w:val="007F0284"/>
    <w:rsid w:val="007F22DC"/>
    <w:rsid w:val="007F2F83"/>
    <w:rsid w:val="007F321B"/>
    <w:rsid w:val="007F7217"/>
    <w:rsid w:val="007F7B7F"/>
    <w:rsid w:val="0080383C"/>
    <w:rsid w:val="008042EB"/>
    <w:rsid w:val="00804A03"/>
    <w:rsid w:val="0080785C"/>
    <w:rsid w:val="008109B6"/>
    <w:rsid w:val="00810E1E"/>
    <w:rsid w:val="008120CA"/>
    <w:rsid w:val="00812237"/>
    <w:rsid w:val="008149C4"/>
    <w:rsid w:val="00817F1A"/>
    <w:rsid w:val="00821AEE"/>
    <w:rsid w:val="00822657"/>
    <w:rsid w:val="0082346B"/>
    <w:rsid w:val="00823EF4"/>
    <w:rsid w:val="008305D0"/>
    <w:rsid w:val="00830688"/>
    <w:rsid w:val="008306C8"/>
    <w:rsid w:val="00830CAA"/>
    <w:rsid w:val="00831317"/>
    <w:rsid w:val="00832FA8"/>
    <w:rsid w:val="008330EF"/>
    <w:rsid w:val="00833A67"/>
    <w:rsid w:val="00834870"/>
    <w:rsid w:val="0084241C"/>
    <w:rsid w:val="008459E4"/>
    <w:rsid w:val="00845A25"/>
    <w:rsid w:val="0085046C"/>
    <w:rsid w:val="00850C01"/>
    <w:rsid w:val="0085184E"/>
    <w:rsid w:val="00861FE8"/>
    <w:rsid w:val="00862FB5"/>
    <w:rsid w:val="0086307C"/>
    <w:rsid w:val="008653C8"/>
    <w:rsid w:val="008659A0"/>
    <w:rsid w:val="0086677C"/>
    <w:rsid w:val="00866FF1"/>
    <w:rsid w:val="00867B51"/>
    <w:rsid w:val="00871A4A"/>
    <w:rsid w:val="008747BF"/>
    <w:rsid w:val="008768DA"/>
    <w:rsid w:val="00876DE1"/>
    <w:rsid w:val="008807C4"/>
    <w:rsid w:val="00883446"/>
    <w:rsid w:val="00884777"/>
    <w:rsid w:val="00884F6E"/>
    <w:rsid w:val="008858D4"/>
    <w:rsid w:val="00885B6F"/>
    <w:rsid w:val="008862F4"/>
    <w:rsid w:val="00891B35"/>
    <w:rsid w:val="00892110"/>
    <w:rsid w:val="00892406"/>
    <w:rsid w:val="00893FAC"/>
    <w:rsid w:val="00897458"/>
    <w:rsid w:val="00897A99"/>
    <w:rsid w:val="008A0F67"/>
    <w:rsid w:val="008A3067"/>
    <w:rsid w:val="008A46AC"/>
    <w:rsid w:val="008A4F44"/>
    <w:rsid w:val="008A4FF4"/>
    <w:rsid w:val="008A5408"/>
    <w:rsid w:val="008A6AAE"/>
    <w:rsid w:val="008A71B1"/>
    <w:rsid w:val="008B1468"/>
    <w:rsid w:val="008B167F"/>
    <w:rsid w:val="008B338E"/>
    <w:rsid w:val="008B4267"/>
    <w:rsid w:val="008B441B"/>
    <w:rsid w:val="008B48E0"/>
    <w:rsid w:val="008C5555"/>
    <w:rsid w:val="008C6C2B"/>
    <w:rsid w:val="008D2127"/>
    <w:rsid w:val="008D2832"/>
    <w:rsid w:val="008D30AA"/>
    <w:rsid w:val="008D6438"/>
    <w:rsid w:val="008E06F2"/>
    <w:rsid w:val="008E3C68"/>
    <w:rsid w:val="008E4C0C"/>
    <w:rsid w:val="008E62EB"/>
    <w:rsid w:val="008F2516"/>
    <w:rsid w:val="008F3A29"/>
    <w:rsid w:val="008F50B2"/>
    <w:rsid w:val="00900FFE"/>
    <w:rsid w:val="0090265F"/>
    <w:rsid w:val="00904407"/>
    <w:rsid w:val="00905728"/>
    <w:rsid w:val="00906371"/>
    <w:rsid w:val="00911CE2"/>
    <w:rsid w:val="00911DA7"/>
    <w:rsid w:val="009131DA"/>
    <w:rsid w:val="009138E3"/>
    <w:rsid w:val="009145A2"/>
    <w:rsid w:val="00915B64"/>
    <w:rsid w:val="009163D1"/>
    <w:rsid w:val="009230DC"/>
    <w:rsid w:val="00923993"/>
    <w:rsid w:val="00923DB2"/>
    <w:rsid w:val="00924368"/>
    <w:rsid w:val="009247C3"/>
    <w:rsid w:val="00924C7B"/>
    <w:rsid w:val="009329E7"/>
    <w:rsid w:val="009361B5"/>
    <w:rsid w:val="00937F47"/>
    <w:rsid w:val="00941FDF"/>
    <w:rsid w:val="00946409"/>
    <w:rsid w:val="009537B1"/>
    <w:rsid w:val="00956392"/>
    <w:rsid w:val="00957985"/>
    <w:rsid w:val="00957DAB"/>
    <w:rsid w:val="00961B35"/>
    <w:rsid w:val="0096289C"/>
    <w:rsid w:val="00964A9C"/>
    <w:rsid w:val="00964BEB"/>
    <w:rsid w:val="00965C88"/>
    <w:rsid w:val="009703D0"/>
    <w:rsid w:val="009704FE"/>
    <w:rsid w:val="00970A64"/>
    <w:rsid w:val="0097248F"/>
    <w:rsid w:val="009735DE"/>
    <w:rsid w:val="00975AF4"/>
    <w:rsid w:val="009803F4"/>
    <w:rsid w:val="00981BE6"/>
    <w:rsid w:val="00981DD6"/>
    <w:rsid w:val="00983D89"/>
    <w:rsid w:val="009842C6"/>
    <w:rsid w:val="00984D93"/>
    <w:rsid w:val="009875A6"/>
    <w:rsid w:val="0099115B"/>
    <w:rsid w:val="009915FD"/>
    <w:rsid w:val="0099643B"/>
    <w:rsid w:val="009A56EE"/>
    <w:rsid w:val="009A5FB1"/>
    <w:rsid w:val="009A7E0D"/>
    <w:rsid w:val="009B11CD"/>
    <w:rsid w:val="009B12AF"/>
    <w:rsid w:val="009B1451"/>
    <w:rsid w:val="009B184D"/>
    <w:rsid w:val="009B1E41"/>
    <w:rsid w:val="009B44CA"/>
    <w:rsid w:val="009B4B00"/>
    <w:rsid w:val="009B4BAF"/>
    <w:rsid w:val="009B54A7"/>
    <w:rsid w:val="009B6E58"/>
    <w:rsid w:val="009C09D4"/>
    <w:rsid w:val="009C0D5A"/>
    <w:rsid w:val="009C2A0F"/>
    <w:rsid w:val="009C4F68"/>
    <w:rsid w:val="009C6C56"/>
    <w:rsid w:val="009C7435"/>
    <w:rsid w:val="009C778F"/>
    <w:rsid w:val="009D066A"/>
    <w:rsid w:val="009D194B"/>
    <w:rsid w:val="009D749E"/>
    <w:rsid w:val="009E0009"/>
    <w:rsid w:val="009E4303"/>
    <w:rsid w:val="009E761E"/>
    <w:rsid w:val="009F3585"/>
    <w:rsid w:val="009F36EB"/>
    <w:rsid w:val="009F7522"/>
    <w:rsid w:val="009F76C3"/>
    <w:rsid w:val="00A01CCA"/>
    <w:rsid w:val="00A06217"/>
    <w:rsid w:val="00A06263"/>
    <w:rsid w:val="00A12DCC"/>
    <w:rsid w:val="00A12F15"/>
    <w:rsid w:val="00A14716"/>
    <w:rsid w:val="00A22002"/>
    <w:rsid w:val="00A2540E"/>
    <w:rsid w:val="00A26E76"/>
    <w:rsid w:val="00A305C1"/>
    <w:rsid w:val="00A307B2"/>
    <w:rsid w:val="00A30A13"/>
    <w:rsid w:val="00A30BA0"/>
    <w:rsid w:val="00A32641"/>
    <w:rsid w:val="00A4175F"/>
    <w:rsid w:val="00A425A2"/>
    <w:rsid w:val="00A46CDE"/>
    <w:rsid w:val="00A46D90"/>
    <w:rsid w:val="00A5093E"/>
    <w:rsid w:val="00A5165A"/>
    <w:rsid w:val="00A52703"/>
    <w:rsid w:val="00A5520D"/>
    <w:rsid w:val="00A55CDA"/>
    <w:rsid w:val="00A5693B"/>
    <w:rsid w:val="00A56B0A"/>
    <w:rsid w:val="00A61D28"/>
    <w:rsid w:val="00A62912"/>
    <w:rsid w:val="00A6302C"/>
    <w:rsid w:val="00A63ADB"/>
    <w:rsid w:val="00A64456"/>
    <w:rsid w:val="00A71A9B"/>
    <w:rsid w:val="00A7225C"/>
    <w:rsid w:val="00A7227E"/>
    <w:rsid w:val="00A730C8"/>
    <w:rsid w:val="00A764F2"/>
    <w:rsid w:val="00A80899"/>
    <w:rsid w:val="00A80CFA"/>
    <w:rsid w:val="00A81675"/>
    <w:rsid w:val="00A842C8"/>
    <w:rsid w:val="00A85B20"/>
    <w:rsid w:val="00A9077E"/>
    <w:rsid w:val="00A92128"/>
    <w:rsid w:val="00A93581"/>
    <w:rsid w:val="00A94AFB"/>
    <w:rsid w:val="00A95BB1"/>
    <w:rsid w:val="00A96837"/>
    <w:rsid w:val="00A978E5"/>
    <w:rsid w:val="00AA0004"/>
    <w:rsid w:val="00AA1299"/>
    <w:rsid w:val="00AA401F"/>
    <w:rsid w:val="00AA46D2"/>
    <w:rsid w:val="00AB0AB4"/>
    <w:rsid w:val="00AB0C3C"/>
    <w:rsid w:val="00AB3518"/>
    <w:rsid w:val="00AB44B1"/>
    <w:rsid w:val="00AB5FFF"/>
    <w:rsid w:val="00AB7EF6"/>
    <w:rsid w:val="00AC00A2"/>
    <w:rsid w:val="00AC0EB3"/>
    <w:rsid w:val="00AC391D"/>
    <w:rsid w:val="00AC3CBB"/>
    <w:rsid w:val="00AC41BA"/>
    <w:rsid w:val="00AC44AE"/>
    <w:rsid w:val="00AD2AC5"/>
    <w:rsid w:val="00AD6853"/>
    <w:rsid w:val="00AD7C5E"/>
    <w:rsid w:val="00AE0611"/>
    <w:rsid w:val="00AE1204"/>
    <w:rsid w:val="00AE4E05"/>
    <w:rsid w:val="00AE6BB8"/>
    <w:rsid w:val="00AF0E13"/>
    <w:rsid w:val="00AF2EF3"/>
    <w:rsid w:val="00AF3B57"/>
    <w:rsid w:val="00AF7613"/>
    <w:rsid w:val="00B045FD"/>
    <w:rsid w:val="00B05EF7"/>
    <w:rsid w:val="00B05F0B"/>
    <w:rsid w:val="00B060B7"/>
    <w:rsid w:val="00B12572"/>
    <w:rsid w:val="00B130C6"/>
    <w:rsid w:val="00B13CF0"/>
    <w:rsid w:val="00B14981"/>
    <w:rsid w:val="00B210FD"/>
    <w:rsid w:val="00B22805"/>
    <w:rsid w:val="00B244E6"/>
    <w:rsid w:val="00B25476"/>
    <w:rsid w:val="00B26A9F"/>
    <w:rsid w:val="00B27994"/>
    <w:rsid w:val="00B31C1C"/>
    <w:rsid w:val="00B3283D"/>
    <w:rsid w:val="00B34125"/>
    <w:rsid w:val="00B34508"/>
    <w:rsid w:val="00B34E82"/>
    <w:rsid w:val="00B3651C"/>
    <w:rsid w:val="00B36E48"/>
    <w:rsid w:val="00B379D8"/>
    <w:rsid w:val="00B42253"/>
    <w:rsid w:val="00B42DC2"/>
    <w:rsid w:val="00B47C7B"/>
    <w:rsid w:val="00B50247"/>
    <w:rsid w:val="00B51603"/>
    <w:rsid w:val="00B51623"/>
    <w:rsid w:val="00B52F94"/>
    <w:rsid w:val="00B56646"/>
    <w:rsid w:val="00B6292A"/>
    <w:rsid w:val="00B6375D"/>
    <w:rsid w:val="00B6491F"/>
    <w:rsid w:val="00B6612D"/>
    <w:rsid w:val="00B67B1F"/>
    <w:rsid w:val="00B67CA3"/>
    <w:rsid w:val="00B67D0E"/>
    <w:rsid w:val="00B7000B"/>
    <w:rsid w:val="00B70D2B"/>
    <w:rsid w:val="00B721E8"/>
    <w:rsid w:val="00B722C8"/>
    <w:rsid w:val="00B7393F"/>
    <w:rsid w:val="00B7486F"/>
    <w:rsid w:val="00B751D3"/>
    <w:rsid w:val="00B7674B"/>
    <w:rsid w:val="00B7799C"/>
    <w:rsid w:val="00B77CAB"/>
    <w:rsid w:val="00B80D88"/>
    <w:rsid w:val="00B82D35"/>
    <w:rsid w:val="00B82ED2"/>
    <w:rsid w:val="00B84212"/>
    <w:rsid w:val="00B90DD0"/>
    <w:rsid w:val="00B90DDE"/>
    <w:rsid w:val="00B91587"/>
    <w:rsid w:val="00B93E32"/>
    <w:rsid w:val="00B94D72"/>
    <w:rsid w:val="00B95C3E"/>
    <w:rsid w:val="00BA1137"/>
    <w:rsid w:val="00BA2A24"/>
    <w:rsid w:val="00BA30DC"/>
    <w:rsid w:val="00BA5754"/>
    <w:rsid w:val="00BA628A"/>
    <w:rsid w:val="00BA7480"/>
    <w:rsid w:val="00BB1544"/>
    <w:rsid w:val="00BB2907"/>
    <w:rsid w:val="00BB4717"/>
    <w:rsid w:val="00BB6A6A"/>
    <w:rsid w:val="00BC435C"/>
    <w:rsid w:val="00BC4465"/>
    <w:rsid w:val="00BD0089"/>
    <w:rsid w:val="00BD083A"/>
    <w:rsid w:val="00BD0DE3"/>
    <w:rsid w:val="00BD12AC"/>
    <w:rsid w:val="00BD1448"/>
    <w:rsid w:val="00BD5BA4"/>
    <w:rsid w:val="00BD7097"/>
    <w:rsid w:val="00BD7F91"/>
    <w:rsid w:val="00BE00AC"/>
    <w:rsid w:val="00BE1D27"/>
    <w:rsid w:val="00BE3AF6"/>
    <w:rsid w:val="00BE3DFC"/>
    <w:rsid w:val="00BE67C1"/>
    <w:rsid w:val="00BF18DF"/>
    <w:rsid w:val="00BF25F2"/>
    <w:rsid w:val="00BF36DB"/>
    <w:rsid w:val="00BF5E9C"/>
    <w:rsid w:val="00BF6A82"/>
    <w:rsid w:val="00BF6B5E"/>
    <w:rsid w:val="00BF6D1D"/>
    <w:rsid w:val="00C00502"/>
    <w:rsid w:val="00C0157E"/>
    <w:rsid w:val="00C01BE7"/>
    <w:rsid w:val="00C02340"/>
    <w:rsid w:val="00C04CB7"/>
    <w:rsid w:val="00C052EB"/>
    <w:rsid w:val="00C0682B"/>
    <w:rsid w:val="00C06C92"/>
    <w:rsid w:val="00C11F06"/>
    <w:rsid w:val="00C13248"/>
    <w:rsid w:val="00C16886"/>
    <w:rsid w:val="00C16F14"/>
    <w:rsid w:val="00C2229E"/>
    <w:rsid w:val="00C22F96"/>
    <w:rsid w:val="00C23AC5"/>
    <w:rsid w:val="00C23FAD"/>
    <w:rsid w:val="00C23FF8"/>
    <w:rsid w:val="00C25D53"/>
    <w:rsid w:val="00C26931"/>
    <w:rsid w:val="00C31747"/>
    <w:rsid w:val="00C31DF0"/>
    <w:rsid w:val="00C33211"/>
    <w:rsid w:val="00C34388"/>
    <w:rsid w:val="00C352D2"/>
    <w:rsid w:val="00C4308A"/>
    <w:rsid w:val="00C430F9"/>
    <w:rsid w:val="00C434E4"/>
    <w:rsid w:val="00C4350C"/>
    <w:rsid w:val="00C4575B"/>
    <w:rsid w:val="00C46A63"/>
    <w:rsid w:val="00C50232"/>
    <w:rsid w:val="00C53940"/>
    <w:rsid w:val="00C55089"/>
    <w:rsid w:val="00C56506"/>
    <w:rsid w:val="00C56B40"/>
    <w:rsid w:val="00C56F01"/>
    <w:rsid w:val="00C57EE7"/>
    <w:rsid w:val="00C63537"/>
    <w:rsid w:val="00C662A4"/>
    <w:rsid w:val="00C671D1"/>
    <w:rsid w:val="00C67AC5"/>
    <w:rsid w:val="00C72A6E"/>
    <w:rsid w:val="00C73BAF"/>
    <w:rsid w:val="00C744CF"/>
    <w:rsid w:val="00C85920"/>
    <w:rsid w:val="00C862DC"/>
    <w:rsid w:val="00C91559"/>
    <w:rsid w:val="00C9200A"/>
    <w:rsid w:val="00C946AE"/>
    <w:rsid w:val="00C96F0F"/>
    <w:rsid w:val="00CA1E2C"/>
    <w:rsid w:val="00CA2C80"/>
    <w:rsid w:val="00CA5934"/>
    <w:rsid w:val="00CB02F7"/>
    <w:rsid w:val="00CB1CC8"/>
    <w:rsid w:val="00CC6105"/>
    <w:rsid w:val="00CD06AF"/>
    <w:rsid w:val="00CD1505"/>
    <w:rsid w:val="00CD348F"/>
    <w:rsid w:val="00CD43AF"/>
    <w:rsid w:val="00CD4B99"/>
    <w:rsid w:val="00CD63F4"/>
    <w:rsid w:val="00CD68F2"/>
    <w:rsid w:val="00CD6DDC"/>
    <w:rsid w:val="00CD74F5"/>
    <w:rsid w:val="00CE03D7"/>
    <w:rsid w:val="00CE094D"/>
    <w:rsid w:val="00CE3264"/>
    <w:rsid w:val="00CE3FB6"/>
    <w:rsid w:val="00CE47ED"/>
    <w:rsid w:val="00CE4A78"/>
    <w:rsid w:val="00CE5EF3"/>
    <w:rsid w:val="00CE6C08"/>
    <w:rsid w:val="00CE7669"/>
    <w:rsid w:val="00CF1826"/>
    <w:rsid w:val="00CF3000"/>
    <w:rsid w:val="00CF3F8F"/>
    <w:rsid w:val="00CF4729"/>
    <w:rsid w:val="00CF7C11"/>
    <w:rsid w:val="00D0223F"/>
    <w:rsid w:val="00D0299A"/>
    <w:rsid w:val="00D05BA2"/>
    <w:rsid w:val="00D0653B"/>
    <w:rsid w:val="00D0718F"/>
    <w:rsid w:val="00D07309"/>
    <w:rsid w:val="00D140CF"/>
    <w:rsid w:val="00D14C3C"/>
    <w:rsid w:val="00D166C3"/>
    <w:rsid w:val="00D16747"/>
    <w:rsid w:val="00D17D44"/>
    <w:rsid w:val="00D20442"/>
    <w:rsid w:val="00D2196F"/>
    <w:rsid w:val="00D22C0D"/>
    <w:rsid w:val="00D242C6"/>
    <w:rsid w:val="00D246ED"/>
    <w:rsid w:val="00D24A66"/>
    <w:rsid w:val="00D25437"/>
    <w:rsid w:val="00D311B4"/>
    <w:rsid w:val="00D3285F"/>
    <w:rsid w:val="00D32C99"/>
    <w:rsid w:val="00D3355B"/>
    <w:rsid w:val="00D36175"/>
    <w:rsid w:val="00D41A1D"/>
    <w:rsid w:val="00D42F7F"/>
    <w:rsid w:val="00D441C0"/>
    <w:rsid w:val="00D449DB"/>
    <w:rsid w:val="00D4570A"/>
    <w:rsid w:val="00D466CD"/>
    <w:rsid w:val="00D47517"/>
    <w:rsid w:val="00D54D24"/>
    <w:rsid w:val="00D54D60"/>
    <w:rsid w:val="00D61BBB"/>
    <w:rsid w:val="00D63475"/>
    <w:rsid w:val="00D638EC"/>
    <w:rsid w:val="00D6475D"/>
    <w:rsid w:val="00D6483B"/>
    <w:rsid w:val="00D64F3B"/>
    <w:rsid w:val="00D65711"/>
    <w:rsid w:val="00D66333"/>
    <w:rsid w:val="00D66974"/>
    <w:rsid w:val="00D713CB"/>
    <w:rsid w:val="00D71E12"/>
    <w:rsid w:val="00D72F77"/>
    <w:rsid w:val="00D76053"/>
    <w:rsid w:val="00D76CEE"/>
    <w:rsid w:val="00D81EB5"/>
    <w:rsid w:val="00D82016"/>
    <w:rsid w:val="00D82194"/>
    <w:rsid w:val="00D83A53"/>
    <w:rsid w:val="00D842D4"/>
    <w:rsid w:val="00D862FC"/>
    <w:rsid w:val="00D87D05"/>
    <w:rsid w:val="00D924AF"/>
    <w:rsid w:val="00D93CD4"/>
    <w:rsid w:val="00D93EC1"/>
    <w:rsid w:val="00D9439C"/>
    <w:rsid w:val="00D957C3"/>
    <w:rsid w:val="00D97C70"/>
    <w:rsid w:val="00DA008A"/>
    <w:rsid w:val="00DA0FE8"/>
    <w:rsid w:val="00DA1177"/>
    <w:rsid w:val="00DA1254"/>
    <w:rsid w:val="00DA2A47"/>
    <w:rsid w:val="00DA2C81"/>
    <w:rsid w:val="00DA50CD"/>
    <w:rsid w:val="00DA58EE"/>
    <w:rsid w:val="00DA6419"/>
    <w:rsid w:val="00DA6B70"/>
    <w:rsid w:val="00DB44EE"/>
    <w:rsid w:val="00DB4AE5"/>
    <w:rsid w:val="00DC2DA3"/>
    <w:rsid w:val="00DC4E04"/>
    <w:rsid w:val="00DC744B"/>
    <w:rsid w:val="00DC7B21"/>
    <w:rsid w:val="00DD0FA3"/>
    <w:rsid w:val="00DD4BEB"/>
    <w:rsid w:val="00DD6916"/>
    <w:rsid w:val="00DD71BA"/>
    <w:rsid w:val="00DD7A9C"/>
    <w:rsid w:val="00DF321C"/>
    <w:rsid w:val="00DF323A"/>
    <w:rsid w:val="00DF5CDF"/>
    <w:rsid w:val="00E00D80"/>
    <w:rsid w:val="00E01986"/>
    <w:rsid w:val="00E01D67"/>
    <w:rsid w:val="00E05CD3"/>
    <w:rsid w:val="00E06C8E"/>
    <w:rsid w:val="00E06E54"/>
    <w:rsid w:val="00E12651"/>
    <w:rsid w:val="00E16E50"/>
    <w:rsid w:val="00E225C7"/>
    <w:rsid w:val="00E22A78"/>
    <w:rsid w:val="00E2672E"/>
    <w:rsid w:val="00E30845"/>
    <w:rsid w:val="00E30E9E"/>
    <w:rsid w:val="00E30FE5"/>
    <w:rsid w:val="00E32A02"/>
    <w:rsid w:val="00E3412C"/>
    <w:rsid w:val="00E34A4D"/>
    <w:rsid w:val="00E34C01"/>
    <w:rsid w:val="00E36A8C"/>
    <w:rsid w:val="00E41190"/>
    <w:rsid w:val="00E420A8"/>
    <w:rsid w:val="00E441BB"/>
    <w:rsid w:val="00E449B2"/>
    <w:rsid w:val="00E44FDF"/>
    <w:rsid w:val="00E4520D"/>
    <w:rsid w:val="00E46207"/>
    <w:rsid w:val="00E479BF"/>
    <w:rsid w:val="00E50C6D"/>
    <w:rsid w:val="00E51D3B"/>
    <w:rsid w:val="00E53E2C"/>
    <w:rsid w:val="00E54080"/>
    <w:rsid w:val="00E557D3"/>
    <w:rsid w:val="00E57C83"/>
    <w:rsid w:val="00E61E22"/>
    <w:rsid w:val="00E6249B"/>
    <w:rsid w:val="00E67FA1"/>
    <w:rsid w:val="00E73B21"/>
    <w:rsid w:val="00E75611"/>
    <w:rsid w:val="00E80322"/>
    <w:rsid w:val="00E81BDD"/>
    <w:rsid w:val="00E826EC"/>
    <w:rsid w:val="00E82793"/>
    <w:rsid w:val="00E848B2"/>
    <w:rsid w:val="00E902DF"/>
    <w:rsid w:val="00E95A19"/>
    <w:rsid w:val="00E975F7"/>
    <w:rsid w:val="00E97786"/>
    <w:rsid w:val="00E97C06"/>
    <w:rsid w:val="00EA09D5"/>
    <w:rsid w:val="00EA1DA9"/>
    <w:rsid w:val="00EA2E01"/>
    <w:rsid w:val="00EA2FF1"/>
    <w:rsid w:val="00EA5456"/>
    <w:rsid w:val="00EA5DFF"/>
    <w:rsid w:val="00EA77F6"/>
    <w:rsid w:val="00EA7A0D"/>
    <w:rsid w:val="00EA7A7B"/>
    <w:rsid w:val="00EB04EF"/>
    <w:rsid w:val="00EB58EA"/>
    <w:rsid w:val="00EB604D"/>
    <w:rsid w:val="00EC4899"/>
    <w:rsid w:val="00EC52EF"/>
    <w:rsid w:val="00EC7240"/>
    <w:rsid w:val="00EC7B9F"/>
    <w:rsid w:val="00ED2BFA"/>
    <w:rsid w:val="00ED469C"/>
    <w:rsid w:val="00ED6FD5"/>
    <w:rsid w:val="00EE25F0"/>
    <w:rsid w:val="00EE3AA0"/>
    <w:rsid w:val="00EE44B0"/>
    <w:rsid w:val="00EE5A62"/>
    <w:rsid w:val="00EE5D0C"/>
    <w:rsid w:val="00EE6374"/>
    <w:rsid w:val="00EE74E7"/>
    <w:rsid w:val="00EE7818"/>
    <w:rsid w:val="00EF36F0"/>
    <w:rsid w:val="00EF3720"/>
    <w:rsid w:val="00EF729E"/>
    <w:rsid w:val="00EF746E"/>
    <w:rsid w:val="00F041AF"/>
    <w:rsid w:val="00F04349"/>
    <w:rsid w:val="00F04795"/>
    <w:rsid w:val="00F04BF3"/>
    <w:rsid w:val="00F06403"/>
    <w:rsid w:val="00F1159E"/>
    <w:rsid w:val="00F1342E"/>
    <w:rsid w:val="00F149EC"/>
    <w:rsid w:val="00F15921"/>
    <w:rsid w:val="00F1702F"/>
    <w:rsid w:val="00F17F5A"/>
    <w:rsid w:val="00F213E6"/>
    <w:rsid w:val="00F21EFB"/>
    <w:rsid w:val="00F24A47"/>
    <w:rsid w:val="00F25887"/>
    <w:rsid w:val="00F25A1F"/>
    <w:rsid w:val="00F266B8"/>
    <w:rsid w:val="00F27977"/>
    <w:rsid w:val="00F3415C"/>
    <w:rsid w:val="00F34504"/>
    <w:rsid w:val="00F349EE"/>
    <w:rsid w:val="00F3688A"/>
    <w:rsid w:val="00F40FF7"/>
    <w:rsid w:val="00F41EE5"/>
    <w:rsid w:val="00F44487"/>
    <w:rsid w:val="00F4497D"/>
    <w:rsid w:val="00F45245"/>
    <w:rsid w:val="00F502B8"/>
    <w:rsid w:val="00F50625"/>
    <w:rsid w:val="00F515EA"/>
    <w:rsid w:val="00F522D8"/>
    <w:rsid w:val="00F53500"/>
    <w:rsid w:val="00F540EE"/>
    <w:rsid w:val="00F618C9"/>
    <w:rsid w:val="00F64CC5"/>
    <w:rsid w:val="00F64D27"/>
    <w:rsid w:val="00F67001"/>
    <w:rsid w:val="00F673F7"/>
    <w:rsid w:val="00F6757D"/>
    <w:rsid w:val="00F70575"/>
    <w:rsid w:val="00F710FB"/>
    <w:rsid w:val="00F71CD8"/>
    <w:rsid w:val="00F7320F"/>
    <w:rsid w:val="00F73773"/>
    <w:rsid w:val="00F77337"/>
    <w:rsid w:val="00F80CEC"/>
    <w:rsid w:val="00F82436"/>
    <w:rsid w:val="00F837CA"/>
    <w:rsid w:val="00F86626"/>
    <w:rsid w:val="00F868EB"/>
    <w:rsid w:val="00F86A8B"/>
    <w:rsid w:val="00F908A1"/>
    <w:rsid w:val="00F9181D"/>
    <w:rsid w:val="00F949F5"/>
    <w:rsid w:val="00F95C9E"/>
    <w:rsid w:val="00FA025B"/>
    <w:rsid w:val="00FA3B0C"/>
    <w:rsid w:val="00FA73F0"/>
    <w:rsid w:val="00FB3784"/>
    <w:rsid w:val="00FB4BF7"/>
    <w:rsid w:val="00FB4D46"/>
    <w:rsid w:val="00FB69D4"/>
    <w:rsid w:val="00FB69FF"/>
    <w:rsid w:val="00FC2F29"/>
    <w:rsid w:val="00FC4019"/>
    <w:rsid w:val="00FC4C2C"/>
    <w:rsid w:val="00FC4C4D"/>
    <w:rsid w:val="00FC5D85"/>
    <w:rsid w:val="00FC7A63"/>
    <w:rsid w:val="00FD0E6B"/>
    <w:rsid w:val="00FD0E79"/>
    <w:rsid w:val="00FD0ED3"/>
    <w:rsid w:val="00FD21EA"/>
    <w:rsid w:val="00FD368C"/>
    <w:rsid w:val="00FD5C2B"/>
    <w:rsid w:val="00FD5CFC"/>
    <w:rsid w:val="00FD5DF9"/>
    <w:rsid w:val="00FE04FA"/>
    <w:rsid w:val="00FE104A"/>
    <w:rsid w:val="00FE23B1"/>
    <w:rsid w:val="00FE4BB3"/>
    <w:rsid w:val="00FE5E3A"/>
    <w:rsid w:val="00FE77C3"/>
    <w:rsid w:val="00FF0FF8"/>
    <w:rsid w:val="00FF26E7"/>
    <w:rsid w:val="00FF5C8B"/>
    <w:rsid w:val="00FF60C2"/>
    <w:rsid w:val="00FF6566"/>
    <w:rsid w:val="00FF65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D982AD-CB79-4507-B3EA-13DB0F9E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93D"/>
    <w:pPr>
      <w:ind w:left="720"/>
      <w:contextualSpacing/>
    </w:pPr>
  </w:style>
  <w:style w:type="character" w:styleId="Hyperlink">
    <w:name w:val="Hyperlink"/>
    <w:basedOn w:val="DefaultParagraphFont"/>
    <w:uiPriority w:val="99"/>
    <w:semiHidden/>
    <w:rsid w:val="0017243C"/>
    <w:rPr>
      <w:rFonts w:cs="Times New Roman"/>
      <w:color w:val="0000FF"/>
      <w:u w:val="single"/>
    </w:rPr>
  </w:style>
  <w:style w:type="paragraph" w:styleId="BalloonText">
    <w:name w:val="Balloon Text"/>
    <w:basedOn w:val="Normal"/>
    <w:link w:val="BalloonTextChar"/>
    <w:uiPriority w:val="99"/>
    <w:semiHidden/>
    <w:rsid w:val="001B2A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2AC8"/>
    <w:rPr>
      <w:rFonts w:ascii="Tahoma" w:hAnsi="Tahoma" w:cs="Tahoma"/>
      <w:sz w:val="16"/>
      <w:szCs w:val="16"/>
    </w:rPr>
  </w:style>
  <w:style w:type="table" w:styleId="TableGrid">
    <w:name w:val="Table Grid"/>
    <w:basedOn w:val="TableNormal"/>
    <w:uiPriority w:val="99"/>
    <w:rsid w:val="00A764F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C38D2"/>
    <w:pPr>
      <w:tabs>
        <w:tab w:val="center" w:pos="4680"/>
        <w:tab w:val="right" w:pos="9360"/>
      </w:tabs>
    </w:pPr>
  </w:style>
  <w:style w:type="character" w:customStyle="1" w:styleId="HeaderChar">
    <w:name w:val="Header Char"/>
    <w:basedOn w:val="DefaultParagraphFont"/>
    <w:link w:val="Header"/>
    <w:uiPriority w:val="99"/>
    <w:locked/>
    <w:rsid w:val="003C38D2"/>
    <w:rPr>
      <w:rFonts w:cs="Times New Roman"/>
    </w:rPr>
  </w:style>
  <w:style w:type="paragraph" w:styleId="Footer">
    <w:name w:val="footer"/>
    <w:basedOn w:val="Normal"/>
    <w:link w:val="FooterChar"/>
    <w:uiPriority w:val="99"/>
    <w:rsid w:val="003C38D2"/>
    <w:pPr>
      <w:tabs>
        <w:tab w:val="center" w:pos="4680"/>
        <w:tab w:val="right" w:pos="9360"/>
      </w:tabs>
    </w:pPr>
  </w:style>
  <w:style w:type="character" w:customStyle="1" w:styleId="FooterChar">
    <w:name w:val="Footer Char"/>
    <w:basedOn w:val="DefaultParagraphFont"/>
    <w:link w:val="Footer"/>
    <w:uiPriority w:val="99"/>
    <w:locked/>
    <w:rsid w:val="003C38D2"/>
    <w:rPr>
      <w:rFonts w:cs="Times New Roman"/>
    </w:rPr>
  </w:style>
  <w:style w:type="character" w:styleId="CommentReference">
    <w:name w:val="annotation reference"/>
    <w:basedOn w:val="DefaultParagraphFont"/>
    <w:uiPriority w:val="99"/>
    <w:semiHidden/>
    <w:unhideWhenUsed/>
    <w:rsid w:val="00B7674B"/>
    <w:rPr>
      <w:sz w:val="16"/>
      <w:szCs w:val="16"/>
    </w:rPr>
  </w:style>
  <w:style w:type="paragraph" w:styleId="CommentText">
    <w:name w:val="annotation text"/>
    <w:basedOn w:val="Normal"/>
    <w:link w:val="CommentTextChar"/>
    <w:uiPriority w:val="99"/>
    <w:semiHidden/>
    <w:unhideWhenUsed/>
    <w:rsid w:val="00B7674B"/>
    <w:rPr>
      <w:sz w:val="20"/>
      <w:szCs w:val="20"/>
    </w:rPr>
  </w:style>
  <w:style w:type="character" w:customStyle="1" w:styleId="CommentTextChar">
    <w:name w:val="Comment Text Char"/>
    <w:basedOn w:val="DefaultParagraphFont"/>
    <w:link w:val="CommentText"/>
    <w:uiPriority w:val="99"/>
    <w:semiHidden/>
    <w:rsid w:val="00B7674B"/>
    <w:rPr>
      <w:sz w:val="20"/>
      <w:szCs w:val="20"/>
    </w:rPr>
  </w:style>
  <w:style w:type="paragraph" w:styleId="CommentSubject">
    <w:name w:val="annotation subject"/>
    <w:basedOn w:val="CommentText"/>
    <w:next w:val="CommentText"/>
    <w:link w:val="CommentSubjectChar"/>
    <w:uiPriority w:val="99"/>
    <w:semiHidden/>
    <w:unhideWhenUsed/>
    <w:rsid w:val="00B7674B"/>
    <w:rPr>
      <w:b/>
      <w:bCs/>
    </w:rPr>
  </w:style>
  <w:style w:type="character" w:customStyle="1" w:styleId="CommentSubjectChar">
    <w:name w:val="Comment Subject Char"/>
    <w:basedOn w:val="CommentTextChar"/>
    <w:link w:val="CommentSubject"/>
    <w:uiPriority w:val="99"/>
    <w:semiHidden/>
    <w:rsid w:val="00B7674B"/>
    <w:rPr>
      <w:b/>
      <w:bCs/>
      <w:sz w:val="20"/>
      <w:szCs w:val="20"/>
    </w:rPr>
  </w:style>
  <w:style w:type="paragraph" w:styleId="PlainText">
    <w:name w:val="Plain Text"/>
    <w:basedOn w:val="Normal"/>
    <w:link w:val="PlainTextChar"/>
    <w:uiPriority w:val="99"/>
    <w:unhideWhenUsed/>
    <w:rsid w:val="00767A0E"/>
    <w:rPr>
      <w:rFonts w:eastAsiaTheme="minorHAnsi" w:cstheme="minorBidi"/>
      <w:szCs w:val="21"/>
    </w:rPr>
  </w:style>
  <w:style w:type="character" w:customStyle="1" w:styleId="PlainTextChar">
    <w:name w:val="Plain Text Char"/>
    <w:basedOn w:val="DefaultParagraphFont"/>
    <w:link w:val="PlainText"/>
    <w:uiPriority w:val="99"/>
    <w:rsid w:val="00767A0E"/>
    <w:rPr>
      <w:rFonts w:eastAsiaTheme="minorHAnsi" w:cstheme="minorBidi"/>
      <w:szCs w:val="21"/>
    </w:rPr>
  </w:style>
  <w:style w:type="character" w:styleId="FollowedHyperlink">
    <w:name w:val="FollowedHyperlink"/>
    <w:basedOn w:val="DefaultParagraphFont"/>
    <w:uiPriority w:val="99"/>
    <w:semiHidden/>
    <w:unhideWhenUsed/>
    <w:rsid w:val="004A1281"/>
    <w:rPr>
      <w:color w:val="800080" w:themeColor="followedHyperlink"/>
      <w:u w:val="single"/>
    </w:rPr>
  </w:style>
  <w:style w:type="paragraph" w:styleId="Revision">
    <w:name w:val="Revision"/>
    <w:hidden/>
    <w:uiPriority w:val="99"/>
    <w:semiHidden/>
    <w:rsid w:val="00281F0E"/>
  </w:style>
  <w:style w:type="paragraph" w:customStyle="1" w:styleId="Default">
    <w:name w:val="Default"/>
    <w:rsid w:val="0048320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FF657F"/>
    <w:pPr>
      <w:spacing w:before="100" w:beforeAutospacing="1" w:after="100" w:afterAutospacing="1"/>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393">
      <w:bodyDiv w:val="1"/>
      <w:marLeft w:val="0"/>
      <w:marRight w:val="0"/>
      <w:marTop w:val="0"/>
      <w:marBottom w:val="0"/>
      <w:divBdr>
        <w:top w:val="none" w:sz="0" w:space="0" w:color="auto"/>
        <w:left w:val="none" w:sz="0" w:space="0" w:color="auto"/>
        <w:bottom w:val="none" w:sz="0" w:space="0" w:color="auto"/>
        <w:right w:val="none" w:sz="0" w:space="0" w:color="auto"/>
      </w:divBdr>
    </w:div>
    <w:div w:id="4400834">
      <w:bodyDiv w:val="1"/>
      <w:marLeft w:val="0"/>
      <w:marRight w:val="0"/>
      <w:marTop w:val="0"/>
      <w:marBottom w:val="0"/>
      <w:divBdr>
        <w:top w:val="none" w:sz="0" w:space="0" w:color="auto"/>
        <w:left w:val="none" w:sz="0" w:space="0" w:color="auto"/>
        <w:bottom w:val="none" w:sz="0" w:space="0" w:color="auto"/>
        <w:right w:val="none" w:sz="0" w:space="0" w:color="auto"/>
      </w:divBdr>
    </w:div>
    <w:div w:id="25253650">
      <w:bodyDiv w:val="1"/>
      <w:marLeft w:val="0"/>
      <w:marRight w:val="0"/>
      <w:marTop w:val="0"/>
      <w:marBottom w:val="0"/>
      <w:divBdr>
        <w:top w:val="none" w:sz="0" w:space="0" w:color="auto"/>
        <w:left w:val="none" w:sz="0" w:space="0" w:color="auto"/>
        <w:bottom w:val="none" w:sz="0" w:space="0" w:color="auto"/>
        <w:right w:val="none" w:sz="0" w:space="0" w:color="auto"/>
      </w:divBdr>
    </w:div>
    <w:div w:id="30572027">
      <w:bodyDiv w:val="1"/>
      <w:marLeft w:val="0"/>
      <w:marRight w:val="0"/>
      <w:marTop w:val="0"/>
      <w:marBottom w:val="0"/>
      <w:divBdr>
        <w:top w:val="none" w:sz="0" w:space="0" w:color="auto"/>
        <w:left w:val="none" w:sz="0" w:space="0" w:color="auto"/>
        <w:bottom w:val="none" w:sz="0" w:space="0" w:color="auto"/>
        <w:right w:val="none" w:sz="0" w:space="0" w:color="auto"/>
      </w:divBdr>
    </w:div>
    <w:div w:id="33582166">
      <w:bodyDiv w:val="1"/>
      <w:marLeft w:val="0"/>
      <w:marRight w:val="0"/>
      <w:marTop w:val="0"/>
      <w:marBottom w:val="0"/>
      <w:divBdr>
        <w:top w:val="none" w:sz="0" w:space="0" w:color="auto"/>
        <w:left w:val="none" w:sz="0" w:space="0" w:color="auto"/>
        <w:bottom w:val="none" w:sz="0" w:space="0" w:color="auto"/>
        <w:right w:val="none" w:sz="0" w:space="0" w:color="auto"/>
      </w:divBdr>
    </w:div>
    <w:div w:id="46338545">
      <w:bodyDiv w:val="1"/>
      <w:marLeft w:val="0"/>
      <w:marRight w:val="0"/>
      <w:marTop w:val="0"/>
      <w:marBottom w:val="0"/>
      <w:divBdr>
        <w:top w:val="none" w:sz="0" w:space="0" w:color="auto"/>
        <w:left w:val="none" w:sz="0" w:space="0" w:color="auto"/>
        <w:bottom w:val="none" w:sz="0" w:space="0" w:color="auto"/>
        <w:right w:val="none" w:sz="0" w:space="0" w:color="auto"/>
      </w:divBdr>
    </w:div>
    <w:div w:id="61100481">
      <w:bodyDiv w:val="1"/>
      <w:marLeft w:val="0"/>
      <w:marRight w:val="0"/>
      <w:marTop w:val="0"/>
      <w:marBottom w:val="0"/>
      <w:divBdr>
        <w:top w:val="none" w:sz="0" w:space="0" w:color="auto"/>
        <w:left w:val="none" w:sz="0" w:space="0" w:color="auto"/>
        <w:bottom w:val="none" w:sz="0" w:space="0" w:color="auto"/>
        <w:right w:val="none" w:sz="0" w:space="0" w:color="auto"/>
      </w:divBdr>
    </w:div>
    <w:div w:id="71196194">
      <w:bodyDiv w:val="1"/>
      <w:marLeft w:val="0"/>
      <w:marRight w:val="0"/>
      <w:marTop w:val="0"/>
      <w:marBottom w:val="0"/>
      <w:divBdr>
        <w:top w:val="none" w:sz="0" w:space="0" w:color="auto"/>
        <w:left w:val="none" w:sz="0" w:space="0" w:color="auto"/>
        <w:bottom w:val="none" w:sz="0" w:space="0" w:color="auto"/>
        <w:right w:val="none" w:sz="0" w:space="0" w:color="auto"/>
      </w:divBdr>
    </w:div>
    <w:div w:id="85075147">
      <w:bodyDiv w:val="1"/>
      <w:marLeft w:val="0"/>
      <w:marRight w:val="0"/>
      <w:marTop w:val="0"/>
      <w:marBottom w:val="0"/>
      <w:divBdr>
        <w:top w:val="none" w:sz="0" w:space="0" w:color="auto"/>
        <w:left w:val="none" w:sz="0" w:space="0" w:color="auto"/>
        <w:bottom w:val="none" w:sz="0" w:space="0" w:color="auto"/>
        <w:right w:val="none" w:sz="0" w:space="0" w:color="auto"/>
      </w:divBdr>
    </w:div>
    <w:div w:id="92433429">
      <w:bodyDiv w:val="1"/>
      <w:marLeft w:val="0"/>
      <w:marRight w:val="0"/>
      <w:marTop w:val="0"/>
      <w:marBottom w:val="0"/>
      <w:divBdr>
        <w:top w:val="none" w:sz="0" w:space="0" w:color="auto"/>
        <w:left w:val="none" w:sz="0" w:space="0" w:color="auto"/>
        <w:bottom w:val="none" w:sz="0" w:space="0" w:color="auto"/>
        <w:right w:val="none" w:sz="0" w:space="0" w:color="auto"/>
      </w:divBdr>
    </w:div>
    <w:div w:id="100879127">
      <w:bodyDiv w:val="1"/>
      <w:marLeft w:val="0"/>
      <w:marRight w:val="0"/>
      <w:marTop w:val="0"/>
      <w:marBottom w:val="0"/>
      <w:divBdr>
        <w:top w:val="none" w:sz="0" w:space="0" w:color="auto"/>
        <w:left w:val="none" w:sz="0" w:space="0" w:color="auto"/>
        <w:bottom w:val="none" w:sz="0" w:space="0" w:color="auto"/>
        <w:right w:val="none" w:sz="0" w:space="0" w:color="auto"/>
      </w:divBdr>
    </w:div>
    <w:div w:id="120270561">
      <w:bodyDiv w:val="1"/>
      <w:marLeft w:val="0"/>
      <w:marRight w:val="0"/>
      <w:marTop w:val="0"/>
      <w:marBottom w:val="0"/>
      <w:divBdr>
        <w:top w:val="none" w:sz="0" w:space="0" w:color="auto"/>
        <w:left w:val="none" w:sz="0" w:space="0" w:color="auto"/>
        <w:bottom w:val="none" w:sz="0" w:space="0" w:color="auto"/>
        <w:right w:val="none" w:sz="0" w:space="0" w:color="auto"/>
      </w:divBdr>
    </w:div>
    <w:div w:id="147282381">
      <w:bodyDiv w:val="1"/>
      <w:marLeft w:val="0"/>
      <w:marRight w:val="0"/>
      <w:marTop w:val="0"/>
      <w:marBottom w:val="0"/>
      <w:divBdr>
        <w:top w:val="none" w:sz="0" w:space="0" w:color="auto"/>
        <w:left w:val="none" w:sz="0" w:space="0" w:color="auto"/>
        <w:bottom w:val="none" w:sz="0" w:space="0" w:color="auto"/>
        <w:right w:val="none" w:sz="0" w:space="0" w:color="auto"/>
      </w:divBdr>
    </w:div>
    <w:div w:id="160393937">
      <w:bodyDiv w:val="1"/>
      <w:marLeft w:val="0"/>
      <w:marRight w:val="0"/>
      <w:marTop w:val="0"/>
      <w:marBottom w:val="0"/>
      <w:divBdr>
        <w:top w:val="none" w:sz="0" w:space="0" w:color="auto"/>
        <w:left w:val="none" w:sz="0" w:space="0" w:color="auto"/>
        <w:bottom w:val="none" w:sz="0" w:space="0" w:color="auto"/>
        <w:right w:val="none" w:sz="0" w:space="0" w:color="auto"/>
      </w:divBdr>
    </w:div>
    <w:div w:id="163672817">
      <w:bodyDiv w:val="1"/>
      <w:marLeft w:val="0"/>
      <w:marRight w:val="0"/>
      <w:marTop w:val="0"/>
      <w:marBottom w:val="0"/>
      <w:divBdr>
        <w:top w:val="none" w:sz="0" w:space="0" w:color="auto"/>
        <w:left w:val="none" w:sz="0" w:space="0" w:color="auto"/>
        <w:bottom w:val="none" w:sz="0" w:space="0" w:color="auto"/>
        <w:right w:val="none" w:sz="0" w:space="0" w:color="auto"/>
      </w:divBdr>
    </w:div>
    <w:div w:id="169297664">
      <w:bodyDiv w:val="1"/>
      <w:marLeft w:val="0"/>
      <w:marRight w:val="0"/>
      <w:marTop w:val="0"/>
      <w:marBottom w:val="0"/>
      <w:divBdr>
        <w:top w:val="none" w:sz="0" w:space="0" w:color="auto"/>
        <w:left w:val="none" w:sz="0" w:space="0" w:color="auto"/>
        <w:bottom w:val="none" w:sz="0" w:space="0" w:color="auto"/>
        <w:right w:val="none" w:sz="0" w:space="0" w:color="auto"/>
      </w:divBdr>
    </w:div>
    <w:div w:id="202060206">
      <w:bodyDiv w:val="1"/>
      <w:marLeft w:val="0"/>
      <w:marRight w:val="0"/>
      <w:marTop w:val="0"/>
      <w:marBottom w:val="0"/>
      <w:divBdr>
        <w:top w:val="none" w:sz="0" w:space="0" w:color="auto"/>
        <w:left w:val="none" w:sz="0" w:space="0" w:color="auto"/>
        <w:bottom w:val="none" w:sz="0" w:space="0" w:color="auto"/>
        <w:right w:val="none" w:sz="0" w:space="0" w:color="auto"/>
      </w:divBdr>
    </w:div>
    <w:div w:id="209735033">
      <w:bodyDiv w:val="1"/>
      <w:marLeft w:val="0"/>
      <w:marRight w:val="0"/>
      <w:marTop w:val="0"/>
      <w:marBottom w:val="0"/>
      <w:divBdr>
        <w:top w:val="none" w:sz="0" w:space="0" w:color="auto"/>
        <w:left w:val="none" w:sz="0" w:space="0" w:color="auto"/>
        <w:bottom w:val="none" w:sz="0" w:space="0" w:color="auto"/>
        <w:right w:val="none" w:sz="0" w:space="0" w:color="auto"/>
      </w:divBdr>
    </w:div>
    <w:div w:id="225342799">
      <w:bodyDiv w:val="1"/>
      <w:marLeft w:val="0"/>
      <w:marRight w:val="0"/>
      <w:marTop w:val="0"/>
      <w:marBottom w:val="0"/>
      <w:divBdr>
        <w:top w:val="none" w:sz="0" w:space="0" w:color="auto"/>
        <w:left w:val="none" w:sz="0" w:space="0" w:color="auto"/>
        <w:bottom w:val="none" w:sz="0" w:space="0" w:color="auto"/>
        <w:right w:val="none" w:sz="0" w:space="0" w:color="auto"/>
      </w:divBdr>
    </w:div>
    <w:div w:id="235477326">
      <w:bodyDiv w:val="1"/>
      <w:marLeft w:val="0"/>
      <w:marRight w:val="0"/>
      <w:marTop w:val="0"/>
      <w:marBottom w:val="0"/>
      <w:divBdr>
        <w:top w:val="none" w:sz="0" w:space="0" w:color="auto"/>
        <w:left w:val="none" w:sz="0" w:space="0" w:color="auto"/>
        <w:bottom w:val="none" w:sz="0" w:space="0" w:color="auto"/>
        <w:right w:val="none" w:sz="0" w:space="0" w:color="auto"/>
      </w:divBdr>
    </w:div>
    <w:div w:id="261762924">
      <w:bodyDiv w:val="1"/>
      <w:marLeft w:val="0"/>
      <w:marRight w:val="0"/>
      <w:marTop w:val="0"/>
      <w:marBottom w:val="0"/>
      <w:divBdr>
        <w:top w:val="none" w:sz="0" w:space="0" w:color="auto"/>
        <w:left w:val="none" w:sz="0" w:space="0" w:color="auto"/>
        <w:bottom w:val="none" w:sz="0" w:space="0" w:color="auto"/>
        <w:right w:val="none" w:sz="0" w:space="0" w:color="auto"/>
      </w:divBdr>
    </w:div>
    <w:div w:id="302347395">
      <w:bodyDiv w:val="1"/>
      <w:marLeft w:val="0"/>
      <w:marRight w:val="0"/>
      <w:marTop w:val="0"/>
      <w:marBottom w:val="0"/>
      <w:divBdr>
        <w:top w:val="none" w:sz="0" w:space="0" w:color="auto"/>
        <w:left w:val="none" w:sz="0" w:space="0" w:color="auto"/>
        <w:bottom w:val="none" w:sz="0" w:space="0" w:color="auto"/>
        <w:right w:val="none" w:sz="0" w:space="0" w:color="auto"/>
      </w:divBdr>
    </w:div>
    <w:div w:id="305820498">
      <w:bodyDiv w:val="1"/>
      <w:marLeft w:val="0"/>
      <w:marRight w:val="0"/>
      <w:marTop w:val="0"/>
      <w:marBottom w:val="0"/>
      <w:divBdr>
        <w:top w:val="none" w:sz="0" w:space="0" w:color="auto"/>
        <w:left w:val="none" w:sz="0" w:space="0" w:color="auto"/>
        <w:bottom w:val="none" w:sz="0" w:space="0" w:color="auto"/>
        <w:right w:val="none" w:sz="0" w:space="0" w:color="auto"/>
      </w:divBdr>
    </w:div>
    <w:div w:id="332031222">
      <w:bodyDiv w:val="1"/>
      <w:marLeft w:val="0"/>
      <w:marRight w:val="0"/>
      <w:marTop w:val="0"/>
      <w:marBottom w:val="0"/>
      <w:divBdr>
        <w:top w:val="none" w:sz="0" w:space="0" w:color="auto"/>
        <w:left w:val="none" w:sz="0" w:space="0" w:color="auto"/>
        <w:bottom w:val="none" w:sz="0" w:space="0" w:color="auto"/>
        <w:right w:val="none" w:sz="0" w:space="0" w:color="auto"/>
      </w:divBdr>
    </w:div>
    <w:div w:id="364451926">
      <w:bodyDiv w:val="1"/>
      <w:marLeft w:val="0"/>
      <w:marRight w:val="0"/>
      <w:marTop w:val="0"/>
      <w:marBottom w:val="0"/>
      <w:divBdr>
        <w:top w:val="none" w:sz="0" w:space="0" w:color="auto"/>
        <w:left w:val="none" w:sz="0" w:space="0" w:color="auto"/>
        <w:bottom w:val="none" w:sz="0" w:space="0" w:color="auto"/>
        <w:right w:val="none" w:sz="0" w:space="0" w:color="auto"/>
      </w:divBdr>
    </w:div>
    <w:div w:id="376126131">
      <w:bodyDiv w:val="1"/>
      <w:marLeft w:val="0"/>
      <w:marRight w:val="0"/>
      <w:marTop w:val="0"/>
      <w:marBottom w:val="0"/>
      <w:divBdr>
        <w:top w:val="none" w:sz="0" w:space="0" w:color="auto"/>
        <w:left w:val="none" w:sz="0" w:space="0" w:color="auto"/>
        <w:bottom w:val="none" w:sz="0" w:space="0" w:color="auto"/>
        <w:right w:val="none" w:sz="0" w:space="0" w:color="auto"/>
      </w:divBdr>
    </w:div>
    <w:div w:id="387608340">
      <w:bodyDiv w:val="1"/>
      <w:marLeft w:val="0"/>
      <w:marRight w:val="0"/>
      <w:marTop w:val="0"/>
      <w:marBottom w:val="0"/>
      <w:divBdr>
        <w:top w:val="none" w:sz="0" w:space="0" w:color="auto"/>
        <w:left w:val="none" w:sz="0" w:space="0" w:color="auto"/>
        <w:bottom w:val="none" w:sz="0" w:space="0" w:color="auto"/>
        <w:right w:val="none" w:sz="0" w:space="0" w:color="auto"/>
      </w:divBdr>
    </w:div>
    <w:div w:id="392460696">
      <w:bodyDiv w:val="1"/>
      <w:marLeft w:val="0"/>
      <w:marRight w:val="0"/>
      <w:marTop w:val="0"/>
      <w:marBottom w:val="0"/>
      <w:divBdr>
        <w:top w:val="none" w:sz="0" w:space="0" w:color="auto"/>
        <w:left w:val="none" w:sz="0" w:space="0" w:color="auto"/>
        <w:bottom w:val="none" w:sz="0" w:space="0" w:color="auto"/>
        <w:right w:val="none" w:sz="0" w:space="0" w:color="auto"/>
      </w:divBdr>
    </w:div>
    <w:div w:id="394360402">
      <w:bodyDiv w:val="1"/>
      <w:marLeft w:val="0"/>
      <w:marRight w:val="0"/>
      <w:marTop w:val="0"/>
      <w:marBottom w:val="0"/>
      <w:divBdr>
        <w:top w:val="none" w:sz="0" w:space="0" w:color="auto"/>
        <w:left w:val="none" w:sz="0" w:space="0" w:color="auto"/>
        <w:bottom w:val="none" w:sz="0" w:space="0" w:color="auto"/>
        <w:right w:val="none" w:sz="0" w:space="0" w:color="auto"/>
      </w:divBdr>
    </w:div>
    <w:div w:id="416825072">
      <w:bodyDiv w:val="1"/>
      <w:marLeft w:val="0"/>
      <w:marRight w:val="0"/>
      <w:marTop w:val="0"/>
      <w:marBottom w:val="0"/>
      <w:divBdr>
        <w:top w:val="none" w:sz="0" w:space="0" w:color="auto"/>
        <w:left w:val="none" w:sz="0" w:space="0" w:color="auto"/>
        <w:bottom w:val="none" w:sz="0" w:space="0" w:color="auto"/>
        <w:right w:val="none" w:sz="0" w:space="0" w:color="auto"/>
      </w:divBdr>
    </w:div>
    <w:div w:id="424573672">
      <w:bodyDiv w:val="1"/>
      <w:marLeft w:val="0"/>
      <w:marRight w:val="0"/>
      <w:marTop w:val="0"/>
      <w:marBottom w:val="0"/>
      <w:divBdr>
        <w:top w:val="none" w:sz="0" w:space="0" w:color="auto"/>
        <w:left w:val="none" w:sz="0" w:space="0" w:color="auto"/>
        <w:bottom w:val="none" w:sz="0" w:space="0" w:color="auto"/>
        <w:right w:val="none" w:sz="0" w:space="0" w:color="auto"/>
      </w:divBdr>
    </w:div>
    <w:div w:id="443771549">
      <w:bodyDiv w:val="1"/>
      <w:marLeft w:val="0"/>
      <w:marRight w:val="0"/>
      <w:marTop w:val="0"/>
      <w:marBottom w:val="0"/>
      <w:divBdr>
        <w:top w:val="none" w:sz="0" w:space="0" w:color="auto"/>
        <w:left w:val="none" w:sz="0" w:space="0" w:color="auto"/>
        <w:bottom w:val="none" w:sz="0" w:space="0" w:color="auto"/>
        <w:right w:val="none" w:sz="0" w:space="0" w:color="auto"/>
      </w:divBdr>
    </w:div>
    <w:div w:id="452602385">
      <w:bodyDiv w:val="1"/>
      <w:marLeft w:val="0"/>
      <w:marRight w:val="0"/>
      <w:marTop w:val="0"/>
      <w:marBottom w:val="0"/>
      <w:divBdr>
        <w:top w:val="none" w:sz="0" w:space="0" w:color="auto"/>
        <w:left w:val="none" w:sz="0" w:space="0" w:color="auto"/>
        <w:bottom w:val="none" w:sz="0" w:space="0" w:color="auto"/>
        <w:right w:val="none" w:sz="0" w:space="0" w:color="auto"/>
      </w:divBdr>
    </w:div>
    <w:div w:id="460153397">
      <w:bodyDiv w:val="1"/>
      <w:marLeft w:val="0"/>
      <w:marRight w:val="0"/>
      <w:marTop w:val="0"/>
      <w:marBottom w:val="0"/>
      <w:divBdr>
        <w:top w:val="none" w:sz="0" w:space="0" w:color="auto"/>
        <w:left w:val="none" w:sz="0" w:space="0" w:color="auto"/>
        <w:bottom w:val="none" w:sz="0" w:space="0" w:color="auto"/>
        <w:right w:val="none" w:sz="0" w:space="0" w:color="auto"/>
      </w:divBdr>
    </w:div>
    <w:div w:id="464851878">
      <w:bodyDiv w:val="1"/>
      <w:marLeft w:val="0"/>
      <w:marRight w:val="0"/>
      <w:marTop w:val="0"/>
      <w:marBottom w:val="0"/>
      <w:divBdr>
        <w:top w:val="none" w:sz="0" w:space="0" w:color="auto"/>
        <w:left w:val="none" w:sz="0" w:space="0" w:color="auto"/>
        <w:bottom w:val="none" w:sz="0" w:space="0" w:color="auto"/>
        <w:right w:val="none" w:sz="0" w:space="0" w:color="auto"/>
      </w:divBdr>
    </w:div>
    <w:div w:id="489102947">
      <w:bodyDiv w:val="1"/>
      <w:marLeft w:val="0"/>
      <w:marRight w:val="0"/>
      <w:marTop w:val="0"/>
      <w:marBottom w:val="0"/>
      <w:divBdr>
        <w:top w:val="none" w:sz="0" w:space="0" w:color="auto"/>
        <w:left w:val="none" w:sz="0" w:space="0" w:color="auto"/>
        <w:bottom w:val="none" w:sz="0" w:space="0" w:color="auto"/>
        <w:right w:val="none" w:sz="0" w:space="0" w:color="auto"/>
      </w:divBdr>
    </w:div>
    <w:div w:id="489174335">
      <w:bodyDiv w:val="1"/>
      <w:marLeft w:val="0"/>
      <w:marRight w:val="0"/>
      <w:marTop w:val="0"/>
      <w:marBottom w:val="0"/>
      <w:divBdr>
        <w:top w:val="none" w:sz="0" w:space="0" w:color="auto"/>
        <w:left w:val="none" w:sz="0" w:space="0" w:color="auto"/>
        <w:bottom w:val="none" w:sz="0" w:space="0" w:color="auto"/>
        <w:right w:val="none" w:sz="0" w:space="0" w:color="auto"/>
      </w:divBdr>
    </w:div>
    <w:div w:id="503281700">
      <w:bodyDiv w:val="1"/>
      <w:marLeft w:val="0"/>
      <w:marRight w:val="0"/>
      <w:marTop w:val="0"/>
      <w:marBottom w:val="0"/>
      <w:divBdr>
        <w:top w:val="none" w:sz="0" w:space="0" w:color="auto"/>
        <w:left w:val="none" w:sz="0" w:space="0" w:color="auto"/>
        <w:bottom w:val="none" w:sz="0" w:space="0" w:color="auto"/>
        <w:right w:val="none" w:sz="0" w:space="0" w:color="auto"/>
      </w:divBdr>
    </w:div>
    <w:div w:id="503474317">
      <w:bodyDiv w:val="1"/>
      <w:marLeft w:val="0"/>
      <w:marRight w:val="0"/>
      <w:marTop w:val="0"/>
      <w:marBottom w:val="0"/>
      <w:divBdr>
        <w:top w:val="none" w:sz="0" w:space="0" w:color="auto"/>
        <w:left w:val="none" w:sz="0" w:space="0" w:color="auto"/>
        <w:bottom w:val="none" w:sz="0" w:space="0" w:color="auto"/>
        <w:right w:val="none" w:sz="0" w:space="0" w:color="auto"/>
      </w:divBdr>
    </w:div>
    <w:div w:id="509181232">
      <w:bodyDiv w:val="1"/>
      <w:marLeft w:val="0"/>
      <w:marRight w:val="0"/>
      <w:marTop w:val="0"/>
      <w:marBottom w:val="0"/>
      <w:divBdr>
        <w:top w:val="none" w:sz="0" w:space="0" w:color="auto"/>
        <w:left w:val="none" w:sz="0" w:space="0" w:color="auto"/>
        <w:bottom w:val="none" w:sz="0" w:space="0" w:color="auto"/>
        <w:right w:val="none" w:sz="0" w:space="0" w:color="auto"/>
      </w:divBdr>
    </w:div>
    <w:div w:id="518157417">
      <w:bodyDiv w:val="1"/>
      <w:marLeft w:val="0"/>
      <w:marRight w:val="0"/>
      <w:marTop w:val="0"/>
      <w:marBottom w:val="0"/>
      <w:divBdr>
        <w:top w:val="none" w:sz="0" w:space="0" w:color="auto"/>
        <w:left w:val="none" w:sz="0" w:space="0" w:color="auto"/>
        <w:bottom w:val="none" w:sz="0" w:space="0" w:color="auto"/>
        <w:right w:val="none" w:sz="0" w:space="0" w:color="auto"/>
      </w:divBdr>
    </w:div>
    <w:div w:id="519391530">
      <w:bodyDiv w:val="1"/>
      <w:marLeft w:val="0"/>
      <w:marRight w:val="0"/>
      <w:marTop w:val="0"/>
      <w:marBottom w:val="0"/>
      <w:divBdr>
        <w:top w:val="none" w:sz="0" w:space="0" w:color="auto"/>
        <w:left w:val="none" w:sz="0" w:space="0" w:color="auto"/>
        <w:bottom w:val="none" w:sz="0" w:space="0" w:color="auto"/>
        <w:right w:val="none" w:sz="0" w:space="0" w:color="auto"/>
      </w:divBdr>
    </w:div>
    <w:div w:id="520247347">
      <w:bodyDiv w:val="1"/>
      <w:marLeft w:val="0"/>
      <w:marRight w:val="0"/>
      <w:marTop w:val="0"/>
      <w:marBottom w:val="0"/>
      <w:divBdr>
        <w:top w:val="none" w:sz="0" w:space="0" w:color="auto"/>
        <w:left w:val="none" w:sz="0" w:space="0" w:color="auto"/>
        <w:bottom w:val="none" w:sz="0" w:space="0" w:color="auto"/>
        <w:right w:val="none" w:sz="0" w:space="0" w:color="auto"/>
      </w:divBdr>
    </w:div>
    <w:div w:id="539099426">
      <w:bodyDiv w:val="1"/>
      <w:marLeft w:val="0"/>
      <w:marRight w:val="0"/>
      <w:marTop w:val="0"/>
      <w:marBottom w:val="0"/>
      <w:divBdr>
        <w:top w:val="none" w:sz="0" w:space="0" w:color="auto"/>
        <w:left w:val="none" w:sz="0" w:space="0" w:color="auto"/>
        <w:bottom w:val="none" w:sz="0" w:space="0" w:color="auto"/>
        <w:right w:val="none" w:sz="0" w:space="0" w:color="auto"/>
      </w:divBdr>
    </w:div>
    <w:div w:id="585653739">
      <w:bodyDiv w:val="1"/>
      <w:marLeft w:val="0"/>
      <w:marRight w:val="0"/>
      <w:marTop w:val="0"/>
      <w:marBottom w:val="0"/>
      <w:divBdr>
        <w:top w:val="none" w:sz="0" w:space="0" w:color="auto"/>
        <w:left w:val="none" w:sz="0" w:space="0" w:color="auto"/>
        <w:bottom w:val="none" w:sz="0" w:space="0" w:color="auto"/>
        <w:right w:val="none" w:sz="0" w:space="0" w:color="auto"/>
      </w:divBdr>
    </w:div>
    <w:div w:id="611207548">
      <w:bodyDiv w:val="1"/>
      <w:marLeft w:val="0"/>
      <w:marRight w:val="0"/>
      <w:marTop w:val="0"/>
      <w:marBottom w:val="0"/>
      <w:divBdr>
        <w:top w:val="none" w:sz="0" w:space="0" w:color="auto"/>
        <w:left w:val="none" w:sz="0" w:space="0" w:color="auto"/>
        <w:bottom w:val="none" w:sz="0" w:space="0" w:color="auto"/>
        <w:right w:val="none" w:sz="0" w:space="0" w:color="auto"/>
      </w:divBdr>
    </w:div>
    <w:div w:id="629097427">
      <w:bodyDiv w:val="1"/>
      <w:marLeft w:val="0"/>
      <w:marRight w:val="0"/>
      <w:marTop w:val="0"/>
      <w:marBottom w:val="0"/>
      <w:divBdr>
        <w:top w:val="none" w:sz="0" w:space="0" w:color="auto"/>
        <w:left w:val="none" w:sz="0" w:space="0" w:color="auto"/>
        <w:bottom w:val="none" w:sz="0" w:space="0" w:color="auto"/>
        <w:right w:val="none" w:sz="0" w:space="0" w:color="auto"/>
      </w:divBdr>
    </w:div>
    <w:div w:id="651446929">
      <w:bodyDiv w:val="1"/>
      <w:marLeft w:val="0"/>
      <w:marRight w:val="0"/>
      <w:marTop w:val="0"/>
      <w:marBottom w:val="0"/>
      <w:divBdr>
        <w:top w:val="none" w:sz="0" w:space="0" w:color="auto"/>
        <w:left w:val="none" w:sz="0" w:space="0" w:color="auto"/>
        <w:bottom w:val="none" w:sz="0" w:space="0" w:color="auto"/>
        <w:right w:val="none" w:sz="0" w:space="0" w:color="auto"/>
      </w:divBdr>
    </w:div>
    <w:div w:id="670644760">
      <w:bodyDiv w:val="1"/>
      <w:marLeft w:val="0"/>
      <w:marRight w:val="0"/>
      <w:marTop w:val="0"/>
      <w:marBottom w:val="0"/>
      <w:divBdr>
        <w:top w:val="none" w:sz="0" w:space="0" w:color="auto"/>
        <w:left w:val="none" w:sz="0" w:space="0" w:color="auto"/>
        <w:bottom w:val="none" w:sz="0" w:space="0" w:color="auto"/>
        <w:right w:val="none" w:sz="0" w:space="0" w:color="auto"/>
      </w:divBdr>
    </w:div>
    <w:div w:id="671614953">
      <w:bodyDiv w:val="1"/>
      <w:marLeft w:val="0"/>
      <w:marRight w:val="0"/>
      <w:marTop w:val="0"/>
      <w:marBottom w:val="0"/>
      <w:divBdr>
        <w:top w:val="none" w:sz="0" w:space="0" w:color="auto"/>
        <w:left w:val="none" w:sz="0" w:space="0" w:color="auto"/>
        <w:bottom w:val="none" w:sz="0" w:space="0" w:color="auto"/>
        <w:right w:val="none" w:sz="0" w:space="0" w:color="auto"/>
      </w:divBdr>
    </w:div>
    <w:div w:id="698044738">
      <w:bodyDiv w:val="1"/>
      <w:marLeft w:val="0"/>
      <w:marRight w:val="0"/>
      <w:marTop w:val="0"/>
      <w:marBottom w:val="0"/>
      <w:divBdr>
        <w:top w:val="none" w:sz="0" w:space="0" w:color="auto"/>
        <w:left w:val="none" w:sz="0" w:space="0" w:color="auto"/>
        <w:bottom w:val="none" w:sz="0" w:space="0" w:color="auto"/>
        <w:right w:val="none" w:sz="0" w:space="0" w:color="auto"/>
      </w:divBdr>
    </w:div>
    <w:div w:id="702748460">
      <w:bodyDiv w:val="1"/>
      <w:marLeft w:val="0"/>
      <w:marRight w:val="0"/>
      <w:marTop w:val="0"/>
      <w:marBottom w:val="0"/>
      <w:divBdr>
        <w:top w:val="none" w:sz="0" w:space="0" w:color="auto"/>
        <w:left w:val="none" w:sz="0" w:space="0" w:color="auto"/>
        <w:bottom w:val="none" w:sz="0" w:space="0" w:color="auto"/>
        <w:right w:val="none" w:sz="0" w:space="0" w:color="auto"/>
      </w:divBdr>
    </w:div>
    <w:div w:id="749501830">
      <w:bodyDiv w:val="1"/>
      <w:marLeft w:val="0"/>
      <w:marRight w:val="0"/>
      <w:marTop w:val="0"/>
      <w:marBottom w:val="0"/>
      <w:divBdr>
        <w:top w:val="none" w:sz="0" w:space="0" w:color="auto"/>
        <w:left w:val="none" w:sz="0" w:space="0" w:color="auto"/>
        <w:bottom w:val="none" w:sz="0" w:space="0" w:color="auto"/>
        <w:right w:val="none" w:sz="0" w:space="0" w:color="auto"/>
      </w:divBdr>
    </w:div>
    <w:div w:id="753086488">
      <w:bodyDiv w:val="1"/>
      <w:marLeft w:val="0"/>
      <w:marRight w:val="0"/>
      <w:marTop w:val="0"/>
      <w:marBottom w:val="0"/>
      <w:divBdr>
        <w:top w:val="none" w:sz="0" w:space="0" w:color="auto"/>
        <w:left w:val="none" w:sz="0" w:space="0" w:color="auto"/>
        <w:bottom w:val="none" w:sz="0" w:space="0" w:color="auto"/>
        <w:right w:val="none" w:sz="0" w:space="0" w:color="auto"/>
      </w:divBdr>
    </w:div>
    <w:div w:id="766924005">
      <w:bodyDiv w:val="1"/>
      <w:marLeft w:val="0"/>
      <w:marRight w:val="0"/>
      <w:marTop w:val="0"/>
      <w:marBottom w:val="0"/>
      <w:divBdr>
        <w:top w:val="none" w:sz="0" w:space="0" w:color="auto"/>
        <w:left w:val="none" w:sz="0" w:space="0" w:color="auto"/>
        <w:bottom w:val="none" w:sz="0" w:space="0" w:color="auto"/>
        <w:right w:val="none" w:sz="0" w:space="0" w:color="auto"/>
      </w:divBdr>
    </w:div>
    <w:div w:id="779224760">
      <w:bodyDiv w:val="1"/>
      <w:marLeft w:val="0"/>
      <w:marRight w:val="0"/>
      <w:marTop w:val="0"/>
      <w:marBottom w:val="0"/>
      <w:divBdr>
        <w:top w:val="none" w:sz="0" w:space="0" w:color="auto"/>
        <w:left w:val="none" w:sz="0" w:space="0" w:color="auto"/>
        <w:bottom w:val="none" w:sz="0" w:space="0" w:color="auto"/>
        <w:right w:val="none" w:sz="0" w:space="0" w:color="auto"/>
      </w:divBdr>
    </w:div>
    <w:div w:id="801457762">
      <w:bodyDiv w:val="1"/>
      <w:marLeft w:val="0"/>
      <w:marRight w:val="0"/>
      <w:marTop w:val="0"/>
      <w:marBottom w:val="0"/>
      <w:divBdr>
        <w:top w:val="none" w:sz="0" w:space="0" w:color="auto"/>
        <w:left w:val="none" w:sz="0" w:space="0" w:color="auto"/>
        <w:bottom w:val="none" w:sz="0" w:space="0" w:color="auto"/>
        <w:right w:val="none" w:sz="0" w:space="0" w:color="auto"/>
      </w:divBdr>
    </w:div>
    <w:div w:id="802044255">
      <w:bodyDiv w:val="1"/>
      <w:marLeft w:val="0"/>
      <w:marRight w:val="0"/>
      <w:marTop w:val="0"/>
      <w:marBottom w:val="0"/>
      <w:divBdr>
        <w:top w:val="none" w:sz="0" w:space="0" w:color="auto"/>
        <w:left w:val="none" w:sz="0" w:space="0" w:color="auto"/>
        <w:bottom w:val="none" w:sz="0" w:space="0" w:color="auto"/>
        <w:right w:val="none" w:sz="0" w:space="0" w:color="auto"/>
      </w:divBdr>
    </w:div>
    <w:div w:id="810051315">
      <w:bodyDiv w:val="1"/>
      <w:marLeft w:val="0"/>
      <w:marRight w:val="0"/>
      <w:marTop w:val="0"/>
      <w:marBottom w:val="0"/>
      <w:divBdr>
        <w:top w:val="none" w:sz="0" w:space="0" w:color="auto"/>
        <w:left w:val="none" w:sz="0" w:space="0" w:color="auto"/>
        <w:bottom w:val="none" w:sz="0" w:space="0" w:color="auto"/>
        <w:right w:val="none" w:sz="0" w:space="0" w:color="auto"/>
      </w:divBdr>
    </w:div>
    <w:div w:id="825515539">
      <w:bodyDiv w:val="1"/>
      <w:marLeft w:val="0"/>
      <w:marRight w:val="0"/>
      <w:marTop w:val="0"/>
      <w:marBottom w:val="0"/>
      <w:divBdr>
        <w:top w:val="none" w:sz="0" w:space="0" w:color="auto"/>
        <w:left w:val="none" w:sz="0" w:space="0" w:color="auto"/>
        <w:bottom w:val="none" w:sz="0" w:space="0" w:color="auto"/>
        <w:right w:val="none" w:sz="0" w:space="0" w:color="auto"/>
      </w:divBdr>
    </w:div>
    <w:div w:id="827207191">
      <w:marLeft w:val="0"/>
      <w:marRight w:val="0"/>
      <w:marTop w:val="0"/>
      <w:marBottom w:val="0"/>
      <w:divBdr>
        <w:top w:val="none" w:sz="0" w:space="0" w:color="auto"/>
        <w:left w:val="none" w:sz="0" w:space="0" w:color="auto"/>
        <w:bottom w:val="none" w:sz="0" w:space="0" w:color="auto"/>
        <w:right w:val="none" w:sz="0" w:space="0" w:color="auto"/>
      </w:divBdr>
    </w:div>
    <w:div w:id="836844008">
      <w:bodyDiv w:val="1"/>
      <w:marLeft w:val="0"/>
      <w:marRight w:val="0"/>
      <w:marTop w:val="0"/>
      <w:marBottom w:val="0"/>
      <w:divBdr>
        <w:top w:val="none" w:sz="0" w:space="0" w:color="auto"/>
        <w:left w:val="none" w:sz="0" w:space="0" w:color="auto"/>
        <w:bottom w:val="none" w:sz="0" w:space="0" w:color="auto"/>
        <w:right w:val="none" w:sz="0" w:space="0" w:color="auto"/>
      </w:divBdr>
    </w:div>
    <w:div w:id="853299760">
      <w:bodyDiv w:val="1"/>
      <w:marLeft w:val="0"/>
      <w:marRight w:val="0"/>
      <w:marTop w:val="0"/>
      <w:marBottom w:val="0"/>
      <w:divBdr>
        <w:top w:val="none" w:sz="0" w:space="0" w:color="auto"/>
        <w:left w:val="none" w:sz="0" w:space="0" w:color="auto"/>
        <w:bottom w:val="none" w:sz="0" w:space="0" w:color="auto"/>
        <w:right w:val="none" w:sz="0" w:space="0" w:color="auto"/>
      </w:divBdr>
    </w:div>
    <w:div w:id="866868487">
      <w:bodyDiv w:val="1"/>
      <w:marLeft w:val="0"/>
      <w:marRight w:val="0"/>
      <w:marTop w:val="0"/>
      <w:marBottom w:val="0"/>
      <w:divBdr>
        <w:top w:val="none" w:sz="0" w:space="0" w:color="auto"/>
        <w:left w:val="none" w:sz="0" w:space="0" w:color="auto"/>
        <w:bottom w:val="none" w:sz="0" w:space="0" w:color="auto"/>
        <w:right w:val="none" w:sz="0" w:space="0" w:color="auto"/>
      </w:divBdr>
    </w:div>
    <w:div w:id="867568538">
      <w:bodyDiv w:val="1"/>
      <w:marLeft w:val="0"/>
      <w:marRight w:val="0"/>
      <w:marTop w:val="0"/>
      <w:marBottom w:val="0"/>
      <w:divBdr>
        <w:top w:val="none" w:sz="0" w:space="0" w:color="auto"/>
        <w:left w:val="none" w:sz="0" w:space="0" w:color="auto"/>
        <w:bottom w:val="none" w:sz="0" w:space="0" w:color="auto"/>
        <w:right w:val="none" w:sz="0" w:space="0" w:color="auto"/>
      </w:divBdr>
    </w:div>
    <w:div w:id="896476942">
      <w:bodyDiv w:val="1"/>
      <w:marLeft w:val="0"/>
      <w:marRight w:val="0"/>
      <w:marTop w:val="0"/>
      <w:marBottom w:val="0"/>
      <w:divBdr>
        <w:top w:val="none" w:sz="0" w:space="0" w:color="auto"/>
        <w:left w:val="none" w:sz="0" w:space="0" w:color="auto"/>
        <w:bottom w:val="none" w:sz="0" w:space="0" w:color="auto"/>
        <w:right w:val="none" w:sz="0" w:space="0" w:color="auto"/>
      </w:divBdr>
    </w:div>
    <w:div w:id="907300355">
      <w:bodyDiv w:val="1"/>
      <w:marLeft w:val="0"/>
      <w:marRight w:val="0"/>
      <w:marTop w:val="0"/>
      <w:marBottom w:val="0"/>
      <w:divBdr>
        <w:top w:val="none" w:sz="0" w:space="0" w:color="auto"/>
        <w:left w:val="none" w:sz="0" w:space="0" w:color="auto"/>
        <w:bottom w:val="none" w:sz="0" w:space="0" w:color="auto"/>
        <w:right w:val="none" w:sz="0" w:space="0" w:color="auto"/>
      </w:divBdr>
    </w:div>
    <w:div w:id="916286816">
      <w:bodyDiv w:val="1"/>
      <w:marLeft w:val="0"/>
      <w:marRight w:val="0"/>
      <w:marTop w:val="0"/>
      <w:marBottom w:val="0"/>
      <w:divBdr>
        <w:top w:val="none" w:sz="0" w:space="0" w:color="auto"/>
        <w:left w:val="none" w:sz="0" w:space="0" w:color="auto"/>
        <w:bottom w:val="none" w:sz="0" w:space="0" w:color="auto"/>
        <w:right w:val="none" w:sz="0" w:space="0" w:color="auto"/>
      </w:divBdr>
    </w:div>
    <w:div w:id="948321491">
      <w:bodyDiv w:val="1"/>
      <w:marLeft w:val="0"/>
      <w:marRight w:val="0"/>
      <w:marTop w:val="0"/>
      <w:marBottom w:val="0"/>
      <w:divBdr>
        <w:top w:val="none" w:sz="0" w:space="0" w:color="auto"/>
        <w:left w:val="none" w:sz="0" w:space="0" w:color="auto"/>
        <w:bottom w:val="none" w:sz="0" w:space="0" w:color="auto"/>
        <w:right w:val="none" w:sz="0" w:space="0" w:color="auto"/>
      </w:divBdr>
    </w:div>
    <w:div w:id="952636525">
      <w:bodyDiv w:val="1"/>
      <w:marLeft w:val="0"/>
      <w:marRight w:val="0"/>
      <w:marTop w:val="0"/>
      <w:marBottom w:val="0"/>
      <w:divBdr>
        <w:top w:val="none" w:sz="0" w:space="0" w:color="auto"/>
        <w:left w:val="none" w:sz="0" w:space="0" w:color="auto"/>
        <w:bottom w:val="none" w:sz="0" w:space="0" w:color="auto"/>
        <w:right w:val="none" w:sz="0" w:space="0" w:color="auto"/>
      </w:divBdr>
    </w:div>
    <w:div w:id="973369718">
      <w:bodyDiv w:val="1"/>
      <w:marLeft w:val="0"/>
      <w:marRight w:val="0"/>
      <w:marTop w:val="0"/>
      <w:marBottom w:val="0"/>
      <w:divBdr>
        <w:top w:val="none" w:sz="0" w:space="0" w:color="auto"/>
        <w:left w:val="none" w:sz="0" w:space="0" w:color="auto"/>
        <w:bottom w:val="none" w:sz="0" w:space="0" w:color="auto"/>
        <w:right w:val="none" w:sz="0" w:space="0" w:color="auto"/>
      </w:divBdr>
    </w:div>
    <w:div w:id="1006902621">
      <w:bodyDiv w:val="1"/>
      <w:marLeft w:val="0"/>
      <w:marRight w:val="0"/>
      <w:marTop w:val="0"/>
      <w:marBottom w:val="0"/>
      <w:divBdr>
        <w:top w:val="none" w:sz="0" w:space="0" w:color="auto"/>
        <w:left w:val="none" w:sz="0" w:space="0" w:color="auto"/>
        <w:bottom w:val="none" w:sz="0" w:space="0" w:color="auto"/>
        <w:right w:val="none" w:sz="0" w:space="0" w:color="auto"/>
      </w:divBdr>
    </w:div>
    <w:div w:id="1013268742">
      <w:bodyDiv w:val="1"/>
      <w:marLeft w:val="0"/>
      <w:marRight w:val="0"/>
      <w:marTop w:val="0"/>
      <w:marBottom w:val="0"/>
      <w:divBdr>
        <w:top w:val="none" w:sz="0" w:space="0" w:color="auto"/>
        <w:left w:val="none" w:sz="0" w:space="0" w:color="auto"/>
        <w:bottom w:val="none" w:sz="0" w:space="0" w:color="auto"/>
        <w:right w:val="none" w:sz="0" w:space="0" w:color="auto"/>
      </w:divBdr>
    </w:div>
    <w:div w:id="1064835854">
      <w:bodyDiv w:val="1"/>
      <w:marLeft w:val="0"/>
      <w:marRight w:val="0"/>
      <w:marTop w:val="0"/>
      <w:marBottom w:val="0"/>
      <w:divBdr>
        <w:top w:val="none" w:sz="0" w:space="0" w:color="auto"/>
        <w:left w:val="none" w:sz="0" w:space="0" w:color="auto"/>
        <w:bottom w:val="none" w:sz="0" w:space="0" w:color="auto"/>
        <w:right w:val="none" w:sz="0" w:space="0" w:color="auto"/>
      </w:divBdr>
    </w:div>
    <w:div w:id="1067655614">
      <w:bodyDiv w:val="1"/>
      <w:marLeft w:val="0"/>
      <w:marRight w:val="0"/>
      <w:marTop w:val="0"/>
      <w:marBottom w:val="0"/>
      <w:divBdr>
        <w:top w:val="none" w:sz="0" w:space="0" w:color="auto"/>
        <w:left w:val="none" w:sz="0" w:space="0" w:color="auto"/>
        <w:bottom w:val="none" w:sz="0" w:space="0" w:color="auto"/>
        <w:right w:val="none" w:sz="0" w:space="0" w:color="auto"/>
      </w:divBdr>
    </w:div>
    <w:div w:id="1101145096">
      <w:bodyDiv w:val="1"/>
      <w:marLeft w:val="0"/>
      <w:marRight w:val="0"/>
      <w:marTop w:val="0"/>
      <w:marBottom w:val="0"/>
      <w:divBdr>
        <w:top w:val="none" w:sz="0" w:space="0" w:color="auto"/>
        <w:left w:val="none" w:sz="0" w:space="0" w:color="auto"/>
        <w:bottom w:val="none" w:sz="0" w:space="0" w:color="auto"/>
        <w:right w:val="none" w:sz="0" w:space="0" w:color="auto"/>
      </w:divBdr>
    </w:div>
    <w:div w:id="1103960973">
      <w:bodyDiv w:val="1"/>
      <w:marLeft w:val="0"/>
      <w:marRight w:val="0"/>
      <w:marTop w:val="0"/>
      <w:marBottom w:val="0"/>
      <w:divBdr>
        <w:top w:val="none" w:sz="0" w:space="0" w:color="auto"/>
        <w:left w:val="none" w:sz="0" w:space="0" w:color="auto"/>
        <w:bottom w:val="none" w:sz="0" w:space="0" w:color="auto"/>
        <w:right w:val="none" w:sz="0" w:space="0" w:color="auto"/>
      </w:divBdr>
    </w:div>
    <w:div w:id="1113867828">
      <w:bodyDiv w:val="1"/>
      <w:marLeft w:val="0"/>
      <w:marRight w:val="0"/>
      <w:marTop w:val="0"/>
      <w:marBottom w:val="0"/>
      <w:divBdr>
        <w:top w:val="none" w:sz="0" w:space="0" w:color="auto"/>
        <w:left w:val="none" w:sz="0" w:space="0" w:color="auto"/>
        <w:bottom w:val="none" w:sz="0" w:space="0" w:color="auto"/>
        <w:right w:val="none" w:sz="0" w:space="0" w:color="auto"/>
      </w:divBdr>
    </w:div>
    <w:div w:id="1182083512">
      <w:bodyDiv w:val="1"/>
      <w:marLeft w:val="0"/>
      <w:marRight w:val="0"/>
      <w:marTop w:val="0"/>
      <w:marBottom w:val="0"/>
      <w:divBdr>
        <w:top w:val="none" w:sz="0" w:space="0" w:color="auto"/>
        <w:left w:val="none" w:sz="0" w:space="0" w:color="auto"/>
        <w:bottom w:val="none" w:sz="0" w:space="0" w:color="auto"/>
        <w:right w:val="none" w:sz="0" w:space="0" w:color="auto"/>
      </w:divBdr>
    </w:div>
    <w:div w:id="1191726817">
      <w:bodyDiv w:val="1"/>
      <w:marLeft w:val="0"/>
      <w:marRight w:val="0"/>
      <w:marTop w:val="0"/>
      <w:marBottom w:val="0"/>
      <w:divBdr>
        <w:top w:val="none" w:sz="0" w:space="0" w:color="auto"/>
        <w:left w:val="none" w:sz="0" w:space="0" w:color="auto"/>
        <w:bottom w:val="none" w:sz="0" w:space="0" w:color="auto"/>
        <w:right w:val="none" w:sz="0" w:space="0" w:color="auto"/>
      </w:divBdr>
    </w:div>
    <w:div w:id="1199781753">
      <w:bodyDiv w:val="1"/>
      <w:marLeft w:val="0"/>
      <w:marRight w:val="0"/>
      <w:marTop w:val="0"/>
      <w:marBottom w:val="0"/>
      <w:divBdr>
        <w:top w:val="none" w:sz="0" w:space="0" w:color="auto"/>
        <w:left w:val="none" w:sz="0" w:space="0" w:color="auto"/>
        <w:bottom w:val="none" w:sz="0" w:space="0" w:color="auto"/>
        <w:right w:val="none" w:sz="0" w:space="0" w:color="auto"/>
      </w:divBdr>
    </w:div>
    <w:div w:id="1230116921">
      <w:bodyDiv w:val="1"/>
      <w:marLeft w:val="0"/>
      <w:marRight w:val="0"/>
      <w:marTop w:val="0"/>
      <w:marBottom w:val="0"/>
      <w:divBdr>
        <w:top w:val="none" w:sz="0" w:space="0" w:color="auto"/>
        <w:left w:val="none" w:sz="0" w:space="0" w:color="auto"/>
        <w:bottom w:val="none" w:sz="0" w:space="0" w:color="auto"/>
        <w:right w:val="none" w:sz="0" w:space="0" w:color="auto"/>
      </w:divBdr>
    </w:div>
    <w:div w:id="1236549828">
      <w:bodyDiv w:val="1"/>
      <w:marLeft w:val="0"/>
      <w:marRight w:val="0"/>
      <w:marTop w:val="0"/>
      <w:marBottom w:val="0"/>
      <w:divBdr>
        <w:top w:val="none" w:sz="0" w:space="0" w:color="auto"/>
        <w:left w:val="none" w:sz="0" w:space="0" w:color="auto"/>
        <w:bottom w:val="none" w:sz="0" w:space="0" w:color="auto"/>
        <w:right w:val="none" w:sz="0" w:space="0" w:color="auto"/>
      </w:divBdr>
    </w:div>
    <w:div w:id="1243222318">
      <w:bodyDiv w:val="1"/>
      <w:marLeft w:val="0"/>
      <w:marRight w:val="0"/>
      <w:marTop w:val="0"/>
      <w:marBottom w:val="0"/>
      <w:divBdr>
        <w:top w:val="none" w:sz="0" w:space="0" w:color="auto"/>
        <w:left w:val="none" w:sz="0" w:space="0" w:color="auto"/>
        <w:bottom w:val="none" w:sz="0" w:space="0" w:color="auto"/>
        <w:right w:val="none" w:sz="0" w:space="0" w:color="auto"/>
      </w:divBdr>
    </w:div>
    <w:div w:id="1275750404">
      <w:bodyDiv w:val="1"/>
      <w:marLeft w:val="0"/>
      <w:marRight w:val="0"/>
      <w:marTop w:val="0"/>
      <w:marBottom w:val="0"/>
      <w:divBdr>
        <w:top w:val="none" w:sz="0" w:space="0" w:color="auto"/>
        <w:left w:val="none" w:sz="0" w:space="0" w:color="auto"/>
        <w:bottom w:val="none" w:sz="0" w:space="0" w:color="auto"/>
        <w:right w:val="none" w:sz="0" w:space="0" w:color="auto"/>
      </w:divBdr>
    </w:div>
    <w:div w:id="1311522638">
      <w:bodyDiv w:val="1"/>
      <w:marLeft w:val="0"/>
      <w:marRight w:val="0"/>
      <w:marTop w:val="0"/>
      <w:marBottom w:val="0"/>
      <w:divBdr>
        <w:top w:val="none" w:sz="0" w:space="0" w:color="auto"/>
        <w:left w:val="none" w:sz="0" w:space="0" w:color="auto"/>
        <w:bottom w:val="none" w:sz="0" w:space="0" w:color="auto"/>
        <w:right w:val="none" w:sz="0" w:space="0" w:color="auto"/>
      </w:divBdr>
    </w:div>
    <w:div w:id="1331711741">
      <w:bodyDiv w:val="1"/>
      <w:marLeft w:val="0"/>
      <w:marRight w:val="0"/>
      <w:marTop w:val="0"/>
      <w:marBottom w:val="0"/>
      <w:divBdr>
        <w:top w:val="none" w:sz="0" w:space="0" w:color="auto"/>
        <w:left w:val="none" w:sz="0" w:space="0" w:color="auto"/>
        <w:bottom w:val="none" w:sz="0" w:space="0" w:color="auto"/>
        <w:right w:val="none" w:sz="0" w:space="0" w:color="auto"/>
      </w:divBdr>
    </w:div>
    <w:div w:id="1335836866">
      <w:bodyDiv w:val="1"/>
      <w:marLeft w:val="0"/>
      <w:marRight w:val="0"/>
      <w:marTop w:val="0"/>
      <w:marBottom w:val="0"/>
      <w:divBdr>
        <w:top w:val="none" w:sz="0" w:space="0" w:color="auto"/>
        <w:left w:val="none" w:sz="0" w:space="0" w:color="auto"/>
        <w:bottom w:val="none" w:sz="0" w:space="0" w:color="auto"/>
        <w:right w:val="none" w:sz="0" w:space="0" w:color="auto"/>
      </w:divBdr>
    </w:div>
    <w:div w:id="1341276630">
      <w:bodyDiv w:val="1"/>
      <w:marLeft w:val="0"/>
      <w:marRight w:val="0"/>
      <w:marTop w:val="0"/>
      <w:marBottom w:val="0"/>
      <w:divBdr>
        <w:top w:val="none" w:sz="0" w:space="0" w:color="auto"/>
        <w:left w:val="none" w:sz="0" w:space="0" w:color="auto"/>
        <w:bottom w:val="none" w:sz="0" w:space="0" w:color="auto"/>
        <w:right w:val="none" w:sz="0" w:space="0" w:color="auto"/>
      </w:divBdr>
    </w:div>
    <w:div w:id="1342851125">
      <w:bodyDiv w:val="1"/>
      <w:marLeft w:val="0"/>
      <w:marRight w:val="0"/>
      <w:marTop w:val="0"/>
      <w:marBottom w:val="0"/>
      <w:divBdr>
        <w:top w:val="none" w:sz="0" w:space="0" w:color="auto"/>
        <w:left w:val="none" w:sz="0" w:space="0" w:color="auto"/>
        <w:bottom w:val="none" w:sz="0" w:space="0" w:color="auto"/>
        <w:right w:val="none" w:sz="0" w:space="0" w:color="auto"/>
      </w:divBdr>
    </w:div>
    <w:div w:id="1348873474">
      <w:bodyDiv w:val="1"/>
      <w:marLeft w:val="0"/>
      <w:marRight w:val="0"/>
      <w:marTop w:val="0"/>
      <w:marBottom w:val="0"/>
      <w:divBdr>
        <w:top w:val="none" w:sz="0" w:space="0" w:color="auto"/>
        <w:left w:val="none" w:sz="0" w:space="0" w:color="auto"/>
        <w:bottom w:val="none" w:sz="0" w:space="0" w:color="auto"/>
        <w:right w:val="none" w:sz="0" w:space="0" w:color="auto"/>
      </w:divBdr>
    </w:div>
    <w:div w:id="1366062267">
      <w:bodyDiv w:val="1"/>
      <w:marLeft w:val="0"/>
      <w:marRight w:val="0"/>
      <w:marTop w:val="0"/>
      <w:marBottom w:val="0"/>
      <w:divBdr>
        <w:top w:val="none" w:sz="0" w:space="0" w:color="auto"/>
        <w:left w:val="none" w:sz="0" w:space="0" w:color="auto"/>
        <w:bottom w:val="none" w:sz="0" w:space="0" w:color="auto"/>
        <w:right w:val="none" w:sz="0" w:space="0" w:color="auto"/>
      </w:divBdr>
    </w:div>
    <w:div w:id="1370229968">
      <w:bodyDiv w:val="1"/>
      <w:marLeft w:val="0"/>
      <w:marRight w:val="0"/>
      <w:marTop w:val="0"/>
      <w:marBottom w:val="0"/>
      <w:divBdr>
        <w:top w:val="none" w:sz="0" w:space="0" w:color="auto"/>
        <w:left w:val="none" w:sz="0" w:space="0" w:color="auto"/>
        <w:bottom w:val="none" w:sz="0" w:space="0" w:color="auto"/>
        <w:right w:val="none" w:sz="0" w:space="0" w:color="auto"/>
      </w:divBdr>
    </w:div>
    <w:div w:id="1449543084">
      <w:bodyDiv w:val="1"/>
      <w:marLeft w:val="0"/>
      <w:marRight w:val="0"/>
      <w:marTop w:val="0"/>
      <w:marBottom w:val="0"/>
      <w:divBdr>
        <w:top w:val="none" w:sz="0" w:space="0" w:color="auto"/>
        <w:left w:val="none" w:sz="0" w:space="0" w:color="auto"/>
        <w:bottom w:val="none" w:sz="0" w:space="0" w:color="auto"/>
        <w:right w:val="none" w:sz="0" w:space="0" w:color="auto"/>
      </w:divBdr>
    </w:div>
    <w:div w:id="1454055388">
      <w:bodyDiv w:val="1"/>
      <w:marLeft w:val="0"/>
      <w:marRight w:val="0"/>
      <w:marTop w:val="0"/>
      <w:marBottom w:val="0"/>
      <w:divBdr>
        <w:top w:val="none" w:sz="0" w:space="0" w:color="auto"/>
        <w:left w:val="none" w:sz="0" w:space="0" w:color="auto"/>
        <w:bottom w:val="none" w:sz="0" w:space="0" w:color="auto"/>
        <w:right w:val="none" w:sz="0" w:space="0" w:color="auto"/>
      </w:divBdr>
    </w:div>
    <w:div w:id="1456438730">
      <w:bodyDiv w:val="1"/>
      <w:marLeft w:val="0"/>
      <w:marRight w:val="0"/>
      <w:marTop w:val="0"/>
      <w:marBottom w:val="0"/>
      <w:divBdr>
        <w:top w:val="none" w:sz="0" w:space="0" w:color="auto"/>
        <w:left w:val="none" w:sz="0" w:space="0" w:color="auto"/>
        <w:bottom w:val="none" w:sz="0" w:space="0" w:color="auto"/>
        <w:right w:val="none" w:sz="0" w:space="0" w:color="auto"/>
      </w:divBdr>
    </w:div>
    <w:div w:id="1460342920">
      <w:bodyDiv w:val="1"/>
      <w:marLeft w:val="0"/>
      <w:marRight w:val="0"/>
      <w:marTop w:val="0"/>
      <w:marBottom w:val="0"/>
      <w:divBdr>
        <w:top w:val="none" w:sz="0" w:space="0" w:color="auto"/>
        <w:left w:val="none" w:sz="0" w:space="0" w:color="auto"/>
        <w:bottom w:val="none" w:sz="0" w:space="0" w:color="auto"/>
        <w:right w:val="none" w:sz="0" w:space="0" w:color="auto"/>
      </w:divBdr>
    </w:div>
    <w:div w:id="1476603436">
      <w:bodyDiv w:val="1"/>
      <w:marLeft w:val="0"/>
      <w:marRight w:val="0"/>
      <w:marTop w:val="0"/>
      <w:marBottom w:val="0"/>
      <w:divBdr>
        <w:top w:val="none" w:sz="0" w:space="0" w:color="auto"/>
        <w:left w:val="none" w:sz="0" w:space="0" w:color="auto"/>
        <w:bottom w:val="none" w:sz="0" w:space="0" w:color="auto"/>
        <w:right w:val="none" w:sz="0" w:space="0" w:color="auto"/>
      </w:divBdr>
    </w:div>
    <w:div w:id="1476799545">
      <w:bodyDiv w:val="1"/>
      <w:marLeft w:val="0"/>
      <w:marRight w:val="0"/>
      <w:marTop w:val="0"/>
      <w:marBottom w:val="0"/>
      <w:divBdr>
        <w:top w:val="none" w:sz="0" w:space="0" w:color="auto"/>
        <w:left w:val="none" w:sz="0" w:space="0" w:color="auto"/>
        <w:bottom w:val="none" w:sz="0" w:space="0" w:color="auto"/>
        <w:right w:val="none" w:sz="0" w:space="0" w:color="auto"/>
      </w:divBdr>
    </w:div>
    <w:div w:id="1477794344">
      <w:bodyDiv w:val="1"/>
      <w:marLeft w:val="0"/>
      <w:marRight w:val="0"/>
      <w:marTop w:val="0"/>
      <w:marBottom w:val="0"/>
      <w:divBdr>
        <w:top w:val="none" w:sz="0" w:space="0" w:color="auto"/>
        <w:left w:val="none" w:sz="0" w:space="0" w:color="auto"/>
        <w:bottom w:val="none" w:sz="0" w:space="0" w:color="auto"/>
        <w:right w:val="none" w:sz="0" w:space="0" w:color="auto"/>
      </w:divBdr>
    </w:div>
    <w:div w:id="1493133443">
      <w:bodyDiv w:val="1"/>
      <w:marLeft w:val="0"/>
      <w:marRight w:val="0"/>
      <w:marTop w:val="0"/>
      <w:marBottom w:val="0"/>
      <w:divBdr>
        <w:top w:val="none" w:sz="0" w:space="0" w:color="auto"/>
        <w:left w:val="none" w:sz="0" w:space="0" w:color="auto"/>
        <w:bottom w:val="none" w:sz="0" w:space="0" w:color="auto"/>
        <w:right w:val="none" w:sz="0" w:space="0" w:color="auto"/>
      </w:divBdr>
    </w:div>
    <w:div w:id="1503660554">
      <w:bodyDiv w:val="1"/>
      <w:marLeft w:val="0"/>
      <w:marRight w:val="0"/>
      <w:marTop w:val="0"/>
      <w:marBottom w:val="0"/>
      <w:divBdr>
        <w:top w:val="none" w:sz="0" w:space="0" w:color="auto"/>
        <w:left w:val="none" w:sz="0" w:space="0" w:color="auto"/>
        <w:bottom w:val="none" w:sz="0" w:space="0" w:color="auto"/>
        <w:right w:val="none" w:sz="0" w:space="0" w:color="auto"/>
      </w:divBdr>
    </w:div>
    <w:div w:id="1514414548">
      <w:bodyDiv w:val="1"/>
      <w:marLeft w:val="0"/>
      <w:marRight w:val="0"/>
      <w:marTop w:val="0"/>
      <w:marBottom w:val="0"/>
      <w:divBdr>
        <w:top w:val="none" w:sz="0" w:space="0" w:color="auto"/>
        <w:left w:val="none" w:sz="0" w:space="0" w:color="auto"/>
        <w:bottom w:val="none" w:sz="0" w:space="0" w:color="auto"/>
        <w:right w:val="none" w:sz="0" w:space="0" w:color="auto"/>
      </w:divBdr>
    </w:div>
    <w:div w:id="1524055640">
      <w:bodyDiv w:val="1"/>
      <w:marLeft w:val="0"/>
      <w:marRight w:val="0"/>
      <w:marTop w:val="0"/>
      <w:marBottom w:val="0"/>
      <w:divBdr>
        <w:top w:val="none" w:sz="0" w:space="0" w:color="auto"/>
        <w:left w:val="none" w:sz="0" w:space="0" w:color="auto"/>
        <w:bottom w:val="none" w:sz="0" w:space="0" w:color="auto"/>
        <w:right w:val="none" w:sz="0" w:space="0" w:color="auto"/>
      </w:divBdr>
    </w:div>
    <w:div w:id="1532451325">
      <w:bodyDiv w:val="1"/>
      <w:marLeft w:val="0"/>
      <w:marRight w:val="0"/>
      <w:marTop w:val="0"/>
      <w:marBottom w:val="0"/>
      <w:divBdr>
        <w:top w:val="none" w:sz="0" w:space="0" w:color="auto"/>
        <w:left w:val="none" w:sz="0" w:space="0" w:color="auto"/>
        <w:bottom w:val="none" w:sz="0" w:space="0" w:color="auto"/>
        <w:right w:val="none" w:sz="0" w:space="0" w:color="auto"/>
      </w:divBdr>
    </w:div>
    <w:div w:id="1538734714">
      <w:bodyDiv w:val="1"/>
      <w:marLeft w:val="0"/>
      <w:marRight w:val="0"/>
      <w:marTop w:val="0"/>
      <w:marBottom w:val="0"/>
      <w:divBdr>
        <w:top w:val="none" w:sz="0" w:space="0" w:color="auto"/>
        <w:left w:val="none" w:sz="0" w:space="0" w:color="auto"/>
        <w:bottom w:val="none" w:sz="0" w:space="0" w:color="auto"/>
        <w:right w:val="none" w:sz="0" w:space="0" w:color="auto"/>
      </w:divBdr>
    </w:div>
    <w:div w:id="1548182908">
      <w:bodyDiv w:val="1"/>
      <w:marLeft w:val="0"/>
      <w:marRight w:val="0"/>
      <w:marTop w:val="0"/>
      <w:marBottom w:val="0"/>
      <w:divBdr>
        <w:top w:val="none" w:sz="0" w:space="0" w:color="auto"/>
        <w:left w:val="none" w:sz="0" w:space="0" w:color="auto"/>
        <w:bottom w:val="none" w:sz="0" w:space="0" w:color="auto"/>
        <w:right w:val="none" w:sz="0" w:space="0" w:color="auto"/>
      </w:divBdr>
    </w:div>
    <w:div w:id="1557739273">
      <w:bodyDiv w:val="1"/>
      <w:marLeft w:val="0"/>
      <w:marRight w:val="0"/>
      <w:marTop w:val="0"/>
      <w:marBottom w:val="0"/>
      <w:divBdr>
        <w:top w:val="none" w:sz="0" w:space="0" w:color="auto"/>
        <w:left w:val="none" w:sz="0" w:space="0" w:color="auto"/>
        <w:bottom w:val="none" w:sz="0" w:space="0" w:color="auto"/>
        <w:right w:val="none" w:sz="0" w:space="0" w:color="auto"/>
      </w:divBdr>
    </w:div>
    <w:div w:id="1558855721">
      <w:bodyDiv w:val="1"/>
      <w:marLeft w:val="0"/>
      <w:marRight w:val="0"/>
      <w:marTop w:val="0"/>
      <w:marBottom w:val="0"/>
      <w:divBdr>
        <w:top w:val="none" w:sz="0" w:space="0" w:color="auto"/>
        <w:left w:val="none" w:sz="0" w:space="0" w:color="auto"/>
        <w:bottom w:val="none" w:sz="0" w:space="0" w:color="auto"/>
        <w:right w:val="none" w:sz="0" w:space="0" w:color="auto"/>
      </w:divBdr>
    </w:div>
    <w:div w:id="1586382860">
      <w:bodyDiv w:val="1"/>
      <w:marLeft w:val="0"/>
      <w:marRight w:val="0"/>
      <w:marTop w:val="0"/>
      <w:marBottom w:val="0"/>
      <w:divBdr>
        <w:top w:val="none" w:sz="0" w:space="0" w:color="auto"/>
        <w:left w:val="none" w:sz="0" w:space="0" w:color="auto"/>
        <w:bottom w:val="none" w:sz="0" w:space="0" w:color="auto"/>
        <w:right w:val="none" w:sz="0" w:space="0" w:color="auto"/>
      </w:divBdr>
    </w:div>
    <w:div w:id="1588726499">
      <w:bodyDiv w:val="1"/>
      <w:marLeft w:val="0"/>
      <w:marRight w:val="0"/>
      <w:marTop w:val="0"/>
      <w:marBottom w:val="0"/>
      <w:divBdr>
        <w:top w:val="none" w:sz="0" w:space="0" w:color="auto"/>
        <w:left w:val="none" w:sz="0" w:space="0" w:color="auto"/>
        <w:bottom w:val="none" w:sz="0" w:space="0" w:color="auto"/>
        <w:right w:val="none" w:sz="0" w:space="0" w:color="auto"/>
      </w:divBdr>
    </w:div>
    <w:div w:id="1598563087">
      <w:bodyDiv w:val="1"/>
      <w:marLeft w:val="0"/>
      <w:marRight w:val="0"/>
      <w:marTop w:val="0"/>
      <w:marBottom w:val="0"/>
      <w:divBdr>
        <w:top w:val="none" w:sz="0" w:space="0" w:color="auto"/>
        <w:left w:val="none" w:sz="0" w:space="0" w:color="auto"/>
        <w:bottom w:val="none" w:sz="0" w:space="0" w:color="auto"/>
        <w:right w:val="none" w:sz="0" w:space="0" w:color="auto"/>
      </w:divBdr>
    </w:div>
    <w:div w:id="1599676558">
      <w:bodyDiv w:val="1"/>
      <w:marLeft w:val="0"/>
      <w:marRight w:val="0"/>
      <w:marTop w:val="0"/>
      <w:marBottom w:val="0"/>
      <w:divBdr>
        <w:top w:val="none" w:sz="0" w:space="0" w:color="auto"/>
        <w:left w:val="none" w:sz="0" w:space="0" w:color="auto"/>
        <w:bottom w:val="none" w:sz="0" w:space="0" w:color="auto"/>
        <w:right w:val="none" w:sz="0" w:space="0" w:color="auto"/>
      </w:divBdr>
    </w:div>
    <w:div w:id="1600603560">
      <w:bodyDiv w:val="1"/>
      <w:marLeft w:val="0"/>
      <w:marRight w:val="0"/>
      <w:marTop w:val="0"/>
      <w:marBottom w:val="0"/>
      <w:divBdr>
        <w:top w:val="none" w:sz="0" w:space="0" w:color="auto"/>
        <w:left w:val="none" w:sz="0" w:space="0" w:color="auto"/>
        <w:bottom w:val="none" w:sz="0" w:space="0" w:color="auto"/>
        <w:right w:val="none" w:sz="0" w:space="0" w:color="auto"/>
      </w:divBdr>
    </w:div>
    <w:div w:id="1601066930">
      <w:bodyDiv w:val="1"/>
      <w:marLeft w:val="0"/>
      <w:marRight w:val="0"/>
      <w:marTop w:val="0"/>
      <w:marBottom w:val="0"/>
      <w:divBdr>
        <w:top w:val="none" w:sz="0" w:space="0" w:color="auto"/>
        <w:left w:val="none" w:sz="0" w:space="0" w:color="auto"/>
        <w:bottom w:val="none" w:sz="0" w:space="0" w:color="auto"/>
        <w:right w:val="none" w:sz="0" w:space="0" w:color="auto"/>
      </w:divBdr>
    </w:div>
    <w:div w:id="1607079113">
      <w:bodyDiv w:val="1"/>
      <w:marLeft w:val="0"/>
      <w:marRight w:val="0"/>
      <w:marTop w:val="0"/>
      <w:marBottom w:val="0"/>
      <w:divBdr>
        <w:top w:val="none" w:sz="0" w:space="0" w:color="auto"/>
        <w:left w:val="none" w:sz="0" w:space="0" w:color="auto"/>
        <w:bottom w:val="none" w:sz="0" w:space="0" w:color="auto"/>
        <w:right w:val="none" w:sz="0" w:space="0" w:color="auto"/>
      </w:divBdr>
    </w:div>
    <w:div w:id="1622345571">
      <w:bodyDiv w:val="1"/>
      <w:marLeft w:val="0"/>
      <w:marRight w:val="0"/>
      <w:marTop w:val="0"/>
      <w:marBottom w:val="0"/>
      <w:divBdr>
        <w:top w:val="none" w:sz="0" w:space="0" w:color="auto"/>
        <w:left w:val="none" w:sz="0" w:space="0" w:color="auto"/>
        <w:bottom w:val="none" w:sz="0" w:space="0" w:color="auto"/>
        <w:right w:val="none" w:sz="0" w:space="0" w:color="auto"/>
      </w:divBdr>
    </w:div>
    <w:div w:id="1716388782">
      <w:bodyDiv w:val="1"/>
      <w:marLeft w:val="0"/>
      <w:marRight w:val="0"/>
      <w:marTop w:val="0"/>
      <w:marBottom w:val="0"/>
      <w:divBdr>
        <w:top w:val="none" w:sz="0" w:space="0" w:color="auto"/>
        <w:left w:val="none" w:sz="0" w:space="0" w:color="auto"/>
        <w:bottom w:val="none" w:sz="0" w:space="0" w:color="auto"/>
        <w:right w:val="none" w:sz="0" w:space="0" w:color="auto"/>
      </w:divBdr>
    </w:div>
    <w:div w:id="1786120941">
      <w:bodyDiv w:val="1"/>
      <w:marLeft w:val="0"/>
      <w:marRight w:val="0"/>
      <w:marTop w:val="0"/>
      <w:marBottom w:val="0"/>
      <w:divBdr>
        <w:top w:val="none" w:sz="0" w:space="0" w:color="auto"/>
        <w:left w:val="none" w:sz="0" w:space="0" w:color="auto"/>
        <w:bottom w:val="none" w:sz="0" w:space="0" w:color="auto"/>
        <w:right w:val="none" w:sz="0" w:space="0" w:color="auto"/>
      </w:divBdr>
    </w:div>
    <w:div w:id="1792475447">
      <w:bodyDiv w:val="1"/>
      <w:marLeft w:val="0"/>
      <w:marRight w:val="0"/>
      <w:marTop w:val="0"/>
      <w:marBottom w:val="0"/>
      <w:divBdr>
        <w:top w:val="none" w:sz="0" w:space="0" w:color="auto"/>
        <w:left w:val="none" w:sz="0" w:space="0" w:color="auto"/>
        <w:bottom w:val="none" w:sz="0" w:space="0" w:color="auto"/>
        <w:right w:val="none" w:sz="0" w:space="0" w:color="auto"/>
      </w:divBdr>
    </w:div>
    <w:div w:id="1798833656">
      <w:bodyDiv w:val="1"/>
      <w:marLeft w:val="0"/>
      <w:marRight w:val="0"/>
      <w:marTop w:val="0"/>
      <w:marBottom w:val="0"/>
      <w:divBdr>
        <w:top w:val="none" w:sz="0" w:space="0" w:color="auto"/>
        <w:left w:val="none" w:sz="0" w:space="0" w:color="auto"/>
        <w:bottom w:val="none" w:sz="0" w:space="0" w:color="auto"/>
        <w:right w:val="none" w:sz="0" w:space="0" w:color="auto"/>
      </w:divBdr>
    </w:div>
    <w:div w:id="1800302321">
      <w:bodyDiv w:val="1"/>
      <w:marLeft w:val="0"/>
      <w:marRight w:val="0"/>
      <w:marTop w:val="0"/>
      <w:marBottom w:val="0"/>
      <w:divBdr>
        <w:top w:val="none" w:sz="0" w:space="0" w:color="auto"/>
        <w:left w:val="none" w:sz="0" w:space="0" w:color="auto"/>
        <w:bottom w:val="none" w:sz="0" w:space="0" w:color="auto"/>
        <w:right w:val="none" w:sz="0" w:space="0" w:color="auto"/>
      </w:divBdr>
    </w:div>
    <w:div w:id="1804469767">
      <w:bodyDiv w:val="1"/>
      <w:marLeft w:val="0"/>
      <w:marRight w:val="0"/>
      <w:marTop w:val="0"/>
      <w:marBottom w:val="0"/>
      <w:divBdr>
        <w:top w:val="none" w:sz="0" w:space="0" w:color="auto"/>
        <w:left w:val="none" w:sz="0" w:space="0" w:color="auto"/>
        <w:bottom w:val="none" w:sz="0" w:space="0" w:color="auto"/>
        <w:right w:val="none" w:sz="0" w:space="0" w:color="auto"/>
      </w:divBdr>
    </w:div>
    <w:div w:id="1809516047">
      <w:bodyDiv w:val="1"/>
      <w:marLeft w:val="0"/>
      <w:marRight w:val="0"/>
      <w:marTop w:val="0"/>
      <w:marBottom w:val="0"/>
      <w:divBdr>
        <w:top w:val="none" w:sz="0" w:space="0" w:color="auto"/>
        <w:left w:val="none" w:sz="0" w:space="0" w:color="auto"/>
        <w:bottom w:val="none" w:sz="0" w:space="0" w:color="auto"/>
        <w:right w:val="none" w:sz="0" w:space="0" w:color="auto"/>
      </w:divBdr>
    </w:div>
    <w:div w:id="1809936994">
      <w:bodyDiv w:val="1"/>
      <w:marLeft w:val="0"/>
      <w:marRight w:val="0"/>
      <w:marTop w:val="0"/>
      <w:marBottom w:val="0"/>
      <w:divBdr>
        <w:top w:val="none" w:sz="0" w:space="0" w:color="auto"/>
        <w:left w:val="none" w:sz="0" w:space="0" w:color="auto"/>
        <w:bottom w:val="none" w:sz="0" w:space="0" w:color="auto"/>
        <w:right w:val="none" w:sz="0" w:space="0" w:color="auto"/>
      </w:divBdr>
    </w:div>
    <w:div w:id="1838885871">
      <w:bodyDiv w:val="1"/>
      <w:marLeft w:val="0"/>
      <w:marRight w:val="0"/>
      <w:marTop w:val="0"/>
      <w:marBottom w:val="0"/>
      <w:divBdr>
        <w:top w:val="none" w:sz="0" w:space="0" w:color="auto"/>
        <w:left w:val="none" w:sz="0" w:space="0" w:color="auto"/>
        <w:bottom w:val="none" w:sz="0" w:space="0" w:color="auto"/>
        <w:right w:val="none" w:sz="0" w:space="0" w:color="auto"/>
      </w:divBdr>
    </w:div>
    <w:div w:id="1865904129">
      <w:bodyDiv w:val="1"/>
      <w:marLeft w:val="0"/>
      <w:marRight w:val="0"/>
      <w:marTop w:val="0"/>
      <w:marBottom w:val="0"/>
      <w:divBdr>
        <w:top w:val="none" w:sz="0" w:space="0" w:color="auto"/>
        <w:left w:val="none" w:sz="0" w:space="0" w:color="auto"/>
        <w:bottom w:val="none" w:sz="0" w:space="0" w:color="auto"/>
        <w:right w:val="none" w:sz="0" w:space="0" w:color="auto"/>
      </w:divBdr>
      <w:divsChild>
        <w:div w:id="2072655325">
          <w:marLeft w:val="0"/>
          <w:marRight w:val="0"/>
          <w:marTop w:val="0"/>
          <w:marBottom w:val="0"/>
          <w:divBdr>
            <w:top w:val="none" w:sz="0" w:space="0" w:color="auto"/>
            <w:left w:val="none" w:sz="0" w:space="0" w:color="auto"/>
            <w:bottom w:val="none" w:sz="0" w:space="0" w:color="auto"/>
            <w:right w:val="none" w:sz="0" w:space="0" w:color="auto"/>
          </w:divBdr>
          <w:divsChild>
            <w:div w:id="229855534">
              <w:marLeft w:val="0"/>
              <w:marRight w:val="0"/>
              <w:marTop w:val="0"/>
              <w:marBottom w:val="0"/>
              <w:divBdr>
                <w:top w:val="none" w:sz="0" w:space="0" w:color="auto"/>
                <w:left w:val="none" w:sz="0" w:space="0" w:color="auto"/>
                <w:bottom w:val="none" w:sz="0" w:space="0" w:color="auto"/>
                <w:right w:val="none" w:sz="0" w:space="0" w:color="auto"/>
              </w:divBdr>
              <w:divsChild>
                <w:div w:id="24839185">
                  <w:marLeft w:val="0"/>
                  <w:marRight w:val="0"/>
                  <w:marTop w:val="0"/>
                  <w:marBottom w:val="0"/>
                  <w:divBdr>
                    <w:top w:val="none" w:sz="0" w:space="0" w:color="auto"/>
                    <w:left w:val="none" w:sz="0" w:space="0" w:color="auto"/>
                    <w:bottom w:val="none" w:sz="0" w:space="0" w:color="auto"/>
                    <w:right w:val="none" w:sz="0" w:space="0" w:color="auto"/>
                  </w:divBdr>
                  <w:divsChild>
                    <w:div w:id="1004015647">
                      <w:marLeft w:val="0"/>
                      <w:marRight w:val="0"/>
                      <w:marTop w:val="0"/>
                      <w:marBottom w:val="0"/>
                      <w:divBdr>
                        <w:top w:val="none" w:sz="0" w:space="0" w:color="auto"/>
                        <w:left w:val="none" w:sz="0" w:space="0" w:color="auto"/>
                        <w:bottom w:val="none" w:sz="0" w:space="0" w:color="auto"/>
                        <w:right w:val="none" w:sz="0" w:space="0" w:color="auto"/>
                      </w:divBdr>
                      <w:divsChild>
                        <w:div w:id="7816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82770">
      <w:bodyDiv w:val="1"/>
      <w:marLeft w:val="0"/>
      <w:marRight w:val="0"/>
      <w:marTop w:val="0"/>
      <w:marBottom w:val="0"/>
      <w:divBdr>
        <w:top w:val="none" w:sz="0" w:space="0" w:color="auto"/>
        <w:left w:val="none" w:sz="0" w:space="0" w:color="auto"/>
        <w:bottom w:val="none" w:sz="0" w:space="0" w:color="auto"/>
        <w:right w:val="none" w:sz="0" w:space="0" w:color="auto"/>
      </w:divBdr>
    </w:div>
    <w:div w:id="1899515808">
      <w:bodyDiv w:val="1"/>
      <w:marLeft w:val="0"/>
      <w:marRight w:val="0"/>
      <w:marTop w:val="0"/>
      <w:marBottom w:val="0"/>
      <w:divBdr>
        <w:top w:val="none" w:sz="0" w:space="0" w:color="auto"/>
        <w:left w:val="none" w:sz="0" w:space="0" w:color="auto"/>
        <w:bottom w:val="none" w:sz="0" w:space="0" w:color="auto"/>
        <w:right w:val="none" w:sz="0" w:space="0" w:color="auto"/>
      </w:divBdr>
    </w:div>
    <w:div w:id="1927298911">
      <w:bodyDiv w:val="1"/>
      <w:marLeft w:val="0"/>
      <w:marRight w:val="0"/>
      <w:marTop w:val="0"/>
      <w:marBottom w:val="0"/>
      <w:divBdr>
        <w:top w:val="none" w:sz="0" w:space="0" w:color="auto"/>
        <w:left w:val="none" w:sz="0" w:space="0" w:color="auto"/>
        <w:bottom w:val="none" w:sz="0" w:space="0" w:color="auto"/>
        <w:right w:val="none" w:sz="0" w:space="0" w:color="auto"/>
      </w:divBdr>
    </w:div>
    <w:div w:id="1955745043">
      <w:bodyDiv w:val="1"/>
      <w:marLeft w:val="0"/>
      <w:marRight w:val="0"/>
      <w:marTop w:val="0"/>
      <w:marBottom w:val="0"/>
      <w:divBdr>
        <w:top w:val="none" w:sz="0" w:space="0" w:color="auto"/>
        <w:left w:val="none" w:sz="0" w:space="0" w:color="auto"/>
        <w:bottom w:val="none" w:sz="0" w:space="0" w:color="auto"/>
        <w:right w:val="none" w:sz="0" w:space="0" w:color="auto"/>
      </w:divBdr>
    </w:div>
    <w:div w:id="1975327731">
      <w:bodyDiv w:val="1"/>
      <w:marLeft w:val="0"/>
      <w:marRight w:val="0"/>
      <w:marTop w:val="0"/>
      <w:marBottom w:val="0"/>
      <w:divBdr>
        <w:top w:val="none" w:sz="0" w:space="0" w:color="auto"/>
        <w:left w:val="none" w:sz="0" w:space="0" w:color="auto"/>
        <w:bottom w:val="none" w:sz="0" w:space="0" w:color="auto"/>
        <w:right w:val="none" w:sz="0" w:space="0" w:color="auto"/>
      </w:divBdr>
    </w:div>
    <w:div w:id="1978220794">
      <w:bodyDiv w:val="1"/>
      <w:marLeft w:val="0"/>
      <w:marRight w:val="0"/>
      <w:marTop w:val="0"/>
      <w:marBottom w:val="0"/>
      <w:divBdr>
        <w:top w:val="none" w:sz="0" w:space="0" w:color="auto"/>
        <w:left w:val="none" w:sz="0" w:space="0" w:color="auto"/>
        <w:bottom w:val="none" w:sz="0" w:space="0" w:color="auto"/>
        <w:right w:val="none" w:sz="0" w:space="0" w:color="auto"/>
      </w:divBdr>
    </w:div>
    <w:div w:id="1998992065">
      <w:bodyDiv w:val="1"/>
      <w:marLeft w:val="0"/>
      <w:marRight w:val="0"/>
      <w:marTop w:val="0"/>
      <w:marBottom w:val="0"/>
      <w:divBdr>
        <w:top w:val="none" w:sz="0" w:space="0" w:color="auto"/>
        <w:left w:val="none" w:sz="0" w:space="0" w:color="auto"/>
        <w:bottom w:val="none" w:sz="0" w:space="0" w:color="auto"/>
        <w:right w:val="none" w:sz="0" w:space="0" w:color="auto"/>
      </w:divBdr>
    </w:div>
    <w:div w:id="2015373153">
      <w:bodyDiv w:val="1"/>
      <w:marLeft w:val="0"/>
      <w:marRight w:val="0"/>
      <w:marTop w:val="0"/>
      <w:marBottom w:val="0"/>
      <w:divBdr>
        <w:top w:val="none" w:sz="0" w:space="0" w:color="auto"/>
        <w:left w:val="none" w:sz="0" w:space="0" w:color="auto"/>
        <w:bottom w:val="none" w:sz="0" w:space="0" w:color="auto"/>
        <w:right w:val="none" w:sz="0" w:space="0" w:color="auto"/>
      </w:divBdr>
    </w:div>
    <w:div w:id="2015838308">
      <w:bodyDiv w:val="1"/>
      <w:marLeft w:val="0"/>
      <w:marRight w:val="0"/>
      <w:marTop w:val="0"/>
      <w:marBottom w:val="0"/>
      <w:divBdr>
        <w:top w:val="none" w:sz="0" w:space="0" w:color="auto"/>
        <w:left w:val="none" w:sz="0" w:space="0" w:color="auto"/>
        <w:bottom w:val="none" w:sz="0" w:space="0" w:color="auto"/>
        <w:right w:val="none" w:sz="0" w:space="0" w:color="auto"/>
      </w:divBdr>
    </w:div>
    <w:div w:id="2031908880">
      <w:bodyDiv w:val="1"/>
      <w:marLeft w:val="0"/>
      <w:marRight w:val="0"/>
      <w:marTop w:val="0"/>
      <w:marBottom w:val="0"/>
      <w:divBdr>
        <w:top w:val="none" w:sz="0" w:space="0" w:color="auto"/>
        <w:left w:val="none" w:sz="0" w:space="0" w:color="auto"/>
        <w:bottom w:val="none" w:sz="0" w:space="0" w:color="auto"/>
        <w:right w:val="none" w:sz="0" w:space="0" w:color="auto"/>
      </w:divBdr>
    </w:div>
    <w:div w:id="2032338982">
      <w:bodyDiv w:val="1"/>
      <w:marLeft w:val="0"/>
      <w:marRight w:val="0"/>
      <w:marTop w:val="0"/>
      <w:marBottom w:val="0"/>
      <w:divBdr>
        <w:top w:val="none" w:sz="0" w:space="0" w:color="auto"/>
        <w:left w:val="none" w:sz="0" w:space="0" w:color="auto"/>
        <w:bottom w:val="none" w:sz="0" w:space="0" w:color="auto"/>
        <w:right w:val="none" w:sz="0" w:space="0" w:color="auto"/>
      </w:divBdr>
    </w:div>
    <w:div w:id="2033918934">
      <w:bodyDiv w:val="1"/>
      <w:marLeft w:val="0"/>
      <w:marRight w:val="0"/>
      <w:marTop w:val="0"/>
      <w:marBottom w:val="0"/>
      <w:divBdr>
        <w:top w:val="none" w:sz="0" w:space="0" w:color="auto"/>
        <w:left w:val="none" w:sz="0" w:space="0" w:color="auto"/>
        <w:bottom w:val="none" w:sz="0" w:space="0" w:color="auto"/>
        <w:right w:val="none" w:sz="0" w:space="0" w:color="auto"/>
      </w:divBdr>
    </w:div>
    <w:div w:id="2052681365">
      <w:bodyDiv w:val="1"/>
      <w:marLeft w:val="0"/>
      <w:marRight w:val="0"/>
      <w:marTop w:val="0"/>
      <w:marBottom w:val="0"/>
      <w:divBdr>
        <w:top w:val="none" w:sz="0" w:space="0" w:color="auto"/>
        <w:left w:val="none" w:sz="0" w:space="0" w:color="auto"/>
        <w:bottom w:val="none" w:sz="0" w:space="0" w:color="auto"/>
        <w:right w:val="none" w:sz="0" w:space="0" w:color="auto"/>
      </w:divBdr>
    </w:div>
    <w:div w:id="2062508887">
      <w:bodyDiv w:val="1"/>
      <w:marLeft w:val="0"/>
      <w:marRight w:val="0"/>
      <w:marTop w:val="0"/>
      <w:marBottom w:val="0"/>
      <w:divBdr>
        <w:top w:val="none" w:sz="0" w:space="0" w:color="auto"/>
        <w:left w:val="none" w:sz="0" w:space="0" w:color="auto"/>
        <w:bottom w:val="none" w:sz="0" w:space="0" w:color="auto"/>
        <w:right w:val="none" w:sz="0" w:space="0" w:color="auto"/>
      </w:divBdr>
    </w:div>
    <w:div w:id="2064214578">
      <w:bodyDiv w:val="1"/>
      <w:marLeft w:val="0"/>
      <w:marRight w:val="0"/>
      <w:marTop w:val="0"/>
      <w:marBottom w:val="0"/>
      <w:divBdr>
        <w:top w:val="none" w:sz="0" w:space="0" w:color="auto"/>
        <w:left w:val="none" w:sz="0" w:space="0" w:color="auto"/>
        <w:bottom w:val="none" w:sz="0" w:space="0" w:color="auto"/>
        <w:right w:val="none" w:sz="0" w:space="0" w:color="auto"/>
      </w:divBdr>
    </w:div>
    <w:div w:id="2091190525">
      <w:bodyDiv w:val="1"/>
      <w:marLeft w:val="0"/>
      <w:marRight w:val="0"/>
      <w:marTop w:val="0"/>
      <w:marBottom w:val="0"/>
      <w:divBdr>
        <w:top w:val="none" w:sz="0" w:space="0" w:color="auto"/>
        <w:left w:val="none" w:sz="0" w:space="0" w:color="auto"/>
        <w:bottom w:val="none" w:sz="0" w:space="0" w:color="auto"/>
        <w:right w:val="none" w:sz="0" w:space="0" w:color="auto"/>
      </w:divBdr>
    </w:div>
    <w:div w:id="2096515508">
      <w:bodyDiv w:val="1"/>
      <w:marLeft w:val="0"/>
      <w:marRight w:val="0"/>
      <w:marTop w:val="0"/>
      <w:marBottom w:val="0"/>
      <w:divBdr>
        <w:top w:val="none" w:sz="0" w:space="0" w:color="auto"/>
        <w:left w:val="none" w:sz="0" w:space="0" w:color="auto"/>
        <w:bottom w:val="none" w:sz="0" w:space="0" w:color="auto"/>
        <w:right w:val="none" w:sz="0" w:space="0" w:color="auto"/>
      </w:divBdr>
    </w:div>
    <w:div w:id="2105219607">
      <w:bodyDiv w:val="1"/>
      <w:marLeft w:val="0"/>
      <w:marRight w:val="0"/>
      <w:marTop w:val="0"/>
      <w:marBottom w:val="0"/>
      <w:divBdr>
        <w:top w:val="none" w:sz="0" w:space="0" w:color="auto"/>
        <w:left w:val="none" w:sz="0" w:space="0" w:color="auto"/>
        <w:bottom w:val="none" w:sz="0" w:space="0" w:color="auto"/>
        <w:right w:val="none" w:sz="0" w:space="0" w:color="auto"/>
      </w:divBdr>
    </w:div>
    <w:div w:id="2117284750">
      <w:bodyDiv w:val="1"/>
      <w:marLeft w:val="0"/>
      <w:marRight w:val="0"/>
      <w:marTop w:val="0"/>
      <w:marBottom w:val="0"/>
      <w:divBdr>
        <w:top w:val="none" w:sz="0" w:space="0" w:color="auto"/>
        <w:left w:val="none" w:sz="0" w:space="0" w:color="auto"/>
        <w:bottom w:val="none" w:sz="0" w:space="0" w:color="auto"/>
        <w:right w:val="none" w:sz="0" w:space="0" w:color="auto"/>
      </w:divBdr>
    </w:div>
    <w:div w:id="2118940656">
      <w:bodyDiv w:val="1"/>
      <w:marLeft w:val="0"/>
      <w:marRight w:val="0"/>
      <w:marTop w:val="0"/>
      <w:marBottom w:val="0"/>
      <w:divBdr>
        <w:top w:val="none" w:sz="0" w:space="0" w:color="auto"/>
        <w:left w:val="none" w:sz="0" w:space="0" w:color="auto"/>
        <w:bottom w:val="none" w:sz="0" w:space="0" w:color="auto"/>
        <w:right w:val="none" w:sz="0" w:space="0" w:color="auto"/>
      </w:divBdr>
    </w:div>
    <w:div w:id="2120448657">
      <w:bodyDiv w:val="1"/>
      <w:marLeft w:val="0"/>
      <w:marRight w:val="0"/>
      <w:marTop w:val="0"/>
      <w:marBottom w:val="0"/>
      <w:divBdr>
        <w:top w:val="none" w:sz="0" w:space="0" w:color="auto"/>
        <w:left w:val="none" w:sz="0" w:space="0" w:color="auto"/>
        <w:bottom w:val="none" w:sz="0" w:space="0" w:color="auto"/>
        <w:right w:val="none" w:sz="0" w:space="0" w:color="auto"/>
      </w:divBdr>
    </w:div>
    <w:div w:id="2122138493">
      <w:bodyDiv w:val="1"/>
      <w:marLeft w:val="0"/>
      <w:marRight w:val="0"/>
      <w:marTop w:val="0"/>
      <w:marBottom w:val="0"/>
      <w:divBdr>
        <w:top w:val="none" w:sz="0" w:space="0" w:color="auto"/>
        <w:left w:val="none" w:sz="0" w:space="0" w:color="auto"/>
        <w:bottom w:val="none" w:sz="0" w:space="0" w:color="auto"/>
        <w:right w:val="none" w:sz="0" w:space="0" w:color="auto"/>
      </w:divBdr>
    </w:div>
    <w:div w:id="2126921363">
      <w:bodyDiv w:val="1"/>
      <w:marLeft w:val="0"/>
      <w:marRight w:val="0"/>
      <w:marTop w:val="0"/>
      <w:marBottom w:val="0"/>
      <w:divBdr>
        <w:top w:val="none" w:sz="0" w:space="0" w:color="auto"/>
        <w:left w:val="none" w:sz="0" w:space="0" w:color="auto"/>
        <w:bottom w:val="none" w:sz="0" w:space="0" w:color="auto"/>
        <w:right w:val="none" w:sz="0" w:space="0" w:color="auto"/>
      </w:divBdr>
    </w:div>
    <w:div w:id="2134978743">
      <w:bodyDiv w:val="1"/>
      <w:marLeft w:val="0"/>
      <w:marRight w:val="0"/>
      <w:marTop w:val="0"/>
      <w:marBottom w:val="0"/>
      <w:divBdr>
        <w:top w:val="none" w:sz="0" w:space="0" w:color="auto"/>
        <w:left w:val="none" w:sz="0" w:space="0" w:color="auto"/>
        <w:bottom w:val="none" w:sz="0" w:space="0" w:color="auto"/>
        <w:right w:val="none" w:sz="0" w:space="0" w:color="auto"/>
      </w:divBdr>
    </w:div>
    <w:div w:id="214611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gotomeeting.com/join/677980789" TargetMode="External"/><Relationship Id="rId13" Type="http://schemas.openxmlformats.org/officeDocument/2006/relationships/package" Target="embeddings/Microsoft_Word_Document.docx"/><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5.bin"/><Relationship Id="rId10" Type="http://schemas.openxmlformats.org/officeDocument/2006/relationships/image" Target="media/image1.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oregon.gov/oha/PH/ABOUT/Documents/phab/Accountability-metrics-baseline-report.pdf" TargetMode="External"/><Relationship Id="rId14" Type="http://schemas.openxmlformats.org/officeDocument/2006/relationships/image" Target="media/image3.emf"/><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B3B9C-D878-4B38-930F-70C79FE7D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928</Words>
  <Characters>5292</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Dental Grant Planning Meeting Minutes</vt:lpstr>
    </vt:vector>
  </TitlesOfParts>
  <Company>Microsoft</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Grant Planning Meeting Minutes</dc:title>
  <dc:creator>Freewynn Sabrina L</dc:creator>
  <cp:lastModifiedBy>Harris Jacqueline G</cp:lastModifiedBy>
  <cp:revision>2</cp:revision>
  <cp:lastPrinted>2017-12-19T23:24:00Z</cp:lastPrinted>
  <dcterms:created xsi:type="dcterms:W3CDTF">2018-05-16T23:01:00Z</dcterms:created>
  <dcterms:modified xsi:type="dcterms:W3CDTF">2018-05-16T23:01:00Z</dcterms:modified>
</cp:coreProperties>
</file>