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4A7" w:rsidRPr="009A12B4" w:rsidRDefault="009738EF" w:rsidP="00544ACA">
      <w:pPr>
        <w:jc w:val="center"/>
        <w:rPr>
          <w:rFonts w:asciiTheme="minorHAnsi" w:hAnsiTheme="minorHAnsi" w:cstheme="minorHAnsi"/>
        </w:rPr>
      </w:pPr>
      <w:r w:rsidRPr="009A12B4">
        <w:rPr>
          <w:rFonts w:asciiTheme="majorHAnsi" w:hAnsiTheme="majorHAnsi"/>
        </w:rPr>
        <w:t xml:space="preserve">   </w:t>
      </w:r>
      <w:r w:rsidR="00DC4E04" w:rsidRPr="009A12B4">
        <w:rPr>
          <w:rFonts w:asciiTheme="minorHAnsi" w:hAnsiTheme="minorHAnsi" w:cstheme="minorHAnsi"/>
        </w:rPr>
        <w:t xml:space="preserve">CLHO </w:t>
      </w:r>
      <w:r w:rsidR="008E3C68" w:rsidRPr="009A12B4">
        <w:rPr>
          <w:rFonts w:asciiTheme="minorHAnsi" w:hAnsiTheme="minorHAnsi" w:cstheme="minorHAnsi"/>
        </w:rPr>
        <w:t>He</w:t>
      </w:r>
      <w:r w:rsidR="00ED2BFA" w:rsidRPr="009A12B4">
        <w:rPr>
          <w:rFonts w:asciiTheme="minorHAnsi" w:hAnsiTheme="minorHAnsi" w:cstheme="minorHAnsi"/>
        </w:rPr>
        <w:t xml:space="preserve">althy Communities </w:t>
      </w:r>
      <w:r w:rsidR="00DC4E04" w:rsidRPr="009A12B4">
        <w:rPr>
          <w:rFonts w:asciiTheme="minorHAnsi" w:hAnsiTheme="minorHAnsi" w:cstheme="minorHAnsi"/>
        </w:rPr>
        <w:t xml:space="preserve">Committee Meeting </w:t>
      </w:r>
    </w:p>
    <w:p w:rsidR="009B54A7" w:rsidRPr="009A12B4" w:rsidRDefault="00DC4E04" w:rsidP="00A764F2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>Date</w:t>
      </w:r>
      <w:r w:rsidR="00ED2BFA" w:rsidRPr="009A12B4">
        <w:rPr>
          <w:rFonts w:asciiTheme="minorHAnsi" w:hAnsiTheme="minorHAnsi" w:cstheme="minorHAnsi"/>
        </w:rPr>
        <w:t>:  Thursday,</w:t>
      </w:r>
      <w:r w:rsidR="00F21EFB" w:rsidRPr="009A12B4">
        <w:rPr>
          <w:rFonts w:asciiTheme="minorHAnsi" w:hAnsiTheme="minorHAnsi" w:cstheme="minorHAnsi"/>
        </w:rPr>
        <w:t xml:space="preserve"> </w:t>
      </w:r>
      <w:r w:rsidR="00C74C1F">
        <w:rPr>
          <w:rFonts w:asciiTheme="minorHAnsi" w:hAnsiTheme="minorHAnsi" w:cstheme="minorHAnsi"/>
        </w:rPr>
        <w:t>March</w:t>
      </w:r>
      <w:r w:rsidR="0066676B">
        <w:rPr>
          <w:rFonts w:asciiTheme="minorHAnsi" w:hAnsiTheme="minorHAnsi" w:cstheme="minorHAnsi"/>
        </w:rPr>
        <w:t xml:space="preserve"> 7</w:t>
      </w:r>
      <w:r w:rsidR="00D166C3" w:rsidRPr="009A12B4">
        <w:rPr>
          <w:rFonts w:asciiTheme="minorHAnsi" w:hAnsiTheme="minorHAnsi" w:cstheme="minorHAnsi"/>
        </w:rPr>
        <w:t>,</w:t>
      </w:r>
      <w:r w:rsidR="0096289C" w:rsidRPr="009A12B4">
        <w:rPr>
          <w:rFonts w:asciiTheme="minorHAnsi" w:hAnsiTheme="minorHAnsi" w:cstheme="minorHAnsi"/>
        </w:rPr>
        <w:t xml:space="preserve"> 201</w:t>
      </w:r>
      <w:r w:rsidR="0066676B">
        <w:rPr>
          <w:rFonts w:asciiTheme="minorHAnsi" w:hAnsiTheme="minorHAnsi" w:cstheme="minorHAnsi"/>
        </w:rPr>
        <w:t>9</w:t>
      </w:r>
    </w:p>
    <w:p w:rsidR="00ED2BFA" w:rsidRPr="009A12B4" w:rsidRDefault="0096289C" w:rsidP="00A764F2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 xml:space="preserve">Noon – </w:t>
      </w:r>
      <w:r w:rsidR="0066676B">
        <w:rPr>
          <w:rFonts w:asciiTheme="minorHAnsi" w:hAnsiTheme="minorHAnsi" w:cstheme="minorHAnsi"/>
        </w:rPr>
        <w:t>2:00</w:t>
      </w:r>
      <w:r w:rsidRPr="009A12B4">
        <w:rPr>
          <w:rFonts w:asciiTheme="minorHAnsi" w:hAnsiTheme="minorHAnsi" w:cstheme="minorHAnsi"/>
        </w:rPr>
        <w:t xml:space="preserve"> PM</w:t>
      </w:r>
    </w:p>
    <w:p w:rsidR="00576C4D" w:rsidRPr="009A12B4" w:rsidRDefault="00576C4D" w:rsidP="00A764F2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 xml:space="preserve">PSOB Room </w:t>
      </w:r>
      <w:r w:rsidR="00AB110D" w:rsidRPr="009A12B4">
        <w:rPr>
          <w:rFonts w:asciiTheme="minorHAnsi" w:hAnsiTheme="minorHAnsi" w:cstheme="minorHAnsi"/>
        </w:rPr>
        <w:t>815</w:t>
      </w:r>
      <w:r w:rsidR="00D166C3" w:rsidRPr="009A12B4">
        <w:rPr>
          <w:rFonts w:asciiTheme="minorHAnsi" w:hAnsiTheme="minorHAnsi" w:cstheme="minorHAnsi"/>
        </w:rPr>
        <w:t xml:space="preserve"> </w:t>
      </w:r>
    </w:p>
    <w:p w:rsidR="008B441B" w:rsidRPr="009A12B4" w:rsidRDefault="00923DB2" w:rsidP="00576C4D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>Conference call number:</w:t>
      </w:r>
    </w:p>
    <w:p w:rsidR="00D166C3" w:rsidRPr="009A12B4" w:rsidRDefault="007B65CA" w:rsidP="00D166C3">
      <w:pPr>
        <w:jc w:val="center"/>
        <w:rPr>
          <w:rFonts w:asciiTheme="minorHAnsi" w:hAnsiTheme="minorHAnsi" w:cstheme="minorHAnsi"/>
        </w:rPr>
      </w:pPr>
      <w:hyperlink r:id="rId8" w:tgtFrame="_blank" w:history="1">
        <w:r w:rsidR="00D166C3" w:rsidRPr="009A12B4">
          <w:rPr>
            <w:rStyle w:val="Hyperlink"/>
            <w:rFonts w:asciiTheme="minorHAnsi" w:hAnsiTheme="minorHAnsi" w:cstheme="minorHAnsi"/>
          </w:rPr>
          <w:t xml:space="preserve">https://global.gotomeeting.com/join/677980789 </w:t>
        </w:r>
      </w:hyperlink>
    </w:p>
    <w:p w:rsidR="00576C4D" w:rsidRPr="009A12B4" w:rsidRDefault="008B441B" w:rsidP="00576C4D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>Dial: (8</w:t>
      </w:r>
      <w:r w:rsidR="0096289C" w:rsidRPr="009A12B4">
        <w:rPr>
          <w:rFonts w:asciiTheme="minorHAnsi" w:hAnsiTheme="minorHAnsi" w:cstheme="minorHAnsi"/>
        </w:rPr>
        <w:t>66</w:t>
      </w:r>
      <w:r w:rsidRPr="009A12B4">
        <w:rPr>
          <w:rFonts w:asciiTheme="minorHAnsi" w:hAnsiTheme="minorHAnsi" w:cstheme="minorHAnsi"/>
        </w:rPr>
        <w:t xml:space="preserve">) </w:t>
      </w:r>
      <w:r w:rsidR="0096289C" w:rsidRPr="009A12B4">
        <w:rPr>
          <w:rFonts w:asciiTheme="minorHAnsi" w:hAnsiTheme="minorHAnsi" w:cstheme="minorHAnsi"/>
        </w:rPr>
        <w:t>590-5055</w:t>
      </w:r>
    </w:p>
    <w:p w:rsidR="00576C4D" w:rsidRPr="009A12B4" w:rsidRDefault="008B441B" w:rsidP="00576C4D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 xml:space="preserve">Participant: </w:t>
      </w:r>
      <w:r w:rsidR="0096289C" w:rsidRPr="009A12B4">
        <w:rPr>
          <w:rFonts w:asciiTheme="minorHAnsi" w:hAnsiTheme="minorHAnsi" w:cstheme="minorHAnsi"/>
        </w:rPr>
        <w:t>651272</w:t>
      </w:r>
    </w:p>
    <w:p w:rsidR="00B12572" w:rsidRPr="009A12B4" w:rsidRDefault="00A93581" w:rsidP="00B12572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>Host only:</w:t>
      </w:r>
      <w:r w:rsidR="008B441B" w:rsidRPr="009A12B4">
        <w:rPr>
          <w:rFonts w:asciiTheme="minorHAnsi" w:hAnsiTheme="minorHAnsi" w:cstheme="minorHAnsi"/>
        </w:rPr>
        <w:t xml:space="preserve"> </w:t>
      </w:r>
      <w:r w:rsidR="0096289C" w:rsidRPr="009A12B4">
        <w:rPr>
          <w:rFonts w:asciiTheme="minorHAnsi" w:hAnsiTheme="minorHAnsi" w:cstheme="minorHAnsi"/>
        </w:rPr>
        <w:t>3161</w:t>
      </w:r>
      <w:r w:rsidR="00D166C3" w:rsidRPr="009A12B4">
        <w:rPr>
          <w:rFonts w:asciiTheme="minorHAnsi" w:hAnsiTheme="minorHAnsi" w:cstheme="minorHAnsi"/>
        </w:rPr>
        <w:t>5</w:t>
      </w:r>
      <w:r w:rsidR="0096289C" w:rsidRPr="009A12B4">
        <w:rPr>
          <w:rFonts w:asciiTheme="minorHAnsi" w:hAnsiTheme="minorHAnsi" w:cstheme="minorHAnsi"/>
        </w:rPr>
        <w:t>9</w:t>
      </w:r>
    </w:p>
    <w:p w:rsidR="009B54A7" w:rsidRPr="00545214" w:rsidRDefault="009B54A7" w:rsidP="00A764F2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5"/>
        <w:gridCol w:w="2520"/>
        <w:gridCol w:w="8460"/>
        <w:gridCol w:w="1571"/>
      </w:tblGrid>
      <w:tr w:rsidR="009B54A7" w:rsidRPr="003C07C8" w:rsidTr="008B1468">
        <w:tc>
          <w:tcPr>
            <w:tcW w:w="14616" w:type="dxa"/>
            <w:gridSpan w:val="4"/>
          </w:tcPr>
          <w:p w:rsidR="009B54A7" w:rsidRPr="003C07C8" w:rsidRDefault="00752C74" w:rsidP="00BD7F91">
            <w:pPr>
              <w:jc w:val="center"/>
              <w:rPr>
                <w:rFonts w:asciiTheme="majorHAnsi" w:hAnsiTheme="majorHAnsi"/>
              </w:rPr>
            </w:pPr>
            <w:r w:rsidRPr="003C07C8">
              <w:rPr>
                <w:rFonts w:asciiTheme="majorHAnsi" w:hAnsiTheme="majorHAnsi"/>
              </w:rPr>
              <w:t>Agenda</w:t>
            </w:r>
          </w:p>
        </w:tc>
      </w:tr>
      <w:tr w:rsidR="009B54A7" w:rsidRPr="00365338" w:rsidTr="00001122">
        <w:trPr>
          <w:trHeight w:val="170"/>
        </w:trPr>
        <w:tc>
          <w:tcPr>
            <w:tcW w:w="2065" w:type="dxa"/>
          </w:tcPr>
          <w:p w:rsidR="009B54A7" w:rsidRPr="00365338" w:rsidRDefault="009B54A7" w:rsidP="00BD7F91">
            <w:pPr>
              <w:jc w:val="center"/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>Agenda Item</w:t>
            </w:r>
          </w:p>
        </w:tc>
        <w:tc>
          <w:tcPr>
            <w:tcW w:w="2520" w:type="dxa"/>
          </w:tcPr>
          <w:p w:rsidR="009B54A7" w:rsidRPr="00365338" w:rsidRDefault="009B54A7" w:rsidP="00BD7F91">
            <w:pPr>
              <w:jc w:val="center"/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>Detail</w:t>
            </w:r>
          </w:p>
        </w:tc>
        <w:tc>
          <w:tcPr>
            <w:tcW w:w="8460" w:type="dxa"/>
          </w:tcPr>
          <w:p w:rsidR="009B54A7" w:rsidRPr="00365338" w:rsidRDefault="009B54A7" w:rsidP="00BD7F91">
            <w:pPr>
              <w:jc w:val="center"/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>Action Item</w:t>
            </w:r>
          </w:p>
        </w:tc>
        <w:tc>
          <w:tcPr>
            <w:tcW w:w="1571" w:type="dxa"/>
          </w:tcPr>
          <w:p w:rsidR="009B54A7" w:rsidRPr="00365338" w:rsidRDefault="009B54A7" w:rsidP="00BD7F91">
            <w:pPr>
              <w:jc w:val="center"/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>Responsible Party</w:t>
            </w:r>
          </w:p>
        </w:tc>
      </w:tr>
      <w:tr w:rsidR="00DF5CDF" w:rsidRPr="00365338" w:rsidTr="0055196B">
        <w:trPr>
          <w:trHeight w:val="692"/>
        </w:trPr>
        <w:tc>
          <w:tcPr>
            <w:tcW w:w="2065" w:type="dxa"/>
          </w:tcPr>
          <w:p w:rsidR="00DF5CDF" w:rsidRPr="00365338" w:rsidRDefault="007E0A5C" w:rsidP="007E0A5C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 xml:space="preserve">Welcome &amp; Roll Call  </w:t>
            </w:r>
            <w:r w:rsidR="00F540EE" w:rsidRPr="00365338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DF5CDF" w:rsidRPr="00365338" w:rsidRDefault="00783ABB" w:rsidP="00E6249B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>Attendance</w:t>
            </w:r>
            <w:r w:rsidR="009C2A0F" w:rsidRPr="00365338">
              <w:rPr>
                <w:rFonts w:cs="Calibri"/>
                <w:sz w:val="24"/>
                <w:szCs w:val="24"/>
              </w:rPr>
              <w:t xml:space="preserve"> - Quorum</w:t>
            </w:r>
          </w:p>
        </w:tc>
        <w:tc>
          <w:tcPr>
            <w:tcW w:w="8460" w:type="dxa"/>
            <w:shd w:val="clear" w:color="auto" w:fill="auto"/>
          </w:tcPr>
          <w:p w:rsidR="007E0A5C" w:rsidRPr="00365338" w:rsidRDefault="007E0A5C" w:rsidP="007E0A5C">
            <w:pPr>
              <w:rPr>
                <w:rFonts w:cs="Calibri"/>
                <w:b/>
                <w:sz w:val="24"/>
                <w:szCs w:val="24"/>
              </w:rPr>
            </w:pPr>
            <w:r w:rsidRPr="00365338">
              <w:rPr>
                <w:rFonts w:cs="Calibri"/>
                <w:b/>
                <w:sz w:val="24"/>
                <w:szCs w:val="24"/>
              </w:rPr>
              <w:t xml:space="preserve">Committee: </w:t>
            </w:r>
          </w:p>
          <w:p w:rsidR="007E0A5C" w:rsidRPr="00365338" w:rsidRDefault="007E008C" w:rsidP="007E0A5C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33490C">
              <w:rPr>
                <w:rFonts w:cs="Calibri"/>
                <w:color w:val="000000"/>
                <w:sz w:val="24"/>
                <w:szCs w:val="24"/>
              </w:rPr>
              <w:t xml:space="preserve">(Benton) Sara Hartstein, </w:t>
            </w:r>
            <w:r w:rsidR="007E0A5C" w:rsidRPr="0033490C">
              <w:rPr>
                <w:rFonts w:cs="Calibri"/>
                <w:color w:val="000000"/>
                <w:sz w:val="24"/>
                <w:szCs w:val="24"/>
                <w:highlight w:val="green"/>
              </w:rPr>
              <w:t>(Benton) Tatiana Dierwechter,</w:t>
            </w:r>
            <w:r w:rsidR="007E0A5C" w:rsidRPr="00365338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7E0A5C" w:rsidRPr="0033490C">
              <w:rPr>
                <w:rFonts w:cs="Calibri"/>
                <w:color w:val="000000"/>
                <w:sz w:val="24"/>
                <w:szCs w:val="24"/>
              </w:rPr>
              <w:t>(Clackamas) Jamie Zentner,</w:t>
            </w:r>
            <w:r w:rsidR="007E0A5C" w:rsidRPr="00365338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4118DF" w:rsidRPr="0033490C">
              <w:rPr>
                <w:rFonts w:cs="Calibri"/>
                <w:color w:val="000000"/>
                <w:sz w:val="24"/>
                <w:szCs w:val="24"/>
                <w:highlight w:val="green"/>
              </w:rPr>
              <w:t>(Clackamas) Laurel Bentley Moses,</w:t>
            </w:r>
            <w:r w:rsidR="00927B57" w:rsidRPr="0033490C">
              <w:rPr>
                <w:rFonts w:cs="Calibri"/>
                <w:color w:val="000000"/>
                <w:sz w:val="24"/>
                <w:szCs w:val="24"/>
                <w:highlight w:val="green"/>
              </w:rPr>
              <w:t xml:space="preserve"> </w:t>
            </w:r>
            <w:r w:rsidR="00927B57" w:rsidRPr="0033490C">
              <w:rPr>
                <w:rFonts w:cs="Calibri"/>
                <w:color w:val="000000"/>
                <w:sz w:val="24"/>
                <w:szCs w:val="24"/>
              </w:rPr>
              <w:t>(Clackamas) Julie A</w:t>
            </w:r>
            <w:r w:rsidR="00A85595" w:rsidRPr="0033490C">
              <w:rPr>
                <w:rFonts w:cs="Calibri"/>
                <w:color w:val="000000"/>
                <w:sz w:val="24"/>
                <w:szCs w:val="24"/>
              </w:rPr>
              <w:t>a</w:t>
            </w:r>
            <w:r w:rsidR="00927B57" w:rsidRPr="0033490C">
              <w:rPr>
                <w:rFonts w:cs="Calibri"/>
                <w:color w:val="000000"/>
                <w:sz w:val="24"/>
                <w:szCs w:val="24"/>
              </w:rPr>
              <w:t>lbers</w:t>
            </w:r>
            <w:r w:rsidR="004118DF" w:rsidRPr="00365338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9C6C56" w:rsidRPr="00365338">
              <w:rPr>
                <w:rFonts w:cs="Calibri"/>
                <w:color w:val="000000"/>
                <w:sz w:val="24"/>
                <w:szCs w:val="24"/>
                <w:highlight w:val="green"/>
              </w:rPr>
              <w:t>(Clatsop) Julia Hesse,</w:t>
            </w:r>
            <w:r w:rsidR="009C6C56" w:rsidRPr="00365338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6011E0" w:rsidRPr="00365338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6011E0" w:rsidRPr="0033490C">
              <w:rPr>
                <w:rFonts w:cs="Calibri"/>
                <w:color w:val="000000"/>
                <w:sz w:val="24"/>
                <w:szCs w:val="24"/>
              </w:rPr>
              <w:t>(Crook) Kris Williams,</w:t>
            </w:r>
            <w:r w:rsidR="006011E0" w:rsidRPr="00365338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7E0A5C" w:rsidRPr="00365338">
              <w:rPr>
                <w:rFonts w:cs="Calibri"/>
                <w:color w:val="000000"/>
                <w:sz w:val="24"/>
                <w:szCs w:val="24"/>
                <w:highlight w:val="green"/>
              </w:rPr>
              <w:t>(Deschutes) Jessica Jacks</w:t>
            </w:r>
            <w:r w:rsidR="007E0A5C" w:rsidRPr="0033490C">
              <w:rPr>
                <w:rFonts w:cs="Calibri"/>
                <w:color w:val="000000"/>
                <w:sz w:val="24"/>
                <w:szCs w:val="24"/>
                <w:highlight w:val="green"/>
              </w:rPr>
              <w:t xml:space="preserve">, </w:t>
            </w:r>
            <w:r w:rsidR="00F44487" w:rsidRPr="0033490C">
              <w:rPr>
                <w:rFonts w:cs="Calibri"/>
                <w:color w:val="000000"/>
                <w:sz w:val="24"/>
                <w:szCs w:val="24"/>
                <w:highlight w:val="green"/>
              </w:rPr>
              <w:t xml:space="preserve">(Deschutes) </w:t>
            </w:r>
            <w:r w:rsidR="004118DF" w:rsidRPr="0033490C">
              <w:rPr>
                <w:rFonts w:cs="Calibri"/>
                <w:color w:val="000000"/>
                <w:sz w:val="24"/>
                <w:szCs w:val="24"/>
                <w:highlight w:val="green"/>
              </w:rPr>
              <w:t>Julie Spackman</w:t>
            </w:r>
            <w:r w:rsidR="007E0A5C" w:rsidRPr="00365338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7E0A5C" w:rsidRPr="00C64A03">
              <w:rPr>
                <w:rFonts w:cs="Calibri"/>
                <w:color w:val="000000"/>
                <w:sz w:val="24"/>
                <w:szCs w:val="24"/>
                <w:highlight w:val="green"/>
              </w:rPr>
              <w:t>(Jackson) Ann Ackles, (</w:t>
            </w:r>
            <w:r w:rsidR="007E0A5C" w:rsidRPr="00365338">
              <w:rPr>
                <w:rFonts w:cs="Calibri"/>
                <w:color w:val="000000"/>
                <w:sz w:val="24"/>
                <w:szCs w:val="24"/>
                <w:highlight w:val="green"/>
              </w:rPr>
              <w:t xml:space="preserve">Jackson) </w:t>
            </w:r>
            <w:r w:rsidR="007E0A5C" w:rsidRPr="00365338">
              <w:rPr>
                <w:rFonts w:cs="Calibri"/>
                <w:b/>
                <w:bCs/>
                <w:color w:val="000000"/>
                <w:sz w:val="24"/>
                <w:szCs w:val="24"/>
                <w:highlight w:val="green"/>
              </w:rPr>
              <w:t>Tanya Phillips (Chair),</w:t>
            </w:r>
            <w:r w:rsidR="007E0A5C" w:rsidRPr="0036533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E0A5C" w:rsidRPr="00365338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6011E0" w:rsidRPr="0033490C">
              <w:rPr>
                <w:rFonts w:cs="Calibri"/>
                <w:color w:val="000000"/>
                <w:sz w:val="24"/>
                <w:szCs w:val="24"/>
                <w:highlight w:val="green"/>
              </w:rPr>
              <w:t>(Jefferson) Carolyn Harvey,</w:t>
            </w:r>
            <w:r w:rsidR="006011E0" w:rsidRPr="00365338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B51623" w:rsidRPr="00365338">
              <w:rPr>
                <w:rFonts w:cs="Calibri"/>
                <w:color w:val="000000"/>
                <w:sz w:val="24"/>
                <w:szCs w:val="24"/>
              </w:rPr>
              <w:t xml:space="preserve">(Klamath) Courtney Vanbragt, </w:t>
            </w:r>
            <w:r w:rsidR="007E0A5C" w:rsidRPr="0033490C">
              <w:rPr>
                <w:rFonts w:cs="Calibri"/>
                <w:color w:val="000000"/>
                <w:sz w:val="24"/>
                <w:szCs w:val="24"/>
                <w:highlight w:val="green"/>
              </w:rPr>
              <w:t>(Lane) CA Baskerville,</w:t>
            </w:r>
            <w:r w:rsidR="007E0A5C" w:rsidRPr="00365338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7E0A5C" w:rsidRPr="0033490C">
              <w:rPr>
                <w:rFonts w:cs="Calibri"/>
                <w:color w:val="000000"/>
                <w:sz w:val="24"/>
                <w:szCs w:val="24"/>
                <w:highlight w:val="green"/>
              </w:rPr>
              <w:t>(Lane) Jocelyn Warren,</w:t>
            </w:r>
            <w:r w:rsidR="007E0A5C" w:rsidRPr="00365338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7E0A5C" w:rsidRPr="00365338">
              <w:rPr>
                <w:rFonts w:cs="Calibri"/>
                <w:color w:val="000000"/>
                <w:sz w:val="24"/>
                <w:szCs w:val="24"/>
                <w:highlight w:val="green"/>
              </w:rPr>
              <w:t>(Lincoln) Nicole Fields,</w:t>
            </w:r>
            <w:r w:rsidR="007E0A5C" w:rsidRPr="00365338">
              <w:rPr>
                <w:rFonts w:cs="Calibri"/>
                <w:color w:val="000000"/>
                <w:sz w:val="24"/>
                <w:szCs w:val="24"/>
              </w:rPr>
              <w:t xml:space="preserve"> (Lincoln) Shelley Paeth</w:t>
            </w:r>
            <w:r w:rsidR="007E0A5C" w:rsidRPr="00D61782">
              <w:rPr>
                <w:rFonts w:cs="Calibri"/>
                <w:color w:val="000000"/>
                <w:sz w:val="24"/>
                <w:szCs w:val="24"/>
              </w:rPr>
              <w:t>, (Linn)</w:t>
            </w:r>
            <w:r w:rsidR="00A12DCC" w:rsidRPr="00D61782">
              <w:rPr>
                <w:rFonts w:cs="Calibri"/>
                <w:color w:val="000000"/>
                <w:sz w:val="24"/>
                <w:szCs w:val="24"/>
              </w:rPr>
              <w:t xml:space="preserve"> Rachel Peterson, </w:t>
            </w:r>
            <w:r w:rsidR="006011E0" w:rsidRPr="00D61782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6011E0" w:rsidRPr="00D61782">
              <w:rPr>
                <w:rFonts w:cs="Calibri"/>
                <w:color w:val="000000"/>
                <w:sz w:val="24"/>
                <w:szCs w:val="24"/>
                <w:highlight w:val="green"/>
              </w:rPr>
              <w:t>(Malheur ) Rebecca Stricker,</w:t>
            </w:r>
            <w:r w:rsidR="007E0A5C" w:rsidRPr="00D61782">
              <w:rPr>
                <w:rFonts w:cs="Calibri"/>
                <w:color w:val="000000"/>
                <w:sz w:val="24"/>
                <w:szCs w:val="24"/>
                <w:highlight w:val="green"/>
              </w:rPr>
              <w:t xml:space="preserve"> </w:t>
            </w:r>
            <w:r w:rsidR="00F30EC0" w:rsidRPr="00D61782">
              <w:rPr>
                <w:rFonts w:cs="Calibri"/>
                <w:color w:val="000000"/>
                <w:sz w:val="24"/>
                <w:szCs w:val="24"/>
                <w:highlight w:val="green"/>
              </w:rPr>
              <w:t xml:space="preserve"> </w:t>
            </w:r>
            <w:r w:rsidR="00F30EC0" w:rsidRPr="00D61782">
              <w:rPr>
                <w:rFonts w:cs="Calibri"/>
                <w:color w:val="000000"/>
                <w:sz w:val="24"/>
                <w:szCs w:val="24"/>
              </w:rPr>
              <w:t>(Malheur ) Lindsay</w:t>
            </w:r>
            <w:r w:rsidR="00F30EC0" w:rsidRPr="00365338">
              <w:rPr>
                <w:rFonts w:cs="Calibri"/>
                <w:color w:val="000000"/>
                <w:sz w:val="24"/>
                <w:szCs w:val="24"/>
              </w:rPr>
              <w:t xml:space="preserve"> Atagi,</w:t>
            </w:r>
            <w:r w:rsidR="00F30EC0" w:rsidRPr="00365338">
              <w:rPr>
                <w:rFonts w:cs="Calibri"/>
                <w:color w:val="000000"/>
                <w:sz w:val="24"/>
                <w:szCs w:val="24"/>
                <w:highlight w:val="green"/>
              </w:rPr>
              <w:t xml:space="preserve"> </w:t>
            </w:r>
            <w:r w:rsidR="007E0A5C" w:rsidRPr="00365338">
              <w:rPr>
                <w:rFonts w:cs="Calibri"/>
                <w:color w:val="000000"/>
                <w:sz w:val="24"/>
                <w:szCs w:val="24"/>
                <w:highlight w:val="green"/>
              </w:rPr>
              <w:t>(Marion) Kerryann Bouska, (Multnomah</w:t>
            </w:r>
            <w:r w:rsidR="007E0A5C" w:rsidRPr="00365338">
              <w:rPr>
                <w:rFonts w:cs="Calibri"/>
                <w:color w:val="000000"/>
                <w:sz w:val="24"/>
                <w:szCs w:val="24"/>
              </w:rPr>
              <w:t xml:space="preserve">) LaRisha Baker, </w:t>
            </w:r>
            <w:r w:rsidR="007E0A5C" w:rsidRPr="00D61782">
              <w:rPr>
                <w:rFonts w:cs="Calibri"/>
                <w:color w:val="000000"/>
                <w:sz w:val="24"/>
                <w:szCs w:val="24"/>
                <w:highlight w:val="green"/>
              </w:rPr>
              <w:t>(Multnomah)</w:t>
            </w:r>
            <w:r w:rsidR="00A12DCC" w:rsidRPr="00D61782">
              <w:rPr>
                <w:rFonts w:cs="Calibri"/>
                <w:color w:val="000000"/>
                <w:sz w:val="24"/>
                <w:szCs w:val="24"/>
                <w:highlight w:val="green"/>
              </w:rPr>
              <w:t xml:space="preserve">  </w:t>
            </w:r>
            <w:r w:rsidR="007E0A5C" w:rsidRPr="00D61782">
              <w:rPr>
                <w:rFonts w:cs="Calibri"/>
                <w:color w:val="000000"/>
                <w:sz w:val="24"/>
                <w:szCs w:val="24"/>
                <w:highlight w:val="green"/>
              </w:rPr>
              <w:t xml:space="preserve"> </w:t>
            </w:r>
            <w:r w:rsidR="007E0A5C" w:rsidRPr="00365338">
              <w:rPr>
                <w:rFonts w:cs="Calibri"/>
                <w:color w:val="000000"/>
                <w:sz w:val="24"/>
                <w:szCs w:val="24"/>
                <w:highlight w:val="green"/>
              </w:rPr>
              <w:t>Tameka Brazile,</w:t>
            </w:r>
            <w:r w:rsidR="00A12DCC" w:rsidRPr="00365338">
              <w:rPr>
                <w:rFonts w:cs="Calibri"/>
                <w:color w:val="000000"/>
                <w:sz w:val="24"/>
                <w:szCs w:val="24"/>
              </w:rPr>
              <w:t xml:space="preserve"> (North Central) Teri Talhofer, </w:t>
            </w:r>
            <w:r w:rsidR="005358F4" w:rsidRPr="00365338">
              <w:rPr>
                <w:rFonts w:cs="Calibri"/>
                <w:color w:val="000000"/>
                <w:sz w:val="24"/>
                <w:szCs w:val="24"/>
                <w:highlight w:val="green"/>
              </w:rPr>
              <w:t xml:space="preserve">(Washington) Ahmed </w:t>
            </w:r>
            <w:r w:rsidR="005358F4" w:rsidRPr="00D61782">
              <w:rPr>
                <w:rFonts w:cs="Calibri"/>
                <w:color w:val="000000"/>
                <w:sz w:val="24"/>
                <w:szCs w:val="24"/>
                <w:highlight w:val="green"/>
              </w:rPr>
              <w:t xml:space="preserve">Mohamad </w:t>
            </w:r>
            <w:r w:rsidR="007E0A5C" w:rsidRPr="00D61782">
              <w:rPr>
                <w:rFonts w:cs="Calibri"/>
                <w:color w:val="000000"/>
                <w:sz w:val="24"/>
                <w:szCs w:val="24"/>
                <w:highlight w:val="green"/>
              </w:rPr>
              <w:t>(Washington) Gwyn Ashcom,</w:t>
            </w:r>
            <w:r w:rsidR="007E0A5C" w:rsidRPr="00365338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7E0A5C" w:rsidRPr="00365338">
              <w:rPr>
                <w:rFonts w:cs="Calibri"/>
                <w:color w:val="000000"/>
                <w:sz w:val="24"/>
                <w:szCs w:val="24"/>
                <w:highlight w:val="green"/>
              </w:rPr>
              <w:t xml:space="preserve">(Yamhill) </w:t>
            </w:r>
            <w:r w:rsidR="007E0A5C" w:rsidRPr="00365338">
              <w:rPr>
                <w:rFonts w:cs="Calibri"/>
                <w:b/>
                <w:bCs/>
                <w:color w:val="000000"/>
                <w:sz w:val="24"/>
                <w:szCs w:val="24"/>
                <w:highlight w:val="green"/>
              </w:rPr>
              <w:t>Lindsey Manfrin (Chair)</w:t>
            </w:r>
            <w:r w:rsidR="00A12DCC" w:rsidRPr="00365338">
              <w:rPr>
                <w:rFonts w:cs="Calibri"/>
                <w:b/>
                <w:bCs/>
                <w:color w:val="000000"/>
                <w:sz w:val="24"/>
                <w:szCs w:val="24"/>
                <w:highlight w:val="green"/>
              </w:rPr>
              <w:t>,</w:t>
            </w:r>
            <w:r w:rsidR="00A12DCC" w:rsidRPr="0036533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12DCC" w:rsidRPr="00D61782">
              <w:rPr>
                <w:rFonts w:cs="Calibri"/>
                <w:bCs/>
                <w:color w:val="000000"/>
                <w:sz w:val="24"/>
                <w:szCs w:val="24"/>
                <w:highlight w:val="green"/>
              </w:rPr>
              <w:t>(Union)</w:t>
            </w:r>
            <w:r w:rsidR="00A12DCC" w:rsidRPr="00D61782">
              <w:rPr>
                <w:rFonts w:cs="Calibri"/>
                <w:b/>
                <w:bCs/>
                <w:color w:val="000000"/>
                <w:sz w:val="24"/>
                <w:szCs w:val="24"/>
                <w:highlight w:val="green"/>
              </w:rPr>
              <w:t xml:space="preserve"> </w:t>
            </w:r>
            <w:r w:rsidR="00A12DCC" w:rsidRPr="00D61782">
              <w:rPr>
                <w:rFonts w:cs="Calibri"/>
                <w:bCs/>
                <w:color w:val="000000"/>
                <w:sz w:val="24"/>
                <w:szCs w:val="24"/>
                <w:highlight w:val="green"/>
              </w:rPr>
              <w:t>Carrie Brogoitti</w:t>
            </w:r>
          </w:p>
          <w:p w:rsidR="00BD12AC" w:rsidRPr="00365338" w:rsidRDefault="00BD12AC" w:rsidP="007E0A5C">
            <w:pPr>
              <w:rPr>
                <w:rFonts w:cs="Calibri"/>
                <w:b/>
                <w:sz w:val="24"/>
                <w:szCs w:val="24"/>
              </w:rPr>
            </w:pPr>
          </w:p>
          <w:p w:rsidR="007E0A5C" w:rsidRPr="00365338" w:rsidRDefault="007E0A5C" w:rsidP="009144BA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b/>
                <w:sz w:val="24"/>
                <w:szCs w:val="24"/>
                <w:highlight w:val="green"/>
              </w:rPr>
              <w:t>OHA</w:t>
            </w:r>
            <w:r w:rsidR="00834870" w:rsidRPr="00365338">
              <w:rPr>
                <w:rFonts w:cs="Calibri"/>
                <w:b/>
                <w:sz w:val="24"/>
                <w:szCs w:val="24"/>
              </w:rPr>
              <w:t>:</w:t>
            </w:r>
            <w:r w:rsidR="00834870" w:rsidRPr="00365338">
              <w:rPr>
                <w:rFonts w:cs="Calibri"/>
                <w:sz w:val="24"/>
                <w:szCs w:val="24"/>
              </w:rPr>
              <w:t xml:space="preserve"> </w:t>
            </w:r>
            <w:r w:rsidR="00834870" w:rsidRPr="00C74C1F">
              <w:rPr>
                <w:rFonts w:cs="Calibri"/>
                <w:sz w:val="24"/>
                <w:szCs w:val="24"/>
                <w:highlight w:val="green"/>
              </w:rPr>
              <w:t>(</w:t>
            </w:r>
            <w:r w:rsidRPr="00C74C1F">
              <w:rPr>
                <w:rFonts w:cs="Calibri"/>
                <w:sz w:val="24"/>
                <w:szCs w:val="24"/>
                <w:highlight w:val="green"/>
              </w:rPr>
              <w:t>Administrator CP&amp;HP)</w:t>
            </w:r>
            <w:r w:rsidR="00D140CF" w:rsidRPr="00C74C1F">
              <w:rPr>
                <w:rFonts w:cs="Calibri"/>
                <w:sz w:val="24"/>
                <w:szCs w:val="24"/>
                <w:highlight w:val="green"/>
              </w:rPr>
              <w:t xml:space="preserve"> Tim </w:t>
            </w:r>
            <w:r w:rsidR="00834870" w:rsidRPr="00C74C1F">
              <w:rPr>
                <w:rFonts w:cs="Calibri"/>
                <w:sz w:val="24"/>
                <w:szCs w:val="24"/>
                <w:highlight w:val="green"/>
              </w:rPr>
              <w:t>Noe, (</w:t>
            </w:r>
            <w:r w:rsidRPr="00C74C1F">
              <w:rPr>
                <w:rFonts w:cs="Calibri"/>
                <w:sz w:val="24"/>
                <w:szCs w:val="24"/>
                <w:highlight w:val="green"/>
              </w:rPr>
              <w:t>CLHO Support CP&amp; HP)</w:t>
            </w:r>
            <w:r w:rsidR="00D140CF" w:rsidRPr="00C74C1F">
              <w:rPr>
                <w:rFonts w:cs="Calibri"/>
                <w:sz w:val="24"/>
                <w:szCs w:val="24"/>
                <w:highlight w:val="green"/>
              </w:rPr>
              <w:t xml:space="preserve"> Jacqueline Harris </w:t>
            </w:r>
            <w:r w:rsidRPr="00C74C1F">
              <w:rPr>
                <w:rFonts w:cs="Calibri"/>
                <w:sz w:val="24"/>
                <w:szCs w:val="24"/>
                <w:highlight w:val="green"/>
              </w:rPr>
              <w:t>, (PHD Director’s Office)</w:t>
            </w:r>
            <w:r w:rsidR="00D140CF" w:rsidRPr="00C74C1F">
              <w:rPr>
                <w:rFonts w:cs="Calibri"/>
                <w:sz w:val="24"/>
                <w:szCs w:val="24"/>
                <w:highlight w:val="green"/>
              </w:rPr>
              <w:t xml:space="preserve"> Andrew Epstein </w:t>
            </w:r>
            <w:r w:rsidR="00906371" w:rsidRPr="00C74C1F">
              <w:rPr>
                <w:rFonts w:cs="Calibri"/>
                <w:sz w:val="24"/>
                <w:szCs w:val="24"/>
                <w:highlight w:val="green"/>
              </w:rPr>
              <w:t>,</w:t>
            </w:r>
            <w:r w:rsidRPr="00C74C1F">
              <w:rPr>
                <w:rFonts w:cs="Calibri"/>
                <w:sz w:val="24"/>
                <w:szCs w:val="24"/>
                <w:highlight w:val="green"/>
              </w:rPr>
              <w:t xml:space="preserve"> </w:t>
            </w:r>
            <w:r w:rsidR="00311D6E" w:rsidRPr="00C74C1F">
              <w:rPr>
                <w:rFonts w:cs="Calibri"/>
                <w:sz w:val="24"/>
                <w:szCs w:val="24"/>
                <w:highlight w:val="green"/>
              </w:rPr>
              <w:t xml:space="preserve">(HPCDP) </w:t>
            </w:r>
            <w:r w:rsidR="005E5206" w:rsidRPr="00C74C1F">
              <w:rPr>
                <w:rFonts w:cs="Calibri"/>
                <w:sz w:val="24"/>
                <w:szCs w:val="24"/>
                <w:highlight w:val="green"/>
              </w:rPr>
              <w:t>Karen Girard,  (HPCDP)</w:t>
            </w:r>
            <w:r w:rsidR="00311D6E" w:rsidRPr="00C74C1F">
              <w:rPr>
                <w:rFonts w:cs="Calibri"/>
                <w:sz w:val="24"/>
                <w:szCs w:val="24"/>
                <w:highlight w:val="green"/>
              </w:rPr>
              <w:t xml:space="preserve"> Ashley Thirstrup, (</w:t>
            </w:r>
            <w:r w:rsidR="00C74C1F" w:rsidRPr="00C74C1F">
              <w:rPr>
                <w:rFonts w:cs="Calibri"/>
                <w:sz w:val="24"/>
                <w:szCs w:val="24"/>
                <w:highlight w:val="green"/>
              </w:rPr>
              <w:t>IVPP</w:t>
            </w:r>
            <w:r w:rsidR="00311D6E" w:rsidRPr="00C74C1F">
              <w:rPr>
                <w:rFonts w:cs="Calibri"/>
                <w:sz w:val="24"/>
                <w:szCs w:val="24"/>
                <w:highlight w:val="green"/>
              </w:rPr>
              <w:t xml:space="preserve">) </w:t>
            </w:r>
            <w:r w:rsidR="00C74C1F" w:rsidRPr="00C74C1F">
              <w:rPr>
                <w:rFonts w:cs="Calibri"/>
                <w:sz w:val="24"/>
                <w:szCs w:val="24"/>
                <w:highlight w:val="green"/>
              </w:rPr>
              <w:t>Laura Chisholm</w:t>
            </w:r>
            <w:r w:rsidR="00D61782">
              <w:rPr>
                <w:rFonts w:cs="Calibri"/>
                <w:sz w:val="24"/>
                <w:szCs w:val="24"/>
                <w:highlight w:val="green"/>
              </w:rPr>
              <w:t xml:space="preserve"> and Danna Drum.</w:t>
            </w:r>
            <w:r w:rsidR="004430FC" w:rsidRPr="00365338">
              <w:rPr>
                <w:rFonts w:cs="Calibri"/>
                <w:sz w:val="24"/>
                <w:szCs w:val="24"/>
              </w:rPr>
              <w:t xml:space="preserve"> </w:t>
            </w:r>
          </w:p>
          <w:p w:rsidR="00C0157E" w:rsidRPr="00365338" w:rsidRDefault="00C0157E" w:rsidP="00C0157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71" w:type="dxa"/>
          </w:tcPr>
          <w:p w:rsidR="003A19B0" w:rsidRPr="00365338" w:rsidRDefault="009C2A0F" w:rsidP="003E0C0E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 xml:space="preserve">Co </w:t>
            </w:r>
            <w:r w:rsidR="00522EFC" w:rsidRPr="00365338">
              <w:rPr>
                <w:rFonts w:cs="Calibri"/>
                <w:sz w:val="24"/>
                <w:szCs w:val="24"/>
              </w:rPr>
              <w:t>–</w:t>
            </w:r>
            <w:r w:rsidRPr="00365338">
              <w:rPr>
                <w:rFonts w:cs="Calibri"/>
                <w:sz w:val="24"/>
                <w:szCs w:val="24"/>
              </w:rPr>
              <w:t xml:space="preserve"> Chairs</w:t>
            </w:r>
            <w:r w:rsidR="00C74C1F">
              <w:rPr>
                <w:rFonts w:cs="Calibri"/>
                <w:sz w:val="24"/>
                <w:szCs w:val="24"/>
              </w:rPr>
              <w:t xml:space="preserve"> – Lindsey Manfrin</w:t>
            </w:r>
          </w:p>
        </w:tc>
      </w:tr>
      <w:tr w:rsidR="00DF5CDF" w:rsidRPr="00365338" w:rsidTr="00001122">
        <w:trPr>
          <w:trHeight w:val="863"/>
        </w:trPr>
        <w:tc>
          <w:tcPr>
            <w:tcW w:w="2065" w:type="dxa"/>
          </w:tcPr>
          <w:p w:rsidR="00DF5CDF" w:rsidRPr="00365338" w:rsidRDefault="00626CB7" w:rsidP="00783ABB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>Review of</w:t>
            </w:r>
            <w:r w:rsidR="00344851" w:rsidRPr="00365338">
              <w:rPr>
                <w:rFonts w:cs="Calibri"/>
                <w:sz w:val="24"/>
                <w:szCs w:val="24"/>
              </w:rPr>
              <w:t xml:space="preserve"> </w:t>
            </w:r>
            <w:r w:rsidR="00C74C1F">
              <w:rPr>
                <w:rFonts w:cs="Calibri"/>
                <w:sz w:val="24"/>
                <w:szCs w:val="24"/>
              </w:rPr>
              <w:t>February</w:t>
            </w:r>
            <w:r w:rsidR="00CE6C08" w:rsidRPr="00365338">
              <w:rPr>
                <w:rFonts w:cs="Calibri"/>
                <w:sz w:val="24"/>
                <w:szCs w:val="24"/>
              </w:rPr>
              <w:t xml:space="preserve"> </w:t>
            </w:r>
            <w:r w:rsidRPr="00365338">
              <w:rPr>
                <w:rFonts w:cs="Calibri"/>
                <w:sz w:val="24"/>
                <w:szCs w:val="24"/>
              </w:rPr>
              <w:t>201</w:t>
            </w:r>
            <w:r w:rsidR="00C74C1F">
              <w:rPr>
                <w:rFonts w:cs="Calibri"/>
                <w:sz w:val="24"/>
                <w:szCs w:val="24"/>
              </w:rPr>
              <w:t>9</w:t>
            </w:r>
            <w:r w:rsidRPr="00365338">
              <w:rPr>
                <w:rFonts w:cs="Calibri"/>
                <w:sz w:val="24"/>
                <w:szCs w:val="24"/>
              </w:rPr>
              <w:t xml:space="preserve"> Minutes</w:t>
            </w:r>
          </w:p>
        </w:tc>
        <w:tc>
          <w:tcPr>
            <w:tcW w:w="2520" w:type="dxa"/>
          </w:tcPr>
          <w:p w:rsidR="00DF5CDF" w:rsidRPr="00365338" w:rsidRDefault="00C13248" w:rsidP="005C6C0E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br/>
            </w:r>
          </w:p>
        </w:tc>
        <w:tc>
          <w:tcPr>
            <w:tcW w:w="8460" w:type="dxa"/>
          </w:tcPr>
          <w:p w:rsidR="00482B7A" w:rsidRPr="00365338" w:rsidRDefault="00626CB7" w:rsidP="00232CCC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>Minutes</w:t>
            </w:r>
            <w:r w:rsidR="00E543D7" w:rsidRPr="00365338">
              <w:rPr>
                <w:rFonts w:cs="Calibri"/>
                <w:sz w:val="24"/>
                <w:szCs w:val="24"/>
              </w:rPr>
              <w:t xml:space="preserve"> for </w:t>
            </w:r>
            <w:r w:rsidR="005A7214" w:rsidRPr="00365338">
              <w:rPr>
                <w:rFonts w:cs="Calibri"/>
                <w:sz w:val="24"/>
                <w:szCs w:val="24"/>
              </w:rPr>
              <w:t xml:space="preserve">the </w:t>
            </w:r>
            <w:r w:rsidR="00C74C1F">
              <w:rPr>
                <w:rFonts w:cs="Calibri"/>
                <w:sz w:val="24"/>
                <w:szCs w:val="24"/>
              </w:rPr>
              <w:t>February</w:t>
            </w:r>
            <w:r w:rsidR="00E97A95" w:rsidRPr="00365338">
              <w:rPr>
                <w:rFonts w:cs="Calibri"/>
                <w:sz w:val="24"/>
                <w:szCs w:val="24"/>
              </w:rPr>
              <w:t xml:space="preserve"> </w:t>
            </w:r>
            <w:r w:rsidR="00C74C1F">
              <w:rPr>
                <w:rFonts w:cs="Calibri"/>
                <w:sz w:val="24"/>
                <w:szCs w:val="24"/>
              </w:rPr>
              <w:t>7</w:t>
            </w:r>
            <w:r w:rsidR="00E97A95" w:rsidRPr="00365338">
              <w:rPr>
                <w:rFonts w:cs="Calibri"/>
                <w:sz w:val="24"/>
                <w:szCs w:val="24"/>
              </w:rPr>
              <w:t>,</w:t>
            </w:r>
            <w:r w:rsidR="005A7214" w:rsidRPr="00365338">
              <w:rPr>
                <w:rFonts w:cs="Calibri"/>
                <w:sz w:val="24"/>
                <w:szCs w:val="24"/>
              </w:rPr>
              <w:t xml:space="preserve"> 201</w:t>
            </w:r>
            <w:r w:rsidR="00C74C1F">
              <w:rPr>
                <w:rFonts w:cs="Calibri"/>
                <w:sz w:val="24"/>
                <w:szCs w:val="24"/>
              </w:rPr>
              <w:t>9</w:t>
            </w:r>
            <w:r w:rsidR="005A7214" w:rsidRPr="00365338">
              <w:rPr>
                <w:rFonts w:cs="Calibri"/>
                <w:sz w:val="24"/>
                <w:szCs w:val="24"/>
              </w:rPr>
              <w:t xml:space="preserve"> meeting </w:t>
            </w:r>
            <w:r w:rsidRPr="00365338">
              <w:rPr>
                <w:rFonts w:cs="Calibri"/>
                <w:sz w:val="24"/>
                <w:szCs w:val="24"/>
              </w:rPr>
              <w:t>were approved.</w:t>
            </w:r>
            <w:r w:rsidR="00834691" w:rsidRPr="00365338">
              <w:rPr>
                <w:rFonts w:cs="Calibri"/>
                <w:sz w:val="24"/>
                <w:szCs w:val="24"/>
              </w:rPr>
              <w:t xml:space="preserve"> </w:t>
            </w:r>
          </w:p>
          <w:p w:rsidR="00761937" w:rsidRPr="00365338" w:rsidRDefault="00761937" w:rsidP="003274CC">
            <w:pPr>
              <w:rPr>
                <w:rFonts w:cs="Calibri"/>
                <w:sz w:val="24"/>
                <w:szCs w:val="24"/>
              </w:rPr>
            </w:pPr>
          </w:p>
          <w:p w:rsidR="00563597" w:rsidRPr="00365338" w:rsidRDefault="00563597" w:rsidP="00232CCC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71" w:type="dxa"/>
          </w:tcPr>
          <w:p w:rsidR="003A19B0" w:rsidRPr="00365338" w:rsidRDefault="00C74C1F" w:rsidP="00354A29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Lindsey Manfrin</w:t>
            </w:r>
          </w:p>
        </w:tc>
      </w:tr>
      <w:tr w:rsidR="0029319E" w:rsidRPr="00365338" w:rsidTr="00001122">
        <w:trPr>
          <w:trHeight w:val="890"/>
        </w:trPr>
        <w:tc>
          <w:tcPr>
            <w:tcW w:w="2065" w:type="dxa"/>
          </w:tcPr>
          <w:p w:rsidR="0029319E" w:rsidRPr="00365338" w:rsidRDefault="00E97A95" w:rsidP="00957985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 xml:space="preserve">ADPEP </w:t>
            </w:r>
            <w:r w:rsidR="00F011FB">
              <w:rPr>
                <w:rFonts w:cs="Calibri"/>
                <w:sz w:val="24"/>
                <w:szCs w:val="24"/>
              </w:rPr>
              <w:t>PE</w:t>
            </w:r>
          </w:p>
        </w:tc>
        <w:tc>
          <w:tcPr>
            <w:tcW w:w="2520" w:type="dxa"/>
          </w:tcPr>
          <w:p w:rsidR="0029319E" w:rsidRPr="00365338" w:rsidRDefault="00F011FB" w:rsidP="00A52703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Update</w:t>
            </w:r>
          </w:p>
        </w:tc>
        <w:tc>
          <w:tcPr>
            <w:tcW w:w="8460" w:type="dxa"/>
          </w:tcPr>
          <w:p w:rsidR="00E97A95" w:rsidRDefault="00E97A95" w:rsidP="00E97A9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365338">
              <w:rPr>
                <w:rFonts w:cs="Calibri"/>
                <w:b/>
                <w:bCs/>
                <w:sz w:val="24"/>
                <w:szCs w:val="24"/>
              </w:rPr>
              <w:t xml:space="preserve">Alcohol &amp; Drug Prevention and Education Program (ADPEP) </w:t>
            </w:r>
          </w:p>
          <w:p w:rsidR="007E22D4" w:rsidRDefault="007E22D4" w:rsidP="007E22D4">
            <w:pPr>
              <w:rPr>
                <w:rFonts w:eastAsia="Times New Roman"/>
                <w:sz w:val="24"/>
                <w:szCs w:val="24"/>
              </w:rPr>
            </w:pPr>
            <w:r w:rsidRPr="007E22D4">
              <w:rPr>
                <w:rFonts w:eastAsia="Times New Roman"/>
                <w:sz w:val="24"/>
                <w:szCs w:val="24"/>
              </w:rPr>
              <w:t xml:space="preserve">The committee approved the </w:t>
            </w:r>
            <w:r w:rsidR="00093D40">
              <w:rPr>
                <w:rFonts w:eastAsia="Times New Roman"/>
                <w:sz w:val="24"/>
                <w:szCs w:val="24"/>
              </w:rPr>
              <w:t xml:space="preserve">new </w:t>
            </w:r>
            <w:r w:rsidRPr="007E22D4">
              <w:rPr>
                <w:rFonts w:eastAsia="Times New Roman"/>
                <w:sz w:val="24"/>
                <w:szCs w:val="24"/>
              </w:rPr>
              <w:t xml:space="preserve">ADPEP </w:t>
            </w:r>
            <w:r w:rsidR="006A26C4">
              <w:rPr>
                <w:rFonts w:eastAsia="Times New Roman"/>
                <w:sz w:val="24"/>
                <w:szCs w:val="24"/>
              </w:rPr>
              <w:t>P</w:t>
            </w:r>
            <w:r w:rsidRPr="007E22D4">
              <w:rPr>
                <w:rFonts w:eastAsia="Times New Roman"/>
                <w:sz w:val="24"/>
                <w:szCs w:val="24"/>
              </w:rPr>
              <w:t xml:space="preserve">rogram </w:t>
            </w:r>
            <w:r w:rsidR="006A26C4">
              <w:rPr>
                <w:rFonts w:eastAsia="Times New Roman"/>
                <w:sz w:val="24"/>
                <w:szCs w:val="24"/>
              </w:rPr>
              <w:t>E</w:t>
            </w:r>
            <w:r w:rsidRPr="007E22D4">
              <w:rPr>
                <w:rFonts w:eastAsia="Times New Roman"/>
                <w:sz w:val="24"/>
                <w:szCs w:val="24"/>
              </w:rPr>
              <w:t>lement</w:t>
            </w:r>
            <w:r w:rsidR="00093D40">
              <w:rPr>
                <w:rFonts w:eastAsia="Times New Roman"/>
                <w:sz w:val="24"/>
                <w:szCs w:val="24"/>
              </w:rPr>
              <w:t xml:space="preserve"> change</w:t>
            </w:r>
            <w:r w:rsidR="002A6659">
              <w:rPr>
                <w:rFonts w:eastAsia="Times New Roman"/>
                <w:sz w:val="24"/>
                <w:szCs w:val="24"/>
              </w:rPr>
              <w:t xml:space="preserve">. The approved </w:t>
            </w:r>
            <w:r w:rsidR="006A26C4">
              <w:rPr>
                <w:rFonts w:eastAsia="Times New Roman"/>
                <w:sz w:val="24"/>
                <w:szCs w:val="24"/>
              </w:rPr>
              <w:t>P</w:t>
            </w:r>
            <w:r w:rsidR="002A6659">
              <w:rPr>
                <w:rFonts w:eastAsia="Times New Roman"/>
                <w:sz w:val="24"/>
                <w:szCs w:val="24"/>
              </w:rPr>
              <w:t xml:space="preserve">rogram </w:t>
            </w:r>
            <w:r w:rsidR="006A26C4">
              <w:rPr>
                <w:rFonts w:eastAsia="Times New Roman"/>
                <w:sz w:val="24"/>
                <w:szCs w:val="24"/>
              </w:rPr>
              <w:t>E</w:t>
            </w:r>
            <w:r w:rsidR="002A6659">
              <w:rPr>
                <w:rFonts w:eastAsia="Times New Roman"/>
                <w:sz w:val="24"/>
                <w:szCs w:val="24"/>
              </w:rPr>
              <w:t>lement will be</w:t>
            </w:r>
            <w:r w:rsidRPr="007E22D4">
              <w:rPr>
                <w:rFonts w:eastAsia="Times New Roman"/>
                <w:sz w:val="24"/>
                <w:szCs w:val="24"/>
              </w:rPr>
              <w:t xml:space="preserve"> sen</w:t>
            </w:r>
            <w:r w:rsidR="002A6659">
              <w:rPr>
                <w:rFonts w:eastAsia="Times New Roman"/>
                <w:sz w:val="24"/>
                <w:szCs w:val="24"/>
              </w:rPr>
              <w:t xml:space="preserve">t </w:t>
            </w:r>
            <w:r w:rsidRPr="007E22D4">
              <w:rPr>
                <w:rFonts w:eastAsia="Times New Roman"/>
                <w:sz w:val="24"/>
                <w:szCs w:val="24"/>
              </w:rPr>
              <w:t>to big CLHO</w:t>
            </w:r>
            <w:r w:rsidR="002A6659">
              <w:rPr>
                <w:rFonts w:eastAsia="Times New Roman"/>
                <w:sz w:val="24"/>
                <w:szCs w:val="24"/>
              </w:rPr>
              <w:t xml:space="preserve"> </w:t>
            </w:r>
            <w:r w:rsidR="00C178AC">
              <w:rPr>
                <w:rFonts w:eastAsia="Times New Roman"/>
                <w:sz w:val="24"/>
                <w:szCs w:val="24"/>
              </w:rPr>
              <w:t xml:space="preserve">later </w:t>
            </w:r>
            <w:r w:rsidR="002A6659">
              <w:rPr>
                <w:rFonts w:eastAsia="Times New Roman"/>
                <w:sz w:val="24"/>
                <w:szCs w:val="24"/>
              </w:rPr>
              <w:t>this month</w:t>
            </w:r>
            <w:r w:rsidRPr="007E22D4">
              <w:rPr>
                <w:rFonts w:eastAsia="Times New Roman"/>
                <w:sz w:val="24"/>
                <w:szCs w:val="24"/>
              </w:rPr>
              <w:t>.  </w:t>
            </w:r>
          </w:p>
          <w:p w:rsidR="000C72FB" w:rsidRPr="007E22D4" w:rsidRDefault="000C72FB" w:rsidP="007E22D4">
            <w:pPr>
              <w:rPr>
                <w:rFonts w:eastAsia="Times New Roman"/>
                <w:sz w:val="24"/>
                <w:szCs w:val="24"/>
              </w:rPr>
            </w:pPr>
          </w:p>
          <w:p w:rsidR="007E22D4" w:rsidRDefault="000C72FB" w:rsidP="007E22D4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object w:dxaOrig="1512" w:dyaOrig="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6pt;height:49.2pt" o:ole="">
                  <v:imagedata r:id="rId9" o:title=""/>
                </v:shape>
                <o:OLEObject Type="Embed" ProgID="AcroExch.Document.2017" ShapeID="_x0000_i1025" DrawAspect="Icon" ObjectID="_1614593125" r:id="rId10"/>
              </w:object>
            </w:r>
          </w:p>
          <w:p w:rsidR="007E22D4" w:rsidRPr="00365338" w:rsidRDefault="007E22D4" w:rsidP="00E97A95">
            <w:pPr>
              <w:rPr>
                <w:rFonts w:cs="Calibri"/>
                <w:b/>
                <w:bCs/>
                <w:sz w:val="24"/>
                <w:szCs w:val="24"/>
              </w:rPr>
            </w:pPr>
          </w:p>
          <w:p w:rsidR="0029319E" w:rsidRPr="00365338" w:rsidRDefault="0029319E" w:rsidP="00F011FB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29319E" w:rsidRPr="00365338" w:rsidRDefault="00F011FB" w:rsidP="00961B3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Ashley Thirstrup</w:t>
            </w:r>
          </w:p>
        </w:tc>
      </w:tr>
      <w:tr w:rsidR="003C362C" w:rsidRPr="00365338" w:rsidTr="00001122">
        <w:trPr>
          <w:trHeight w:val="890"/>
        </w:trPr>
        <w:tc>
          <w:tcPr>
            <w:tcW w:w="2065" w:type="dxa"/>
          </w:tcPr>
          <w:p w:rsidR="003C362C" w:rsidRPr="00365338" w:rsidRDefault="003C362C" w:rsidP="0095798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Suicide Prevention Grant</w:t>
            </w:r>
          </w:p>
        </w:tc>
        <w:tc>
          <w:tcPr>
            <w:tcW w:w="2520" w:type="dxa"/>
          </w:tcPr>
          <w:p w:rsidR="003C362C" w:rsidRPr="00365338" w:rsidRDefault="003C362C" w:rsidP="00A52703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Update</w:t>
            </w:r>
          </w:p>
        </w:tc>
        <w:tc>
          <w:tcPr>
            <w:tcW w:w="8460" w:type="dxa"/>
          </w:tcPr>
          <w:p w:rsidR="007E22D4" w:rsidRDefault="007E22D4" w:rsidP="007E22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Suicide Prevention Grant </w:t>
            </w:r>
          </w:p>
          <w:p w:rsidR="007E22D4" w:rsidRPr="007E22D4" w:rsidRDefault="007E22D4" w:rsidP="007E22D4">
            <w:pPr>
              <w:rPr>
                <w:rFonts w:eastAsia="Times New Roman"/>
                <w:sz w:val="24"/>
                <w:szCs w:val="24"/>
              </w:rPr>
            </w:pPr>
            <w:r w:rsidRPr="007E22D4">
              <w:rPr>
                <w:rFonts w:eastAsia="Times New Roman"/>
                <w:sz w:val="24"/>
                <w:szCs w:val="24"/>
              </w:rPr>
              <w:t>Oregon’s application to SAMHSA is due March 18. Oregon will continue to fund current grantees in the first year of the new funding period</w:t>
            </w:r>
            <w:r w:rsidR="006E4974">
              <w:rPr>
                <w:rFonts w:eastAsia="Times New Roman"/>
                <w:sz w:val="24"/>
                <w:szCs w:val="24"/>
              </w:rPr>
              <w:t>. The counties</w:t>
            </w:r>
            <w:r w:rsidR="00480640">
              <w:rPr>
                <w:rFonts w:eastAsia="Times New Roman"/>
                <w:sz w:val="24"/>
                <w:szCs w:val="24"/>
              </w:rPr>
              <w:t xml:space="preserve"> include </w:t>
            </w:r>
            <w:r w:rsidRPr="007E22D4">
              <w:rPr>
                <w:rFonts w:eastAsia="Times New Roman"/>
                <w:sz w:val="24"/>
                <w:szCs w:val="24"/>
              </w:rPr>
              <w:t>Washington County, Jackson County, Umatilla County, Options for S. Oregon (serving Josephine County) and Deschutes</w:t>
            </w:r>
            <w:r w:rsidR="006E4974">
              <w:rPr>
                <w:rFonts w:eastAsia="Times New Roman"/>
                <w:sz w:val="24"/>
                <w:szCs w:val="24"/>
              </w:rPr>
              <w:t xml:space="preserve">. </w:t>
            </w:r>
            <w:r w:rsidRPr="007E22D4">
              <w:rPr>
                <w:rFonts w:eastAsia="Times New Roman"/>
                <w:sz w:val="24"/>
                <w:szCs w:val="24"/>
              </w:rPr>
              <w:t>Criteria will be developed to select grantees in subsequent years</w:t>
            </w:r>
            <w:r w:rsidR="00480640">
              <w:rPr>
                <w:rFonts w:eastAsia="Times New Roman"/>
                <w:sz w:val="24"/>
                <w:szCs w:val="24"/>
              </w:rPr>
              <w:t xml:space="preserve"> and will be o</w:t>
            </w:r>
            <w:r w:rsidRPr="007E22D4">
              <w:rPr>
                <w:rFonts w:eastAsia="Times New Roman"/>
                <w:sz w:val="24"/>
                <w:szCs w:val="24"/>
              </w:rPr>
              <w:t xml:space="preserve">pen to LMHAs, LPHAs, and other eligible organizations as per </w:t>
            </w:r>
            <w:r w:rsidR="00480640">
              <w:rPr>
                <w:rFonts w:eastAsia="Times New Roman"/>
                <w:sz w:val="24"/>
                <w:szCs w:val="24"/>
              </w:rPr>
              <w:t xml:space="preserve">the </w:t>
            </w:r>
            <w:r w:rsidRPr="007E22D4">
              <w:rPr>
                <w:rFonts w:eastAsia="Times New Roman"/>
                <w:sz w:val="24"/>
                <w:szCs w:val="24"/>
              </w:rPr>
              <w:t>SAMSHA funding opportunity</w:t>
            </w:r>
            <w:r w:rsidR="00480640">
              <w:rPr>
                <w:rFonts w:eastAsia="Times New Roman"/>
                <w:sz w:val="24"/>
                <w:szCs w:val="24"/>
              </w:rPr>
              <w:t>.</w:t>
            </w:r>
          </w:p>
          <w:p w:rsidR="003C362C" w:rsidRPr="00365338" w:rsidRDefault="003C362C" w:rsidP="00E97A95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3C362C" w:rsidRPr="00365338" w:rsidRDefault="003C362C" w:rsidP="00961B35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Laura Chisholm</w:t>
            </w:r>
          </w:p>
        </w:tc>
      </w:tr>
      <w:tr w:rsidR="007560C9" w:rsidRPr="00365338" w:rsidTr="00001122">
        <w:trPr>
          <w:trHeight w:val="890"/>
        </w:trPr>
        <w:tc>
          <w:tcPr>
            <w:tcW w:w="2065" w:type="dxa"/>
          </w:tcPr>
          <w:p w:rsidR="007560C9" w:rsidRPr="00365338" w:rsidRDefault="00E97A95" w:rsidP="00957985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 xml:space="preserve">TPEP Funding Formula </w:t>
            </w:r>
          </w:p>
        </w:tc>
        <w:tc>
          <w:tcPr>
            <w:tcW w:w="2520" w:type="dxa"/>
          </w:tcPr>
          <w:p w:rsidR="007560C9" w:rsidRPr="00365338" w:rsidRDefault="003C362C" w:rsidP="00A52703">
            <w:pPr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Discussion</w:t>
            </w:r>
          </w:p>
        </w:tc>
        <w:tc>
          <w:tcPr>
            <w:tcW w:w="8460" w:type="dxa"/>
          </w:tcPr>
          <w:p w:rsidR="007E22D4" w:rsidRDefault="00E97A95" w:rsidP="00E97A9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365338">
              <w:rPr>
                <w:rFonts w:cs="Calibri"/>
                <w:b/>
                <w:bCs/>
                <w:sz w:val="24"/>
                <w:szCs w:val="24"/>
              </w:rPr>
              <w:t>TPEP Funding Formula</w:t>
            </w:r>
          </w:p>
          <w:p w:rsidR="000C72FB" w:rsidRDefault="0037327B" w:rsidP="007E22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The TPEP funding formulas scenarios were </w:t>
            </w:r>
            <w:r w:rsidR="00C178AC">
              <w:rPr>
                <w:rFonts w:eastAsia="Times New Roman"/>
                <w:sz w:val="24"/>
                <w:szCs w:val="24"/>
              </w:rPr>
              <w:t>a priority</w:t>
            </w:r>
            <w:r w:rsidR="00E76EC6">
              <w:rPr>
                <w:rFonts w:eastAsia="Times New Roman"/>
                <w:sz w:val="24"/>
                <w:szCs w:val="24"/>
              </w:rPr>
              <w:t xml:space="preserve"> agenda topic</w:t>
            </w:r>
            <w:r w:rsidR="00C3394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for</w:t>
            </w:r>
            <w:r w:rsidR="00C3394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the meeting. </w:t>
            </w:r>
            <w:r w:rsidR="007B65CA">
              <w:rPr>
                <w:rFonts w:eastAsia="Times New Roman"/>
                <w:sz w:val="24"/>
                <w:szCs w:val="24"/>
              </w:rPr>
              <w:t>The co-chairs introduced a modified scenario B. However, given the funding formula workgroup had not been given an opportunity to review and discuss the modified scenario the P&amp; HP sub-</w:t>
            </w:r>
            <w:bookmarkStart w:id="0" w:name="_GoBack"/>
            <w:bookmarkEnd w:id="0"/>
            <w:r w:rsidR="007E22D4">
              <w:rPr>
                <w:rFonts w:eastAsia="Times New Roman"/>
                <w:sz w:val="24"/>
                <w:szCs w:val="24"/>
              </w:rPr>
              <w:t xml:space="preserve">committee decided to have another meeting of the Funding Formula Workgroup </w:t>
            </w:r>
            <w:r>
              <w:rPr>
                <w:rFonts w:eastAsia="Times New Roman"/>
                <w:sz w:val="24"/>
                <w:szCs w:val="24"/>
              </w:rPr>
              <w:t xml:space="preserve">and interested subcommittee members </w:t>
            </w:r>
            <w:r w:rsidR="007E22D4">
              <w:rPr>
                <w:rFonts w:eastAsia="Times New Roman"/>
                <w:sz w:val="24"/>
                <w:szCs w:val="24"/>
              </w:rPr>
              <w:t>between now and the March 21</w:t>
            </w:r>
            <w:r w:rsidR="00C178AC" w:rsidRPr="00C178AC">
              <w:rPr>
                <w:rFonts w:eastAsia="Times New Roman"/>
                <w:sz w:val="24"/>
                <w:szCs w:val="24"/>
                <w:vertAlign w:val="superscript"/>
              </w:rPr>
              <w:t>st</w:t>
            </w:r>
            <w:r w:rsidR="00C178AC">
              <w:rPr>
                <w:rFonts w:eastAsia="Times New Roman"/>
                <w:sz w:val="24"/>
                <w:szCs w:val="24"/>
              </w:rPr>
              <w:t xml:space="preserve"> </w:t>
            </w:r>
            <w:r w:rsidR="007E22D4">
              <w:rPr>
                <w:rFonts w:eastAsia="Times New Roman"/>
                <w:sz w:val="24"/>
                <w:szCs w:val="24"/>
              </w:rPr>
              <w:t>CLHO meeting</w:t>
            </w:r>
            <w:r>
              <w:rPr>
                <w:rFonts w:eastAsia="Times New Roman"/>
                <w:sz w:val="24"/>
                <w:szCs w:val="24"/>
              </w:rPr>
              <w:t>. The purpose of the additional meeting would be to</w:t>
            </w:r>
            <w:r w:rsidR="007E22D4">
              <w:rPr>
                <w:rFonts w:eastAsia="Times New Roman"/>
                <w:sz w:val="24"/>
                <w:szCs w:val="24"/>
              </w:rPr>
              <w:t xml:space="preserve"> further discuss funding formula scenarios</w:t>
            </w:r>
            <w:r w:rsidR="006E4974">
              <w:rPr>
                <w:rFonts w:eastAsia="Times New Roman"/>
                <w:sz w:val="24"/>
                <w:szCs w:val="24"/>
              </w:rPr>
              <w:t xml:space="preserve"> </w:t>
            </w:r>
            <w:r w:rsidR="007E22D4">
              <w:rPr>
                <w:rFonts w:eastAsia="Times New Roman"/>
                <w:sz w:val="24"/>
                <w:szCs w:val="24"/>
              </w:rPr>
              <w:t xml:space="preserve">with the goal of agreeing on a recommendation to big CLHO. </w:t>
            </w:r>
            <w:r w:rsidR="000C72FB">
              <w:rPr>
                <w:rFonts w:eastAsia="Times New Roman"/>
                <w:sz w:val="24"/>
                <w:szCs w:val="24"/>
              </w:rPr>
              <w:t>Ashley will work with Tanya and workgroup to schedule something within the next week.</w:t>
            </w:r>
          </w:p>
          <w:p w:rsidR="007560C9" w:rsidRPr="00365338" w:rsidRDefault="007560C9" w:rsidP="003C362C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71" w:type="dxa"/>
          </w:tcPr>
          <w:p w:rsidR="00883BA6" w:rsidRPr="00365338" w:rsidRDefault="00E97A95" w:rsidP="00961B35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>Ashley Thirstrup</w:t>
            </w:r>
          </w:p>
        </w:tc>
      </w:tr>
      <w:tr w:rsidR="0029319E" w:rsidRPr="00365338" w:rsidTr="00001122">
        <w:trPr>
          <w:trHeight w:val="890"/>
        </w:trPr>
        <w:tc>
          <w:tcPr>
            <w:tcW w:w="2065" w:type="dxa"/>
          </w:tcPr>
          <w:p w:rsidR="0029319E" w:rsidRPr="00365338" w:rsidRDefault="00E97A95" w:rsidP="00957985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>Legislative Updates</w:t>
            </w:r>
          </w:p>
        </w:tc>
        <w:tc>
          <w:tcPr>
            <w:tcW w:w="2520" w:type="dxa"/>
          </w:tcPr>
          <w:p w:rsidR="0029319E" w:rsidRPr="00365338" w:rsidRDefault="000F496A" w:rsidP="00A52703">
            <w:pPr>
              <w:rPr>
                <w:rFonts w:cs="Calibri"/>
                <w:bCs/>
                <w:sz w:val="24"/>
                <w:szCs w:val="24"/>
              </w:rPr>
            </w:pPr>
            <w:r w:rsidRPr="00365338">
              <w:rPr>
                <w:rFonts w:cs="Calibri"/>
                <w:bCs/>
                <w:sz w:val="24"/>
                <w:szCs w:val="24"/>
              </w:rPr>
              <w:t>Update</w:t>
            </w:r>
          </w:p>
        </w:tc>
        <w:tc>
          <w:tcPr>
            <w:tcW w:w="8460" w:type="dxa"/>
          </w:tcPr>
          <w:p w:rsidR="00E97A95" w:rsidRPr="00365338" w:rsidRDefault="00E97A95" w:rsidP="00E97A95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365338">
              <w:rPr>
                <w:rFonts w:cs="Calibri"/>
                <w:b/>
                <w:bCs/>
                <w:sz w:val="24"/>
                <w:szCs w:val="24"/>
              </w:rPr>
              <w:t>Legislative updates</w:t>
            </w:r>
          </w:p>
          <w:p w:rsidR="00E97A95" w:rsidRDefault="0071042D" w:rsidP="003F5F7A">
            <w:pPr>
              <w:rPr>
                <w:rFonts w:eastAsia="Times New Roman" w:cs="Calibri"/>
                <w:sz w:val="24"/>
                <w:szCs w:val="24"/>
              </w:rPr>
            </w:pPr>
            <w:r w:rsidRPr="00365338">
              <w:rPr>
                <w:rFonts w:eastAsia="Times New Roman" w:cs="Calibri"/>
                <w:sz w:val="24"/>
                <w:szCs w:val="24"/>
              </w:rPr>
              <w:t>An u</w:t>
            </w:r>
            <w:r w:rsidR="00E97A95" w:rsidRPr="00365338">
              <w:rPr>
                <w:rFonts w:eastAsia="Times New Roman" w:cs="Calibri"/>
                <w:sz w:val="24"/>
                <w:szCs w:val="24"/>
              </w:rPr>
              <w:t>pdated report of bills tracked by the Center for Prevention &amp; Health Promotion w</w:t>
            </w:r>
            <w:r w:rsidR="00E931D9">
              <w:rPr>
                <w:rFonts w:eastAsia="Times New Roman" w:cs="Calibri"/>
                <w:sz w:val="24"/>
                <w:szCs w:val="24"/>
              </w:rPr>
              <w:t xml:space="preserve">as </w:t>
            </w:r>
            <w:r w:rsidR="00E97A95" w:rsidRPr="00365338">
              <w:rPr>
                <w:rFonts w:eastAsia="Times New Roman" w:cs="Calibri"/>
                <w:sz w:val="24"/>
                <w:szCs w:val="24"/>
              </w:rPr>
              <w:t xml:space="preserve">provided </w:t>
            </w:r>
            <w:r w:rsidR="00E931D9">
              <w:rPr>
                <w:rFonts w:eastAsia="Times New Roman" w:cs="Calibri"/>
                <w:sz w:val="24"/>
                <w:szCs w:val="24"/>
              </w:rPr>
              <w:t>to</w:t>
            </w:r>
            <w:r w:rsidR="00E97A95" w:rsidRPr="00365338">
              <w:rPr>
                <w:rFonts w:eastAsia="Times New Roman" w:cs="Calibri"/>
                <w:sz w:val="24"/>
                <w:szCs w:val="24"/>
              </w:rPr>
              <w:t xml:space="preserve"> the CLHO </w:t>
            </w:r>
            <w:r w:rsidR="00E931D9">
              <w:rPr>
                <w:rFonts w:eastAsia="Times New Roman" w:cs="Calibri"/>
                <w:sz w:val="24"/>
                <w:szCs w:val="24"/>
              </w:rPr>
              <w:t>sub</w:t>
            </w:r>
            <w:r w:rsidR="00E97A95" w:rsidRPr="00365338">
              <w:rPr>
                <w:rFonts w:eastAsia="Times New Roman" w:cs="Calibri"/>
                <w:sz w:val="24"/>
                <w:szCs w:val="24"/>
              </w:rPr>
              <w:t>committee</w:t>
            </w:r>
            <w:r w:rsidR="006E4974">
              <w:rPr>
                <w:rFonts w:eastAsia="Times New Roman" w:cs="Calibri"/>
                <w:sz w:val="24"/>
                <w:szCs w:val="24"/>
              </w:rPr>
              <w:t xml:space="preserve"> on the agenda. Th</w:t>
            </w:r>
            <w:r w:rsidR="00DB26BA">
              <w:rPr>
                <w:rFonts w:eastAsia="Times New Roman" w:cs="Calibri"/>
                <w:sz w:val="24"/>
                <w:szCs w:val="24"/>
              </w:rPr>
              <w:t>is</w:t>
            </w:r>
            <w:r w:rsidR="006E4974">
              <w:rPr>
                <w:rFonts w:eastAsia="Times New Roman" w:cs="Calibri"/>
                <w:sz w:val="24"/>
                <w:szCs w:val="24"/>
              </w:rPr>
              <w:t xml:space="preserve"> w</w:t>
            </w:r>
            <w:r w:rsidR="00DB26BA">
              <w:rPr>
                <w:rFonts w:eastAsia="Times New Roman" w:cs="Calibri"/>
                <w:sz w:val="24"/>
                <w:szCs w:val="24"/>
              </w:rPr>
              <w:t>as</w:t>
            </w:r>
            <w:r w:rsidR="006E4974">
              <w:rPr>
                <w:rFonts w:eastAsia="Times New Roman" w:cs="Calibri"/>
                <w:sz w:val="24"/>
                <w:szCs w:val="24"/>
              </w:rPr>
              <w:t xml:space="preserve"> an informational handout and</w:t>
            </w:r>
            <w:r w:rsidR="00490AC2"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="006E4974">
              <w:rPr>
                <w:rFonts w:eastAsia="Times New Roman" w:cs="Calibri"/>
                <w:sz w:val="24"/>
                <w:szCs w:val="24"/>
              </w:rPr>
              <w:t>not discussed in the meeting.</w:t>
            </w:r>
          </w:p>
          <w:p w:rsidR="000C72FB" w:rsidRPr="00365338" w:rsidRDefault="000C72FB" w:rsidP="003F5F7A">
            <w:pPr>
              <w:rPr>
                <w:rFonts w:eastAsia="Times New Roman" w:cs="Calibri"/>
                <w:sz w:val="24"/>
                <w:szCs w:val="24"/>
              </w:rPr>
            </w:pPr>
          </w:p>
          <w:p w:rsidR="003F5F7A" w:rsidRPr="00365338" w:rsidRDefault="000C72FB" w:rsidP="003F5F7A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object w:dxaOrig="1512" w:dyaOrig="989">
                <v:shape id="_x0000_i1026" type="#_x0000_t75" style="width:75.6pt;height:49.2pt" o:ole="">
                  <v:imagedata r:id="rId11" o:title=""/>
                </v:shape>
                <o:OLEObject Type="Embed" ProgID="AcroExch.Document.2017" ShapeID="_x0000_i1026" DrawAspect="Icon" ObjectID="_1614593126" r:id="rId12"/>
              </w:object>
            </w:r>
          </w:p>
          <w:p w:rsidR="0029319E" w:rsidRPr="00365338" w:rsidRDefault="0029319E" w:rsidP="000F496A">
            <w:pPr>
              <w:pStyle w:val="PlainText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29319E" w:rsidRPr="00365338" w:rsidRDefault="00E97A95" w:rsidP="00961B35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>Karen Girard</w:t>
            </w:r>
          </w:p>
        </w:tc>
      </w:tr>
      <w:tr w:rsidR="009F6BBF" w:rsidRPr="00365338" w:rsidTr="00001122">
        <w:trPr>
          <w:trHeight w:val="278"/>
        </w:trPr>
        <w:tc>
          <w:tcPr>
            <w:tcW w:w="2065" w:type="dxa"/>
          </w:tcPr>
          <w:p w:rsidR="009F6BBF" w:rsidRPr="00365338" w:rsidRDefault="009F6BBF" w:rsidP="00232CCC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520" w:type="dxa"/>
          </w:tcPr>
          <w:p w:rsidR="009F6BBF" w:rsidRPr="00365338" w:rsidRDefault="009F6BBF" w:rsidP="0095798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460" w:type="dxa"/>
          </w:tcPr>
          <w:p w:rsidR="009F6BBF" w:rsidRPr="00365338" w:rsidRDefault="009F6BBF" w:rsidP="0095798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71" w:type="dxa"/>
          </w:tcPr>
          <w:p w:rsidR="009F6BBF" w:rsidRPr="00365338" w:rsidRDefault="009F6BBF" w:rsidP="00957985">
            <w:pPr>
              <w:rPr>
                <w:rFonts w:cs="Calibri"/>
                <w:sz w:val="24"/>
                <w:szCs w:val="24"/>
              </w:rPr>
            </w:pPr>
          </w:p>
        </w:tc>
      </w:tr>
      <w:tr w:rsidR="00501A39" w:rsidRPr="00365338" w:rsidTr="00001122">
        <w:trPr>
          <w:trHeight w:val="278"/>
        </w:trPr>
        <w:tc>
          <w:tcPr>
            <w:tcW w:w="2065" w:type="dxa"/>
          </w:tcPr>
          <w:p w:rsidR="00501A39" w:rsidRPr="00365338" w:rsidRDefault="00501A39" w:rsidP="00232CCC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>Adjourn</w:t>
            </w:r>
          </w:p>
        </w:tc>
        <w:tc>
          <w:tcPr>
            <w:tcW w:w="2520" w:type="dxa"/>
          </w:tcPr>
          <w:p w:rsidR="00501A39" w:rsidRPr="00365338" w:rsidRDefault="00501A39" w:rsidP="0095798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460" w:type="dxa"/>
          </w:tcPr>
          <w:p w:rsidR="00501A39" w:rsidRPr="00365338" w:rsidRDefault="004223EB" w:rsidP="00957985">
            <w:pPr>
              <w:rPr>
                <w:rFonts w:cs="Calibri"/>
                <w:sz w:val="24"/>
                <w:szCs w:val="24"/>
              </w:rPr>
            </w:pPr>
            <w:r w:rsidRPr="00365338">
              <w:rPr>
                <w:rFonts w:cs="Calibri"/>
                <w:sz w:val="24"/>
                <w:szCs w:val="24"/>
              </w:rPr>
              <w:t xml:space="preserve">The meeting was adjourned at </w:t>
            </w:r>
            <w:r w:rsidR="00265AF9" w:rsidRPr="00365338">
              <w:rPr>
                <w:rFonts w:cs="Calibri"/>
                <w:sz w:val="24"/>
                <w:szCs w:val="24"/>
              </w:rPr>
              <w:t xml:space="preserve">2:00 </w:t>
            </w:r>
            <w:r w:rsidRPr="00365338">
              <w:rPr>
                <w:rFonts w:cs="Calibri"/>
                <w:sz w:val="24"/>
                <w:szCs w:val="24"/>
              </w:rPr>
              <w:t>PM.</w:t>
            </w:r>
          </w:p>
        </w:tc>
        <w:tc>
          <w:tcPr>
            <w:tcW w:w="1571" w:type="dxa"/>
          </w:tcPr>
          <w:p w:rsidR="00501A39" w:rsidRPr="00365338" w:rsidRDefault="00501A39" w:rsidP="00957985">
            <w:pPr>
              <w:rPr>
                <w:rFonts w:cs="Calibri"/>
                <w:sz w:val="24"/>
                <w:szCs w:val="24"/>
              </w:rPr>
            </w:pPr>
          </w:p>
        </w:tc>
      </w:tr>
      <w:tr w:rsidR="00501A39" w:rsidRPr="00365338" w:rsidTr="00001122">
        <w:trPr>
          <w:trHeight w:val="278"/>
        </w:trPr>
        <w:tc>
          <w:tcPr>
            <w:tcW w:w="2065" w:type="dxa"/>
          </w:tcPr>
          <w:p w:rsidR="00501A39" w:rsidRPr="00365338" w:rsidRDefault="00501A39" w:rsidP="0095798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520" w:type="dxa"/>
          </w:tcPr>
          <w:p w:rsidR="00501A39" w:rsidRPr="00365338" w:rsidRDefault="00501A39" w:rsidP="0095798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8460" w:type="dxa"/>
          </w:tcPr>
          <w:p w:rsidR="00501A39" w:rsidRPr="00365338" w:rsidRDefault="00501A39" w:rsidP="0095798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571" w:type="dxa"/>
          </w:tcPr>
          <w:p w:rsidR="00501A39" w:rsidRPr="00365338" w:rsidRDefault="00501A39" w:rsidP="00957985">
            <w:pPr>
              <w:rPr>
                <w:rFonts w:cs="Calibri"/>
                <w:sz w:val="24"/>
                <w:szCs w:val="24"/>
              </w:rPr>
            </w:pPr>
          </w:p>
        </w:tc>
      </w:tr>
    </w:tbl>
    <w:p w:rsidR="00BA628A" w:rsidRPr="00365338" w:rsidRDefault="00BD7097" w:rsidP="00BA628A">
      <w:pPr>
        <w:rPr>
          <w:rFonts w:cs="Calibri"/>
          <w:sz w:val="24"/>
          <w:szCs w:val="24"/>
        </w:rPr>
      </w:pPr>
      <w:r w:rsidRPr="00365338">
        <w:rPr>
          <w:rFonts w:cs="Calibri"/>
          <w:sz w:val="24"/>
          <w:szCs w:val="24"/>
          <w:u w:val="single"/>
        </w:rPr>
        <w:t>Future</w:t>
      </w:r>
      <w:r w:rsidR="00D0653B" w:rsidRPr="00365338">
        <w:rPr>
          <w:rFonts w:cs="Calibri"/>
          <w:sz w:val="24"/>
          <w:szCs w:val="24"/>
          <w:u w:val="single"/>
        </w:rPr>
        <w:t xml:space="preserve"> Topics: </w:t>
      </w:r>
      <w:r w:rsidR="008A3067" w:rsidRPr="00365338">
        <w:rPr>
          <w:rFonts w:cs="Calibri"/>
          <w:sz w:val="24"/>
          <w:szCs w:val="24"/>
        </w:rPr>
        <w:t xml:space="preserve"> </w:t>
      </w:r>
    </w:p>
    <w:p w:rsidR="00C662A4" w:rsidRPr="00365338" w:rsidRDefault="00C662A4" w:rsidP="00690827">
      <w:pPr>
        <w:rPr>
          <w:rFonts w:cs="Calibri"/>
          <w:sz w:val="24"/>
          <w:szCs w:val="24"/>
          <w:u w:val="single"/>
        </w:rPr>
      </w:pPr>
    </w:p>
    <w:p w:rsidR="000379B7" w:rsidRPr="00365338" w:rsidRDefault="000379B7" w:rsidP="00690827">
      <w:pPr>
        <w:rPr>
          <w:rFonts w:cs="Calibri"/>
          <w:sz w:val="24"/>
          <w:szCs w:val="24"/>
          <w:u w:val="single"/>
        </w:rPr>
      </w:pPr>
    </w:p>
    <w:sectPr w:rsidR="000379B7" w:rsidRPr="00365338" w:rsidSect="007F746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7BD" w:rsidRDefault="002417BD" w:rsidP="003C38D2">
      <w:r>
        <w:separator/>
      </w:r>
    </w:p>
  </w:endnote>
  <w:endnote w:type="continuationSeparator" w:id="0">
    <w:p w:rsidR="002417BD" w:rsidRDefault="002417BD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7BD" w:rsidRDefault="002417BD" w:rsidP="003C38D2">
      <w:r>
        <w:separator/>
      </w:r>
    </w:p>
  </w:footnote>
  <w:footnote w:type="continuationSeparator" w:id="0">
    <w:p w:rsidR="002417BD" w:rsidRDefault="002417BD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938D5"/>
    <w:multiLevelType w:val="hybridMultilevel"/>
    <w:tmpl w:val="C8DA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41D7"/>
    <w:multiLevelType w:val="hybridMultilevel"/>
    <w:tmpl w:val="28A2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D57CC"/>
    <w:multiLevelType w:val="hybridMultilevel"/>
    <w:tmpl w:val="0C4C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A1E46"/>
    <w:multiLevelType w:val="hybridMultilevel"/>
    <w:tmpl w:val="47A8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D3F3E"/>
    <w:multiLevelType w:val="hybridMultilevel"/>
    <w:tmpl w:val="E32A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2534A"/>
    <w:multiLevelType w:val="hybridMultilevel"/>
    <w:tmpl w:val="F89A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B1641"/>
    <w:multiLevelType w:val="hybridMultilevel"/>
    <w:tmpl w:val="B57C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45272"/>
    <w:multiLevelType w:val="hybridMultilevel"/>
    <w:tmpl w:val="2D2A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B3453"/>
    <w:multiLevelType w:val="hybridMultilevel"/>
    <w:tmpl w:val="EF8A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362F8"/>
    <w:multiLevelType w:val="hybridMultilevel"/>
    <w:tmpl w:val="3C4E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A17BF"/>
    <w:multiLevelType w:val="hybridMultilevel"/>
    <w:tmpl w:val="41F84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D65BB"/>
    <w:multiLevelType w:val="hybridMultilevel"/>
    <w:tmpl w:val="F4EA5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11EA2"/>
    <w:multiLevelType w:val="hybridMultilevel"/>
    <w:tmpl w:val="B1942CFC"/>
    <w:lvl w:ilvl="0" w:tplc="22BCFC86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F1EDC"/>
    <w:multiLevelType w:val="hybridMultilevel"/>
    <w:tmpl w:val="2EB6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32485"/>
    <w:multiLevelType w:val="hybridMultilevel"/>
    <w:tmpl w:val="8522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00DBD"/>
    <w:multiLevelType w:val="hybridMultilevel"/>
    <w:tmpl w:val="4AFA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E3BF8"/>
    <w:multiLevelType w:val="hybridMultilevel"/>
    <w:tmpl w:val="8ED2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E7369"/>
    <w:multiLevelType w:val="hybridMultilevel"/>
    <w:tmpl w:val="A2CA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73EB1"/>
    <w:multiLevelType w:val="hybridMultilevel"/>
    <w:tmpl w:val="A6A0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87FF6"/>
    <w:multiLevelType w:val="hybridMultilevel"/>
    <w:tmpl w:val="B96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A2157"/>
    <w:multiLevelType w:val="hybridMultilevel"/>
    <w:tmpl w:val="A0C09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E3B58"/>
    <w:multiLevelType w:val="hybridMultilevel"/>
    <w:tmpl w:val="30A451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6115BEA"/>
    <w:multiLevelType w:val="hybridMultilevel"/>
    <w:tmpl w:val="BF00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7389D"/>
    <w:multiLevelType w:val="hybridMultilevel"/>
    <w:tmpl w:val="612E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22"/>
  </w:num>
  <w:num w:numId="5">
    <w:abstractNumId w:val="22"/>
  </w:num>
  <w:num w:numId="6">
    <w:abstractNumId w:val="17"/>
  </w:num>
  <w:num w:numId="7">
    <w:abstractNumId w:val="7"/>
  </w:num>
  <w:num w:numId="8">
    <w:abstractNumId w:val="5"/>
  </w:num>
  <w:num w:numId="9">
    <w:abstractNumId w:val="19"/>
  </w:num>
  <w:num w:numId="10">
    <w:abstractNumId w:val="3"/>
  </w:num>
  <w:num w:numId="11">
    <w:abstractNumId w:val="9"/>
  </w:num>
  <w:num w:numId="12">
    <w:abstractNumId w:val="1"/>
  </w:num>
  <w:num w:numId="13">
    <w:abstractNumId w:val="15"/>
  </w:num>
  <w:num w:numId="14">
    <w:abstractNumId w:val="14"/>
  </w:num>
  <w:num w:numId="15">
    <w:abstractNumId w:val="3"/>
  </w:num>
  <w:num w:numId="16">
    <w:abstractNumId w:val="18"/>
  </w:num>
  <w:num w:numId="17">
    <w:abstractNumId w:val="16"/>
  </w:num>
  <w:num w:numId="18">
    <w:abstractNumId w:val="10"/>
  </w:num>
  <w:num w:numId="19">
    <w:abstractNumId w:val="8"/>
  </w:num>
  <w:num w:numId="20">
    <w:abstractNumId w:val="9"/>
  </w:num>
  <w:num w:numId="21">
    <w:abstractNumId w:val="23"/>
  </w:num>
  <w:num w:numId="22">
    <w:abstractNumId w:val="0"/>
  </w:num>
  <w:num w:numId="23">
    <w:abstractNumId w:val="1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0"/>
  </w:num>
  <w:num w:numId="27">
    <w:abstractNumId w:val="12"/>
  </w:num>
  <w:num w:numId="28">
    <w:abstractNumId w:val="20"/>
  </w:num>
  <w:num w:numId="29">
    <w:abstractNumId w:val="3"/>
  </w:num>
  <w:num w:numId="30">
    <w:abstractNumId w:val="11"/>
  </w:num>
  <w:num w:numId="31">
    <w:abstractNumId w:val="6"/>
  </w:num>
  <w:num w:numId="32">
    <w:abstractNumId w:val="6"/>
  </w:num>
  <w:num w:numId="33">
    <w:abstractNumId w:val="4"/>
  </w:num>
  <w:num w:numId="3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003DE"/>
    <w:rsid w:val="00001122"/>
    <w:rsid w:val="000041AE"/>
    <w:rsid w:val="00004A22"/>
    <w:rsid w:val="00006ED1"/>
    <w:rsid w:val="000103C8"/>
    <w:rsid w:val="00011557"/>
    <w:rsid w:val="00012097"/>
    <w:rsid w:val="0001214E"/>
    <w:rsid w:val="00012508"/>
    <w:rsid w:val="00012C52"/>
    <w:rsid w:val="00013AA2"/>
    <w:rsid w:val="000145F2"/>
    <w:rsid w:val="000150EE"/>
    <w:rsid w:val="00016026"/>
    <w:rsid w:val="00016160"/>
    <w:rsid w:val="00017D30"/>
    <w:rsid w:val="000202B3"/>
    <w:rsid w:val="000217FC"/>
    <w:rsid w:val="00023053"/>
    <w:rsid w:val="00024949"/>
    <w:rsid w:val="00027BD0"/>
    <w:rsid w:val="000304E1"/>
    <w:rsid w:val="00030532"/>
    <w:rsid w:val="00030DE2"/>
    <w:rsid w:val="0003148B"/>
    <w:rsid w:val="0003163E"/>
    <w:rsid w:val="00031790"/>
    <w:rsid w:val="000336CB"/>
    <w:rsid w:val="000340AD"/>
    <w:rsid w:val="00034FBD"/>
    <w:rsid w:val="00035B8A"/>
    <w:rsid w:val="000379B7"/>
    <w:rsid w:val="00037D12"/>
    <w:rsid w:val="00042FEA"/>
    <w:rsid w:val="000430C5"/>
    <w:rsid w:val="00043268"/>
    <w:rsid w:val="00044AB1"/>
    <w:rsid w:val="0005149E"/>
    <w:rsid w:val="000563B8"/>
    <w:rsid w:val="00064E68"/>
    <w:rsid w:val="00065806"/>
    <w:rsid w:val="0007323B"/>
    <w:rsid w:val="0007355A"/>
    <w:rsid w:val="000739C6"/>
    <w:rsid w:val="00075952"/>
    <w:rsid w:val="00077B04"/>
    <w:rsid w:val="00080548"/>
    <w:rsid w:val="00080E69"/>
    <w:rsid w:val="00081811"/>
    <w:rsid w:val="00083DA5"/>
    <w:rsid w:val="00084675"/>
    <w:rsid w:val="00084AA0"/>
    <w:rsid w:val="00085F0A"/>
    <w:rsid w:val="00086A9D"/>
    <w:rsid w:val="00086AB5"/>
    <w:rsid w:val="00090EE4"/>
    <w:rsid w:val="00093075"/>
    <w:rsid w:val="000936E4"/>
    <w:rsid w:val="00093D40"/>
    <w:rsid w:val="000949A1"/>
    <w:rsid w:val="00095925"/>
    <w:rsid w:val="00096D6B"/>
    <w:rsid w:val="00097AA0"/>
    <w:rsid w:val="000A0869"/>
    <w:rsid w:val="000A31C7"/>
    <w:rsid w:val="000A4A9B"/>
    <w:rsid w:val="000A5891"/>
    <w:rsid w:val="000A7C44"/>
    <w:rsid w:val="000B0C25"/>
    <w:rsid w:val="000B159B"/>
    <w:rsid w:val="000B2262"/>
    <w:rsid w:val="000B2EF4"/>
    <w:rsid w:val="000B49F2"/>
    <w:rsid w:val="000C0573"/>
    <w:rsid w:val="000C1659"/>
    <w:rsid w:val="000C410B"/>
    <w:rsid w:val="000C589D"/>
    <w:rsid w:val="000C72FB"/>
    <w:rsid w:val="000C7561"/>
    <w:rsid w:val="000D23E6"/>
    <w:rsid w:val="000D4BDA"/>
    <w:rsid w:val="000D660A"/>
    <w:rsid w:val="000E09B8"/>
    <w:rsid w:val="000E27D1"/>
    <w:rsid w:val="000E2EEC"/>
    <w:rsid w:val="000E3B03"/>
    <w:rsid w:val="000E47EF"/>
    <w:rsid w:val="000E69CF"/>
    <w:rsid w:val="000E7A30"/>
    <w:rsid w:val="000F02DE"/>
    <w:rsid w:val="000F1305"/>
    <w:rsid w:val="000F139B"/>
    <w:rsid w:val="000F1658"/>
    <w:rsid w:val="000F217E"/>
    <w:rsid w:val="000F316F"/>
    <w:rsid w:val="000F4511"/>
    <w:rsid w:val="000F496A"/>
    <w:rsid w:val="000F54A9"/>
    <w:rsid w:val="000F5E2F"/>
    <w:rsid w:val="000F5EB2"/>
    <w:rsid w:val="000F7335"/>
    <w:rsid w:val="000F7771"/>
    <w:rsid w:val="00100593"/>
    <w:rsid w:val="0010159E"/>
    <w:rsid w:val="00102A35"/>
    <w:rsid w:val="001042C5"/>
    <w:rsid w:val="00111517"/>
    <w:rsid w:val="0011268E"/>
    <w:rsid w:val="0011606F"/>
    <w:rsid w:val="00116B34"/>
    <w:rsid w:val="00117545"/>
    <w:rsid w:val="00117E90"/>
    <w:rsid w:val="00120C17"/>
    <w:rsid w:val="001211B8"/>
    <w:rsid w:val="001230EF"/>
    <w:rsid w:val="001244DC"/>
    <w:rsid w:val="00124AC5"/>
    <w:rsid w:val="001273C2"/>
    <w:rsid w:val="00127CD9"/>
    <w:rsid w:val="00130175"/>
    <w:rsid w:val="001321E6"/>
    <w:rsid w:val="0013324F"/>
    <w:rsid w:val="00136CA7"/>
    <w:rsid w:val="0014195E"/>
    <w:rsid w:val="00143C5F"/>
    <w:rsid w:val="00144D70"/>
    <w:rsid w:val="00146CED"/>
    <w:rsid w:val="00146F70"/>
    <w:rsid w:val="00150B86"/>
    <w:rsid w:val="001549C5"/>
    <w:rsid w:val="00155130"/>
    <w:rsid w:val="00155DD9"/>
    <w:rsid w:val="0015688B"/>
    <w:rsid w:val="00156E8B"/>
    <w:rsid w:val="001600BB"/>
    <w:rsid w:val="00162B12"/>
    <w:rsid w:val="00164BCC"/>
    <w:rsid w:val="00165688"/>
    <w:rsid w:val="00167E0C"/>
    <w:rsid w:val="001701C9"/>
    <w:rsid w:val="00170E66"/>
    <w:rsid w:val="00170F1E"/>
    <w:rsid w:val="0017243C"/>
    <w:rsid w:val="00173043"/>
    <w:rsid w:val="001766EC"/>
    <w:rsid w:val="00182E1F"/>
    <w:rsid w:val="00184026"/>
    <w:rsid w:val="00184163"/>
    <w:rsid w:val="00186524"/>
    <w:rsid w:val="00186CC9"/>
    <w:rsid w:val="00190507"/>
    <w:rsid w:val="00191AAB"/>
    <w:rsid w:val="0019278D"/>
    <w:rsid w:val="0019466B"/>
    <w:rsid w:val="00194691"/>
    <w:rsid w:val="001956C4"/>
    <w:rsid w:val="001956EE"/>
    <w:rsid w:val="0019673A"/>
    <w:rsid w:val="00197669"/>
    <w:rsid w:val="001A43DE"/>
    <w:rsid w:val="001A4902"/>
    <w:rsid w:val="001A4ADA"/>
    <w:rsid w:val="001A4D7A"/>
    <w:rsid w:val="001B2AC8"/>
    <w:rsid w:val="001B3522"/>
    <w:rsid w:val="001B3854"/>
    <w:rsid w:val="001B7B17"/>
    <w:rsid w:val="001B7DC9"/>
    <w:rsid w:val="001C1979"/>
    <w:rsid w:val="001C3022"/>
    <w:rsid w:val="001C393F"/>
    <w:rsid w:val="001C439B"/>
    <w:rsid w:val="001C623E"/>
    <w:rsid w:val="001C7F90"/>
    <w:rsid w:val="001D3DD8"/>
    <w:rsid w:val="001D507C"/>
    <w:rsid w:val="001D53A0"/>
    <w:rsid w:val="001D682A"/>
    <w:rsid w:val="001D6B19"/>
    <w:rsid w:val="001D6E4E"/>
    <w:rsid w:val="001D7C26"/>
    <w:rsid w:val="001E4B1C"/>
    <w:rsid w:val="001E5399"/>
    <w:rsid w:val="001E542C"/>
    <w:rsid w:val="001F081C"/>
    <w:rsid w:val="001F0FFF"/>
    <w:rsid w:val="001F4665"/>
    <w:rsid w:val="001F4F6D"/>
    <w:rsid w:val="001F5B93"/>
    <w:rsid w:val="001F5E4C"/>
    <w:rsid w:val="001F6450"/>
    <w:rsid w:val="001F6799"/>
    <w:rsid w:val="001F6BB1"/>
    <w:rsid w:val="001F78FF"/>
    <w:rsid w:val="0020018E"/>
    <w:rsid w:val="0020195B"/>
    <w:rsid w:val="00201EDB"/>
    <w:rsid w:val="00206CF9"/>
    <w:rsid w:val="00207576"/>
    <w:rsid w:val="002157B4"/>
    <w:rsid w:val="00220620"/>
    <w:rsid w:val="002227F0"/>
    <w:rsid w:val="002228B7"/>
    <w:rsid w:val="002232A2"/>
    <w:rsid w:val="00225301"/>
    <w:rsid w:val="00225516"/>
    <w:rsid w:val="00226D03"/>
    <w:rsid w:val="002271B8"/>
    <w:rsid w:val="0022795D"/>
    <w:rsid w:val="00230D6C"/>
    <w:rsid w:val="00232CCC"/>
    <w:rsid w:val="00233417"/>
    <w:rsid w:val="00233D43"/>
    <w:rsid w:val="002354D6"/>
    <w:rsid w:val="00236770"/>
    <w:rsid w:val="00236A21"/>
    <w:rsid w:val="0024092B"/>
    <w:rsid w:val="00240995"/>
    <w:rsid w:val="002417BD"/>
    <w:rsid w:val="00242254"/>
    <w:rsid w:val="00244DC7"/>
    <w:rsid w:val="00245DF8"/>
    <w:rsid w:val="002461C1"/>
    <w:rsid w:val="002465E3"/>
    <w:rsid w:val="00247093"/>
    <w:rsid w:val="00247146"/>
    <w:rsid w:val="00247844"/>
    <w:rsid w:val="00247B3E"/>
    <w:rsid w:val="00250E59"/>
    <w:rsid w:val="00253015"/>
    <w:rsid w:val="00254295"/>
    <w:rsid w:val="002542A5"/>
    <w:rsid w:val="00261FD9"/>
    <w:rsid w:val="002621F7"/>
    <w:rsid w:val="00263C76"/>
    <w:rsid w:val="00264C03"/>
    <w:rsid w:val="00264C76"/>
    <w:rsid w:val="00265364"/>
    <w:rsid w:val="00265AF9"/>
    <w:rsid w:val="002672F1"/>
    <w:rsid w:val="00270221"/>
    <w:rsid w:val="002707F8"/>
    <w:rsid w:val="002709BE"/>
    <w:rsid w:val="00270DFA"/>
    <w:rsid w:val="00271F2F"/>
    <w:rsid w:val="002730A7"/>
    <w:rsid w:val="00276B86"/>
    <w:rsid w:val="0028065B"/>
    <w:rsid w:val="00281F0E"/>
    <w:rsid w:val="002834E6"/>
    <w:rsid w:val="0028612B"/>
    <w:rsid w:val="00290CE6"/>
    <w:rsid w:val="0029319E"/>
    <w:rsid w:val="00293E18"/>
    <w:rsid w:val="00293FCB"/>
    <w:rsid w:val="00296A0D"/>
    <w:rsid w:val="00297892"/>
    <w:rsid w:val="002A2206"/>
    <w:rsid w:val="002A42F8"/>
    <w:rsid w:val="002A51AB"/>
    <w:rsid w:val="002A6659"/>
    <w:rsid w:val="002A7749"/>
    <w:rsid w:val="002B1545"/>
    <w:rsid w:val="002B179C"/>
    <w:rsid w:val="002B2238"/>
    <w:rsid w:val="002B2295"/>
    <w:rsid w:val="002B29B1"/>
    <w:rsid w:val="002B3B4A"/>
    <w:rsid w:val="002B4C8D"/>
    <w:rsid w:val="002B60C0"/>
    <w:rsid w:val="002B7054"/>
    <w:rsid w:val="002C0FB9"/>
    <w:rsid w:val="002C178D"/>
    <w:rsid w:val="002C3946"/>
    <w:rsid w:val="002C3FE9"/>
    <w:rsid w:val="002C4E8E"/>
    <w:rsid w:val="002C5354"/>
    <w:rsid w:val="002C5A91"/>
    <w:rsid w:val="002C67EE"/>
    <w:rsid w:val="002C7171"/>
    <w:rsid w:val="002D41A5"/>
    <w:rsid w:val="002D6032"/>
    <w:rsid w:val="002E15CD"/>
    <w:rsid w:val="002E513D"/>
    <w:rsid w:val="002E7EAF"/>
    <w:rsid w:val="002F1C2D"/>
    <w:rsid w:val="002F1F4D"/>
    <w:rsid w:val="002F1FB6"/>
    <w:rsid w:val="002F22B7"/>
    <w:rsid w:val="002F2F46"/>
    <w:rsid w:val="002F555A"/>
    <w:rsid w:val="003004CB"/>
    <w:rsid w:val="00301910"/>
    <w:rsid w:val="00301A25"/>
    <w:rsid w:val="003045BA"/>
    <w:rsid w:val="00304619"/>
    <w:rsid w:val="00304948"/>
    <w:rsid w:val="00310C80"/>
    <w:rsid w:val="00311D6E"/>
    <w:rsid w:val="00315C5D"/>
    <w:rsid w:val="00320077"/>
    <w:rsid w:val="003201E8"/>
    <w:rsid w:val="00321769"/>
    <w:rsid w:val="00321787"/>
    <w:rsid w:val="00321ACC"/>
    <w:rsid w:val="00323CCC"/>
    <w:rsid w:val="00323CE3"/>
    <w:rsid w:val="00325CCE"/>
    <w:rsid w:val="00325E7E"/>
    <w:rsid w:val="003274CC"/>
    <w:rsid w:val="003319EF"/>
    <w:rsid w:val="003322CE"/>
    <w:rsid w:val="00333603"/>
    <w:rsid w:val="0033490C"/>
    <w:rsid w:val="0033611C"/>
    <w:rsid w:val="003416CB"/>
    <w:rsid w:val="0034172D"/>
    <w:rsid w:val="00343301"/>
    <w:rsid w:val="00344851"/>
    <w:rsid w:val="003452CA"/>
    <w:rsid w:val="00345A4A"/>
    <w:rsid w:val="00346BBC"/>
    <w:rsid w:val="00350A68"/>
    <w:rsid w:val="00353824"/>
    <w:rsid w:val="0035443E"/>
    <w:rsid w:val="00354846"/>
    <w:rsid w:val="00354A29"/>
    <w:rsid w:val="003577F4"/>
    <w:rsid w:val="00360745"/>
    <w:rsid w:val="00361A5C"/>
    <w:rsid w:val="00361E20"/>
    <w:rsid w:val="00363A4C"/>
    <w:rsid w:val="0036428D"/>
    <w:rsid w:val="0036435A"/>
    <w:rsid w:val="00365338"/>
    <w:rsid w:val="003654B9"/>
    <w:rsid w:val="0036552F"/>
    <w:rsid w:val="00370BDC"/>
    <w:rsid w:val="003731F4"/>
    <w:rsid w:val="0037327B"/>
    <w:rsid w:val="003744D3"/>
    <w:rsid w:val="003744F7"/>
    <w:rsid w:val="003771D5"/>
    <w:rsid w:val="00377C1C"/>
    <w:rsid w:val="00377F13"/>
    <w:rsid w:val="0038020B"/>
    <w:rsid w:val="00380DFC"/>
    <w:rsid w:val="00381C14"/>
    <w:rsid w:val="00382891"/>
    <w:rsid w:val="00383A01"/>
    <w:rsid w:val="00384425"/>
    <w:rsid w:val="00384F1E"/>
    <w:rsid w:val="00385461"/>
    <w:rsid w:val="0038693D"/>
    <w:rsid w:val="00387D35"/>
    <w:rsid w:val="00391009"/>
    <w:rsid w:val="00395D04"/>
    <w:rsid w:val="003A19B0"/>
    <w:rsid w:val="003A3DDF"/>
    <w:rsid w:val="003A695A"/>
    <w:rsid w:val="003B2B16"/>
    <w:rsid w:val="003B31B4"/>
    <w:rsid w:val="003B4750"/>
    <w:rsid w:val="003B4CD6"/>
    <w:rsid w:val="003C07C8"/>
    <w:rsid w:val="003C362C"/>
    <w:rsid w:val="003C38D2"/>
    <w:rsid w:val="003C6893"/>
    <w:rsid w:val="003C713A"/>
    <w:rsid w:val="003D02FC"/>
    <w:rsid w:val="003D04BC"/>
    <w:rsid w:val="003D18EE"/>
    <w:rsid w:val="003D384E"/>
    <w:rsid w:val="003D3EA8"/>
    <w:rsid w:val="003D4DFB"/>
    <w:rsid w:val="003D71DA"/>
    <w:rsid w:val="003E0C0E"/>
    <w:rsid w:val="003E1288"/>
    <w:rsid w:val="003E1513"/>
    <w:rsid w:val="003E1874"/>
    <w:rsid w:val="003E1885"/>
    <w:rsid w:val="003E2FF1"/>
    <w:rsid w:val="003E5C69"/>
    <w:rsid w:val="003E6927"/>
    <w:rsid w:val="003E6D07"/>
    <w:rsid w:val="003F2831"/>
    <w:rsid w:val="003F5F7A"/>
    <w:rsid w:val="003F7D89"/>
    <w:rsid w:val="00400381"/>
    <w:rsid w:val="004009C1"/>
    <w:rsid w:val="00407125"/>
    <w:rsid w:val="00407198"/>
    <w:rsid w:val="00407381"/>
    <w:rsid w:val="004110E7"/>
    <w:rsid w:val="004118DF"/>
    <w:rsid w:val="00412627"/>
    <w:rsid w:val="00413106"/>
    <w:rsid w:val="004131EE"/>
    <w:rsid w:val="00413F69"/>
    <w:rsid w:val="00414107"/>
    <w:rsid w:val="00415A1D"/>
    <w:rsid w:val="00417868"/>
    <w:rsid w:val="004219AE"/>
    <w:rsid w:val="00421C06"/>
    <w:rsid w:val="004223EB"/>
    <w:rsid w:val="0042490C"/>
    <w:rsid w:val="00424AB0"/>
    <w:rsid w:val="00425786"/>
    <w:rsid w:val="00426D62"/>
    <w:rsid w:val="00426DFB"/>
    <w:rsid w:val="0043149E"/>
    <w:rsid w:val="004364F5"/>
    <w:rsid w:val="00437FE0"/>
    <w:rsid w:val="004411DA"/>
    <w:rsid w:val="004430FC"/>
    <w:rsid w:val="00443528"/>
    <w:rsid w:val="00446617"/>
    <w:rsid w:val="00446DE4"/>
    <w:rsid w:val="00446FF3"/>
    <w:rsid w:val="00453944"/>
    <w:rsid w:val="00454989"/>
    <w:rsid w:val="004561D9"/>
    <w:rsid w:val="004566E8"/>
    <w:rsid w:val="004578AA"/>
    <w:rsid w:val="004603B1"/>
    <w:rsid w:val="004608E1"/>
    <w:rsid w:val="00461104"/>
    <w:rsid w:val="004625EB"/>
    <w:rsid w:val="00463BED"/>
    <w:rsid w:val="0046433E"/>
    <w:rsid w:val="00465759"/>
    <w:rsid w:val="00465C0E"/>
    <w:rsid w:val="00470AB8"/>
    <w:rsid w:val="0047189D"/>
    <w:rsid w:val="00471D0F"/>
    <w:rsid w:val="00473E99"/>
    <w:rsid w:val="00474DC7"/>
    <w:rsid w:val="00475A72"/>
    <w:rsid w:val="00480640"/>
    <w:rsid w:val="00481020"/>
    <w:rsid w:val="00482B7A"/>
    <w:rsid w:val="00483205"/>
    <w:rsid w:val="004909BB"/>
    <w:rsid w:val="00490AC2"/>
    <w:rsid w:val="00492C43"/>
    <w:rsid w:val="004938E2"/>
    <w:rsid w:val="00493D5A"/>
    <w:rsid w:val="00493F17"/>
    <w:rsid w:val="00496B0D"/>
    <w:rsid w:val="004A053C"/>
    <w:rsid w:val="004A1281"/>
    <w:rsid w:val="004A2C72"/>
    <w:rsid w:val="004A2FD5"/>
    <w:rsid w:val="004A36A3"/>
    <w:rsid w:val="004A6A2E"/>
    <w:rsid w:val="004B145C"/>
    <w:rsid w:val="004B2EEC"/>
    <w:rsid w:val="004B3F0F"/>
    <w:rsid w:val="004B76EA"/>
    <w:rsid w:val="004C2DEB"/>
    <w:rsid w:val="004C42E9"/>
    <w:rsid w:val="004C5A56"/>
    <w:rsid w:val="004C6019"/>
    <w:rsid w:val="004C67FB"/>
    <w:rsid w:val="004C7D91"/>
    <w:rsid w:val="004E0CEC"/>
    <w:rsid w:val="004E3069"/>
    <w:rsid w:val="004E4FF4"/>
    <w:rsid w:val="004E51E3"/>
    <w:rsid w:val="004F1C10"/>
    <w:rsid w:val="004F1D2C"/>
    <w:rsid w:val="004F3A9B"/>
    <w:rsid w:val="004F7E5E"/>
    <w:rsid w:val="00500483"/>
    <w:rsid w:val="00501A39"/>
    <w:rsid w:val="00502185"/>
    <w:rsid w:val="00503762"/>
    <w:rsid w:val="005037F7"/>
    <w:rsid w:val="00503A8E"/>
    <w:rsid w:val="00504099"/>
    <w:rsid w:val="00507604"/>
    <w:rsid w:val="00507742"/>
    <w:rsid w:val="005107A0"/>
    <w:rsid w:val="00512C66"/>
    <w:rsid w:val="00513009"/>
    <w:rsid w:val="005146B0"/>
    <w:rsid w:val="00514717"/>
    <w:rsid w:val="005201A7"/>
    <w:rsid w:val="005207A1"/>
    <w:rsid w:val="00522679"/>
    <w:rsid w:val="00522EFC"/>
    <w:rsid w:val="00522F94"/>
    <w:rsid w:val="00523BDA"/>
    <w:rsid w:val="00524606"/>
    <w:rsid w:val="00525EC7"/>
    <w:rsid w:val="00526A04"/>
    <w:rsid w:val="00527D89"/>
    <w:rsid w:val="0053069B"/>
    <w:rsid w:val="00531D74"/>
    <w:rsid w:val="00534326"/>
    <w:rsid w:val="00534F08"/>
    <w:rsid w:val="005358F4"/>
    <w:rsid w:val="00535A75"/>
    <w:rsid w:val="00536C1A"/>
    <w:rsid w:val="00536E03"/>
    <w:rsid w:val="00537DC1"/>
    <w:rsid w:val="005423FF"/>
    <w:rsid w:val="00543175"/>
    <w:rsid w:val="00544ACA"/>
    <w:rsid w:val="00544D7E"/>
    <w:rsid w:val="00545214"/>
    <w:rsid w:val="005453D0"/>
    <w:rsid w:val="005464F8"/>
    <w:rsid w:val="00550FB3"/>
    <w:rsid w:val="00551392"/>
    <w:rsid w:val="0055196B"/>
    <w:rsid w:val="00552139"/>
    <w:rsid w:val="005600AC"/>
    <w:rsid w:val="005619FA"/>
    <w:rsid w:val="00561B6A"/>
    <w:rsid w:val="00562C6C"/>
    <w:rsid w:val="00563597"/>
    <w:rsid w:val="00564366"/>
    <w:rsid w:val="0056523E"/>
    <w:rsid w:val="00566265"/>
    <w:rsid w:val="005714AE"/>
    <w:rsid w:val="00571BFA"/>
    <w:rsid w:val="0057306D"/>
    <w:rsid w:val="00573602"/>
    <w:rsid w:val="00573987"/>
    <w:rsid w:val="00574178"/>
    <w:rsid w:val="00576B63"/>
    <w:rsid w:val="00576C4D"/>
    <w:rsid w:val="005776BD"/>
    <w:rsid w:val="00581BD9"/>
    <w:rsid w:val="00582501"/>
    <w:rsid w:val="00582B10"/>
    <w:rsid w:val="00583DB0"/>
    <w:rsid w:val="0058491F"/>
    <w:rsid w:val="00591988"/>
    <w:rsid w:val="005948D0"/>
    <w:rsid w:val="005950E0"/>
    <w:rsid w:val="00596849"/>
    <w:rsid w:val="005A31AF"/>
    <w:rsid w:val="005A3A16"/>
    <w:rsid w:val="005A5FDF"/>
    <w:rsid w:val="005A6E00"/>
    <w:rsid w:val="005A7163"/>
    <w:rsid w:val="005A7214"/>
    <w:rsid w:val="005B1841"/>
    <w:rsid w:val="005B1EE7"/>
    <w:rsid w:val="005B4074"/>
    <w:rsid w:val="005B4379"/>
    <w:rsid w:val="005B49C3"/>
    <w:rsid w:val="005B4EA2"/>
    <w:rsid w:val="005B75E4"/>
    <w:rsid w:val="005C1210"/>
    <w:rsid w:val="005C1868"/>
    <w:rsid w:val="005C2021"/>
    <w:rsid w:val="005C21B5"/>
    <w:rsid w:val="005C32F8"/>
    <w:rsid w:val="005C4382"/>
    <w:rsid w:val="005C48A3"/>
    <w:rsid w:val="005C545D"/>
    <w:rsid w:val="005C5B06"/>
    <w:rsid w:val="005C5DF8"/>
    <w:rsid w:val="005C6C0E"/>
    <w:rsid w:val="005D0DEC"/>
    <w:rsid w:val="005D1337"/>
    <w:rsid w:val="005D246C"/>
    <w:rsid w:val="005D3633"/>
    <w:rsid w:val="005D6199"/>
    <w:rsid w:val="005D79A5"/>
    <w:rsid w:val="005E0662"/>
    <w:rsid w:val="005E1ED1"/>
    <w:rsid w:val="005E4BE5"/>
    <w:rsid w:val="005E5206"/>
    <w:rsid w:val="005E70FE"/>
    <w:rsid w:val="005E7ECC"/>
    <w:rsid w:val="005F0F5C"/>
    <w:rsid w:val="005F5FCB"/>
    <w:rsid w:val="005F7616"/>
    <w:rsid w:val="00600806"/>
    <w:rsid w:val="00600E33"/>
    <w:rsid w:val="006011E0"/>
    <w:rsid w:val="00601576"/>
    <w:rsid w:val="00604E91"/>
    <w:rsid w:val="006050B5"/>
    <w:rsid w:val="00605591"/>
    <w:rsid w:val="00605B22"/>
    <w:rsid w:val="00606594"/>
    <w:rsid w:val="00610223"/>
    <w:rsid w:val="00610C2D"/>
    <w:rsid w:val="00613CA2"/>
    <w:rsid w:val="0061492C"/>
    <w:rsid w:val="0062307C"/>
    <w:rsid w:val="00625759"/>
    <w:rsid w:val="00626CB7"/>
    <w:rsid w:val="00627CAA"/>
    <w:rsid w:val="0063184B"/>
    <w:rsid w:val="006345A0"/>
    <w:rsid w:val="0063505B"/>
    <w:rsid w:val="00636B69"/>
    <w:rsid w:val="006409C7"/>
    <w:rsid w:val="006414C7"/>
    <w:rsid w:val="006425A0"/>
    <w:rsid w:val="00645453"/>
    <w:rsid w:val="00646A4C"/>
    <w:rsid w:val="00646E70"/>
    <w:rsid w:val="00646EF9"/>
    <w:rsid w:val="006477FE"/>
    <w:rsid w:val="00650BCE"/>
    <w:rsid w:val="00651638"/>
    <w:rsid w:val="00654201"/>
    <w:rsid w:val="00654A68"/>
    <w:rsid w:val="00654E58"/>
    <w:rsid w:val="0065675C"/>
    <w:rsid w:val="006626C1"/>
    <w:rsid w:val="00663345"/>
    <w:rsid w:val="006639F0"/>
    <w:rsid w:val="00663EBC"/>
    <w:rsid w:val="00663F53"/>
    <w:rsid w:val="0066523B"/>
    <w:rsid w:val="00665864"/>
    <w:rsid w:val="0066676B"/>
    <w:rsid w:val="0066690A"/>
    <w:rsid w:val="0067056B"/>
    <w:rsid w:val="00671551"/>
    <w:rsid w:val="00671950"/>
    <w:rsid w:val="00671AF3"/>
    <w:rsid w:val="006760C2"/>
    <w:rsid w:val="00676DB6"/>
    <w:rsid w:val="006813EE"/>
    <w:rsid w:val="0068156A"/>
    <w:rsid w:val="006820D6"/>
    <w:rsid w:val="00683CCE"/>
    <w:rsid w:val="00686D2C"/>
    <w:rsid w:val="00690827"/>
    <w:rsid w:val="0069169B"/>
    <w:rsid w:val="006928AE"/>
    <w:rsid w:val="00696DAE"/>
    <w:rsid w:val="006978FD"/>
    <w:rsid w:val="006A1039"/>
    <w:rsid w:val="006A26C4"/>
    <w:rsid w:val="006A318E"/>
    <w:rsid w:val="006A3361"/>
    <w:rsid w:val="006A36F2"/>
    <w:rsid w:val="006A3C47"/>
    <w:rsid w:val="006A5E5A"/>
    <w:rsid w:val="006A793F"/>
    <w:rsid w:val="006B1AC4"/>
    <w:rsid w:val="006B1CFA"/>
    <w:rsid w:val="006B2367"/>
    <w:rsid w:val="006B797C"/>
    <w:rsid w:val="006C0D33"/>
    <w:rsid w:val="006C1637"/>
    <w:rsid w:val="006C3B12"/>
    <w:rsid w:val="006C5254"/>
    <w:rsid w:val="006C5639"/>
    <w:rsid w:val="006C5DBD"/>
    <w:rsid w:val="006C6F52"/>
    <w:rsid w:val="006D10CD"/>
    <w:rsid w:val="006D1C5F"/>
    <w:rsid w:val="006D3831"/>
    <w:rsid w:val="006D55F3"/>
    <w:rsid w:val="006E0E79"/>
    <w:rsid w:val="006E1159"/>
    <w:rsid w:val="006E1564"/>
    <w:rsid w:val="006E1B5B"/>
    <w:rsid w:val="006E21F5"/>
    <w:rsid w:val="006E330F"/>
    <w:rsid w:val="006E3CA6"/>
    <w:rsid w:val="006E4974"/>
    <w:rsid w:val="006E5026"/>
    <w:rsid w:val="006F1794"/>
    <w:rsid w:val="006F1D25"/>
    <w:rsid w:val="006F2B54"/>
    <w:rsid w:val="006F38B6"/>
    <w:rsid w:val="006F407D"/>
    <w:rsid w:val="006F4BD1"/>
    <w:rsid w:val="006F6689"/>
    <w:rsid w:val="006F6EA0"/>
    <w:rsid w:val="006F72BE"/>
    <w:rsid w:val="0070009E"/>
    <w:rsid w:val="00704C94"/>
    <w:rsid w:val="00704E41"/>
    <w:rsid w:val="00705746"/>
    <w:rsid w:val="00705ACF"/>
    <w:rsid w:val="00705AF2"/>
    <w:rsid w:val="0071042D"/>
    <w:rsid w:val="00711174"/>
    <w:rsid w:val="00711D87"/>
    <w:rsid w:val="00716D32"/>
    <w:rsid w:val="00717571"/>
    <w:rsid w:val="00721955"/>
    <w:rsid w:val="00724511"/>
    <w:rsid w:val="00724FE4"/>
    <w:rsid w:val="00726054"/>
    <w:rsid w:val="00730163"/>
    <w:rsid w:val="0073043A"/>
    <w:rsid w:val="0073045F"/>
    <w:rsid w:val="00732D8B"/>
    <w:rsid w:val="0074003E"/>
    <w:rsid w:val="00740286"/>
    <w:rsid w:val="00740C57"/>
    <w:rsid w:val="00743038"/>
    <w:rsid w:val="00745CC1"/>
    <w:rsid w:val="00745CFB"/>
    <w:rsid w:val="00751194"/>
    <w:rsid w:val="00752C74"/>
    <w:rsid w:val="00755C0F"/>
    <w:rsid w:val="007560C9"/>
    <w:rsid w:val="00757930"/>
    <w:rsid w:val="00757CBB"/>
    <w:rsid w:val="00760C6E"/>
    <w:rsid w:val="00761937"/>
    <w:rsid w:val="00761D4F"/>
    <w:rsid w:val="00764D88"/>
    <w:rsid w:val="00767A0E"/>
    <w:rsid w:val="00770E6B"/>
    <w:rsid w:val="00772B57"/>
    <w:rsid w:val="007742F4"/>
    <w:rsid w:val="00774665"/>
    <w:rsid w:val="00777D4F"/>
    <w:rsid w:val="00780B7B"/>
    <w:rsid w:val="00783ABB"/>
    <w:rsid w:val="00786425"/>
    <w:rsid w:val="007864E4"/>
    <w:rsid w:val="00787169"/>
    <w:rsid w:val="00787488"/>
    <w:rsid w:val="00787BA4"/>
    <w:rsid w:val="00796033"/>
    <w:rsid w:val="00796DEE"/>
    <w:rsid w:val="00797011"/>
    <w:rsid w:val="007A256A"/>
    <w:rsid w:val="007A3E7C"/>
    <w:rsid w:val="007A4B86"/>
    <w:rsid w:val="007B4A34"/>
    <w:rsid w:val="007B52C2"/>
    <w:rsid w:val="007B5485"/>
    <w:rsid w:val="007B618D"/>
    <w:rsid w:val="007B65CA"/>
    <w:rsid w:val="007B6803"/>
    <w:rsid w:val="007C7453"/>
    <w:rsid w:val="007D1113"/>
    <w:rsid w:val="007D4ACB"/>
    <w:rsid w:val="007D4DDC"/>
    <w:rsid w:val="007D5B82"/>
    <w:rsid w:val="007E008C"/>
    <w:rsid w:val="007E0A5C"/>
    <w:rsid w:val="007E1BB3"/>
    <w:rsid w:val="007E22D4"/>
    <w:rsid w:val="007E2C46"/>
    <w:rsid w:val="007E3E05"/>
    <w:rsid w:val="007E5788"/>
    <w:rsid w:val="007E57B5"/>
    <w:rsid w:val="007F0284"/>
    <w:rsid w:val="007F22DC"/>
    <w:rsid w:val="007F2F83"/>
    <w:rsid w:val="007F321B"/>
    <w:rsid w:val="007F32FF"/>
    <w:rsid w:val="007F7217"/>
    <w:rsid w:val="007F746F"/>
    <w:rsid w:val="007F7B7F"/>
    <w:rsid w:val="0080383C"/>
    <w:rsid w:val="008042EB"/>
    <w:rsid w:val="00804A03"/>
    <w:rsid w:val="0080785C"/>
    <w:rsid w:val="008109B6"/>
    <w:rsid w:val="00810E1E"/>
    <w:rsid w:val="008120CA"/>
    <w:rsid w:val="00812237"/>
    <w:rsid w:val="008149C4"/>
    <w:rsid w:val="00817F1A"/>
    <w:rsid w:val="00821AEE"/>
    <w:rsid w:val="00822657"/>
    <w:rsid w:val="0082346B"/>
    <w:rsid w:val="00823EF4"/>
    <w:rsid w:val="00826178"/>
    <w:rsid w:val="008305D0"/>
    <w:rsid w:val="00830688"/>
    <w:rsid w:val="008306C8"/>
    <w:rsid w:val="00830CAA"/>
    <w:rsid w:val="00831317"/>
    <w:rsid w:val="00831DEF"/>
    <w:rsid w:val="00832FA8"/>
    <w:rsid w:val="008330EF"/>
    <w:rsid w:val="00833A67"/>
    <w:rsid w:val="00834691"/>
    <w:rsid w:val="00834870"/>
    <w:rsid w:val="0084119B"/>
    <w:rsid w:val="0084241C"/>
    <w:rsid w:val="008434C0"/>
    <w:rsid w:val="008459E4"/>
    <w:rsid w:val="00845A25"/>
    <w:rsid w:val="0085046C"/>
    <w:rsid w:val="00850C01"/>
    <w:rsid w:val="0085184E"/>
    <w:rsid w:val="00861FE8"/>
    <w:rsid w:val="00862FB5"/>
    <w:rsid w:val="0086307C"/>
    <w:rsid w:val="008653C8"/>
    <w:rsid w:val="008659A0"/>
    <w:rsid w:val="0086677C"/>
    <w:rsid w:val="00866FF1"/>
    <w:rsid w:val="00867B51"/>
    <w:rsid w:val="00871A4A"/>
    <w:rsid w:val="008747BF"/>
    <w:rsid w:val="008768DA"/>
    <w:rsid w:val="00876DE1"/>
    <w:rsid w:val="008807C4"/>
    <w:rsid w:val="00883446"/>
    <w:rsid w:val="00883BA6"/>
    <w:rsid w:val="00884777"/>
    <w:rsid w:val="00884F6E"/>
    <w:rsid w:val="008858D4"/>
    <w:rsid w:val="00885B6F"/>
    <w:rsid w:val="008862F4"/>
    <w:rsid w:val="008872A0"/>
    <w:rsid w:val="00890884"/>
    <w:rsid w:val="00891B35"/>
    <w:rsid w:val="00892110"/>
    <w:rsid w:val="00892406"/>
    <w:rsid w:val="00893FAC"/>
    <w:rsid w:val="00897458"/>
    <w:rsid w:val="00897A99"/>
    <w:rsid w:val="008A0F67"/>
    <w:rsid w:val="008A3067"/>
    <w:rsid w:val="008A46AC"/>
    <w:rsid w:val="008A4F44"/>
    <w:rsid w:val="008A4FF4"/>
    <w:rsid w:val="008A53AC"/>
    <w:rsid w:val="008A5408"/>
    <w:rsid w:val="008A5804"/>
    <w:rsid w:val="008A5F53"/>
    <w:rsid w:val="008A6AAE"/>
    <w:rsid w:val="008A71B1"/>
    <w:rsid w:val="008A76DD"/>
    <w:rsid w:val="008B1468"/>
    <w:rsid w:val="008B167F"/>
    <w:rsid w:val="008B338E"/>
    <w:rsid w:val="008B4267"/>
    <w:rsid w:val="008B441B"/>
    <w:rsid w:val="008B48E0"/>
    <w:rsid w:val="008C5555"/>
    <w:rsid w:val="008C6C2B"/>
    <w:rsid w:val="008D2127"/>
    <w:rsid w:val="008D2832"/>
    <w:rsid w:val="008D30AA"/>
    <w:rsid w:val="008D4333"/>
    <w:rsid w:val="008D6438"/>
    <w:rsid w:val="008D7ABC"/>
    <w:rsid w:val="008E06F2"/>
    <w:rsid w:val="008E3C68"/>
    <w:rsid w:val="008E4C0C"/>
    <w:rsid w:val="008E62EB"/>
    <w:rsid w:val="008F2516"/>
    <w:rsid w:val="008F3A29"/>
    <w:rsid w:val="008F50B2"/>
    <w:rsid w:val="00900FFE"/>
    <w:rsid w:val="0090265F"/>
    <w:rsid w:val="00904407"/>
    <w:rsid w:val="00905666"/>
    <w:rsid w:val="00905728"/>
    <w:rsid w:val="00906371"/>
    <w:rsid w:val="00911CE2"/>
    <w:rsid w:val="00911DA7"/>
    <w:rsid w:val="009131DA"/>
    <w:rsid w:val="009138E3"/>
    <w:rsid w:val="009144BA"/>
    <w:rsid w:val="009145A2"/>
    <w:rsid w:val="00915B64"/>
    <w:rsid w:val="009163D1"/>
    <w:rsid w:val="0092000B"/>
    <w:rsid w:val="009205D9"/>
    <w:rsid w:val="0092160D"/>
    <w:rsid w:val="009230DC"/>
    <w:rsid w:val="00923993"/>
    <w:rsid w:val="00923DB2"/>
    <w:rsid w:val="00924368"/>
    <w:rsid w:val="009247C3"/>
    <w:rsid w:val="00924C7B"/>
    <w:rsid w:val="00927B57"/>
    <w:rsid w:val="009329E7"/>
    <w:rsid w:val="00933688"/>
    <w:rsid w:val="009361B5"/>
    <w:rsid w:val="00937F47"/>
    <w:rsid w:val="00941FDF"/>
    <w:rsid w:val="00946409"/>
    <w:rsid w:val="009468B9"/>
    <w:rsid w:val="009537B1"/>
    <w:rsid w:val="00956392"/>
    <w:rsid w:val="00957985"/>
    <w:rsid w:val="00957DAB"/>
    <w:rsid w:val="00961B35"/>
    <w:rsid w:val="0096289C"/>
    <w:rsid w:val="00964A9C"/>
    <w:rsid w:val="00964BEB"/>
    <w:rsid w:val="0096554E"/>
    <w:rsid w:val="00965C88"/>
    <w:rsid w:val="0096601A"/>
    <w:rsid w:val="009703D0"/>
    <w:rsid w:val="009704FE"/>
    <w:rsid w:val="009705F9"/>
    <w:rsid w:val="00970A64"/>
    <w:rsid w:val="0097248F"/>
    <w:rsid w:val="009735DE"/>
    <w:rsid w:val="009738EF"/>
    <w:rsid w:val="00975AF4"/>
    <w:rsid w:val="009803F4"/>
    <w:rsid w:val="00981BE6"/>
    <w:rsid w:val="00981DD6"/>
    <w:rsid w:val="00983D89"/>
    <w:rsid w:val="009842C6"/>
    <w:rsid w:val="00984D93"/>
    <w:rsid w:val="009875A6"/>
    <w:rsid w:val="0099115B"/>
    <w:rsid w:val="009915FD"/>
    <w:rsid w:val="0099643B"/>
    <w:rsid w:val="009A12B4"/>
    <w:rsid w:val="009A3D85"/>
    <w:rsid w:val="009A56EE"/>
    <w:rsid w:val="009A5FB1"/>
    <w:rsid w:val="009A7E0D"/>
    <w:rsid w:val="009B11CD"/>
    <w:rsid w:val="009B12AF"/>
    <w:rsid w:val="009B1451"/>
    <w:rsid w:val="009B184D"/>
    <w:rsid w:val="009B1E41"/>
    <w:rsid w:val="009B2CAE"/>
    <w:rsid w:val="009B44CA"/>
    <w:rsid w:val="009B4B00"/>
    <w:rsid w:val="009B4BAF"/>
    <w:rsid w:val="009B54A7"/>
    <w:rsid w:val="009B6E58"/>
    <w:rsid w:val="009C09D4"/>
    <w:rsid w:val="009C0D5A"/>
    <w:rsid w:val="009C2A0F"/>
    <w:rsid w:val="009C4F68"/>
    <w:rsid w:val="009C6C56"/>
    <w:rsid w:val="009C6E8A"/>
    <w:rsid w:val="009C7435"/>
    <w:rsid w:val="009C778F"/>
    <w:rsid w:val="009D00A4"/>
    <w:rsid w:val="009D066A"/>
    <w:rsid w:val="009D194B"/>
    <w:rsid w:val="009D50C6"/>
    <w:rsid w:val="009D749E"/>
    <w:rsid w:val="009E0009"/>
    <w:rsid w:val="009E4303"/>
    <w:rsid w:val="009E4545"/>
    <w:rsid w:val="009E761E"/>
    <w:rsid w:val="009E7DE5"/>
    <w:rsid w:val="009F3585"/>
    <w:rsid w:val="009F36EB"/>
    <w:rsid w:val="009F6BBF"/>
    <w:rsid w:val="009F7522"/>
    <w:rsid w:val="009F76C3"/>
    <w:rsid w:val="00A01CCA"/>
    <w:rsid w:val="00A03757"/>
    <w:rsid w:val="00A06217"/>
    <w:rsid w:val="00A06263"/>
    <w:rsid w:val="00A12DCC"/>
    <w:rsid w:val="00A12F15"/>
    <w:rsid w:val="00A14716"/>
    <w:rsid w:val="00A22002"/>
    <w:rsid w:val="00A2540E"/>
    <w:rsid w:val="00A26E76"/>
    <w:rsid w:val="00A305C1"/>
    <w:rsid w:val="00A307B2"/>
    <w:rsid w:val="00A30A13"/>
    <w:rsid w:val="00A30BA0"/>
    <w:rsid w:val="00A32641"/>
    <w:rsid w:val="00A4175F"/>
    <w:rsid w:val="00A425A2"/>
    <w:rsid w:val="00A46CDE"/>
    <w:rsid w:val="00A46D90"/>
    <w:rsid w:val="00A5093E"/>
    <w:rsid w:val="00A5165A"/>
    <w:rsid w:val="00A52703"/>
    <w:rsid w:val="00A5520D"/>
    <w:rsid w:val="00A55CDA"/>
    <w:rsid w:val="00A55F57"/>
    <w:rsid w:val="00A5693B"/>
    <w:rsid w:val="00A56B0A"/>
    <w:rsid w:val="00A61D28"/>
    <w:rsid w:val="00A62912"/>
    <w:rsid w:val="00A6302C"/>
    <w:rsid w:val="00A63ADB"/>
    <w:rsid w:val="00A64456"/>
    <w:rsid w:val="00A71A9B"/>
    <w:rsid w:val="00A7225C"/>
    <w:rsid w:val="00A7227E"/>
    <w:rsid w:val="00A730C8"/>
    <w:rsid w:val="00A764F2"/>
    <w:rsid w:val="00A80899"/>
    <w:rsid w:val="00A80CFA"/>
    <w:rsid w:val="00A81675"/>
    <w:rsid w:val="00A842C8"/>
    <w:rsid w:val="00A85595"/>
    <w:rsid w:val="00A85B20"/>
    <w:rsid w:val="00A9077E"/>
    <w:rsid w:val="00A92128"/>
    <w:rsid w:val="00A93581"/>
    <w:rsid w:val="00A94AFB"/>
    <w:rsid w:val="00A95BB1"/>
    <w:rsid w:val="00A96837"/>
    <w:rsid w:val="00A978E5"/>
    <w:rsid w:val="00AA0004"/>
    <w:rsid w:val="00AA1299"/>
    <w:rsid w:val="00AA401F"/>
    <w:rsid w:val="00AA46D2"/>
    <w:rsid w:val="00AA6B3B"/>
    <w:rsid w:val="00AB0AB4"/>
    <w:rsid w:val="00AB0C3C"/>
    <w:rsid w:val="00AB110D"/>
    <w:rsid w:val="00AB3518"/>
    <w:rsid w:val="00AB44B1"/>
    <w:rsid w:val="00AB5FFF"/>
    <w:rsid w:val="00AB7EF6"/>
    <w:rsid w:val="00AC00A2"/>
    <w:rsid w:val="00AC0EB3"/>
    <w:rsid w:val="00AC391D"/>
    <w:rsid w:val="00AC3CBB"/>
    <w:rsid w:val="00AC41BA"/>
    <w:rsid w:val="00AC44AE"/>
    <w:rsid w:val="00AD2AC5"/>
    <w:rsid w:val="00AD6853"/>
    <w:rsid w:val="00AD7C5E"/>
    <w:rsid w:val="00AE0611"/>
    <w:rsid w:val="00AE1204"/>
    <w:rsid w:val="00AE4E05"/>
    <w:rsid w:val="00AE6BB8"/>
    <w:rsid w:val="00AF0E13"/>
    <w:rsid w:val="00AF2EF3"/>
    <w:rsid w:val="00AF3B57"/>
    <w:rsid w:val="00AF7613"/>
    <w:rsid w:val="00B045FD"/>
    <w:rsid w:val="00B05EF7"/>
    <w:rsid w:val="00B05F0B"/>
    <w:rsid w:val="00B060B7"/>
    <w:rsid w:val="00B12572"/>
    <w:rsid w:val="00B130C6"/>
    <w:rsid w:val="00B13CF0"/>
    <w:rsid w:val="00B14981"/>
    <w:rsid w:val="00B14EC0"/>
    <w:rsid w:val="00B209CC"/>
    <w:rsid w:val="00B210FD"/>
    <w:rsid w:val="00B22805"/>
    <w:rsid w:val="00B244E6"/>
    <w:rsid w:val="00B25476"/>
    <w:rsid w:val="00B255C7"/>
    <w:rsid w:val="00B264C2"/>
    <w:rsid w:val="00B26A9F"/>
    <w:rsid w:val="00B27994"/>
    <w:rsid w:val="00B31C1C"/>
    <w:rsid w:val="00B3283D"/>
    <w:rsid w:val="00B34125"/>
    <w:rsid w:val="00B34508"/>
    <w:rsid w:val="00B34E82"/>
    <w:rsid w:val="00B3651C"/>
    <w:rsid w:val="00B36E48"/>
    <w:rsid w:val="00B379D8"/>
    <w:rsid w:val="00B42253"/>
    <w:rsid w:val="00B42DC2"/>
    <w:rsid w:val="00B445D2"/>
    <w:rsid w:val="00B454B1"/>
    <w:rsid w:val="00B45A8B"/>
    <w:rsid w:val="00B47C7B"/>
    <w:rsid w:val="00B50247"/>
    <w:rsid w:val="00B51603"/>
    <w:rsid w:val="00B51623"/>
    <w:rsid w:val="00B52F94"/>
    <w:rsid w:val="00B56646"/>
    <w:rsid w:val="00B6292A"/>
    <w:rsid w:val="00B6375D"/>
    <w:rsid w:val="00B6491F"/>
    <w:rsid w:val="00B6536E"/>
    <w:rsid w:val="00B6612D"/>
    <w:rsid w:val="00B67B1F"/>
    <w:rsid w:val="00B67CA3"/>
    <w:rsid w:val="00B67D0E"/>
    <w:rsid w:val="00B7000B"/>
    <w:rsid w:val="00B7006A"/>
    <w:rsid w:val="00B70D2B"/>
    <w:rsid w:val="00B721E8"/>
    <w:rsid w:val="00B722C8"/>
    <w:rsid w:val="00B7393F"/>
    <w:rsid w:val="00B7486F"/>
    <w:rsid w:val="00B751D3"/>
    <w:rsid w:val="00B7674B"/>
    <w:rsid w:val="00B7799C"/>
    <w:rsid w:val="00B77CAB"/>
    <w:rsid w:val="00B80D88"/>
    <w:rsid w:val="00B820B7"/>
    <w:rsid w:val="00B82D35"/>
    <w:rsid w:val="00B82ED2"/>
    <w:rsid w:val="00B84212"/>
    <w:rsid w:val="00B901E8"/>
    <w:rsid w:val="00B90DD0"/>
    <w:rsid w:val="00B90DDE"/>
    <w:rsid w:val="00B91587"/>
    <w:rsid w:val="00B93E32"/>
    <w:rsid w:val="00B94091"/>
    <w:rsid w:val="00B94D72"/>
    <w:rsid w:val="00B95C3E"/>
    <w:rsid w:val="00BA1137"/>
    <w:rsid w:val="00BA16D0"/>
    <w:rsid w:val="00BA2A24"/>
    <w:rsid w:val="00BA30DC"/>
    <w:rsid w:val="00BA5089"/>
    <w:rsid w:val="00BA5754"/>
    <w:rsid w:val="00BA628A"/>
    <w:rsid w:val="00BA6DDA"/>
    <w:rsid w:val="00BA733C"/>
    <w:rsid w:val="00BA7480"/>
    <w:rsid w:val="00BB1544"/>
    <w:rsid w:val="00BB2907"/>
    <w:rsid w:val="00BB4717"/>
    <w:rsid w:val="00BB6A6A"/>
    <w:rsid w:val="00BC435C"/>
    <w:rsid w:val="00BC4465"/>
    <w:rsid w:val="00BD0089"/>
    <w:rsid w:val="00BD083A"/>
    <w:rsid w:val="00BD0DE3"/>
    <w:rsid w:val="00BD12AC"/>
    <w:rsid w:val="00BD1448"/>
    <w:rsid w:val="00BD5BA4"/>
    <w:rsid w:val="00BD7097"/>
    <w:rsid w:val="00BD7F91"/>
    <w:rsid w:val="00BE00AC"/>
    <w:rsid w:val="00BE1D27"/>
    <w:rsid w:val="00BE3AF6"/>
    <w:rsid w:val="00BE3DFC"/>
    <w:rsid w:val="00BE4421"/>
    <w:rsid w:val="00BE67C1"/>
    <w:rsid w:val="00BF18DA"/>
    <w:rsid w:val="00BF18DF"/>
    <w:rsid w:val="00BF25F2"/>
    <w:rsid w:val="00BF36DB"/>
    <w:rsid w:val="00BF5E9C"/>
    <w:rsid w:val="00BF6A82"/>
    <w:rsid w:val="00BF6B5E"/>
    <w:rsid w:val="00BF6D1D"/>
    <w:rsid w:val="00C00502"/>
    <w:rsid w:val="00C0157E"/>
    <w:rsid w:val="00C01BE7"/>
    <w:rsid w:val="00C02340"/>
    <w:rsid w:val="00C0350B"/>
    <w:rsid w:val="00C04CB7"/>
    <w:rsid w:val="00C052EB"/>
    <w:rsid w:val="00C0682B"/>
    <w:rsid w:val="00C06C92"/>
    <w:rsid w:val="00C07ABF"/>
    <w:rsid w:val="00C11F06"/>
    <w:rsid w:val="00C13248"/>
    <w:rsid w:val="00C16886"/>
    <w:rsid w:val="00C16F14"/>
    <w:rsid w:val="00C178AC"/>
    <w:rsid w:val="00C2229E"/>
    <w:rsid w:val="00C22F96"/>
    <w:rsid w:val="00C23AC5"/>
    <w:rsid w:val="00C23FAD"/>
    <w:rsid w:val="00C23FF8"/>
    <w:rsid w:val="00C25D53"/>
    <w:rsid w:val="00C26931"/>
    <w:rsid w:val="00C31747"/>
    <w:rsid w:val="00C31DF0"/>
    <w:rsid w:val="00C33211"/>
    <w:rsid w:val="00C33943"/>
    <w:rsid w:val="00C34388"/>
    <w:rsid w:val="00C352D2"/>
    <w:rsid w:val="00C4308A"/>
    <w:rsid w:val="00C430F9"/>
    <w:rsid w:val="00C434E4"/>
    <w:rsid w:val="00C4350C"/>
    <w:rsid w:val="00C4575B"/>
    <w:rsid w:val="00C46A63"/>
    <w:rsid w:val="00C50232"/>
    <w:rsid w:val="00C53940"/>
    <w:rsid w:val="00C55089"/>
    <w:rsid w:val="00C56506"/>
    <w:rsid w:val="00C56B40"/>
    <w:rsid w:val="00C56F01"/>
    <w:rsid w:val="00C57EE7"/>
    <w:rsid w:val="00C63537"/>
    <w:rsid w:val="00C64A03"/>
    <w:rsid w:val="00C662A4"/>
    <w:rsid w:val="00C671D1"/>
    <w:rsid w:val="00C67AC5"/>
    <w:rsid w:val="00C7133A"/>
    <w:rsid w:val="00C72A6E"/>
    <w:rsid w:val="00C73BAF"/>
    <w:rsid w:val="00C744CF"/>
    <w:rsid w:val="00C74C1F"/>
    <w:rsid w:val="00C819C6"/>
    <w:rsid w:val="00C85476"/>
    <w:rsid w:val="00C85920"/>
    <w:rsid w:val="00C862DC"/>
    <w:rsid w:val="00C87AFE"/>
    <w:rsid w:val="00C91559"/>
    <w:rsid w:val="00C9200A"/>
    <w:rsid w:val="00C946AE"/>
    <w:rsid w:val="00C96F0F"/>
    <w:rsid w:val="00CA1D15"/>
    <w:rsid w:val="00CA1E2C"/>
    <w:rsid w:val="00CA2C80"/>
    <w:rsid w:val="00CA5934"/>
    <w:rsid w:val="00CB02F7"/>
    <w:rsid w:val="00CB1CC8"/>
    <w:rsid w:val="00CC6105"/>
    <w:rsid w:val="00CD06AF"/>
    <w:rsid w:val="00CD1505"/>
    <w:rsid w:val="00CD348F"/>
    <w:rsid w:val="00CD43AF"/>
    <w:rsid w:val="00CD4952"/>
    <w:rsid w:val="00CD4B99"/>
    <w:rsid w:val="00CD63F4"/>
    <w:rsid w:val="00CD68F2"/>
    <w:rsid w:val="00CD6DDC"/>
    <w:rsid w:val="00CD74F5"/>
    <w:rsid w:val="00CE03D7"/>
    <w:rsid w:val="00CE094D"/>
    <w:rsid w:val="00CE3264"/>
    <w:rsid w:val="00CE3FB6"/>
    <w:rsid w:val="00CE47ED"/>
    <w:rsid w:val="00CE4A78"/>
    <w:rsid w:val="00CE5EF3"/>
    <w:rsid w:val="00CE6C08"/>
    <w:rsid w:val="00CE7669"/>
    <w:rsid w:val="00CF1826"/>
    <w:rsid w:val="00CF3000"/>
    <w:rsid w:val="00CF3F8F"/>
    <w:rsid w:val="00CF4729"/>
    <w:rsid w:val="00CF7C11"/>
    <w:rsid w:val="00D0223F"/>
    <w:rsid w:val="00D0299A"/>
    <w:rsid w:val="00D05BA2"/>
    <w:rsid w:val="00D0653B"/>
    <w:rsid w:val="00D0718F"/>
    <w:rsid w:val="00D07309"/>
    <w:rsid w:val="00D12C00"/>
    <w:rsid w:val="00D140CF"/>
    <w:rsid w:val="00D14C3C"/>
    <w:rsid w:val="00D166C3"/>
    <w:rsid w:val="00D16747"/>
    <w:rsid w:val="00D17D44"/>
    <w:rsid w:val="00D17FA5"/>
    <w:rsid w:val="00D20442"/>
    <w:rsid w:val="00D2196F"/>
    <w:rsid w:val="00D22C0D"/>
    <w:rsid w:val="00D242C6"/>
    <w:rsid w:val="00D246ED"/>
    <w:rsid w:val="00D24835"/>
    <w:rsid w:val="00D24A66"/>
    <w:rsid w:val="00D24D85"/>
    <w:rsid w:val="00D25437"/>
    <w:rsid w:val="00D311B4"/>
    <w:rsid w:val="00D3285F"/>
    <w:rsid w:val="00D32C99"/>
    <w:rsid w:val="00D3355B"/>
    <w:rsid w:val="00D36175"/>
    <w:rsid w:val="00D41A1D"/>
    <w:rsid w:val="00D42417"/>
    <w:rsid w:val="00D42F7F"/>
    <w:rsid w:val="00D441C0"/>
    <w:rsid w:val="00D449DB"/>
    <w:rsid w:val="00D4570A"/>
    <w:rsid w:val="00D466CD"/>
    <w:rsid w:val="00D47517"/>
    <w:rsid w:val="00D54D24"/>
    <w:rsid w:val="00D54D60"/>
    <w:rsid w:val="00D61782"/>
    <w:rsid w:val="00D61BBB"/>
    <w:rsid w:val="00D63475"/>
    <w:rsid w:val="00D638EC"/>
    <w:rsid w:val="00D6475D"/>
    <w:rsid w:val="00D6483B"/>
    <w:rsid w:val="00D64F3B"/>
    <w:rsid w:val="00D65711"/>
    <w:rsid w:val="00D66333"/>
    <w:rsid w:val="00D66974"/>
    <w:rsid w:val="00D67132"/>
    <w:rsid w:val="00D70B1C"/>
    <w:rsid w:val="00D713CB"/>
    <w:rsid w:val="00D71E12"/>
    <w:rsid w:val="00D72F77"/>
    <w:rsid w:val="00D76053"/>
    <w:rsid w:val="00D76CEE"/>
    <w:rsid w:val="00D8043A"/>
    <w:rsid w:val="00D81EB5"/>
    <w:rsid w:val="00D82016"/>
    <w:rsid w:val="00D82194"/>
    <w:rsid w:val="00D83A53"/>
    <w:rsid w:val="00D842D4"/>
    <w:rsid w:val="00D8430E"/>
    <w:rsid w:val="00D862FC"/>
    <w:rsid w:val="00D87D05"/>
    <w:rsid w:val="00D91AAB"/>
    <w:rsid w:val="00D924AF"/>
    <w:rsid w:val="00D93CD4"/>
    <w:rsid w:val="00D93EC1"/>
    <w:rsid w:val="00D9439C"/>
    <w:rsid w:val="00D957C3"/>
    <w:rsid w:val="00D973FE"/>
    <w:rsid w:val="00D97C70"/>
    <w:rsid w:val="00DA008A"/>
    <w:rsid w:val="00DA0FE8"/>
    <w:rsid w:val="00DA1177"/>
    <w:rsid w:val="00DA1254"/>
    <w:rsid w:val="00DA2349"/>
    <w:rsid w:val="00DA2A47"/>
    <w:rsid w:val="00DA2C81"/>
    <w:rsid w:val="00DA50CD"/>
    <w:rsid w:val="00DA58EE"/>
    <w:rsid w:val="00DA6419"/>
    <w:rsid w:val="00DA6B70"/>
    <w:rsid w:val="00DB26BA"/>
    <w:rsid w:val="00DB44EE"/>
    <w:rsid w:val="00DB4AE5"/>
    <w:rsid w:val="00DC2DA3"/>
    <w:rsid w:val="00DC4E04"/>
    <w:rsid w:val="00DC744B"/>
    <w:rsid w:val="00DC7B21"/>
    <w:rsid w:val="00DD0FA3"/>
    <w:rsid w:val="00DD1A4E"/>
    <w:rsid w:val="00DD4485"/>
    <w:rsid w:val="00DD4BEB"/>
    <w:rsid w:val="00DD5511"/>
    <w:rsid w:val="00DD6916"/>
    <w:rsid w:val="00DD71BA"/>
    <w:rsid w:val="00DD7A9C"/>
    <w:rsid w:val="00DF321C"/>
    <w:rsid w:val="00DF323A"/>
    <w:rsid w:val="00DF42C8"/>
    <w:rsid w:val="00DF5CDF"/>
    <w:rsid w:val="00E00D80"/>
    <w:rsid w:val="00E01986"/>
    <w:rsid w:val="00E01D67"/>
    <w:rsid w:val="00E022A8"/>
    <w:rsid w:val="00E05CD3"/>
    <w:rsid w:val="00E06C8E"/>
    <w:rsid w:val="00E06E54"/>
    <w:rsid w:val="00E12651"/>
    <w:rsid w:val="00E13DAA"/>
    <w:rsid w:val="00E14042"/>
    <w:rsid w:val="00E16E50"/>
    <w:rsid w:val="00E225C7"/>
    <w:rsid w:val="00E22A78"/>
    <w:rsid w:val="00E2672E"/>
    <w:rsid w:val="00E30845"/>
    <w:rsid w:val="00E30C1A"/>
    <w:rsid w:val="00E30E9E"/>
    <w:rsid w:val="00E30FE5"/>
    <w:rsid w:val="00E32A02"/>
    <w:rsid w:val="00E3412C"/>
    <w:rsid w:val="00E34A4D"/>
    <w:rsid w:val="00E34C01"/>
    <w:rsid w:val="00E35C37"/>
    <w:rsid w:val="00E36A8C"/>
    <w:rsid w:val="00E41190"/>
    <w:rsid w:val="00E420A8"/>
    <w:rsid w:val="00E441BB"/>
    <w:rsid w:val="00E449B2"/>
    <w:rsid w:val="00E44FDF"/>
    <w:rsid w:val="00E4520D"/>
    <w:rsid w:val="00E46207"/>
    <w:rsid w:val="00E479BF"/>
    <w:rsid w:val="00E50C6D"/>
    <w:rsid w:val="00E51D3B"/>
    <w:rsid w:val="00E538BC"/>
    <w:rsid w:val="00E53E2C"/>
    <w:rsid w:val="00E54080"/>
    <w:rsid w:val="00E543D7"/>
    <w:rsid w:val="00E557D3"/>
    <w:rsid w:val="00E57C83"/>
    <w:rsid w:val="00E61E22"/>
    <w:rsid w:val="00E6249B"/>
    <w:rsid w:val="00E636D4"/>
    <w:rsid w:val="00E67FA1"/>
    <w:rsid w:val="00E73B21"/>
    <w:rsid w:val="00E75611"/>
    <w:rsid w:val="00E76EC6"/>
    <w:rsid w:val="00E80322"/>
    <w:rsid w:val="00E81BDD"/>
    <w:rsid w:val="00E826EC"/>
    <w:rsid w:val="00E82793"/>
    <w:rsid w:val="00E848B2"/>
    <w:rsid w:val="00E86252"/>
    <w:rsid w:val="00E902DF"/>
    <w:rsid w:val="00E931D9"/>
    <w:rsid w:val="00E95A19"/>
    <w:rsid w:val="00E975F7"/>
    <w:rsid w:val="00E97786"/>
    <w:rsid w:val="00E97A95"/>
    <w:rsid w:val="00E97C06"/>
    <w:rsid w:val="00EA09D5"/>
    <w:rsid w:val="00EA1DA9"/>
    <w:rsid w:val="00EA2E01"/>
    <w:rsid w:val="00EA2FF1"/>
    <w:rsid w:val="00EA3149"/>
    <w:rsid w:val="00EA5456"/>
    <w:rsid w:val="00EA5DFF"/>
    <w:rsid w:val="00EA77F6"/>
    <w:rsid w:val="00EA7A0D"/>
    <w:rsid w:val="00EA7A7B"/>
    <w:rsid w:val="00EB04EF"/>
    <w:rsid w:val="00EB58EA"/>
    <w:rsid w:val="00EB604D"/>
    <w:rsid w:val="00EC2EDF"/>
    <w:rsid w:val="00EC39FF"/>
    <w:rsid w:val="00EC4899"/>
    <w:rsid w:val="00EC52EF"/>
    <w:rsid w:val="00EC7240"/>
    <w:rsid w:val="00EC7B9F"/>
    <w:rsid w:val="00ED2BFA"/>
    <w:rsid w:val="00ED469C"/>
    <w:rsid w:val="00ED6FD5"/>
    <w:rsid w:val="00EE014B"/>
    <w:rsid w:val="00EE25F0"/>
    <w:rsid w:val="00EE2A3E"/>
    <w:rsid w:val="00EE3AA0"/>
    <w:rsid w:val="00EE44B0"/>
    <w:rsid w:val="00EE5A62"/>
    <w:rsid w:val="00EE5D0C"/>
    <w:rsid w:val="00EE6076"/>
    <w:rsid w:val="00EE6374"/>
    <w:rsid w:val="00EE74E7"/>
    <w:rsid w:val="00EE7818"/>
    <w:rsid w:val="00EF36F0"/>
    <w:rsid w:val="00EF3720"/>
    <w:rsid w:val="00EF729E"/>
    <w:rsid w:val="00EF746E"/>
    <w:rsid w:val="00F011FB"/>
    <w:rsid w:val="00F041AF"/>
    <w:rsid w:val="00F04349"/>
    <w:rsid w:val="00F04795"/>
    <w:rsid w:val="00F04BF3"/>
    <w:rsid w:val="00F053D9"/>
    <w:rsid w:val="00F06403"/>
    <w:rsid w:val="00F1159E"/>
    <w:rsid w:val="00F1342E"/>
    <w:rsid w:val="00F149EC"/>
    <w:rsid w:val="00F15921"/>
    <w:rsid w:val="00F1657C"/>
    <w:rsid w:val="00F1702F"/>
    <w:rsid w:val="00F17F5A"/>
    <w:rsid w:val="00F20A7C"/>
    <w:rsid w:val="00F213E6"/>
    <w:rsid w:val="00F21EFB"/>
    <w:rsid w:val="00F24A47"/>
    <w:rsid w:val="00F25887"/>
    <w:rsid w:val="00F25A1F"/>
    <w:rsid w:val="00F266B8"/>
    <w:rsid w:val="00F27977"/>
    <w:rsid w:val="00F30EC0"/>
    <w:rsid w:val="00F3415C"/>
    <w:rsid w:val="00F34504"/>
    <w:rsid w:val="00F349EE"/>
    <w:rsid w:val="00F3688A"/>
    <w:rsid w:val="00F40FF7"/>
    <w:rsid w:val="00F41EE5"/>
    <w:rsid w:val="00F44487"/>
    <w:rsid w:val="00F4497D"/>
    <w:rsid w:val="00F45245"/>
    <w:rsid w:val="00F45870"/>
    <w:rsid w:val="00F46608"/>
    <w:rsid w:val="00F502B8"/>
    <w:rsid w:val="00F50625"/>
    <w:rsid w:val="00F515EA"/>
    <w:rsid w:val="00F516CA"/>
    <w:rsid w:val="00F522D8"/>
    <w:rsid w:val="00F53500"/>
    <w:rsid w:val="00F540EE"/>
    <w:rsid w:val="00F618C9"/>
    <w:rsid w:val="00F64454"/>
    <w:rsid w:val="00F64CC5"/>
    <w:rsid w:val="00F64D27"/>
    <w:rsid w:val="00F67001"/>
    <w:rsid w:val="00F673F7"/>
    <w:rsid w:val="00F6757D"/>
    <w:rsid w:val="00F70575"/>
    <w:rsid w:val="00F710FB"/>
    <w:rsid w:val="00F71CD8"/>
    <w:rsid w:val="00F7320F"/>
    <w:rsid w:val="00F73773"/>
    <w:rsid w:val="00F77337"/>
    <w:rsid w:val="00F80CEC"/>
    <w:rsid w:val="00F82436"/>
    <w:rsid w:val="00F837CA"/>
    <w:rsid w:val="00F86626"/>
    <w:rsid w:val="00F868EB"/>
    <w:rsid w:val="00F86A8B"/>
    <w:rsid w:val="00F86B85"/>
    <w:rsid w:val="00F908A1"/>
    <w:rsid w:val="00F9181D"/>
    <w:rsid w:val="00F949F5"/>
    <w:rsid w:val="00F95C9E"/>
    <w:rsid w:val="00FA025B"/>
    <w:rsid w:val="00FA3B0C"/>
    <w:rsid w:val="00FA73F0"/>
    <w:rsid w:val="00FB2D12"/>
    <w:rsid w:val="00FB3784"/>
    <w:rsid w:val="00FB4BF7"/>
    <w:rsid w:val="00FB4D46"/>
    <w:rsid w:val="00FB69D4"/>
    <w:rsid w:val="00FB69FF"/>
    <w:rsid w:val="00FB7DBB"/>
    <w:rsid w:val="00FC2F29"/>
    <w:rsid w:val="00FC4019"/>
    <w:rsid w:val="00FC414C"/>
    <w:rsid w:val="00FC4C2C"/>
    <w:rsid w:val="00FC4C4D"/>
    <w:rsid w:val="00FC5D85"/>
    <w:rsid w:val="00FC611D"/>
    <w:rsid w:val="00FC7A63"/>
    <w:rsid w:val="00FD0E6B"/>
    <w:rsid w:val="00FD0E79"/>
    <w:rsid w:val="00FD0ED3"/>
    <w:rsid w:val="00FD21EA"/>
    <w:rsid w:val="00FD368C"/>
    <w:rsid w:val="00FD41C8"/>
    <w:rsid w:val="00FD4D66"/>
    <w:rsid w:val="00FD5C2B"/>
    <w:rsid w:val="00FD5CFC"/>
    <w:rsid w:val="00FD5DF9"/>
    <w:rsid w:val="00FD66DB"/>
    <w:rsid w:val="00FE04FA"/>
    <w:rsid w:val="00FE104A"/>
    <w:rsid w:val="00FE23B1"/>
    <w:rsid w:val="00FE3EE1"/>
    <w:rsid w:val="00FE4BB3"/>
    <w:rsid w:val="00FE54B5"/>
    <w:rsid w:val="00FE5E3A"/>
    <w:rsid w:val="00FE77C3"/>
    <w:rsid w:val="00FF0FF8"/>
    <w:rsid w:val="00FF26E7"/>
    <w:rsid w:val="00FF5C8B"/>
    <w:rsid w:val="00FF60C2"/>
    <w:rsid w:val="00FF6566"/>
    <w:rsid w:val="00FF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  <w14:docId w14:val="3D301718"/>
  <w15:docId w15:val="{88D982AD-CB79-4507-B3EA-13DB0F9E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76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4B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67A0E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7A0E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128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1F0E"/>
  </w:style>
  <w:style w:type="paragraph" w:customStyle="1" w:styleId="Default">
    <w:name w:val="Default"/>
    <w:rsid w:val="004832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657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6779807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C901-4700-410D-82F1-35D5CDBA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Freewynn Sabrina L</dc:creator>
  <cp:lastModifiedBy>Noe Timothy D</cp:lastModifiedBy>
  <cp:revision>2</cp:revision>
  <cp:lastPrinted>2018-12-13T20:29:00Z</cp:lastPrinted>
  <dcterms:created xsi:type="dcterms:W3CDTF">2019-03-20T20:19:00Z</dcterms:created>
  <dcterms:modified xsi:type="dcterms:W3CDTF">2019-03-20T20:19:00Z</dcterms:modified>
</cp:coreProperties>
</file>