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54A7" w:rsidRPr="009A12B4" w:rsidRDefault="009738EF" w:rsidP="00544ACA">
      <w:pPr>
        <w:jc w:val="center"/>
        <w:rPr>
          <w:rFonts w:asciiTheme="minorHAnsi" w:hAnsiTheme="minorHAnsi" w:cstheme="minorHAnsi"/>
        </w:rPr>
      </w:pPr>
      <w:r w:rsidRPr="009A12B4">
        <w:rPr>
          <w:rFonts w:asciiTheme="majorHAnsi" w:hAnsiTheme="majorHAnsi"/>
        </w:rPr>
        <w:t xml:space="preserve">   </w:t>
      </w:r>
      <w:r w:rsidR="00DC4E04" w:rsidRPr="009A12B4">
        <w:rPr>
          <w:rFonts w:asciiTheme="minorHAnsi" w:hAnsiTheme="minorHAnsi" w:cstheme="minorHAnsi"/>
        </w:rPr>
        <w:t xml:space="preserve">CLHO </w:t>
      </w:r>
      <w:r w:rsidR="008E3C68" w:rsidRPr="009A12B4">
        <w:rPr>
          <w:rFonts w:asciiTheme="minorHAnsi" w:hAnsiTheme="minorHAnsi" w:cstheme="minorHAnsi"/>
        </w:rPr>
        <w:t>He</w:t>
      </w:r>
      <w:r w:rsidR="00ED2BFA" w:rsidRPr="009A12B4">
        <w:rPr>
          <w:rFonts w:asciiTheme="minorHAnsi" w:hAnsiTheme="minorHAnsi" w:cstheme="minorHAnsi"/>
        </w:rPr>
        <w:t xml:space="preserve">althy Communities </w:t>
      </w:r>
      <w:r w:rsidR="00DC4E04" w:rsidRPr="009A12B4">
        <w:rPr>
          <w:rFonts w:asciiTheme="minorHAnsi" w:hAnsiTheme="minorHAnsi" w:cstheme="minorHAnsi"/>
        </w:rPr>
        <w:t xml:space="preserve">Committee Meeting </w:t>
      </w:r>
    </w:p>
    <w:p w:rsidR="009B54A7" w:rsidRPr="009A12B4" w:rsidRDefault="00DC4E04" w:rsidP="00A764F2">
      <w:pPr>
        <w:jc w:val="center"/>
        <w:rPr>
          <w:rFonts w:asciiTheme="minorHAnsi" w:hAnsiTheme="minorHAnsi" w:cstheme="minorHAnsi"/>
        </w:rPr>
      </w:pPr>
      <w:r w:rsidRPr="009A12B4">
        <w:rPr>
          <w:rFonts w:asciiTheme="minorHAnsi" w:hAnsiTheme="minorHAnsi" w:cstheme="minorHAnsi"/>
        </w:rPr>
        <w:t>Date</w:t>
      </w:r>
      <w:r w:rsidR="00ED2BFA" w:rsidRPr="009A12B4">
        <w:rPr>
          <w:rFonts w:asciiTheme="minorHAnsi" w:hAnsiTheme="minorHAnsi" w:cstheme="minorHAnsi"/>
        </w:rPr>
        <w:t>:  Thursday,</w:t>
      </w:r>
      <w:r w:rsidR="00F21EFB" w:rsidRPr="009A12B4">
        <w:rPr>
          <w:rFonts w:asciiTheme="minorHAnsi" w:hAnsiTheme="minorHAnsi" w:cstheme="minorHAnsi"/>
        </w:rPr>
        <w:t xml:space="preserve"> </w:t>
      </w:r>
      <w:r w:rsidR="0066676B">
        <w:rPr>
          <w:rFonts w:asciiTheme="minorHAnsi" w:hAnsiTheme="minorHAnsi" w:cstheme="minorHAnsi"/>
        </w:rPr>
        <w:t>February 7</w:t>
      </w:r>
      <w:r w:rsidR="00D166C3" w:rsidRPr="009A12B4">
        <w:rPr>
          <w:rFonts w:asciiTheme="minorHAnsi" w:hAnsiTheme="minorHAnsi" w:cstheme="minorHAnsi"/>
        </w:rPr>
        <w:t>,</w:t>
      </w:r>
      <w:r w:rsidR="0096289C" w:rsidRPr="009A12B4">
        <w:rPr>
          <w:rFonts w:asciiTheme="minorHAnsi" w:hAnsiTheme="minorHAnsi" w:cstheme="minorHAnsi"/>
        </w:rPr>
        <w:t xml:space="preserve"> 201</w:t>
      </w:r>
      <w:r w:rsidR="0066676B">
        <w:rPr>
          <w:rFonts w:asciiTheme="minorHAnsi" w:hAnsiTheme="minorHAnsi" w:cstheme="minorHAnsi"/>
        </w:rPr>
        <w:t>9</w:t>
      </w:r>
    </w:p>
    <w:p w:rsidR="00ED2BFA" w:rsidRPr="009A12B4" w:rsidRDefault="0096289C" w:rsidP="00A764F2">
      <w:pPr>
        <w:jc w:val="center"/>
        <w:rPr>
          <w:rFonts w:asciiTheme="minorHAnsi" w:hAnsiTheme="minorHAnsi" w:cstheme="minorHAnsi"/>
        </w:rPr>
      </w:pPr>
      <w:r w:rsidRPr="009A12B4">
        <w:rPr>
          <w:rFonts w:asciiTheme="minorHAnsi" w:hAnsiTheme="minorHAnsi" w:cstheme="minorHAnsi"/>
        </w:rPr>
        <w:t xml:space="preserve">Noon – </w:t>
      </w:r>
      <w:r w:rsidR="0066676B">
        <w:rPr>
          <w:rFonts w:asciiTheme="minorHAnsi" w:hAnsiTheme="minorHAnsi" w:cstheme="minorHAnsi"/>
        </w:rPr>
        <w:t>2:00</w:t>
      </w:r>
      <w:r w:rsidRPr="009A12B4">
        <w:rPr>
          <w:rFonts w:asciiTheme="minorHAnsi" w:hAnsiTheme="minorHAnsi" w:cstheme="minorHAnsi"/>
        </w:rPr>
        <w:t xml:space="preserve"> PM</w:t>
      </w:r>
    </w:p>
    <w:p w:rsidR="00576C4D" w:rsidRPr="009A12B4" w:rsidRDefault="00576C4D" w:rsidP="00A764F2">
      <w:pPr>
        <w:jc w:val="center"/>
        <w:rPr>
          <w:rFonts w:asciiTheme="minorHAnsi" w:hAnsiTheme="minorHAnsi" w:cstheme="minorHAnsi"/>
        </w:rPr>
      </w:pPr>
      <w:r w:rsidRPr="009A12B4">
        <w:rPr>
          <w:rFonts w:asciiTheme="minorHAnsi" w:hAnsiTheme="minorHAnsi" w:cstheme="minorHAnsi"/>
        </w:rPr>
        <w:t xml:space="preserve">PSOB Room </w:t>
      </w:r>
      <w:r w:rsidR="00AB110D" w:rsidRPr="009A12B4">
        <w:rPr>
          <w:rFonts w:asciiTheme="minorHAnsi" w:hAnsiTheme="minorHAnsi" w:cstheme="minorHAnsi"/>
        </w:rPr>
        <w:t>815</w:t>
      </w:r>
      <w:r w:rsidR="00D166C3" w:rsidRPr="009A12B4">
        <w:rPr>
          <w:rFonts w:asciiTheme="minorHAnsi" w:hAnsiTheme="minorHAnsi" w:cstheme="minorHAnsi"/>
        </w:rPr>
        <w:t xml:space="preserve"> </w:t>
      </w:r>
    </w:p>
    <w:p w:rsidR="008B441B" w:rsidRPr="009A12B4" w:rsidRDefault="00923DB2" w:rsidP="00576C4D">
      <w:pPr>
        <w:jc w:val="center"/>
        <w:rPr>
          <w:rFonts w:asciiTheme="minorHAnsi" w:hAnsiTheme="minorHAnsi" w:cstheme="minorHAnsi"/>
        </w:rPr>
      </w:pPr>
      <w:r w:rsidRPr="009A12B4">
        <w:rPr>
          <w:rFonts w:asciiTheme="minorHAnsi" w:hAnsiTheme="minorHAnsi" w:cstheme="minorHAnsi"/>
        </w:rPr>
        <w:t>Conference call number:</w:t>
      </w:r>
    </w:p>
    <w:p w:rsidR="00D166C3" w:rsidRPr="009A12B4" w:rsidRDefault="00537DC1" w:rsidP="00D166C3">
      <w:pPr>
        <w:jc w:val="center"/>
        <w:rPr>
          <w:rFonts w:asciiTheme="minorHAnsi" w:hAnsiTheme="minorHAnsi" w:cstheme="minorHAnsi"/>
        </w:rPr>
      </w:pPr>
      <w:hyperlink r:id="rId8" w:tgtFrame="_blank" w:history="1">
        <w:r w:rsidR="00D166C3" w:rsidRPr="009A12B4">
          <w:rPr>
            <w:rStyle w:val="Hyperlink"/>
            <w:rFonts w:asciiTheme="minorHAnsi" w:hAnsiTheme="minorHAnsi" w:cstheme="minorHAnsi"/>
          </w:rPr>
          <w:t xml:space="preserve">https://global.gotomeeting.com/join/677980789 </w:t>
        </w:r>
      </w:hyperlink>
    </w:p>
    <w:p w:rsidR="00576C4D" w:rsidRPr="009A12B4" w:rsidRDefault="008B441B" w:rsidP="00576C4D">
      <w:pPr>
        <w:jc w:val="center"/>
        <w:rPr>
          <w:rFonts w:asciiTheme="minorHAnsi" w:hAnsiTheme="minorHAnsi" w:cstheme="minorHAnsi"/>
        </w:rPr>
      </w:pPr>
      <w:r w:rsidRPr="009A12B4">
        <w:rPr>
          <w:rFonts w:asciiTheme="minorHAnsi" w:hAnsiTheme="minorHAnsi" w:cstheme="minorHAnsi"/>
        </w:rPr>
        <w:t>Dial: (8</w:t>
      </w:r>
      <w:r w:rsidR="0096289C" w:rsidRPr="009A12B4">
        <w:rPr>
          <w:rFonts w:asciiTheme="minorHAnsi" w:hAnsiTheme="minorHAnsi" w:cstheme="minorHAnsi"/>
        </w:rPr>
        <w:t>66</w:t>
      </w:r>
      <w:r w:rsidRPr="009A12B4">
        <w:rPr>
          <w:rFonts w:asciiTheme="minorHAnsi" w:hAnsiTheme="minorHAnsi" w:cstheme="minorHAnsi"/>
        </w:rPr>
        <w:t xml:space="preserve">) </w:t>
      </w:r>
      <w:r w:rsidR="0096289C" w:rsidRPr="009A12B4">
        <w:rPr>
          <w:rFonts w:asciiTheme="minorHAnsi" w:hAnsiTheme="minorHAnsi" w:cstheme="minorHAnsi"/>
        </w:rPr>
        <w:t>590-5055</w:t>
      </w:r>
    </w:p>
    <w:p w:rsidR="00576C4D" w:rsidRPr="009A12B4" w:rsidRDefault="008B441B" w:rsidP="00576C4D">
      <w:pPr>
        <w:jc w:val="center"/>
        <w:rPr>
          <w:rFonts w:asciiTheme="minorHAnsi" w:hAnsiTheme="minorHAnsi" w:cstheme="minorHAnsi"/>
        </w:rPr>
      </w:pPr>
      <w:r w:rsidRPr="009A12B4">
        <w:rPr>
          <w:rFonts w:asciiTheme="minorHAnsi" w:hAnsiTheme="minorHAnsi" w:cstheme="minorHAnsi"/>
        </w:rPr>
        <w:t xml:space="preserve">Participant: </w:t>
      </w:r>
      <w:r w:rsidR="0096289C" w:rsidRPr="009A12B4">
        <w:rPr>
          <w:rFonts w:asciiTheme="minorHAnsi" w:hAnsiTheme="minorHAnsi" w:cstheme="minorHAnsi"/>
        </w:rPr>
        <w:t>651272</w:t>
      </w:r>
    </w:p>
    <w:p w:rsidR="00B12572" w:rsidRPr="009A12B4" w:rsidRDefault="00A93581" w:rsidP="00B12572">
      <w:pPr>
        <w:jc w:val="center"/>
        <w:rPr>
          <w:rFonts w:asciiTheme="minorHAnsi" w:hAnsiTheme="minorHAnsi" w:cstheme="minorHAnsi"/>
        </w:rPr>
      </w:pPr>
      <w:r w:rsidRPr="009A12B4">
        <w:rPr>
          <w:rFonts w:asciiTheme="minorHAnsi" w:hAnsiTheme="minorHAnsi" w:cstheme="minorHAnsi"/>
        </w:rPr>
        <w:t>Host only:</w:t>
      </w:r>
      <w:r w:rsidR="008B441B" w:rsidRPr="009A12B4">
        <w:rPr>
          <w:rFonts w:asciiTheme="minorHAnsi" w:hAnsiTheme="minorHAnsi" w:cstheme="minorHAnsi"/>
        </w:rPr>
        <w:t xml:space="preserve"> </w:t>
      </w:r>
      <w:r w:rsidR="0096289C" w:rsidRPr="009A12B4">
        <w:rPr>
          <w:rFonts w:asciiTheme="minorHAnsi" w:hAnsiTheme="minorHAnsi" w:cstheme="minorHAnsi"/>
        </w:rPr>
        <w:t>3161</w:t>
      </w:r>
      <w:r w:rsidR="00D166C3" w:rsidRPr="009A12B4">
        <w:rPr>
          <w:rFonts w:asciiTheme="minorHAnsi" w:hAnsiTheme="minorHAnsi" w:cstheme="minorHAnsi"/>
        </w:rPr>
        <w:t>5</w:t>
      </w:r>
      <w:r w:rsidR="0096289C" w:rsidRPr="009A12B4">
        <w:rPr>
          <w:rFonts w:asciiTheme="minorHAnsi" w:hAnsiTheme="minorHAnsi" w:cstheme="minorHAnsi"/>
        </w:rPr>
        <w:t>9</w:t>
      </w:r>
    </w:p>
    <w:p w:rsidR="009B54A7" w:rsidRPr="00545214" w:rsidRDefault="009B54A7" w:rsidP="00A764F2">
      <w:pPr>
        <w:jc w:val="center"/>
        <w:rPr>
          <w:rFonts w:asciiTheme="minorHAnsi" w:hAnsiTheme="minorHAnsi" w:cstheme="minorHAnsi"/>
          <w:sz w:val="24"/>
          <w:szCs w:val="24"/>
        </w:rPr>
      </w:pPr>
    </w:p>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65"/>
        <w:gridCol w:w="2520"/>
        <w:gridCol w:w="8460"/>
        <w:gridCol w:w="1571"/>
      </w:tblGrid>
      <w:tr w:rsidR="009B54A7" w:rsidRPr="003C07C8" w:rsidTr="008B1468">
        <w:tc>
          <w:tcPr>
            <w:tcW w:w="14616" w:type="dxa"/>
            <w:gridSpan w:val="4"/>
          </w:tcPr>
          <w:p w:rsidR="009B54A7" w:rsidRPr="003C07C8" w:rsidRDefault="00752C74" w:rsidP="00BD7F91">
            <w:pPr>
              <w:jc w:val="center"/>
              <w:rPr>
                <w:rFonts w:asciiTheme="majorHAnsi" w:hAnsiTheme="majorHAnsi"/>
              </w:rPr>
            </w:pPr>
            <w:r w:rsidRPr="003C07C8">
              <w:rPr>
                <w:rFonts w:asciiTheme="majorHAnsi" w:hAnsiTheme="majorHAnsi"/>
              </w:rPr>
              <w:t>Agenda</w:t>
            </w:r>
          </w:p>
        </w:tc>
      </w:tr>
      <w:tr w:rsidR="009B54A7" w:rsidRPr="00365338" w:rsidTr="00001122">
        <w:trPr>
          <w:trHeight w:val="170"/>
        </w:trPr>
        <w:tc>
          <w:tcPr>
            <w:tcW w:w="2065" w:type="dxa"/>
          </w:tcPr>
          <w:p w:rsidR="009B54A7" w:rsidRPr="00365338" w:rsidRDefault="009B54A7" w:rsidP="00BD7F91">
            <w:pPr>
              <w:jc w:val="center"/>
              <w:rPr>
                <w:rFonts w:cs="Calibri"/>
                <w:sz w:val="24"/>
                <w:szCs w:val="24"/>
              </w:rPr>
            </w:pPr>
            <w:r w:rsidRPr="00365338">
              <w:rPr>
                <w:rFonts w:cs="Calibri"/>
                <w:sz w:val="24"/>
                <w:szCs w:val="24"/>
              </w:rPr>
              <w:t>Agenda Item</w:t>
            </w:r>
          </w:p>
        </w:tc>
        <w:tc>
          <w:tcPr>
            <w:tcW w:w="2520" w:type="dxa"/>
          </w:tcPr>
          <w:p w:rsidR="009B54A7" w:rsidRPr="00365338" w:rsidRDefault="009B54A7" w:rsidP="00BD7F91">
            <w:pPr>
              <w:jc w:val="center"/>
              <w:rPr>
                <w:rFonts w:cs="Calibri"/>
                <w:sz w:val="24"/>
                <w:szCs w:val="24"/>
              </w:rPr>
            </w:pPr>
            <w:r w:rsidRPr="00365338">
              <w:rPr>
                <w:rFonts w:cs="Calibri"/>
                <w:sz w:val="24"/>
                <w:szCs w:val="24"/>
              </w:rPr>
              <w:t>Detail</w:t>
            </w:r>
          </w:p>
        </w:tc>
        <w:tc>
          <w:tcPr>
            <w:tcW w:w="8460" w:type="dxa"/>
          </w:tcPr>
          <w:p w:rsidR="009B54A7" w:rsidRPr="00365338" w:rsidRDefault="009B54A7" w:rsidP="00BD7F91">
            <w:pPr>
              <w:jc w:val="center"/>
              <w:rPr>
                <w:rFonts w:cs="Calibri"/>
                <w:sz w:val="24"/>
                <w:szCs w:val="24"/>
              </w:rPr>
            </w:pPr>
            <w:r w:rsidRPr="00365338">
              <w:rPr>
                <w:rFonts w:cs="Calibri"/>
                <w:sz w:val="24"/>
                <w:szCs w:val="24"/>
              </w:rPr>
              <w:t>Action Item</w:t>
            </w:r>
          </w:p>
        </w:tc>
        <w:tc>
          <w:tcPr>
            <w:tcW w:w="1571" w:type="dxa"/>
          </w:tcPr>
          <w:p w:rsidR="009B54A7" w:rsidRPr="00365338" w:rsidRDefault="009B54A7" w:rsidP="00BD7F91">
            <w:pPr>
              <w:jc w:val="center"/>
              <w:rPr>
                <w:rFonts w:cs="Calibri"/>
                <w:sz w:val="24"/>
                <w:szCs w:val="24"/>
              </w:rPr>
            </w:pPr>
            <w:r w:rsidRPr="00365338">
              <w:rPr>
                <w:rFonts w:cs="Calibri"/>
                <w:sz w:val="24"/>
                <w:szCs w:val="24"/>
              </w:rPr>
              <w:t>Responsible Party</w:t>
            </w:r>
          </w:p>
        </w:tc>
      </w:tr>
      <w:tr w:rsidR="00DF5CDF" w:rsidRPr="00365338" w:rsidTr="0055196B">
        <w:trPr>
          <w:trHeight w:val="692"/>
        </w:trPr>
        <w:tc>
          <w:tcPr>
            <w:tcW w:w="2065" w:type="dxa"/>
          </w:tcPr>
          <w:p w:rsidR="00DF5CDF" w:rsidRPr="00365338" w:rsidRDefault="007E0A5C" w:rsidP="007E0A5C">
            <w:pPr>
              <w:rPr>
                <w:rFonts w:cs="Calibri"/>
                <w:sz w:val="24"/>
                <w:szCs w:val="24"/>
              </w:rPr>
            </w:pPr>
            <w:r w:rsidRPr="00365338">
              <w:rPr>
                <w:rFonts w:cs="Calibri"/>
                <w:sz w:val="24"/>
                <w:szCs w:val="24"/>
              </w:rPr>
              <w:t xml:space="preserve">Welcome &amp; Roll Call  </w:t>
            </w:r>
            <w:r w:rsidR="00F540EE" w:rsidRPr="00365338">
              <w:rPr>
                <w:rFonts w:cs="Calibri"/>
                <w:sz w:val="24"/>
                <w:szCs w:val="24"/>
              </w:rPr>
              <w:t xml:space="preserve"> </w:t>
            </w:r>
          </w:p>
        </w:tc>
        <w:tc>
          <w:tcPr>
            <w:tcW w:w="2520" w:type="dxa"/>
          </w:tcPr>
          <w:p w:rsidR="00DF5CDF" w:rsidRPr="00365338" w:rsidRDefault="00783ABB" w:rsidP="00E6249B">
            <w:pPr>
              <w:rPr>
                <w:rFonts w:cs="Calibri"/>
                <w:sz w:val="24"/>
                <w:szCs w:val="24"/>
              </w:rPr>
            </w:pPr>
            <w:r w:rsidRPr="00365338">
              <w:rPr>
                <w:rFonts w:cs="Calibri"/>
                <w:sz w:val="24"/>
                <w:szCs w:val="24"/>
              </w:rPr>
              <w:t>Attendance</w:t>
            </w:r>
            <w:r w:rsidR="009C2A0F" w:rsidRPr="00365338">
              <w:rPr>
                <w:rFonts w:cs="Calibri"/>
                <w:sz w:val="24"/>
                <w:szCs w:val="24"/>
              </w:rPr>
              <w:t xml:space="preserve"> - Quorum</w:t>
            </w:r>
          </w:p>
        </w:tc>
        <w:tc>
          <w:tcPr>
            <w:tcW w:w="8460" w:type="dxa"/>
            <w:shd w:val="clear" w:color="auto" w:fill="auto"/>
          </w:tcPr>
          <w:p w:rsidR="007E0A5C" w:rsidRPr="00365338" w:rsidRDefault="007E0A5C" w:rsidP="007E0A5C">
            <w:pPr>
              <w:rPr>
                <w:rFonts w:cs="Calibri"/>
                <w:b/>
                <w:sz w:val="24"/>
                <w:szCs w:val="24"/>
              </w:rPr>
            </w:pPr>
            <w:r w:rsidRPr="00365338">
              <w:rPr>
                <w:rFonts w:cs="Calibri"/>
                <w:b/>
                <w:sz w:val="24"/>
                <w:szCs w:val="24"/>
              </w:rPr>
              <w:t xml:space="preserve">Committee: </w:t>
            </w:r>
          </w:p>
          <w:p w:rsidR="007E0A5C" w:rsidRPr="00365338" w:rsidRDefault="007E008C" w:rsidP="007E0A5C">
            <w:pPr>
              <w:rPr>
                <w:rFonts w:cs="Calibri"/>
                <w:b/>
                <w:bCs/>
                <w:color w:val="000000"/>
                <w:sz w:val="24"/>
                <w:szCs w:val="24"/>
              </w:rPr>
            </w:pPr>
            <w:r w:rsidRPr="00365338">
              <w:rPr>
                <w:rFonts w:cs="Calibri"/>
                <w:color w:val="000000"/>
                <w:sz w:val="24"/>
                <w:szCs w:val="24"/>
                <w:highlight w:val="green"/>
              </w:rPr>
              <w:t xml:space="preserve">(Benton) Sara Hartstein, </w:t>
            </w:r>
            <w:r w:rsidR="007E0A5C" w:rsidRPr="00365338">
              <w:rPr>
                <w:rFonts w:cs="Calibri"/>
                <w:color w:val="000000"/>
                <w:sz w:val="24"/>
                <w:szCs w:val="24"/>
              </w:rPr>
              <w:t xml:space="preserve">(Benton) Tatiana Dierwechter, </w:t>
            </w:r>
            <w:r w:rsidR="007E0A5C" w:rsidRPr="00365338">
              <w:rPr>
                <w:rFonts w:cs="Calibri"/>
                <w:color w:val="000000"/>
                <w:sz w:val="24"/>
                <w:szCs w:val="24"/>
                <w:highlight w:val="green"/>
              </w:rPr>
              <w:t>(Clackamas) Jamie Zentner,</w:t>
            </w:r>
            <w:r w:rsidR="007E0A5C" w:rsidRPr="00365338">
              <w:rPr>
                <w:rFonts w:cs="Calibri"/>
                <w:color w:val="000000"/>
                <w:sz w:val="24"/>
                <w:szCs w:val="24"/>
              </w:rPr>
              <w:t xml:space="preserve"> </w:t>
            </w:r>
            <w:r w:rsidR="004118DF" w:rsidRPr="00365338">
              <w:rPr>
                <w:rFonts w:cs="Calibri"/>
                <w:color w:val="000000"/>
                <w:sz w:val="24"/>
                <w:szCs w:val="24"/>
              </w:rPr>
              <w:t>(Clackamas) Laurel Bentley Moses,</w:t>
            </w:r>
            <w:r w:rsidR="00927B57" w:rsidRPr="00365338">
              <w:rPr>
                <w:rFonts w:cs="Calibri"/>
                <w:color w:val="000000"/>
                <w:sz w:val="24"/>
                <w:szCs w:val="24"/>
              </w:rPr>
              <w:t xml:space="preserve"> </w:t>
            </w:r>
            <w:r w:rsidR="00927B57" w:rsidRPr="00365338">
              <w:rPr>
                <w:rFonts w:cs="Calibri"/>
                <w:color w:val="000000"/>
                <w:sz w:val="24"/>
                <w:szCs w:val="24"/>
                <w:highlight w:val="green"/>
              </w:rPr>
              <w:t>(Clackamas) Julie A</w:t>
            </w:r>
            <w:r w:rsidR="00A85595" w:rsidRPr="00365338">
              <w:rPr>
                <w:rFonts w:cs="Calibri"/>
                <w:color w:val="000000"/>
                <w:sz w:val="24"/>
                <w:szCs w:val="24"/>
                <w:highlight w:val="green"/>
              </w:rPr>
              <w:t>a</w:t>
            </w:r>
            <w:r w:rsidR="00927B57" w:rsidRPr="00365338">
              <w:rPr>
                <w:rFonts w:cs="Calibri"/>
                <w:color w:val="000000"/>
                <w:sz w:val="24"/>
                <w:szCs w:val="24"/>
                <w:highlight w:val="green"/>
              </w:rPr>
              <w:t>lbers</w:t>
            </w:r>
            <w:r w:rsidR="004118DF" w:rsidRPr="00365338">
              <w:rPr>
                <w:rFonts w:cs="Calibri"/>
                <w:color w:val="000000"/>
                <w:sz w:val="24"/>
                <w:szCs w:val="24"/>
              </w:rPr>
              <w:t xml:space="preserve"> </w:t>
            </w:r>
            <w:r w:rsidR="009C6C56" w:rsidRPr="00365338">
              <w:rPr>
                <w:rFonts w:cs="Calibri"/>
                <w:color w:val="000000"/>
                <w:sz w:val="24"/>
                <w:szCs w:val="24"/>
                <w:highlight w:val="green"/>
              </w:rPr>
              <w:t>(Clatsop) Julia Hesse,</w:t>
            </w:r>
            <w:r w:rsidR="009C6C56" w:rsidRPr="00365338">
              <w:rPr>
                <w:rFonts w:cs="Calibri"/>
                <w:color w:val="000000"/>
                <w:sz w:val="24"/>
                <w:szCs w:val="24"/>
              </w:rPr>
              <w:t xml:space="preserve"> </w:t>
            </w:r>
            <w:r w:rsidR="006011E0" w:rsidRPr="00365338">
              <w:rPr>
                <w:rFonts w:cs="Calibri"/>
                <w:color w:val="000000"/>
                <w:sz w:val="24"/>
                <w:szCs w:val="24"/>
              </w:rPr>
              <w:t xml:space="preserve"> </w:t>
            </w:r>
            <w:r w:rsidR="006011E0" w:rsidRPr="00365338">
              <w:rPr>
                <w:rFonts w:cs="Calibri"/>
                <w:color w:val="000000"/>
                <w:sz w:val="24"/>
                <w:szCs w:val="24"/>
                <w:highlight w:val="green"/>
              </w:rPr>
              <w:t>(Crook) Kris Williams,</w:t>
            </w:r>
            <w:r w:rsidR="006011E0" w:rsidRPr="00365338">
              <w:rPr>
                <w:rFonts w:cs="Calibri"/>
                <w:color w:val="000000"/>
                <w:sz w:val="24"/>
                <w:szCs w:val="24"/>
              </w:rPr>
              <w:t xml:space="preserve"> </w:t>
            </w:r>
            <w:r w:rsidR="007E0A5C" w:rsidRPr="00365338">
              <w:rPr>
                <w:rFonts w:cs="Calibri"/>
                <w:color w:val="000000"/>
                <w:sz w:val="24"/>
                <w:szCs w:val="24"/>
                <w:highlight w:val="green"/>
              </w:rPr>
              <w:t>(Deschutes) Jessica Jacks,</w:t>
            </w:r>
            <w:r w:rsidR="007E0A5C" w:rsidRPr="00365338">
              <w:rPr>
                <w:rFonts w:cs="Calibri"/>
                <w:color w:val="000000"/>
                <w:sz w:val="24"/>
                <w:szCs w:val="24"/>
              </w:rPr>
              <w:t xml:space="preserve"> </w:t>
            </w:r>
            <w:r w:rsidR="00F44487" w:rsidRPr="00365338">
              <w:rPr>
                <w:rFonts w:cs="Calibri"/>
                <w:color w:val="000000"/>
                <w:sz w:val="24"/>
                <w:szCs w:val="24"/>
              </w:rPr>
              <w:t xml:space="preserve">(Deschutes) </w:t>
            </w:r>
            <w:r w:rsidR="004118DF" w:rsidRPr="00365338">
              <w:rPr>
                <w:rFonts w:cs="Calibri"/>
                <w:color w:val="000000"/>
                <w:sz w:val="24"/>
                <w:szCs w:val="24"/>
              </w:rPr>
              <w:t>Julie Spackman</w:t>
            </w:r>
            <w:r w:rsidR="007E0A5C" w:rsidRPr="00365338">
              <w:rPr>
                <w:rFonts w:cs="Calibri"/>
                <w:color w:val="000000"/>
                <w:sz w:val="24"/>
                <w:szCs w:val="24"/>
              </w:rPr>
              <w:t xml:space="preserve"> </w:t>
            </w:r>
            <w:r w:rsidR="007E0A5C" w:rsidRPr="00365338">
              <w:rPr>
                <w:rFonts w:cs="Calibri"/>
                <w:color w:val="000000"/>
                <w:sz w:val="24"/>
                <w:szCs w:val="24"/>
                <w:highlight w:val="green"/>
              </w:rPr>
              <w:t>(Jackson) Ann Ackles,</w:t>
            </w:r>
            <w:r w:rsidR="007E0A5C" w:rsidRPr="00365338">
              <w:rPr>
                <w:rFonts w:cs="Calibri"/>
                <w:color w:val="000000"/>
                <w:sz w:val="24"/>
                <w:szCs w:val="24"/>
              </w:rPr>
              <w:t xml:space="preserve"> </w:t>
            </w:r>
            <w:r w:rsidR="007E0A5C" w:rsidRPr="00365338">
              <w:rPr>
                <w:rFonts w:cs="Calibri"/>
                <w:color w:val="000000"/>
                <w:sz w:val="24"/>
                <w:szCs w:val="24"/>
                <w:highlight w:val="green"/>
              </w:rPr>
              <w:t xml:space="preserve">(Jackson) </w:t>
            </w:r>
            <w:r w:rsidR="007E0A5C" w:rsidRPr="00365338">
              <w:rPr>
                <w:rFonts w:cs="Calibri"/>
                <w:b/>
                <w:bCs/>
                <w:color w:val="000000"/>
                <w:sz w:val="24"/>
                <w:szCs w:val="24"/>
                <w:highlight w:val="green"/>
              </w:rPr>
              <w:t>Tanya Phillips (Chair),</w:t>
            </w:r>
            <w:r w:rsidR="007E0A5C" w:rsidRPr="00365338">
              <w:rPr>
                <w:rFonts w:cs="Calibri"/>
                <w:b/>
                <w:bCs/>
                <w:color w:val="000000"/>
                <w:sz w:val="24"/>
                <w:szCs w:val="24"/>
              </w:rPr>
              <w:t xml:space="preserve"> </w:t>
            </w:r>
            <w:r w:rsidR="007E0A5C" w:rsidRPr="00365338">
              <w:rPr>
                <w:rFonts w:cs="Calibri"/>
                <w:color w:val="000000"/>
                <w:sz w:val="24"/>
                <w:szCs w:val="24"/>
              </w:rPr>
              <w:t xml:space="preserve"> </w:t>
            </w:r>
            <w:r w:rsidR="006011E0" w:rsidRPr="00365338">
              <w:rPr>
                <w:rFonts w:cs="Calibri"/>
                <w:color w:val="000000"/>
                <w:sz w:val="24"/>
                <w:szCs w:val="24"/>
              </w:rPr>
              <w:t xml:space="preserve">(Jefferson) Carolyn Harvey, </w:t>
            </w:r>
            <w:r w:rsidR="00B51623" w:rsidRPr="00365338">
              <w:rPr>
                <w:rFonts w:cs="Calibri"/>
                <w:color w:val="000000"/>
                <w:sz w:val="24"/>
                <w:szCs w:val="24"/>
              </w:rPr>
              <w:t xml:space="preserve">(Klamath) Courtney Vanbragt, </w:t>
            </w:r>
            <w:r w:rsidR="007E0A5C" w:rsidRPr="00365338">
              <w:rPr>
                <w:rFonts w:cs="Calibri"/>
                <w:color w:val="000000"/>
                <w:sz w:val="24"/>
                <w:szCs w:val="24"/>
              </w:rPr>
              <w:t xml:space="preserve">(Lane) CA Baskerville, (Lane) Jocelyn Warren, </w:t>
            </w:r>
            <w:r w:rsidR="007E0A5C" w:rsidRPr="00365338">
              <w:rPr>
                <w:rFonts w:cs="Calibri"/>
                <w:color w:val="000000"/>
                <w:sz w:val="24"/>
                <w:szCs w:val="24"/>
                <w:highlight w:val="green"/>
              </w:rPr>
              <w:t>(Lincoln) Nicole Fields,</w:t>
            </w:r>
            <w:r w:rsidR="007E0A5C" w:rsidRPr="00365338">
              <w:rPr>
                <w:rFonts w:cs="Calibri"/>
                <w:color w:val="000000"/>
                <w:sz w:val="24"/>
                <w:szCs w:val="24"/>
              </w:rPr>
              <w:t xml:space="preserve"> (Lincoln) Shelley Paeth, </w:t>
            </w:r>
            <w:r w:rsidR="007E0A5C" w:rsidRPr="00365338">
              <w:rPr>
                <w:rFonts w:cs="Calibri"/>
                <w:color w:val="000000"/>
                <w:sz w:val="24"/>
                <w:szCs w:val="24"/>
                <w:highlight w:val="green"/>
              </w:rPr>
              <w:t>(Linn)</w:t>
            </w:r>
            <w:r w:rsidR="00A12DCC" w:rsidRPr="00365338">
              <w:rPr>
                <w:rFonts w:cs="Calibri"/>
                <w:color w:val="000000"/>
                <w:sz w:val="24"/>
                <w:szCs w:val="24"/>
                <w:highlight w:val="green"/>
              </w:rPr>
              <w:t xml:space="preserve"> Rachel Peterson, </w:t>
            </w:r>
            <w:r w:rsidR="006011E0" w:rsidRPr="00365338">
              <w:rPr>
                <w:rFonts w:cs="Calibri"/>
                <w:color w:val="000000"/>
                <w:sz w:val="24"/>
                <w:szCs w:val="24"/>
                <w:highlight w:val="green"/>
              </w:rPr>
              <w:t xml:space="preserve"> </w:t>
            </w:r>
            <w:r w:rsidR="006011E0" w:rsidRPr="00365338">
              <w:rPr>
                <w:rFonts w:cs="Calibri"/>
                <w:color w:val="000000"/>
                <w:sz w:val="24"/>
                <w:szCs w:val="24"/>
              </w:rPr>
              <w:t>(Malheur ) Rebecca Stricker,</w:t>
            </w:r>
            <w:r w:rsidR="007E0A5C" w:rsidRPr="00365338">
              <w:rPr>
                <w:rFonts w:cs="Calibri"/>
                <w:color w:val="000000"/>
                <w:sz w:val="24"/>
                <w:szCs w:val="24"/>
              </w:rPr>
              <w:t xml:space="preserve"> </w:t>
            </w:r>
            <w:r w:rsidR="00F30EC0" w:rsidRPr="00365338">
              <w:rPr>
                <w:rFonts w:cs="Calibri"/>
                <w:color w:val="000000"/>
                <w:sz w:val="24"/>
                <w:szCs w:val="24"/>
              </w:rPr>
              <w:t xml:space="preserve"> (Malheur ) Lindsay Atagi,</w:t>
            </w:r>
            <w:r w:rsidR="00F30EC0" w:rsidRPr="00365338">
              <w:rPr>
                <w:rFonts w:cs="Calibri"/>
                <w:color w:val="000000"/>
                <w:sz w:val="24"/>
                <w:szCs w:val="24"/>
                <w:highlight w:val="green"/>
              </w:rPr>
              <w:t xml:space="preserve"> </w:t>
            </w:r>
            <w:r w:rsidR="007E0A5C" w:rsidRPr="00365338">
              <w:rPr>
                <w:rFonts w:cs="Calibri"/>
                <w:color w:val="000000"/>
                <w:sz w:val="24"/>
                <w:szCs w:val="24"/>
                <w:highlight w:val="green"/>
              </w:rPr>
              <w:t>(Marion) Kerryann Bouska, (Multnomah</w:t>
            </w:r>
            <w:r w:rsidR="007E0A5C" w:rsidRPr="00365338">
              <w:rPr>
                <w:rFonts w:cs="Calibri"/>
                <w:color w:val="000000"/>
                <w:sz w:val="24"/>
                <w:szCs w:val="24"/>
              </w:rPr>
              <w:t>) LaRisha Baker, (Multnomah)</w:t>
            </w:r>
            <w:r w:rsidR="00A12DCC" w:rsidRPr="00365338">
              <w:rPr>
                <w:rFonts w:cs="Calibri"/>
                <w:color w:val="000000"/>
                <w:sz w:val="24"/>
                <w:szCs w:val="24"/>
              </w:rPr>
              <w:t xml:space="preserve"> </w:t>
            </w:r>
            <w:r w:rsidR="00A12DCC" w:rsidRPr="00365338">
              <w:rPr>
                <w:rFonts w:cs="Calibri"/>
                <w:color w:val="000000"/>
                <w:sz w:val="24"/>
                <w:szCs w:val="24"/>
                <w:highlight w:val="green"/>
              </w:rPr>
              <w:t xml:space="preserve"> </w:t>
            </w:r>
            <w:r w:rsidR="007E0A5C" w:rsidRPr="00365338">
              <w:rPr>
                <w:rFonts w:cs="Calibri"/>
                <w:color w:val="000000"/>
                <w:sz w:val="24"/>
                <w:szCs w:val="24"/>
                <w:highlight w:val="green"/>
              </w:rPr>
              <w:t xml:space="preserve"> Tameka Brazile,</w:t>
            </w:r>
            <w:r w:rsidR="00A12DCC" w:rsidRPr="00365338">
              <w:rPr>
                <w:rFonts w:cs="Calibri"/>
                <w:color w:val="000000"/>
                <w:sz w:val="24"/>
                <w:szCs w:val="24"/>
              </w:rPr>
              <w:t xml:space="preserve"> (North Central) Teri Talhofer, </w:t>
            </w:r>
            <w:r w:rsidR="005358F4" w:rsidRPr="00365338">
              <w:rPr>
                <w:rFonts w:cs="Calibri"/>
                <w:color w:val="000000"/>
                <w:sz w:val="24"/>
                <w:szCs w:val="24"/>
                <w:highlight w:val="green"/>
              </w:rPr>
              <w:t>(Washington) Ahmed Mohamad</w:t>
            </w:r>
            <w:r w:rsidR="005358F4" w:rsidRPr="00365338">
              <w:rPr>
                <w:rFonts w:cs="Calibri"/>
                <w:color w:val="000000"/>
                <w:sz w:val="24"/>
                <w:szCs w:val="24"/>
              </w:rPr>
              <w:t xml:space="preserve"> </w:t>
            </w:r>
            <w:r w:rsidR="007E0A5C" w:rsidRPr="00365338">
              <w:rPr>
                <w:rFonts w:cs="Calibri"/>
                <w:color w:val="000000"/>
                <w:sz w:val="24"/>
                <w:szCs w:val="24"/>
              </w:rPr>
              <w:t xml:space="preserve">(Washington) Gwyn Ashcom, </w:t>
            </w:r>
            <w:r w:rsidR="007E0A5C" w:rsidRPr="00365338">
              <w:rPr>
                <w:rFonts w:cs="Calibri"/>
                <w:color w:val="000000"/>
                <w:sz w:val="24"/>
                <w:szCs w:val="24"/>
                <w:highlight w:val="green"/>
              </w:rPr>
              <w:t xml:space="preserve">(Yamhill) </w:t>
            </w:r>
            <w:r w:rsidR="007E0A5C" w:rsidRPr="00365338">
              <w:rPr>
                <w:rFonts w:cs="Calibri"/>
                <w:b/>
                <w:bCs/>
                <w:color w:val="000000"/>
                <w:sz w:val="24"/>
                <w:szCs w:val="24"/>
                <w:highlight w:val="green"/>
              </w:rPr>
              <w:t>Lindsey Manfrin (Chair)</w:t>
            </w:r>
            <w:r w:rsidR="00A12DCC" w:rsidRPr="00365338">
              <w:rPr>
                <w:rFonts w:cs="Calibri"/>
                <w:b/>
                <w:bCs/>
                <w:color w:val="000000"/>
                <w:sz w:val="24"/>
                <w:szCs w:val="24"/>
                <w:highlight w:val="green"/>
              </w:rPr>
              <w:t>,</w:t>
            </w:r>
            <w:r w:rsidR="00A12DCC" w:rsidRPr="00365338">
              <w:rPr>
                <w:rFonts w:cs="Calibri"/>
                <w:b/>
                <w:bCs/>
                <w:color w:val="000000"/>
                <w:sz w:val="24"/>
                <w:szCs w:val="24"/>
              </w:rPr>
              <w:t xml:space="preserve"> </w:t>
            </w:r>
            <w:r w:rsidR="00A12DCC" w:rsidRPr="00365338">
              <w:rPr>
                <w:rFonts w:cs="Calibri"/>
                <w:bCs/>
                <w:color w:val="000000"/>
                <w:sz w:val="24"/>
                <w:szCs w:val="24"/>
              </w:rPr>
              <w:t>(Union)</w:t>
            </w:r>
            <w:r w:rsidR="00A12DCC" w:rsidRPr="00365338">
              <w:rPr>
                <w:rFonts w:cs="Calibri"/>
                <w:b/>
                <w:bCs/>
                <w:color w:val="000000"/>
                <w:sz w:val="24"/>
                <w:szCs w:val="24"/>
              </w:rPr>
              <w:t xml:space="preserve"> </w:t>
            </w:r>
            <w:r w:rsidR="00A12DCC" w:rsidRPr="00365338">
              <w:rPr>
                <w:rFonts w:cs="Calibri"/>
                <w:bCs/>
                <w:color w:val="000000"/>
                <w:sz w:val="24"/>
                <w:szCs w:val="24"/>
              </w:rPr>
              <w:t>Carrie Brogoitti</w:t>
            </w:r>
          </w:p>
          <w:p w:rsidR="00BD12AC" w:rsidRPr="00365338" w:rsidRDefault="00BD12AC" w:rsidP="007E0A5C">
            <w:pPr>
              <w:rPr>
                <w:rFonts w:cs="Calibri"/>
                <w:b/>
                <w:sz w:val="24"/>
                <w:szCs w:val="24"/>
              </w:rPr>
            </w:pPr>
          </w:p>
          <w:p w:rsidR="007E0A5C" w:rsidRPr="00365338" w:rsidRDefault="007E0A5C" w:rsidP="009144BA">
            <w:pPr>
              <w:rPr>
                <w:rFonts w:cs="Calibri"/>
                <w:sz w:val="24"/>
                <w:szCs w:val="24"/>
              </w:rPr>
            </w:pPr>
            <w:r w:rsidRPr="00365338">
              <w:rPr>
                <w:rFonts w:cs="Calibri"/>
                <w:b/>
                <w:sz w:val="24"/>
                <w:szCs w:val="24"/>
                <w:highlight w:val="green"/>
              </w:rPr>
              <w:t>OHA</w:t>
            </w:r>
            <w:r w:rsidR="00834870" w:rsidRPr="00365338">
              <w:rPr>
                <w:rFonts w:cs="Calibri"/>
                <w:b/>
                <w:sz w:val="24"/>
                <w:szCs w:val="24"/>
              </w:rPr>
              <w:t>:</w:t>
            </w:r>
            <w:r w:rsidR="00834870" w:rsidRPr="00365338">
              <w:rPr>
                <w:rFonts w:cs="Calibri"/>
                <w:sz w:val="24"/>
                <w:szCs w:val="24"/>
              </w:rPr>
              <w:t xml:space="preserve"> (</w:t>
            </w:r>
            <w:r w:rsidRPr="00365338">
              <w:rPr>
                <w:rFonts w:cs="Calibri"/>
                <w:sz w:val="24"/>
                <w:szCs w:val="24"/>
              </w:rPr>
              <w:t>Administrator CP&amp;HP)</w:t>
            </w:r>
            <w:r w:rsidR="00D140CF" w:rsidRPr="00365338">
              <w:rPr>
                <w:rFonts w:cs="Calibri"/>
                <w:sz w:val="24"/>
                <w:szCs w:val="24"/>
              </w:rPr>
              <w:t xml:space="preserve"> Tim </w:t>
            </w:r>
            <w:r w:rsidR="00834870" w:rsidRPr="00365338">
              <w:rPr>
                <w:rFonts w:cs="Calibri"/>
                <w:sz w:val="24"/>
                <w:szCs w:val="24"/>
              </w:rPr>
              <w:t>Noe</w:t>
            </w:r>
            <w:r w:rsidR="00834870" w:rsidRPr="00365338">
              <w:rPr>
                <w:rFonts w:cs="Calibri"/>
                <w:sz w:val="24"/>
                <w:szCs w:val="24"/>
                <w:highlight w:val="green"/>
              </w:rPr>
              <w:t>, (</w:t>
            </w:r>
            <w:r w:rsidRPr="00365338">
              <w:rPr>
                <w:rFonts w:cs="Calibri"/>
                <w:sz w:val="24"/>
                <w:szCs w:val="24"/>
                <w:highlight w:val="green"/>
              </w:rPr>
              <w:t>CLHO Support CP&amp; HP)</w:t>
            </w:r>
            <w:r w:rsidR="00D140CF" w:rsidRPr="00365338">
              <w:rPr>
                <w:rFonts w:cs="Calibri"/>
                <w:sz w:val="24"/>
                <w:szCs w:val="24"/>
                <w:highlight w:val="green"/>
              </w:rPr>
              <w:t xml:space="preserve"> Jacqueline Harris </w:t>
            </w:r>
            <w:r w:rsidRPr="00365338">
              <w:rPr>
                <w:rFonts w:cs="Calibri"/>
                <w:sz w:val="24"/>
                <w:szCs w:val="24"/>
                <w:highlight w:val="green"/>
              </w:rPr>
              <w:t>, (PHD Director’s Office)</w:t>
            </w:r>
            <w:r w:rsidR="00D140CF" w:rsidRPr="00365338">
              <w:rPr>
                <w:rFonts w:cs="Calibri"/>
                <w:sz w:val="24"/>
                <w:szCs w:val="24"/>
                <w:highlight w:val="green"/>
              </w:rPr>
              <w:t xml:space="preserve"> Andrew Epstein </w:t>
            </w:r>
            <w:r w:rsidR="00906371" w:rsidRPr="00365338">
              <w:rPr>
                <w:rFonts w:cs="Calibri"/>
                <w:sz w:val="24"/>
                <w:szCs w:val="24"/>
                <w:highlight w:val="green"/>
              </w:rPr>
              <w:t>,</w:t>
            </w:r>
            <w:r w:rsidRPr="00365338">
              <w:rPr>
                <w:rFonts w:cs="Calibri"/>
                <w:sz w:val="24"/>
                <w:szCs w:val="24"/>
                <w:highlight w:val="green"/>
              </w:rPr>
              <w:t xml:space="preserve"> (</w:t>
            </w:r>
            <w:r w:rsidR="005A7214" w:rsidRPr="00365338">
              <w:rPr>
                <w:rFonts w:cs="Calibri"/>
                <w:sz w:val="24"/>
                <w:szCs w:val="24"/>
                <w:highlight w:val="green"/>
              </w:rPr>
              <w:t>MCH</w:t>
            </w:r>
            <w:r w:rsidRPr="00365338">
              <w:rPr>
                <w:rFonts w:cs="Calibri"/>
                <w:sz w:val="24"/>
                <w:szCs w:val="24"/>
                <w:highlight w:val="green"/>
              </w:rPr>
              <w:t>)</w:t>
            </w:r>
            <w:r w:rsidR="005A7214" w:rsidRPr="00365338">
              <w:rPr>
                <w:rFonts w:cs="Calibri"/>
                <w:sz w:val="24"/>
                <w:szCs w:val="24"/>
                <w:highlight w:val="green"/>
              </w:rPr>
              <w:t xml:space="preserve"> Cate Wilcox</w:t>
            </w:r>
            <w:r w:rsidR="00D140CF" w:rsidRPr="00365338">
              <w:rPr>
                <w:rFonts w:cs="Calibri"/>
                <w:sz w:val="24"/>
                <w:szCs w:val="24"/>
                <w:highlight w:val="green"/>
              </w:rPr>
              <w:t xml:space="preserve"> </w:t>
            </w:r>
            <w:r w:rsidRPr="00365338">
              <w:rPr>
                <w:rFonts w:cs="Calibri"/>
                <w:sz w:val="24"/>
                <w:szCs w:val="24"/>
                <w:highlight w:val="green"/>
              </w:rPr>
              <w:t>,</w:t>
            </w:r>
            <w:r w:rsidR="00E13DAA" w:rsidRPr="00365338">
              <w:rPr>
                <w:rFonts w:cs="Calibri"/>
                <w:sz w:val="24"/>
                <w:szCs w:val="24"/>
              </w:rPr>
              <w:t xml:space="preserve"> (MCH) Jordan Kennedy, </w:t>
            </w:r>
            <w:r w:rsidR="00E13DAA" w:rsidRPr="00365338">
              <w:rPr>
                <w:rFonts w:cs="Calibri"/>
                <w:sz w:val="24"/>
                <w:szCs w:val="24"/>
                <w:highlight w:val="green"/>
              </w:rPr>
              <w:t>(MCH) Nurit Fischler,</w:t>
            </w:r>
            <w:r w:rsidRPr="00365338">
              <w:rPr>
                <w:rFonts w:cs="Calibri"/>
                <w:sz w:val="24"/>
                <w:szCs w:val="24"/>
                <w:highlight w:val="green"/>
              </w:rPr>
              <w:t xml:space="preserve"> </w:t>
            </w:r>
            <w:r w:rsidR="00311D6E" w:rsidRPr="00365338">
              <w:rPr>
                <w:rFonts w:cs="Calibri"/>
                <w:sz w:val="24"/>
                <w:szCs w:val="24"/>
                <w:highlight w:val="green"/>
              </w:rPr>
              <w:t xml:space="preserve">(HPCDP) </w:t>
            </w:r>
            <w:r w:rsidR="005E5206" w:rsidRPr="00365338">
              <w:rPr>
                <w:rFonts w:cs="Calibri"/>
                <w:sz w:val="24"/>
                <w:szCs w:val="24"/>
                <w:highlight w:val="green"/>
              </w:rPr>
              <w:t>Karen Girard, (HPCDP)</w:t>
            </w:r>
            <w:r w:rsidR="004430FC" w:rsidRPr="00365338">
              <w:rPr>
                <w:rFonts w:cs="Calibri"/>
                <w:sz w:val="24"/>
                <w:szCs w:val="24"/>
                <w:highlight w:val="green"/>
              </w:rPr>
              <w:t xml:space="preserve"> Luci Longoria</w:t>
            </w:r>
            <w:r w:rsidR="005E5206" w:rsidRPr="00365338">
              <w:rPr>
                <w:rFonts w:cs="Calibri"/>
                <w:sz w:val="24"/>
                <w:szCs w:val="24"/>
                <w:highlight w:val="green"/>
              </w:rPr>
              <w:t>, (HPCDP)</w:t>
            </w:r>
            <w:r w:rsidR="00311D6E" w:rsidRPr="00365338">
              <w:rPr>
                <w:rFonts w:cs="Calibri"/>
                <w:sz w:val="24"/>
                <w:szCs w:val="24"/>
                <w:highlight w:val="green"/>
              </w:rPr>
              <w:t xml:space="preserve"> Ashley Thirstrup, </w:t>
            </w:r>
            <w:r w:rsidR="00311D6E" w:rsidRPr="00365338">
              <w:rPr>
                <w:rFonts w:cs="Calibri"/>
                <w:sz w:val="24"/>
                <w:szCs w:val="24"/>
              </w:rPr>
              <w:t>(AGRH) Jessica Duke</w:t>
            </w:r>
            <w:r w:rsidR="004430FC" w:rsidRPr="00365338">
              <w:rPr>
                <w:rFonts w:cs="Calibri"/>
                <w:sz w:val="24"/>
                <w:szCs w:val="24"/>
              </w:rPr>
              <w:t xml:space="preserve"> </w:t>
            </w:r>
          </w:p>
          <w:p w:rsidR="00C0157E" w:rsidRPr="00365338" w:rsidRDefault="00C0157E" w:rsidP="00C0157E">
            <w:pPr>
              <w:rPr>
                <w:rFonts w:cs="Calibri"/>
                <w:sz w:val="24"/>
                <w:szCs w:val="24"/>
              </w:rPr>
            </w:pPr>
          </w:p>
        </w:tc>
        <w:tc>
          <w:tcPr>
            <w:tcW w:w="1571" w:type="dxa"/>
          </w:tcPr>
          <w:p w:rsidR="003A19B0" w:rsidRPr="00365338" w:rsidRDefault="009C2A0F" w:rsidP="003E0C0E">
            <w:pPr>
              <w:rPr>
                <w:rFonts w:cs="Calibri"/>
                <w:sz w:val="24"/>
                <w:szCs w:val="24"/>
              </w:rPr>
            </w:pPr>
            <w:r w:rsidRPr="00365338">
              <w:rPr>
                <w:rFonts w:cs="Calibri"/>
                <w:sz w:val="24"/>
                <w:szCs w:val="24"/>
              </w:rPr>
              <w:t xml:space="preserve">Co </w:t>
            </w:r>
            <w:r w:rsidR="00522EFC" w:rsidRPr="00365338">
              <w:rPr>
                <w:rFonts w:cs="Calibri"/>
                <w:sz w:val="24"/>
                <w:szCs w:val="24"/>
              </w:rPr>
              <w:t>–</w:t>
            </w:r>
            <w:r w:rsidRPr="00365338">
              <w:rPr>
                <w:rFonts w:cs="Calibri"/>
                <w:sz w:val="24"/>
                <w:szCs w:val="24"/>
              </w:rPr>
              <w:t xml:space="preserve"> Chairs</w:t>
            </w:r>
          </w:p>
        </w:tc>
      </w:tr>
      <w:tr w:rsidR="00DF5CDF" w:rsidRPr="00365338" w:rsidTr="00001122">
        <w:trPr>
          <w:trHeight w:val="863"/>
        </w:trPr>
        <w:tc>
          <w:tcPr>
            <w:tcW w:w="2065" w:type="dxa"/>
          </w:tcPr>
          <w:p w:rsidR="00DF5CDF" w:rsidRPr="00365338" w:rsidRDefault="00626CB7" w:rsidP="00783ABB">
            <w:pPr>
              <w:rPr>
                <w:rFonts w:cs="Calibri"/>
                <w:sz w:val="24"/>
                <w:szCs w:val="24"/>
              </w:rPr>
            </w:pPr>
            <w:r w:rsidRPr="00365338">
              <w:rPr>
                <w:rFonts w:cs="Calibri"/>
                <w:sz w:val="24"/>
                <w:szCs w:val="24"/>
              </w:rPr>
              <w:t>Review of</w:t>
            </w:r>
            <w:r w:rsidR="00344851" w:rsidRPr="00365338">
              <w:rPr>
                <w:rFonts w:cs="Calibri"/>
                <w:sz w:val="24"/>
                <w:szCs w:val="24"/>
              </w:rPr>
              <w:t xml:space="preserve"> </w:t>
            </w:r>
            <w:r w:rsidR="00E97A95" w:rsidRPr="00365338">
              <w:rPr>
                <w:rFonts w:cs="Calibri"/>
                <w:sz w:val="24"/>
                <w:szCs w:val="24"/>
              </w:rPr>
              <w:t>December</w:t>
            </w:r>
            <w:r w:rsidR="00CE6C08" w:rsidRPr="00365338">
              <w:rPr>
                <w:rFonts w:cs="Calibri"/>
                <w:sz w:val="24"/>
                <w:szCs w:val="24"/>
              </w:rPr>
              <w:t xml:space="preserve"> </w:t>
            </w:r>
            <w:r w:rsidRPr="00365338">
              <w:rPr>
                <w:rFonts w:cs="Calibri"/>
                <w:sz w:val="24"/>
                <w:szCs w:val="24"/>
              </w:rPr>
              <w:t>2018 Minutes</w:t>
            </w:r>
          </w:p>
        </w:tc>
        <w:tc>
          <w:tcPr>
            <w:tcW w:w="2520" w:type="dxa"/>
          </w:tcPr>
          <w:p w:rsidR="00DF5CDF" w:rsidRPr="00365338" w:rsidRDefault="00C13248" w:rsidP="005C6C0E">
            <w:pPr>
              <w:rPr>
                <w:rFonts w:cs="Calibri"/>
                <w:sz w:val="24"/>
                <w:szCs w:val="24"/>
              </w:rPr>
            </w:pPr>
            <w:r w:rsidRPr="00365338">
              <w:rPr>
                <w:rFonts w:cs="Calibri"/>
                <w:sz w:val="24"/>
                <w:szCs w:val="24"/>
              </w:rPr>
              <w:br/>
            </w:r>
          </w:p>
        </w:tc>
        <w:tc>
          <w:tcPr>
            <w:tcW w:w="8460" w:type="dxa"/>
          </w:tcPr>
          <w:p w:rsidR="00482B7A" w:rsidRPr="00365338" w:rsidRDefault="00626CB7" w:rsidP="00232CCC">
            <w:pPr>
              <w:rPr>
                <w:rFonts w:cs="Calibri"/>
                <w:sz w:val="24"/>
                <w:szCs w:val="24"/>
              </w:rPr>
            </w:pPr>
            <w:r w:rsidRPr="00365338">
              <w:rPr>
                <w:rFonts w:cs="Calibri"/>
                <w:sz w:val="24"/>
                <w:szCs w:val="24"/>
              </w:rPr>
              <w:t>Minutes</w:t>
            </w:r>
            <w:r w:rsidR="00E543D7" w:rsidRPr="00365338">
              <w:rPr>
                <w:rFonts w:cs="Calibri"/>
                <w:sz w:val="24"/>
                <w:szCs w:val="24"/>
              </w:rPr>
              <w:t xml:space="preserve"> for </w:t>
            </w:r>
            <w:r w:rsidR="005A7214" w:rsidRPr="00365338">
              <w:rPr>
                <w:rFonts w:cs="Calibri"/>
                <w:sz w:val="24"/>
                <w:szCs w:val="24"/>
              </w:rPr>
              <w:t xml:space="preserve">the </w:t>
            </w:r>
            <w:r w:rsidR="00E97A95" w:rsidRPr="00365338">
              <w:rPr>
                <w:rFonts w:cs="Calibri"/>
                <w:sz w:val="24"/>
                <w:szCs w:val="24"/>
              </w:rPr>
              <w:t>December 6,</w:t>
            </w:r>
            <w:r w:rsidR="005A7214" w:rsidRPr="00365338">
              <w:rPr>
                <w:rFonts w:cs="Calibri"/>
                <w:sz w:val="24"/>
                <w:szCs w:val="24"/>
              </w:rPr>
              <w:t xml:space="preserve"> 2018 meeting </w:t>
            </w:r>
            <w:r w:rsidRPr="00365338">
              <w:rPr>
                <w:rFonts w:cs="Calibri"/>
                <w:sz w:val="24"/>
                <w:szCs w:val="24"/>
              </w:rPr>
              <w:t>were approved.</w:t>
            </w:r>
            <w:r w:rsidR="00834691" w:rsidRPr="00365338">
              <w:rPr>
                <w:rFonts w:cs="Calibri"/>
                <w:sz w:val="24"/>
                <w:szCs w:val="24"/>
              </w:rPr>
              <w:t xml:space="preserve"> </w:t>
            </w:r>
          </w:p>
          <w:p w:rsidR="00761937" w:rsidRPr="00365338" w:rsidRDefault="00761937" w:rsidP="003274CC">
            <w:pPr>
              <w:rPr>
                <w:rFonts w:cs="Calibri"/>
                <w:sz w:val="24"/>
                <w:szCs w:val="24"/>
              </w:rPr>
            </w:pPr>
          </w:p>
          <w:p w:rsidR="003274CC" w:rsidRPr="00365338" w:rsidRDefault="00834691" w:rsidP="003274CC">
            <w:pPr>
              <w:rPr>
                <w:rFonts w:cs="Calibri"/>
                <w:sz w:val="24"/>
                <w:szCs w:val="24"/>
              </w:rPr>
            </w:pPr>
            <w:r w:rsidRPr="00365338">
              <w:rPr>
                <w:rFonts w:cs="Calibri"/>
                <w:sz w:val="24"/>
                <w:szCs w:val="24"/>
              </w:rPr>
              <w:t xml:space="preserve">Jessica Jacks requested </w:t>
            </w:r>
            <w:r w:rsidR="00F46608" w:rsidRPr="00365338">
              <w:rPr>
                <w:rFonts w:cs="Calibri"/>
                <w:sz w:val="24"/>
                <w:szCs w:val="24"/>
              </w:rPr>
              <w:t xml:space="preserve">that </w:t>
            </w:r>
            <w:r w:rsidRPr="00365338">
              <w:rPr>
                <w:rFonts w:cs="Calibri"/>
                <w:sz w:val="24"/>
                <w:szCs w:val="24"/>
              </w:rPr>
              <w:t>it be noted in the December minutes that Mary</w:t>
            </w:r>
            <w:r w:rsidR="00F053D9" w:rsidRPr="00365338">
              <w:rPr>
                <w:rFonts w:cs="Calibri"/>
                <w:sz w:val="24"/>
                <w:szCs w:val="24"/>
              </w:rPr>
              <w:t xml:space="preserve"> Borges</w:t>
            </w:r>
            <w:r w:rsidRPr="00365338">
              <w:rPr>
                <w:rFonts w:cs="Calibri"/>
                <w:sz w:val="24"/>
                <w:szCs w:val="24"/>
              </w:rPr>
              <w:t xml:space="preserve"> had requested support from the CLHO subcommittee to assist in developing guidelines for LPH</w:t>
            </w:r>
            <w:r w:rsidR="00F053D9" w:rsidRPr="00365338">
              <w:rPr>
                <w:rFonts w:cs="Calibri"/>
                <w:sz w:val="24"/>
                <w:szCs w:val="24"/>
              </w:rPr>
              <w:t>A</w:t>
            </w:r>
            <w:r w:rsidRPr="00365338">
              <w:rPr>
                <w:rFonts w:cs="Calibri"/>
                <w:sz w:val="24"/>
                <w:szCs w:val="24"/>
              </w:rPr>
              <w:t xml:space="preserve"> next funding opportunities</w:t>
            </w:r>
            <w:r w:rsidR="003274CC" w:rsidRPr="00365338">
              <w:rPr>
                <w:rFonts w:cs="Calibri"/>
                <w:sz w:val="24"/>
                <w:szCs w:val="24"/>
              </w:rPr>
              <w:t xml:space="preserve"> for Opioid Prevention Community interventions. </w:t>
            </w:r>
          </w:p>
          <w:p w:rsidR="00563597" w:rsidRPr="00365338" w:rsidRDefault="00563597" w:rsidP="00232CCC">
            <w:pPr>
              <w:rPr>
                <w:rFonts w:cs="Calibri"/>
                <w:sz w:val="24"/>
                <w:szCs w:val="24"/>
              </w:rPr>
            </w:pPr>
          </w:p>
        </w:tc>
        <w:tc>
          <w:tcPr>
            <w:tcW w:w="1571" w:type="dxa"/>
          </w:tcPr>
          <w:p w:rsidR="003A19B0" w:rsidRPr="00365338" w:rsidRDefault="00504099" w:rsidP="00354A29">
            <w:pPr>
              <w:rPr>
                <w:rFonts w:cs="Calibri"/>
                <w:sz w:val="24"/>
                <w:szCs w:val="24"/>
              </w:rPr>
            </w:pPr>
            <w:r w:rsidRPr="00365338">
              <w:rPr>
                <w:rFonts w:cs="Calibri"/>
                <w:sz w:val="24"/>
                <w:szCs w:val="24"/>
              </w:rPr>
              <w:t>Tanya Phillips</w:t>
            </w:r>
          </w:p>
        </w:tc>
      </w:tr>
      <w:tr w:rsidR="0029319E" w:rsidRPr="00365338" w:rsidTr="00001122">
        <w:trPr>
          <w:trHeight w:val="890"/>
        </w:trPr>
        <w:tc>
          <w:tcPr>
            <w:tcW w:w="2065" w:type="dxa"/>
          </w:tcPr>
          <w:p w:rsidR="0029319E" w:rsidRPr="00365338" w:rsidRDefault="00E97A95" w:rsidP="00957985">
            <w:pPr>
              <w:rPr>
                <w:rFonts w:cs="Calibri"/>
                <w:sz w:val="24"/>
                <w:szCs w:val="24"/>
              </w:rPr>
            </w:pPr>
            <w:r w:rsidRPr="00365338">
              <w:rPr>
                <w:rFonts w:cs="Calibri"/>
                <w:sz w:val="24"/>
                <w:szCs w:val="24"/>
              </w:rPr>
              <w:lastRenderedPageBreak/>
              <w:t>ADPEP Update</w:t>
            </w:r>
          </w:p>
        </w:tc>
        <w:tc>
          <w:tcPr>
            <w:tcW w:w="2520" w:type="dxa"/>
          </w:tcPr>
          <w:p w:rsidR="0029319E" w:rsidRPr="00365338" w:rsidRDefault="0029319E" w:rsidP="00A52703">
            <w:pPr>
              <w:rPr>
                <w:rFonts w:cs="Calibri"/>
                <w:bCs/>
                <w:sz w:val="24"/>
                <w:szCs w:val="24"/>
              </w:rPr>
            </w:pPr>
          </w:p>
        </w:tc>
        <w:tc>
          <w:tcPr>
            <w:tcW w:w="8460" w:type="dxa"/>
          </w:tcPr>
          <w:p w:rsidR="00E97A95" w:rsidRPr="00365338" w:rsidRDefault="00E97A95" w:rsidP="00E97A95">
            <w:pPr>
              <w:rPr>
                <w:rFonts w:cs="Calibri"/>
                <w:b/>
                <w:bCs/>
                <w:sz w:val="24"/>
                <w:szCs w:val="24"/>
              </w:rPr>
            </w:pPr>
            <w:r w:rsidRPr="00365338">
              <w:rPr>
                <w:rFonts w:cs="Calibri"/>
                <w:b/>
                <w:bCs/>
                <w:sz w:val="24"/>
                <w:szCs w:val="24"/>
              </w:rPr>
              <w:t xml:space="preserve">Alcohol &amp; Drug Prevention and Education Program (ADPEP) </w:t>
            </w:r>
          </w:p>
          <w:p w:rsidR="00E97A95" w:rsidRPr="00365338" w:rsidRDefault="00E97A95" w:rsidP="003F5F7A">
            <w:pPr>
              <w:rPr>
                <w:rFonts w:eastAsia="Times New Roman" w:cs="Calibri"/>
                <w:sz w:val="24"/>
                <w:szCs w:val="24"/>
              </w:rPr>
            </w:pPr>
            <w:r w:rsidRPr="00365338">
              <w:rPr>
                <w:rFonts w:eastAsia="Times New Roman" w:cs="Calibri"/>
                <w:sz w:val="24"/>
                <w:szCs w:val="24"/>
              </w:rPr>
              <w:t xml:space="preserve">HPCDP is preparing to apply for the next round of funding through SAMSHA’s Strategic Prevention Framework – Partnerships for Success. </w:t>
            </w:r>
            <w:r w:rsidR="0071042D" w:rsidRPr="00365338">
              <w:rPr>
                <w:rFonts w:eastAsia="Times New Roman" w:cs="Calibri"/>
                <w:sz w:val="24"/>
                <w:szCs w:val="24"/>
              </w:rPr>
              <w:t>The f</w:t>
            </w:r>
            <w:r w:rsidRPr="00365338">
              <w:rPr>
                <w:rFonts w:eastAsia="Times New Roman" w:cs="Calibri"/>
                <w:sz w:val="24"/>
                <w:szCs w:val="24"/>
              </w:rPr>
              <w:t xml:space="preserve">unding opportunity is open to Tribes and any public or private entities. </w:t>
            </w:r>
          </w:p>
          <w:p w:rsidR="003F5F7A" w:rsidRPr="00365338" w:rsidRDefault="003F5F7A" w:rsidP="003F5F7A">
            <w:pPr>
              <w:rPr>
                <w:rFonts w:eastAsia="Times New Roman" w:cs="Calibri"/>
                <w:sz w:val="24"/>
                <w:szCs w:val="24"/>
              </w:rPr>
            </w:pPr>
          </w:p>
          <w:p w:rsidR="00E97A95" w:rsidRPr="00365338" w:rsidRDefault="00E97A95" w:rsidP="003F5F7A">
            <w:pPr>
              <w:rPr>
                <w:rFonts w:eastAsia="Times New Roman" w:cs="Calibri"/>
                <w:sz w:val="24"/>
                <w:szCs w:val="24"/>
              </w:rPr>
            </w:pPr>
            <w:r w:rsidRPr="00365338">
              <w:rPr>
                <w:rFonts w:eastAsia="Times New Roman" w:cs="Calibri"/>
                <w:sz w:val="24"/>
                <w:szCs w:val="24"/>
              </w:rPr>
              <w:t xml:space="preserve">LPHAs and Tribes </w:t>
            </w:r>
            <w:r w:rsidR="0071042D" w:rsidRPr="00365338">
              <w:rPr>
                <w:rFonts w:eastAsia="Times New Roman" w:cs="Calibri"/>
                <w:sz w:val="24"/>
                <w:szCs w:val="24"/>
              </w:rPr>
              <w:t>budget</w:t>
            </w:r>
            <w:r w:rsidRPr="00365338">
              <w:rPr>
                <w:rFonts w:eastAsia="Times New Roman" w:cs="Calibri"/>
                <w:sz w:val="24"/>
                <w:szCs w:val="24"/>
              </w:rPr>
              <w:t xml:space="preserve"> for ADPEP will be funded through the</w:t>
            </w:r>
            <w:r w:rsidR="00537DC1">
              <w:rPr>
                <w:rFonts w:eastAsia="Times New Roman" w:cs="Calibri"/>
                <w:sz w:val="24"/>
                <w:szCs w:val="24"/>
              </w:rPr>
              <w:t xml:space="preserve"> Financial Assistance Agreement</w:t>
            </w:r>
            <w:r w:rsidRPr="00365338">
              <w:rPr>
                <w:rFonts w:eastAsia="Times New Roman" w:cs="Calibri"/>
                <w:sz w:val="24"/>
                <w:szCs w:val="24"/>
              </w:rPr>
              <w:t xml:space="preserve"> with new Program Elements that HPCDP is drafting. </w:t>
            </w:r>
            <w:r w:rsidR="0071042D" w:rsidRPr="00365338">
              <w:rPr>
                <w:rFonts w:eastAsia="Times New Roman" w:cs="Calibri"/>
                <w:sz w:val="24"/>
                <w:szCs w:val="24"/>
              </w:rPr>
              <w:t>The d</w:t>
            </w:r>
            <w:r w:rsidRPr="00365338">
              <w:rPr>
                <w:rFonts w:eastAsia="Times New Roman" w:cs="Calibri"/>
                <w:sz w:val="24"/>
                <w:szCs w:val="24"/>
              </w:rPr>
              <w:t>raft PE will be presented to the CLHO committee next month.</w:t>
            </w:r>
          </w:p>
          <w:p w:rsidR="0029319E" w:rsidRPr="00365338" w:rsidRDefault="0029319E" w:rsidP="00E97A95">
            <w:pPr>
              <w:rPr>
                <w:rFonts w:cs="Calibri"/>
                <w:b/>
                <w:bCs/>
                <w:sz w:val="24"/>
                <w:szCs w:val="24"/>
              </w:rPr>
            </w:pPr>
          </w:p>
        </w:tc>
        <w:tc>
          <w:tcPr>
            <w:tcW w:w="1571" w:type="dxa"/>
          </w:tcPr>
          <w:p w:rsidR="0029319E" w:rsidRPr="00365338" w:rsidRDefault="00E97A95" w:rsidP="00961B35">
            <w:pPr>
              <w:rPr>
                <w:rFonts w:cs="Calibri"/>
                <w:sz w:val="24"/>
                <w:szCs w:val="24"/>
              </w:rPr>
            </w:pPr>
            <w:r w:rsidRPr="00365338">
              <w:rPr>
                <w:rFonts w:cs="Calibri"/>
                <w:sz w:val="24"/>
                <w:szCs w:val="24"/>
              </w:rPr>
              <w:t>Luci Longoria</w:t>
            </w:r>
          </w:p>
        </w:tc>
      </w:tr>
      <w:tr w:rsidR="007560C9" w:rsidRPr="00365338" w:rsidTr="00001122">
        <w:trPr>
          <w:trHeight w:val="890"/>
        </w:trPr>
        <w:tc>
          <w:tcPr>
            <w:tcW w:w="2065" w:type="dxa"/>
          </w:tcPr>
          <w:p w:rsidR="007560C9" w:rsidRPr="00365338" w:rsidRDefault="00E97A95" w:rsidP="00957985">
            <w:pPr>
              <w:rPr>
                <w:rFonts w:cs="Calibri"/>
                <w:sz w:val="24"/>
                <w:szCs w:val="24"/>
              </w:rPr>
            </w:pPr>
            <w:r w:rsidRPr="00365338">
              <w:rPr>
                <w:rFonts w:cs="Calibri"/>
                <w:sz w:val="24"/>
                <w:szCs w:val="24"/>
              </w:rPr>
              <w:t>TPEP Funding Formula Update</w:t>
            </w:r>
          </w:p>
        </w:tc>
        <w:tc>
          <w:tcPr>
            <w:tcW w:w="2520" w:type="dxa"/>
          </w:tcPr>
          <w:p w:rsidR="007560C9" w:rsidRPr="00365338" w:rsidRDefault="00E636D4" w:rsidP="00A52703">
            <w:pPr>
              <w:rPr>
                <w:rFonts w:cs="Calibri"/>
                <w:bCs/>
                <w:sz w:val="24"/>
                <w:szCs w:val="24"/>
              </w:rPr>
            </w:pPr>
            <w:r w:rsidRPr="00365338">
              <w:rPr>
                <w:rFonts w:cs="Calibri"/>
                <w:bCs/>
                <w:sz w:val="24"/>
                <w:szCs w:val="24"/>
              </w:rPr>
              <w:t>Update</w:t>
            </w:r>
          </w:p>
        </w:tc>
        <w:tc>
          <w:tcPr>
            <w:tcW w:w="8460" w:type="dxa"/>
          </w:tcPr>
          <w:p w:rsidR="00E97A95" w:rsidRPr="00365338" w:rsidRDefault="00E97A95" w:rsidP="00E97A95">
            <w:pPr>
              <w:rPr>
                <w:rFonts w:cs="Calibri"/>
                <w:b/>
                <w:bCs/>
                <w:sz w:val="24"/>
                <w:szCs w:val="24"/>
              </w:rPr>
            </w:pPr>
            <w:r w:rsidRPr="00365338">
              <w:rPr>
                <w:rFonts w:cs="Calibri"/>
                <w:b/>
                <w:bCs/>
                <w:sz w:val="24"/>
                <w:szCs w:val="24"/>
              </w:rPr>
              <w:t xml:space="preserve">TPEP Funding Formula </w:t>
            </w:r>
          </w:p>
          <w:p w:rsidR="00E97A95" w:rsidRPr="00365338" w:rsidRDefault="00E97A95" w:rsidP="003F5F7A">
            <w:pPr>
              <w:rPr>
                <w:rFonts w:eastAsia="Times New Roman" w:cs="Calibri"/>
                <w:sz w:val="24"/>
                <w:szCs w:val="24"/>
              </w:rPr>
            </w:pPr>
            <w:r w:rsidRPr="00365338">
              <w:rPr>
                <w:rFonts w:eastAsia="Times New Roman" w:cs="Calibri"/>
                <w:sz w:val="24"/>
                <w:szCs w:val="24"/>
              </w:rPr>
              <w:t>On Feb. 19, TPEP Funding Formula (FF) workgroup subcommittee will present its recommendation to the workgroup.</w:t>
            </w:r>
          </w:p>
          <w:p w:rsidR="007560C9" w:rsidRPr="00365338" w:rsidRDefault="007560C9" w:rsidP="00E97A95">
            <w:pPr>
              <w:rPr>
                <w:rFonts w:cs="Calibri"/>
                <w:sz w:val="24"/>
                <w:szCs w:val="24"/>
              </w:rPr>
            </w:pPr>
          </w:p>
        </w:tc>
        <w:tc>
          <w:tcPr>
            <w:tcW w:w="1571" w:type="dxa"/>
          </w:tcPr>
          <w:p w:rsidR="00883BA6" w:rsidRPr="00365338" w:rsidRDefault="00E97A95" w:rsidP="00961B35">
            <w:pPr>
              <w:rPr>
                <w:rFonts w:cs="Calibri"/>
                <w:sz w:val="24"/>
                <w:szCs w:val="24"/>
              </w:rPr>
            </w:pPr>
            <w:r w:rsidRPr="00365338">
              <w:rPr>
                <w:rFonts w:cs="Calibri"/>
                <w:sz w:val="24"/>
                <w:szCs w:val="24"/>
              </w:rPr>
              <w:t>Tanya Phillips &amp; Ashley Thirstrup</w:t>
            </w:r>
          </w:p>
        </w:tc>
      </w:tr>
      <w:tr w:rsidR="0029319E" w:rsidRPr="00365338" w:rsidTr="00001122">
        <w:trPr>
          <w:trHeight w:val="890"/>
        </w:trPr>
        <w:tc>
          <w:tcPr>
            <w:tcW w:w="2065" w:type="dxa"/>
          </w:tcPr>
          <w:p w:rsidR="0029319E" w:rsidRPr="00365338" w:rsidRDefault="00E97A95" w:rsidP="00957985">
            <w:pPr>
              <w:rPr>
                <w:rFonts w:cs="Calibri"/>
                <w:sz w:val="24"/>
                <w:szCs w:val="24"/>
              </w:rPr>
            </w:pPr>
            <w:r w:rsidRPr="00365338">
              <w:rPr>
                <w:rFonts w:cs="Calibri"/>
                <w:sz w:val="24"/>
                <w:szCs w:val="24"/>
              </w:rPr>
              <w:t>Legislative Updates</w:t>
            </w:r>
          </w:p>
        </w:tc>
        <w:tc>
          <w:tcPr>
            <w:tcW w:w="2520" w:type="dxa"/>
          </w:tcPr>
          <w:p w:rsidR="0029319E" w:rsidRPr="00365338" w:rsidRDefault="000F496A" w:rsidP="00A52703">
            <w:pPr>
              <w:rPr>
                <w:rFonts w:cs="Calibri"/>
                <w:bCs/>
                <w:sz w:val="24"/>
                <w:szCs w:val="24"/>
              </w:rPr>
            </w:pPr>
            <w:r w:rsidRPr="00365338">
              <w:rPr>
                <w:rFonts w:cs="Calibri"/>
                <w:bCs/>
                <w:sz w:val="24"/>
                <w:szCs w:val="24"/>
              </w:rPr>
              <w:t>Update</w:t>
            </w:r>
          </w:p>
        </w:tc>
        <w:tc>
          <w:tcPr>
            <w:tcW w:w="8460" w:type="dxa"/>
          </w:tcPr>
          <w:p w:rsidR="00E97A95" w:rsidRPr="00365338" w:rsidRDefault="00E97A95" w:rsidP="00E97A95">
            <w:pPr>
              <w:rPr>
                <w:rFonts w:cs="Calibri"/>
                <w:b/>
                <w:bCs/>
                <w:sz w:val="24"/>
                <w:szCs w:val="24"/>
              </w:rPr>
            </w:pPr>
            <w:r w:rsidRPr="00365338">
              <w:rPr>
                <w:rFonts w:cs="Calibri"/>
                <w:b/>
                <w:bCs/>
                <w:sz w:val="24"/>
                <w:szCs w:val="24"/>
              </w:rPr>
              <w:t>Legislative updates</w:t>
            </w:r>
          </w:p>
          <w:p w:rsidR="00E97A95" w:rsidRPr="00365338" w:rsidRDefault="0071042D" w:rsidP="003F5F7A">
            <w:pPr>
              <w:rPr>
                <w:rFonts w:eastAsia="Times New Roman" w:cs="Calibri"/>
                <w:sz w:val="24"/>
                <w:szCs w:val="24"/>
              </w:rPr>
            </w:pPr>
            <w:r w:rsidRPr="00365338">
              <w:rPr>
                <w:rFonts w:eastAsia="Times New Roman" w:cs="Calibri"/>
                <w:sz w:val="24"/>
                <w:szCs w:val="24"/>
              </w:rPr>
              <w:t>An u</w:t>
            </w:r>
            <w:r w:rsidR="00E97A95" w:rsidRPr="00365338">
              <w:rPr>
                <w:rFonts w:eastAsia="Times New Roman" w:cs="Calibri"/>
                <w:sz w:val="24"/>
                <w:szCs w:val="24"/>
              </w:rPr>
              <w:t>pdated report of bills tracked by the Center for Prevention &amp; Health Promotion will be provided to the CLHO committee each month.</w:t>
            </w:r>
          </w:p>
          <w:p w:rsidR="003F5F7A" w:rsidRPr="00365338" w:rsidRDefault="003F5F7A" w:rsidP="003F5F7A">
            <w:pPr>
              <w:rPr>
                <w:rFonts w:eastAsia="Times New Roman" w:cs="Calibri"/>
                <w:sz w:val="24"/>
                <w:szCs w:val="24"/>
              </w:rPr>
            </w:pPr>
          </w:p>
          <w:p w:rsidR="00E97A95" w:rsidRPr="00365338" w:rsidRDefault="00E97A95" w:rsidP="003F5F7A">
            <w:pPr>
              <w:rPr>
                <w:rFonts w:eastAsia="Times New Roman" w:cs="Calibri"/>
                <w:sz w:val="24"/>
                <w:szCs w:val="24"/>
              </w:rPr>
            </w:pPr>
            <w:r w:rsidRPr="00365338">
              <w:rPr>
                <w:rFonts w:eastAsia="Times New Roman" w:cs="Calibri"/>
                <w:sz w:val="24"/>
                <w:szCs w:val="24"/>
              </w:rPr>
              <w:t xml:space="preserve">Bills tracked by HPCDP mostly relate to tobacco, including the tobacco tax increase that’s part of the Medicaid funding package. </w:t>
            </w:r>
          </w:p>
          <w:p w:rsidR="00E97A95" w:rsidRPr="00365338" w:rsidRDefault="00E97A95" w:rsidP="00E97A95">
            <w:pPr>
              <w:pStyle w:val="ListParagraph"/>
              <w:rPr>
                <w:rFonts w:eastAsiaTheme="minorHAnsi" w:cs="Calibri"/>
                <w:sz w:val="24"/>
                <w:szCs w:val="24"/>
              </w:rPr>
            </w:pPr>
          </w:p>
          <w:p w:rsidR="0029319E" w:rsidRPr="00365338" w:rsidRDefault="0071042D" w:rsidP="000F496A">
            <w:pPr>
              <w:pStyle w:val="PlainText"/>
              <w:rPr>
                <w:rFonts w:cs="Calibri"/>
                <w:b/>
                <w:bCs/>
                <w:sz w:val="24"/>
                <w:szCs w:val="24"/>
              </w:rPr>
            </w:pPr>
            <w:r w:rsidRPr="00365338">
              <w:rPr>
                <w:rFonts w:cs="Calibri"/>
                <w:sz w:val="24"/>
                <w:szCs w:val="24"/>
              </w:rPr>
              <w:object w:dxaOrig="1512" w:dyaOrig="9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5pt" o:ole="">
                  <v:imagedata r:id="rId9" o:title=""/>
                </v:shape>
                <o:OLEObject Type="Embed" ProgID="Acrobat.Document.DC" ShapeID="_x0000_i1025" DrawAspect="Icon" ObjectID="_1612336588" r:id="rId10"/>
              </w:object>
            </w:r>
          </w:p>
        </w:tc>
        <w:tc>
          <w:tcPr>
            <w:tcW w:w="1571" w:type="dxa"/>
          </w:tcPr>
          <w:p w:rsidR="0029319E" w:rsidRPr="00365338" w:rsidRDefault="00E97A95" w:rsidP="00961B35">
            <w:pPr>
              <w:rPr>
                <w:rFonts w:cs="Calibri"/>
                <w:sz w:val="24"/>
                <w:szCs w:val="24"/>
              </w:rPr>
            </w:pPr>
            <w:r w:rsidRPr="00365338">
              <w:rPr>
                <w:rFonts w:cs="Calibri"/>
                <w:sz w:val="24"/>
                <w:szCs w:val="24"/>
              </w:rPr>
              <w:t>Karen Girard</w:t>
            </w:r>
          </w:p>
        </w:tc>
      </w:tr>
      <w:tr w:rsidR="00A52703" w:rsidRPr="00365338" w:rsidTr="00001122">
        <w:trPr>
          <w:trHeight w:val="890"/>
        </w:trPr>
        <w:tc>
          <w:tcPr>
            <w:tcW w:w="2065" w:type="dxa"/>
          </w:tcPr>
          <w:p w:rsidR="002C67EE" w:rsidRPr="00365338" w:rsidRDefault="00BA5089" w:rsidP="00957985">
            <w:pPr>
              <w:rPr>
                <w:rFonts w:cs="Calibri"/>
                <w:sz w:val="24"/>
                <w:szCs w:val="24"/>
              </w:rPr>
            </w:pPr>
            <w:r w:rsidRPr="00365338">
              <w:rPr>
                <w:rFonts w:cs="Calibri"/>
                <w:sz w:val="24"/>
                <w:szCs w:val="24"/>
              </w:rPr>
              <w:t>Update from Injury and Violence Program</w:t>
            </w:r>
          </w:p>
          <w:p w:rsidR="009705F9" w:rsidRPr="00365338" w:rsidRDefault="009705F9" w:rsidP="009705F9">
            <w:pPr>
              <w:rPr>
                <w:rFonts w:cs="Calibri"/>
                <w:sz w:val="24"/>
                <w:szCs w:val="24"/>
              </w:rPr>
            </w:pPr>
          </w:p>
          <w:p w:rsidR="00BA5089" w:rsidRPr="00365338" w:rsidRDefault="00BA5089" w:rsidP="009705F9">
            <w:pPr>
              <w:rPr>
                <w:rFonts w:cs="Calibri"/>
                <w:sz w:val="24"/>
                <w:szCs w:val="24"/>
              </w:rPr>
            </w:pPr>
            <w:r w:rsidRPr="00365338">
              <w:rPr>
                <w:rFonts w:cs="Calibri"/>
                <w:sz w:val="24"/>
                <w:szCs w:val="24"/>
              </w:rPr>
              <w:t>Update on PDO Regional LPHA Project</w:t>
            </w:r>
          </w:p>
          <w:p w:rsidR="009705F9" w:rsidRPr="00365338" w:rsidRDefault="009705F9" w:rsidP="009705F9">
            <w:pPr>
              <w:rPr>
                <w:rFonts w:cs="Calibri"/>
                <w:sz w:val="24"/>
                <w:szCs w:val="24"/>
              </w:rPr>
            </w:pPr>
          </w:p>
          <w:p w:rsidR="00BA5089" w:rsidRPr="00365338" w:rsidRDefault="00BA5089" w:rsidP="009705F9">
            <w:pPr>
              <w:rPr>
                <w:rFonts w:cs="Calibri"/>
                <w:sz w:val="24"/>
                <w:szCs w:val="24"/>
              </w:rPr>
            </w:pPr>
            <w:r w:rsidRPr="00365338">
              <w:rPr>
                <w:rFonts w:cs="Calibri"/>
                <w:sz w:val="24"/>
                <w:szCs w:val="24"/>
              </w:rPr>
              <w:t>Secretary of State’s PDMP Audit Report Update</w:t>
            </w:r>
          </w:p>
          <w:p w:rsidR="00BA5089" w:rsidRPr="00365338" w:rsidRDefault="00BA5089" w:rsidP="00957985">
            <w:pPr>
              <w:rPr>
                <w:rFonts w:cs="Calibri"/>
                <w:sz w:val="24"/>
                <w:szCs w:val="24"/>
              </w:rPr>
            </w:pPr>
          </w:p>
        </w:tc>
        <w:tc>
          <w:tcPr>
            <w:tcW w:w="2520" w:type="dxa"/>
          </w:tcPr>
          <w:p w:rsidR="00A52703" w:rsidRPr="00365338" w:rsidRDefault="000F496A" w:rsidP="00A52703">
            <w:pPr>
              <w:rPr>
                <w:rFonts w:cs="Calibri"/>
                <w:bCs/>
                <w:sz w:val="24"/>
                <w:szCs w:val="24"/>
              </w:rPr>
            </w:pPr>
            <w:r w:rsidRPr="00365338">
              <w:rPr>
                <w:rFonts w:cs="Calibri"/>
                <w:bCs/>
                <w:sz w:val="24"/>
                <w:szCs w:val="24"/>
              </w:rPr>
              <w:t>Update</w:t>
            </w:r>
          </w:p>
        </w:tc>
        <w:tc>
          <w:tcPr>
            <w:tcW w:w="8460" w:type="dxa"/>
          </w:tcPr>
          <w:p w:rsidR="00BA5089" w:rsidRPr="00365338" w:rsidRDefault="00BA5089" w:rsidP="00BA5089">
            <w:pPr>
              <w:rPr>
                <w:rFonts w:cs="Calibri"/>
                <w:sz w:val="24"/>
                <w:szCs w:val="24"/>
              </w:rPr>
            </w:pPr>
            <w:r w:rsidRPr="00365338">
              <w:rPr>
                <w:rFonts w:cs="Calibri"/>
                <w:b/>
                <w:bCs/>
                <w:sz w:val="24"/>
                <w:szCs w:val="24"/>
              </w:rPr>
              <w:t>Prescription Drug Overdose Prevention (PDOP)</w:t>
            </w:r>
          </w:p>
          <w:p w:rsidR="00BA5089" w:rsidRPr="00365338" w:rsidRDefault="00D24D85" w:rsidP="003F5F7A">
            <w:pPr>
              <w:rPr>
                <w:rFonts w:eastAsia="Times New Roman" w:cs="Calibri"/>
                <w:sz w:val="24"/>
                <w:szCs w:val="24"/>
              </w:rPr>
            </w:pPr>
            <w:r w:rsidRPr="00365338">
              <w:rPr>
                <w:rFonts w:eastAsia="Times New Roman" w:cs="Calibri"/>
                <w:sz w:val="24"/>
                <w:szCs w:val="24"/>
              </w:rPr>
              <w:t>The c</w:t>
            </w:r>
            <w:r w:rsidR="00BA5089" w:rsidRPr="00365338">
              <w:rPr>
                <w:rFonts w:eastAsia="Times New Roman" w:cs="Calibri"/>
                <w:sz w:val="24"/>
                <w:szCs w:val="24"/>
              </w:rPr>
              <w:t xml:space="preserve">urrent CDC/SAMSHA PDOP funding ends 8/31/2019. </w:t>
            </w:r>
          </w:p>
          <w:p w:rsidR="003F5F7A" w:rsidRPr="00365338" w:rsidRDefault="003F5F7A" w:rsidP="003F5F7A">
            <w:pPr>
              <w:rPr>
                <w:rFonts w:eastAsia="Times New Roman" w:cs="Calibri"/>
                <w:sz w:val="24"/>
                <w:szCs w:val="24"/>
              </w:rPr>
            </w:pPr>
          </w:p>
          <w:p w:rsidR="00BA5089" w:rsidRPr="00365338" w:rsidRDefault="00BA5089" w:rsidP="003F5F7A">
            <w:pPr>
              <w:rPr>
                <w:rFonts w:eastAsia="Times New Roman" w:cs="Calibri"/>
                <w:sz w:val="24"/>
                <w:szCs w:val="24"/>
              </w:rPr>
            </w:pPr>
            <w:r w:rsidRPr="00365338">
              <w:rPr>
                <w:rFonts w:eastAsia="Times New Roman" w:cs="Calibri"/>
                <w:sz w:val="24"/>
                <w:szCs w:val="24"/>
              </w:rPr>
              <w:t>IVP will meet with PDOP Coordinators to gather input on successes</w:t>
            </w:r>
            <w:r w:rsidR="00D24D85" w:rsidRPr="00365338">
              <w:rPr>
                <w:rFonts w:eastAsia="Times New Roman" w:cs="Calibri"/>
                <w:sz w:val="24"/>
                <w:szCs w:val="24"/>
              </w:rPr>
              <w:t xml:space="preserve">, </w:t>
            </w:r>
            <w:r w:rsidRPr="00365338">
              <w:rPr>
                <w:rFonts w:eastAsia="Times New Roman" w:cs="Calibri"/>
                <w:sz w:val="24"/>
                <w:szCs w:val="24"/>
              </w:rPr>
              <w:t>challenges and strategies to focus on for the next three years</w:t>
            </w:r>
            <w:r w:rsidR="00D24D85" w:rsidRPr="00365338">
              <w:rPr>
                <w:rFonts w:eastAsia="Times New Roman" w:cs="Calibri"/>
                <w:sz w:val="24"/>
                <w:szCs w:val="24"/>
              </w:rPr>
              <w:t xml:space="preserve">. The input will assist in </w:t>
            </w:r>
            <w:r w:rsidRPr="00365338">
              <w:rPr>
                <w:rFonts w:eastAsia="Times New Roman" w:cs="Calibri"/>
                <w:sz w:val="24"/>
                <w:szCs w:val="24"/>
              </w:rPr>
              <w:t>Oregon’s application for continued federal funding due 5/1/2019.  </w:t>
            </w:r>
          </w:p>
          <w:p w:rsidR="003F5F7A" w:rsidRPr="00365338" w:rsidRDefault="003F5F7A" w:rsidP="003F5F7A">
            <w:pPr>
              <w:rPr>
                <w:rFonts w:eastAsia="Times New Roman" w:cs="Calibri"/>
                <w:sz w:val="24"/>
                <w:szCs w:val="24"/>
              </w:rPr>
            </w:pPr>
          </w:p>
          <w:p w:rsidR="003F5F7A" w:rsidRPr="00365338" w:rsidRDefault="00D24D85" w:rsidP="003F5F7A">
            <w:pPr>
              <w:rPr>
                <w:rFonts w:eastAsia="Times New Roman" w:cs="Calibri"/>
                <w:sz w:val="24"/>
                <w:szCs w:val="24"/>
              </w:rPr>
            </w:pPr>
            <w:r w:rsidRPr="00365338">
              <w:rPr>
                <w:rFonts w:eastAsia="Times New Roman" w:cs="Calibri"/>
                <w:sz w:val="24"/>
                <w:szCs w:val="24"/>
              </w:rPr>
              <w:t xml:space="preserve">The </w:t>
            </w:r>
            <w:r w:rsidR="00BA5089" w:rsidRPr="00365338">
              <w:rPr>
                <w:rFonts w:eastAsia="Times New Roman" w:cs="Calibri"/>
                <w:sz w:val="24"/>
                <w:szCs w:val="24"/>
              </w:rPr>
              <w:t xml:space="preserve">SOS audit report included 12 recommendations for Oregon to better leverage PDMP to help with Oregon’s opioid crisis. Six of those recommendations </w:t>
            </w:r>
            <w:r w:rsidR="001B3854" w:rsidRPr="00365338">
              <w:rPr>
                <w:rFonts w:eastAsia="Times New Roman" w:cs="Calibri"/>
                <w:sz w:val="24"/>
                <w:szCs w:val="24"/>
              </w:rPr>
              <w:t>are</w:t>
            </w:r>
            <w:r w:rsidR="00BA5089" w:rsidRPr="00365338">
              <w:rPr>
                <w:rFonts w:eastAsia="Times New Roman" w:cs="Calibri"/>
                <w:sz w:val="24"/>
                <w:szCs w:val="24"/>
              </w:rPr>
              <w:t xml:space="preserve"> in process of being addressed</w:t>
            </w:r>
            <w:r w:rsidRPr="00365338">
              <w:rPr>
                <w:rFonts w:eastAsia="Times New Roman" w:cs="Calibri"/>
                <w:sz w:val="24"/>
                <w:szCs w:val="24"/>
              </w:rPr>
              <w:t xml:space="preserve"> </w:t>
            </w:r>
            <w:r w:rsidR="001B3854" w:rsidRPr="00365338">
              <w:rPr>
                <w:rFonts w:eastAsia="Times New Roman" w:cs="Calibri"/>
                <w:sz w:val="24"/>
                <w:szCs w:val="24"/>
              </w:rPr>
              <w:t>and some of the other recommendations are not allowable under the state’s</w:t>
            </w:r>
            <w:r w:rsidR="000F5EB2" w:rsidRPr="00365338">
              <w:rPr>
                <w:rFonts w:eastAsia="Times New Roman" w:cs="Calibri"/>
                <w:sz w:val="24"/>
                <w:szCs w:val="24"/>
              </w:rPr>
              <w:t xml:space="preserve"> current statute.  The agency will await direction from the Oregon Legislature regarding</w:t>
            </w:r>
            <w:r w:rsidR="00365338" w:rsidRPr="00365338">
              <w:rPr>
                <w:rFonts w:eastAsia="Times New Roman" w:cs="Calibri"/>
                <w:sz w:val="24"/>
                <w:szCs w:val="24"/>
              </w:rPr>
              <w:t xml:space="preserve"> some of the recommendations. </w:t>
            </w:r>
          </w:p>
          <w:p w:rsidR="00BA5089" w:rsidRPr="00365338" w:rsidRDefault="00BA5089" w:rsidP="003F5F7A">
            <w:pPr>
              <w:rPr>
                <w:rFonts w:eastAsia="Times New Roman" w:cs="Calibri"/>
                <w:sz w:val="24"/>
                <w:szCs w:val="24"/>
              </w:rPr>
            </w:pPr>
            <w:r w:rsidRPr="00365338">
              <w:rPr>
                <w:rFonts w:eastAsia="Times New Roman" w:cs="Calibri"/>
                <w:sz w:val="24"/>
                <w:szCs w:val="24"/>
              </w:rPr>
              <w:t xml:space="preserve">Tanya requested an overview of which parts of OHA receive funding to address opioids. Mary Borges </w:t>
            </w:r>
            <w:r w:rsidR="000F5EB2" w:rsidRPr="00365338">
              <w:rPr>
                <w:rFonts w:eastAsia="Times New Roman" w:cs="Calibri"/>
                <w:sz w:val="24"/>
                <w:szCs w:val="24"/>
              </w:rPr>
              <w:t xml:space="preserve">is in the process of compiling funding information from the PH Division along with the Health Services Division and will share when available. </w:t>
            </w:r>
          </w:p>
          <w:p w:rsidR="001042C5" w:rsidRPr="00365338" w:rsidRDefault="001042C5" w:rsidP="00BA5089">
            <w:pPr>
              <w:rPr>
                <w:rFonts w:cs="Calibri"/>
                <w:sz w:val="24"/>
                <w:szCs w:val="24"/>
              </w:rPr>
            </w:pPr>
          </w:p>
          <w:p w:rsidR="00B45A8B" w:rsidRPr="00365338" w:rsidRDefault="00B45A8B" w:rsidP="00B45A8B">
            <w:pPr>
              <w:rPr>
                <w:rFonts w:cs="Calibri"/>
                <w:b/>
                <w:bCs/>
                <w:sz w:val="24"/>
                <w:szCs w:val="24"/>
              </w:rPr>
            </w:pPr>
            <w:r w:rsidRPr="00365338">
              <w:rPr>
                <w:rFonts w:cs="Calibri"/>
                <w:b/>
                <w:bCs/>
                <w:sz w:val="24"/>
                <w:szCs w:val="24"/>
              </w:rPr>
              <w:t xml:space="preserve">PDO Subcommittee to Review PE 27 for New Funding </w:t>
            </w:r>
          </w:p>
          <w:p w:rsidR="00B45A8B" w:rsidRPr="00365338" w:rsidRDefault="00905666" w:rsidP="00B45A8B">
            <w:pPr>
              <w:rPr>
                <w:rFonts w:cs="Calibri"/>
                <w:sz w:val="24"/>
                <w:szCs w:val="24"/>
              </w:rPr>
            </w:pPr>
            <w:r w:rsidRPr="00365338">
              <w:rPr>
                <w:rFonts w:cs="Calibri"/>
                <w:sz w:val="24"/>
                <w:szCs w:val="24"/>
              </w:rPr>
              <w:t xml:space="preserve">Mary Borges, </w:t>
            </w:r>
            <w:r w:rsidR="00B45A8B" w:rsidRPr="00365338">
              <w:rPr>
                <w:rFonts w:cs="Calibri"/>
                <w:sz w:val="24"/>
                <w:szCs w:val="24"/>
              </w:rPr>
              <w:t>PDO Coordinator, IVPP</w:t>
            </w:r>
            <w:r w:rsidRPr="00365338">
              <w:rPr>
                <w:rFonts w:cs="Calibri"/>
                <w:sz w:val="24"/>
                <w:szCs w:val="24"/>
              </w:rPr>
              <w:t xml:space="preserve"> </w:t>
            </w:r>
            <w:r w:rsidR="00B45A8B" w:rsidRPr="00365338">
              <w:rPr>
                <w:rFonts w:cs="Calibri"/>
                <w:sz w:val="24"/>
                <w:szCs w:val="24"/>
              </w:rPr>
              <w:t xml:space="preserve">is recruiting CLHO members to assist and preview a new process for LPHA’s to apply for new funding.  Mary is holding a PDO Coordinators meeting on Feb 26 and 27 to seek input from Coordinators. Mary has recruited CA Baskerville, Jessica Guernsey, Tanya Phillips and Jessica Jacks to work with her to develop a proposal for LPHA’s for Opioid Prevention Community interventions. </w:t>
            </w:r>
          </w:p>
          <w:p w:rsidR="00B45A8B" w:rsidRPr="00365338" w:rsidRDefault="00B45A8B" w:rsidP="00B45A8B">
            <w:pPr>
              <w:rPr>
                <w:rFonts w:cs="Calibri"/>
                <w:sz w:val="24"/>
                <w:szCs w:val="24"/>
              </w:rPr>
            </w:pPr>
          </w:p>
          <w:p w:rsidR="00B45A8B" w:rsidRPr="00365338" w:rsidRDefault="00B45A8B" w:rsidP="00B45A8B">
            <w:pPr>
              <w:rPr>
                <w:rFonts w:cs="Calibri"/>
                <w:b/>
                <w:bCs/>
                <w:sz w:val="24"/>
                <w:szCs w:val="24"/>
              </w:rPr>
            </w:pPr>
            <w:r w:rsidRPr="00365338">
              <w:rPr>
                <w:rFonts w:cs="Calibri"/>
                <w:b/>
                <w:bCs/>
                <w:sz w:val="24"/>
                <w:szCs w:val="24"/>
              </w:rPr>
              <w:t xml:space="preserve">PDO Funding in Communities </w:t>
            </w:r>
          </w:p>
          <w:p w:rsidR="00B45A8B" w:rsidRPr="00365338" w:rsidRDefault="00B45A8B" w:rsidP="00B45A8B">
            <w:pPr>
              <w:rPr>
                <w:rFonts w:cs="Calibri"/>
                <w:sz w:val="24"/>
                <w:szCs w:val="24"/>
              </w:rPr>
            </w:pPr>
            <w:r w:rsidRPr="00365338">
              <w:rPr>
                <w:rFonts w:cs="Calibri"/>
                <w:sz w:val="24"/>
                <w:szCs w:val="24"/>
              </w:rPr>
              <w:t xml:space="preserve">Tanya asked if Mary could provide a list of opioid related funding to local counties.  </w:t>
            </w:r>
            <w:r w:rsidR="000F5EB2" w:rsidRPr="00365338">
              <w:rPr>
                <w:rFonts w:eastAsia="Times New Roman" w:cs="Calibri"/>
                <w:sz w:val="24"/>
                <w:szCs w:val="24"/>
              </w:rPr>
              <w:t>Mary Borges is in the process of compiling funding information from the PH Division along with the Health Services Division and will share when available</w:t>
            </w:r>
            <w:r w:rsidR="000F5EB2" w:rsidRPr="00365338">
              <w:rPr>
                <w:rFonts w:cs="Calibri"/>
                <w:sz w:val="24"/>
                <w:szCs w:val="24"/>
              </w:rPr>
              <w:t xml:space="preserve"> </w:t>
            </w:r>
            <w:r w:rsidRPr="00365338">
              <w:rPr>
                <w:rFonts w:cs="Calibri"/>
                <w:sz w:val="24"/>
                <w:szCs w:val="24"/>
              </w:rPr>
              <w:t xml:space="preserve">Mary will provide this information </w:t>
            </w:r>
            <w:r w:rsidR="000F5EB2" w:rsidRPr="00365338">
              <w:rPr>
                <w:rFonts w:cs="Calibri"/>
                <w:sz w:val="24"/>
                <w:szCs w:val="24"/>
              </w:rPr>
              <w:t>at the</w:t>
            </w:r>
            <w:r w:rsidRPr="00365338">
              <w:rPr>
                <w:rFonts w:cs="Calibri"/>
                <w:sz w:val="24"/>
                <w:szCs w:val="24"/>
              </w:rPr>
              <w:t xml:space="preserve"> April Meeting.  </w:t>
            </w:r>
          </w:p>
          <w:p w:rsidR="00B45A8B" w:rsidRPr="00365338" w:rsidRDefault="00B45A8B" w:rsidP="00B45A8B">
            <w:pPr>
              <w:rPr>
                <w:rFonts w:cs="Calibri"/>
                <w:sz w:val="24"/>
                <w:szCs w:val="24"/>
              </w:rPr>
            </w:pPr>
          </w:p>
          <w:p w:rsidR="00B45A8B" w:rsidRPr="00365338" w:rsidRDefault="00B45A8B" w:rsidP="00BA5089">
            <w:pPr>
              <w:rPr>
                <w:rFonts w:cs="Calibri"/>
                <w:sz w:val="24"/>
                <w:szCs w:val="24"/>
              </w:rPr>
            </w:pPr>
          </w:p>
        </w:tc>
        <w:tc>
          <w:tcPr>
            <w:tcW w:w="1571" w:type="dxa"/>
          </w:tcPr>
          <w:p w:rsidR="001230EF" w:rsidRPr="00365338" w:rsidRDefault="000F496A" w:rsidP="00961B35">
            <w:pPr>
              <w:rPr>
                <w:rFonts w:cs="Calibri"/>
                <w:sz w:val="24"/>
                <w:szCs w:val="24"/>
              </w:rPr>
            </w:pPr>
            <w:r w:rsidRPr="00365338">
              <w:rPr>
                <w:rFonts w:cs="Calibri"/>
                <w:sz w:val="24"/>
                <w:szCs w:val="24"/>
              </w:rPr>
              <w:t>Mary Borges</w:t>
            </w:r>
            <w:r w:rsidR="00BA5089" w:rsidRPr="00365338">
              <w:rPr>
                <w:rFonts w:cs="Calibri"/>
                <w:sz w:val="24"/>
                <w:szCs w:val="24"/>
              </w:rPr>
              <w:t xml:space="preserve"> </w:t>
            </w:r>
          </w:p>
        </w:tc>
      </w:tr>
      <w:tr w:rsidR="00522679" w:rsidRPr="00365338" w:rsidTr="00001122">
        <w:trPr>
          <w:trHeight w:val="278"/>
        </w:trPr>
        <w:tc>
          <w:tcPr>
            <w:tcW w:w="2065" w:type="dxa"/>
          </w:tcPr>
          <w:p w:rsidR="00522679" w:rsidRPr="00365338" w:rsidRDefault="00370BDC" w:rsidP="00232CCC">
            <w:pPr>
              <w:rPr>
                <w:rFonts w:cs="Calibri"/>
                <w:sz w:val="24"/>
                <w:szCs w:val="24"/>
              </w:rPr>
            </w:pPr>
            <w:r w:rsidRPr="00365338">
              <w:rPr>
                <w:rFonts w:cs="Calibri"/>
                <w:sz w:val="24"/>
                <w:szCs w:val="24"/>
              </w:rPr>
              <w:t>MCH</w:t>
            </w:r>
          </w:p>
          <w:p w:rsidR="00370BDC" w:rsidRPr="00365338" w:rsidRDefault="00370BDC" w:rsidP="009705F9">
            <w:pPr>
              <w:rPr>
                <w:rFonts w:cs="Calibri"/>
                <w:sz w:val="24"/>
                <w:szCs w:val="24"/>
              </w:rPr>
            </w:pPr>
            <w:r w:rsidRPr="00365338">
              <w:rPr>
                <w:rFonts w:cs="Calibri"/>
                <w:sz w:val="24"/>
                <w:szCs w:val="24"/>
              </w:rPr>
              <w:t>Title V Needs Assessment</w:t>
            </w:r>
          </w:p>
        </w:tc>
        <w:tc>
          <w:tcPr>
            <w:tcW w:w="2520" w:type="dxa"/>
          </w:tcPr>
          <w:p w:rsidR="00522679" w:rsidRPr="00365338" w:rsidRDefault="000F496A" w:rsidP="00957985">
            <w:pPr>
              <w:rPr>
                <w:rFonts w:cs="Calibri"/>
                <w:sz w:val="24"/>
                <w:szCs w:val="24"/>
              </w:rPr>
            </w:pPr>
            <w:r w:rsidRPr="00365338">
              <w:rPr>
                <w:rFonts w:cs="Calibri"/>
                <w:sz w:val="24"/>
                <w:szCs w:val="24"/>
              </w:rPr>
              <w:t>Update</w:t>
            </w:r>
          </w:p>
        </w:tc>
        <w:tc>
          <w:tcPr>
            <w:tcW w:w="8460" w:type="dxa"/>
          </w:tcPr>
          <w:p w:rsidR="00370BDC" w:rsidRPr="00365338" w:rsidRDefault="00370BDC" w:rsidP="00370BDC">
            <w:pPr>
              <w:rPr>
                <w:rFonts w:cs="Calibri"/>
                <w:b/>
                <w:bCs/>
                <w:sz w:val="24"/>
                <w:szCs w:val="24"/>
              </w:rPr>
            </w:pPr>
            <w:r w:rsidRPr="00365338">
              <w:rPr>
                <w:rFonts w:cs="Calibri"/>
                <w:b/>
                <w:bCs/>
                <w:sz w:val="24"/>
                <w:szCs w:val="24"/>
              </w:rPr>
              <w:t>Title V Needs Assessment</w:t>
            </w:r>
          </w:p>
          <w:p w:rsidR="00370BDC" w:rsidRPr="00365338" w:rsidRDefault="00370BDC" w:rsidP="003F5F7A">
            <w:pPr>
              <w:rPr>
                <w:rFonts w:eastAsia="Times New Roman" w:cs="Calibri"/>
                <w:sz w:val="24"/>
                <w:szCs w:val="24"/>
              </w:rPr>
            </w:pPr>
            <w:r w:rsidRPr="00365338">
              <w:rPr>
                <w:rFonts w:eastAsia="Times New Roman" w:cs="Calibri"/>
                <w:sz w:val="24"/>
                <w:szCs w:val="24"/>
              </w:rPr>
              <w:t xml:space="preserve">MCH is preparing to conduct </w:t>
            </w:r>
            <w:r w:rsidR="003D3EA8" w:rsidRPr="00365338">
              <w:rPr>
                <w:rFonts w:eastAsia="Times New Roman" w:cs="Calibri"/>
                <w:sz w:val="24"/>
                <w:szCs w:val="24"/>
              </w:rPr>
              <w:t xml:space="preserve">a </w:t>
            </w:r>
            <w:r w:rsidRPr="00365338">
              <w:rPr>
                <w:rFonts w:eastAsia="Times New Roman" w:cs="Calibri"/>
                <w:sz w:val="24"/>
                <w:szCs w:val="24"/>
              </w:rPr>
              <w:t>Title V Needs Assessment which will be used to set Title V Maternal, Child and Adolescent Health (MACH) priorities for 2021-2025</w:t>
            </w:r>
            <w:r w:rsidR="0071042D" w:rsidRPr="00365338">
              <w:rPr>
                <w:rFonts w:eastAsia="Times New Roman" w:cs="Calibri"/>
                <w:sz w:val="24"/>
                <w:szCs w:val="24"/>
              </w:rPr>
              <w:t>.</w:t>
            </w:r>
          </w:p>
          <w:p w:rsidR="0071042D" w:rsidRPr="00365338" w:rsidRDefault="0071042D" w:rsidP="003F5F7A">
            <w:pPr>
              <w:rPr>
                <w:rFonts w:eastAsia="Times New Roman" w:cs="Calibri"/>
                <w:sz w:val="24"/>
                <w:szCs w:val="24"/>
              </w:rPr>
            </w:pPr>
          </w:p>
          <w:p w:rsidR="00522679" w:rsidRPr="00365338" w:rsidRDefault="0071042D" w:rsidP="000F496A">
            <w:pPr>
              <w:rPr>
                <w:rFonts w:cs="Calibri"/>
                <w:sz w:val="24"/>
                <w:szCs w:val="24"/>
              </w:rPr>
            </w:pPr>
            <w:r w:rsidRPr="00365338">
              <w:rPr>
                <w:rFonts w:cs="Calibri"/>
                <w:sz w:val="24"/>
                <w:szCs w:val="24"/>
              </w:rPr>
              <w:object w:dxaOrig="1512" w:dyaOrig="989">
                <v:shape id="_x0000_i1026" type="#_x0000_t75" style="width:75.5pt;height:49.5pt" o:ole="">
                  <v:imagedata r:id="rId11" o:title=""/>
                </v:shape>
                <o:OLEObject Type="Embed" ProgID="PowerPoint.Show.12" ShapeID="_x0000_i1026" DrawAspect="Icon" ObjectID="_1612336589" r:id="rId12"/>
              </w:object>
            </w:r>
          </w:p>
        </w:tc>
        <w:tc>
          <w:tcPr>
            <w:tcW w:w="1571" w:type="dxa"/>
          </w:tcPr>
          <w:p w:rsidR="00522679" w:rsidRPr="00365338" w:rsidRDefault="00370BDC" w:rsidP="00957985">
            <w:pPr>
              <w:rPr>
                <w:rFonts w:cs="Calibri"/>
                <w:sz w:val="24"/>
                <w:szCs w:val="24"/>
              </w:rPr>
            </w:pPr>
            <w:r w:rsidRPr="00365338">
              <w:rPr>
                <w:rFonts w:cs="Calibri"/>
                <w:sz w:val="24"/>
                <w:szCs w:val="24"/>
              </w:rPr>
              <w:t>Nurit Fischler</w:t>
            </w:r>
          </w:p>
        </w:tc>
      </w:tr>
      <w:tr w:rsidR="000F496A" w:rsidRPr="00365338" w:rsidTr="00001122">
        <w:trPr>
          <w:trHeight w:val="278"/>
        </w:trPr>
        <w:tc>
          <w:tcPr>
            <w:tcW w:w="2065" w:type="dxa"/>
          </w:tcPr>
          <w:p w:rsidR="000F496A" w:rsidRPr="00365338" w:rsidRDefault="00265AF9" w:rsidP="00232CCC">
            <w:pPr>
              <w:rPr>
                <w:rFonts w:cs="Calibri"/>
                <w:sz w:val="24"/>
                <w:szCs w:val="24"/>
              </w:rPr>
            </w:pPr>
            <w:r w:rsidRPr="00365338">
              <w:rPr>
                <w:rFonts w:cs="Calibri"/>
                <w:sz w:val="24"/>
                <w:szCs w:val="24"/>
              </w:rPr>
              <w:t>MCH</w:t>
            </w:r>
          </w:p>
          <w:p w:rsidR="00265AF9" w:rsidRPr="00365338" w:rsidRDefault="00265AF9" w:rsidP="009705F9">
            <w:pPr>
              <w:rPr>
                <w:rFonts w:cs="Calibri"/>
                <w:sz w:val="24"/>
                <w:szCs w:val="24"/>
              </w:rPr>
            </w:pPr>
            <w:r w:rsidRPr="00365338">
              <w:rPr>
                <w:rFonts w:cs="Calibri"/>
                <w:sz w:val="24"/>
                <w:szCs w:val="24"/>
              </w:rPr>
              <w:t>PE 42</w:t>
            </w:r>
          </w:p>
        </w:tc>
        <w:tc>
          <w:tcPr>
            <w:tcW w:w="2520" w:type="dxa"/>
          </w:tcPr>
          <w:p w:rsidR="000F496A" w:rsidRPr="00365338" w:rsidRDefault="000F496A" w:rsidP="00957985">
            <w:pPr>
              <w:rPr>
                <w:rFonts w:cs="Calibri"/>
                <w:sz w:val="24"/>
                <w:szCs w:val="24"/>
              </w:rPr>
            </w:pPr>
            <w:r w:rsidRPr="00365338">
              <w:rPr>
                <w:rFonts w:cs="Calibri"/>
                <w:sz w:val="24"/>
                <w:szCs w:val="24"/>
              </w:rPr>
              <w:t>Update</w:t>
            </w:r>
          </w:p>
        </w:tc>
        <w:tc>
          <w:tcPr>
            <w:tcW w:w="8460" w:type="dxa"/>
          </w:tcPr>
          <w:p w:rsidR="00265AF9" w:rsidRPr="00365338" w:rsidRDefault="00265AF9" w:rsidP="00265AF9">
            <w:pPr>
              <w:rPr>
                <w:rFonts w:cs="Calibri"/>
                <w:b/>
                <w:bCs/>
                <w:sz w:val="24"/>
                <w:szCs w:val="24"/>
              </w:rPr>
            </w:pPr>
            <w:r w:rsidRPr="00365338">
              <w:rPr>
                <w:rFonts w:cs="Calibri"/>
                <w:b/>
                <w:bCs/>
                <w:sz w:val="24"/>
                <w:szCs w:val="24"/>
              </w:rPr>
              <w:t xml:space="preserve">PE 42 MACH </w:t>
            </w:r>
          </w:p>
          <w:p w:rsidR="00265AF9" w:rsidRPr="00365338" w:rsidRDefault="00265AF9" w:rsidP="003F5F7A">
            <w:pPr>
              <w:rPr>
                <w:rFonts w:eastAsia="Times New Roman" w:cs="Calibri"/>
                <w:sz w:val="24"/>
                <w:szCs w:val="24"/>
              </w:rPr>
            </w:pPr>
            <w:r w:rsidRPr="00365338">
              <w:rPr>
                <w:rFonts w:eastAsia="Times New Roman" w:cs="Calibri"/>
                <w:sz w:val="24"/>
                <w:szCs w:val="24"/>
              </w:rPr>
              <w:t>The committee approved sending the revised PE 42 t</w:t>
            </w:r>
            <w:r w:rsidR="00905666" w:rsidRPr="00365338">
              <w:rPr>
                <w:rFonts w:eastAsia="Times New Roman" w:cs="Calibri"/>
                <w:sz w:val="24"/>
                <w:szCs w:val="24"/>
              </w:rPr>
              <w:t xml:space="preserve">o big CLHO. </w:t>
            </w:r>
            <w:r w:rsidR="003D3EA8" w:rsidRPr="00365338">
              <w:rPr>
                <w:rFonts w:eastAsia="Times New Roman" w:cs="Calibri"/>
                <w:sz w:val="24"/>
                <w:szCs w:val="24"/>
              </w:rPr>
              <w:t>The c</w:t>
            </w:r>
            <w:r w:rsidR="00905666" w:rsidRPr="00365338">
              <w:rPr>
                <w:rFonts w:eastAsia="Times New Roman" w:cs="Calibri"/>
                <w:sz w:val="24"/>
                <w:szCs w:val="24"/>
              </w:rPr>
              <w:t xml:space="preserve">hanges included several edits </w:t>
            </w:r>
            <w:r w:rsidRPr="00365338">
              <w:rPr>
                <w:rFonts w:eastAsia="Times New Roman" w:cs="Calibri"/>
                <w:sz w:val="24"/>
                <w:szCs w:val="24"/>
              </w:rPr>
              <w:t>to clarify and align services and funding, and addition</w:t>
            </w:r>
            <w:r w:rsidR="00905666" w:rsidRPr="00365338">
              <w:rPr>
                <w:rFonts w:eastAsia="Times New Roman" w:cs="Calibri"/>
                <w:sz w:val="24"/>
                <w:szCs w:val="24"/>
              </w:rPr>
              <w:t xml:space="preserve">al </w:t>
            </w:r>
            <w:r w:rsidRPr="00365338">
              <w:rPr>
                <w:rFonts w:eastAsia="Times New Roman" w:cs="Calibri"/>
                <w:sz w:val="24"/>
                <w:szCs w:val="24"/>
              </w:rPr>
              <w:t>language requiring a focus on racial equity.  </w:t>
            </w:r>
          </w:p>
          <w:bookmarkStart w:id="0" w:name="_MON_1610961019"/>
          <w:bookmarkEnd w:id="0"/>
          <w:p w:rsidR="00265AF9" w:rsidRPr="00365338" w:rsidRDefault="003731F4" w:rsidP="00265AF9">
            <w:pPr>
              <w:rPr>
                <w:rFonts w:eastAsiaTheme="minorHAnsi" w:cs="Calibri"/>
                <w:sz w:val="24"/>
                <w:szCs w:val="24"/>
              </w:rPr>
            </w:pPr>
            <w:r w:rsidRPr="00365338">
              <w:rPr>
                <w:rFonts w:cs="Calibri"/>
                <w:sz w:val="24"/>
                <w:szCs w:val="24"/>
              </w:rPr>
              <w:object w:dxaOrig="1512" w:dyaOrig="989">
                <v:shape id="_x0000_i1027" type="#_x0000_t75" style="width:75.5pt;height:49.5pt" o:ole="">
                  <v:imagedata r:id="rId13" o:title=""/>
                </v:shape>
                <o:OLEObject Type="Embed" ProgID="Word.Document.12" ShapeID="_x0000_i1027" DrawAspect="Icon" ObjectID="_1612336590" r:id="rId14">
                  <o:FieldCodes>\s</o:FieldCodes>
                </o:OLEObject>
              </w:object>
            </w:r>
            <w:bookmarkStart w:id="1" w:name="_MON_1610961041"/>
            <w:bookmarkEnd w:id="1"/>
            <w:r w:rsidRPr="00365338">
              <w:rPr>
                <w:rFonts w:cs="Calibri"/>
                <w:sz w:val="24"/>
                <w:szCs w:val="24"/>
              </w:rPr>
              <w:object w:dxaOrig="1512" w:dyaOrig="989">
                <v:shape id="_x0000_i1028" type="#_x0000_t75" style="width:75.5pt;height:49.5pt" o:ole="">
                  <v:imagedata r:id="rId15" o:title=""/>
                </v:shape>
                <o:OLEObject Type="Embed" ProgID="Word.Document.12" ShapeID="_x0000_i1028" DrawAspect="Icon" ObjectID="_1612336591" r:id="rId16">
                  <o:FieldCodes>\s</o:FieldCodes>
                </o:OLEObject>
              </w:object>
            </w:r>
            <w:bookmarkStart w:id="2" w:name="_MON_1610961028"/>
            <w:bookmarkEnd w:id="2"/>
            <w:r w:rsidRPr="00365338">
              <w:rPr>
                <w:rFonts w:cs="Calibri"/>
                <w:sz w:val="24"/>
                <w:szCs w:val="24"/>
              </w:rPr>
              <w:object w:dxaOrig="1512" w:dyaOrig="989">
                <v:shape id="_x0000_i1029" type="#_x0000_t75" style="width:75.5pt;height:49.5pt" o:ole="">
                  <v:imagedata r:id="rId17" o:title=""/>
                </v:shape>
                <o:OLEObject Type="Embed" ProgID="Word.Document.12" ShapeID="_x0000_i1029" DrawAspect="Icon" ObjectID="_1612336592" r:id="rId18">
                  <o:FieldCodes>\s</o:FieldCodes>
                </o:OLEObject>
              </w:object>
            </w:r>
          </w:p>
          <w:p w:rsidR="000F496A" w:rsidRPr="00365338" w:rsidRDefault="000F496A" w:rsidP="00265AF9">
            <w:pPr>
              <w:rPr>
                <w:rFonts w:cs="Calibri"/>
                <w:sz w:val="24"/>
                <w:szCs w:val="24"/>
              </w:rPr>
            </w:pPr>
          </w:p>
        </w:tc>
        <w:tc>
          <w:tcPr>
            <w:tcW w:w="1571" w:type="dxa"/>
          </w:tcPr>
          <w:p w:rsidR="000F496A" w:rsidRPr="00365338" w:rsidRDefault="00265AF9" w:rsidP="00957985">
            <w:pPr>
              <w:rPr>
                <w:rFonts w:cs="Calibri"/>
                <w:sz w:val="24"/>
                <w:szCs w:val="24"/>
              </w:rPr>
            </w:pPr>
            <w:r w:rsidRPr="00365338">
              <w:rPr>
                <w:rFonts w:cs="Calibri"/>
                <w:sz w:val="24"/>
                <w:szCs w:val="24"/>
              </w:rPr>
              <w:t>Ann Stiefvater</w:t>
            </w:r>
          </w:p>
        </w:tc>
      </w:tr>
      <w:tr w:rsidR="009F6BBF" w:rsidRPr="00365338" w:rsidTr="00001122">
        <w:trPr>
          <w:trHeight w:val="278"/>
        </w:trPr>
        <w:tc>
          <w:tcPr>
            <w:tcW w:w="2065" w:type="dxa"/>
          </w:tcPr>
          <w:p w:rsidR="009F6BBF" w:rsidRPr="00365338" w:rsidRDefault="009F6BBF" w:rsidP="00232CCC">
            <w:pPr>
              <w:rPr>
                <w:rFonts w:cs="Calibri"/>
                <w:sz w:val="24"/>
                <w:szCs w:val="24"/>
              </w:rPr>
            </w:pPr>
          </w:p>
        </w:tc>
        <w:tc>
          <w:tcPr>
            <w:tcW w:w="2520" w:type="dxa"/>
          </w:tcPr>
          <w:p w:rsidR="009F6BBF" w:rsidRPr="00365338" w:rsidRDefault="009F6BBF" w:rsidP="00957985">
            <w:pPr>
              <w:rPr>
                <w:rFonts w:cs="Calibri"/>
                <w:sz w:val="24"/>
                <w:szCs w:val="24"/>
              </w:rPr>
            </w:pPr>
          </w:p>
        </w:tc>
        <w:tc>
          <w:tcPr>
            <w:tcW w:w="8460" w:type="dxa"/>
          </w:tcPr>
          <w:p w:rsidR="009F6BBF" w:rsidRPr="00365338" w:rsidRDefault="009F6BBF" w:rsidP="00957985">
            <w:pPr>
              <w:rPr>
                <w:rFonts w:cs="Calibri"/>
                <w:sz w:val="24"/>
                <w:szCs w:val="24"/>
              </w:rPr>
            </w:pPr>
          </w:p>
        </w:tc>
        <w:tc>
          <w:tcPr>
            <w:tcW w:w="1571" w:type="dxa"/>
          </w:tcPr>
          <w:p w:rsidR="009F6BBF" w:rsidRPr="00365338" w:rsidRDefault="009F6BBF" w:rsidP="00957985">
            <w:pPr>
              <w:rPr>
                <w:rFonts w:cs="Calibri"/>
                <w:sz w:val="24"/>
                <w:szCs w:val="24"/>
              </w:rPr>
            </w:pPr>
          </w:p>
        </w:tc>
      </w:tr>
      <w:tr w:rsidR="00501A39" w:rsidRPr="00365338" w:rsidTr="00001122">
        <w:trPr>
          <w:trHeight w:val="278"/>
        </w:trPr>
        <w:tc>
          <w:tcPr>
            <w:tcW w:w="2065" w:type="dxa"/>
          </w:tcPr>
          <w:p w:rsidR="00501A39" w:rsidRPr="00365338" w:rsidRDefault="00501A39" w:rsidP="00232CCC">
            <w:pPr>
              <w:rPr>
                <w:rFonts w:cs="Calibri"/>
                <w:sz w:val="24"/>
                <w:szCs w:val="24"/>
              </w:rPr>
            </w:pPr>
            <w:r w:rsidRPr="00365338">
              <w:rPr>
                <w:rFonts w:cs="Calibri"/>
                <w:sz w:val="24"/>
                <w:szCs w:val="24"/>
              </w:rPr>
              <w:t>Adjourn</w:t>
            </w:r>
          </w:p>
        </w:tc>
        <w:tc>
          <w:tcPr>
            <w:tcW w:w="2520" w:type="dxa"/>
          </w:tcPr>
          <w:p w:rsidR="00501A39" w:rsidRPr="00365338" w:rsidRDefault="00501A39" w:rsidP="00957985">
            <w:pPr>
              <w:rPr>
                <w:rFonts w:cs="Calibri"/>
                <w:sz w:val="24"/>
                <w:szCs w:val="24"/>
              </w:rPr>
            </w:pPr>
          </w:p>
        </w:tc>
        <w:tc>
          <w:tcPr>
            <w:tcW w:w="8460" w:type="dxa"/>
          </w:tcPr>
          <w:p w:rsidR="00501A39" w:rsidRPr="00365338" w:rsidRDefault="004223EB" w:rsidP="00957985">
            <w:pPr>
              <w:rPr>
                <w:rFonts w:cs="Calibri"/>
                <w:sz w:val="24"/>
                <w:szCs w:val="24"/>
              </w:rPr>
            </w:pPr>
            <w:r w:rsidRPr="00365338">
              <w:rPr>
                <w:rFonts w:cs="Calibri"/>
                <w:sz w:val="24"/>
                <w:szCs w:val="24"/>
              </w:rPr>
              <w:t xml:space="preserve">The meeting was adjourned at </w:t>
            </w:r>
            <w:r w:rsidR="00265AF9" w:rsidRPr="00365338">
              <w:rPr>
                <w:rFonts w:cs="Calibri"/>
                <w:sz w:val="24"/>
                <w:szCs w:val="24"/>
              </w:rPr>
              <w:t xml:space="preserve">2:00 </w:t>
            </w:r>
            <w:r w:rsidRPr="00365338">
              <w:rPr>
                <w:rFonts w:cs="Calibri"/>
                <w:sz w:val="24"/>
                <w:szCs w:val="24"/>
              </w:rPr>
              <w:t>PM.</w:t>
            </w:r>
          </w:p>
        </w:tc>
        <w:tc>
          <w:tcPr>
            <w:tcW w:w="1571" w:type="dxa"/>
          </w:tcPr>
          <w:p w:rsidR="00501A39" w:rsidRPr="00365338" w:rsidRDefault="00501A39" w:rsidP="00957985">
            <w:pPr>
              <w:rPr>
                <w:rFonts w:cs="Calibri"/>
                <w:sz w:val="24"/>
                <w:szCs w:val="24"/>
              </w:rPr>
            </w:pPr>
          </w:p>
        </w:tc>
      </w:tr>
      <w:tr w:rsidR="00501A39" w:rsidRPr="00365338" w:rsidTr="00001122">
        <w:trPr>
          <w:trHeight w:val="278"/>
        </w:trPr>
        <w:tc>
          <w:tcPr>
            <w:tcW w:w="2065" w:type="dxa"/>
          </w:tcPr>
          <w:p w:rsidR="00501A39" w:rsidRPr="00365338" w:rsidRDefault="00501A39" w:rsidP="00957985">
            <w:pPr>
              <w:rPr>
                <w:rFonts w:cs="Calibri"/>
                <w:sz w:val="24"/>
                <w:szCs w:val="24"/>
              </w:rPr>
            </w:pPr>
          </w:p>
        </w:tc>
        <w:tc>
          <w:tcPr>
            <w:tcW w:w="2520" w:type="dxa"/>
          </w:tcPr>
          <w:p w:rsidR="00501A39" w:rsidRPr="00365338" w:rsidRDefault="00501A39" w:rsidP="00957985">
            <w:pPr>
              <w:rPr>
                <w:rFonts w:cs="Calibri"/>
                <w:sz w:val="24"/>
                <w:szCs w:val="24"/>
              </w:rPr>
            </w:pPr>
          </w:p>
        </w:tc>
        <w:tc>
          <w:tcPr>
            <w:tcW w:w="8460" w:type="dxa"/>
          </w:tcPr>
          <w:p w:rsidR="00501A39" w:rsidRPr="00365338" w:rsidRDefault="00501A39" w:rsidP="00957985">
            <w:pPr>
              <w:rPr>
                <w:rFonts w:cs="Calibri"/>
                <w:sz w:val="24"/>
                <w:szCs w:val="24"/>
              </w:rPr>
            </w:pPr>
          </w:p>
        </w:tc>
        <w:tc>
          <w:tcPr>
            <w:tcW w:w="1571" w:type="dxa"/>
          </w:tcPr>
          <w:p w:rsidR="00501A39" w:rsidRPr="00365338" w:rsidRDefault="00501A39" w:rsidP="00957985">
            <w:pPr>
              <w:rPr>
                <w:rFonts w:cs="Calibri"/>
                <w:sz w:val="24"/>
                <w:szCs w:val="24"/>
              </w:rPr>
            </w:pPr>
          </w:p>
        </w:tc>
      </w:tr>
    </w:tbl>
    <w:p w:rsidR="00BA628A" w:rsidRPr="00365338" w:rsidRDefault="00BD7097" w:rsidP="00BA628A">
      <w:pPr>
        <w:rPr>
          <w:rFonts w:cs="Calibri"/>
          <w:sz w:val="24"/>
          <w:szCs w:val="24"/>
        </w:rPr>
      </w:pPr>
      <w:r w:rsidRPr="00365338">
        <w:rPr>
          <w:rFonts w:cs="Calibri"/>
          <w:sz w:val="24"/>
          <w:szCs w:val="24"/>
          <w:u w:val="single"/>
        </w:rPr>
        <w:t>Future</w:t>
      </w:r>
      <w:r w:rsidR="00D0653B" w:rsidRPr="00365338">
        <w:rPr>
          <w:rFonts w:cs="Calibri"/>
          <w:sz w:val="24"/>
          <w:szCs w:val="24"/>
          <w:u w:val="single"/>
        </w:rPr>
        <w:t xml:space="preserve"> Topics: </w:t>
      </w:r>
      <w:r w:rsidR="008A3067" w:rsidRPr="00365338">
        <w:rPr>
          <w:rFonts w:cs="Calibri"/>
          <w:sz w:val="24"/>
          <w:szCs w:val="24"/>
        </w:rPr>
        <w:t xml:space="preserve"> </w:t>
      </w:r>
    </w:p>
    <w:p w:rsidR="00C662A4" w:rsidRPr="00365338" w:rsidRDefault="00C662A4" w:rsidP="00690827">
      <w:pPr>
        <w:rPr>
          <w:rFonts w:cs="Calibri"/>
          <w:sz w:val="24"/>
          <w:szCs w:val="24"/>
          <w:u w:val="single"/>
        </w:rPr>
      </w:pPr>
    </w:p>
    <w:p w:rsidR="000379B7" w:rsidRPr="00365338" w:rsidRDefault="000379B7" w:rsidP="00690827">
      <w:pPr>
        <w:rPr>
          <w:rFonts w:cs="Calibri"/>
          <w:sz w:val="24"/>
          <w:szCs w:val="24"/>
          <w:u w:val="single"/>
        </w:rPr>
      </w:pPr>
      <w:bookmarkStart w:id="3" w:name="_GoBack"/>
      <w:bookmarkEnd w:id="3"/>
    </w:p>
    <w:sectPr w:rsidR="000379B7" w:rsidRPr="00365338" w:rsidSect="007F746F">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17BD" w:rsidRDefault="002417BD" w:rsidP="003C38D2">
      <w:r>
        <w:separator/>
      </w:r>
    </w:p>
  </w:endnote>
  <w:endnote w:type="continuationSeparator" w:id="0">
    <w:p w:rsidR="002417BD" w:rsidRDefault="002417BD" w:rsidP="003C3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17BD" w:rsidRDefault="002417BD" w:rsidP="003C38D2">
      <w:r>
        <w:separator/>
      </w:r>
    </w:p>
  </w:footnote>
  <w:footnote w:type="continuationSeparator" w:id="0">
    <w:p w:rsidR="002417BD" w:rsidRDefault="002417BD" w:rsidP="003C38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8D5"/>
    <w:multiLevelType w:val="hybridMultilevel"/>
    <w:tmpl w:val="C8DAD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C41D7"/>
    <w:multiLevelType w:val="hybridMultilevel"/>
    <w:tmpl w:val="28A21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91D57CC"/>
    <w:multiLevelType w:val="hybridMultilevel"/>
    <w:tmpl w:val="0C4C2E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F5A1E46"/>
    <w:multiLevelType w:val="hybridMultilevel"/>
    <w:tmpl w:val="47A87F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29D3F3E"/>
    <w:multiLevelType w:val="hybridMultilevel"/>
    <w:tmpl w:val="E32A57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6B2534A"/>
    <w:multiLevelType w:val="hybridMultilevel"/>
    <w:tmpl w:val="F89AF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89B1641"/>
    <w:multiLevelType w:val="hybridMultilevel"/>
    <w:tmpl w:val="B57CD3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B345272"/>
    <w:multiLevelType w:val="hybridMultilevel"/>
    <w:tmpl w:val="2D2A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BEB3453"/>
    <w:multiLevelType w:val="hybridMultilevel"/>
    <w:tmpl w:val="EF8A13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44362F8"/>
    <w:multiLevelType w:val="hybridMultilevel"/>
    <w:tmpl w:val="3C4ED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A4A17BF"/>
    <w:multiLevelType w:val="hybridMultilevel"/>
    <w:tmpl w:val="41F8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55D65BB"/>
    <w:multiLevelType w:val="hybridMultilevel"/>
    <w:tmpl w:val="F4EA5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911EA2"/>
    <w:multiLevelType w:val="hybridMultilevel"/>
    <w:tmpl w:val="B1942CFC"/>
    <w:lvl w:ilvl="0" w:tplc="22BCFC86">
      <w:start w:val="1"/>
      <w:numFmt w:val="decimal"/>
      <w:lvlText w:val="%1."/>
      <w:lvlJc w:val="left"/>
      <w:pPr>
        <w:ind w:left="720" w:hanging="360"/>
      </w:pPr>
      <w:rPr>
        <w:b/>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A4F1EDC"/>
    <w:multiLevelType w:val="hybridMultilevel"/>
    <w:tmpl w:val="2EB68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332485"/>
    <w:multiLevelType w:val="hybridMultilevel"/>
    <w:tmpl w:val="85220F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5200DBD"/>
    <w:multiLevelType w:val="hybridMultilevel"/>
    <w:tmpl w:val="4AFADC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5BE3BF8"/>
    <w:multiLevelType w:val="hybridMultilevel"/>
    <w:tmpl w:val="8ED279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CFE7369"/>
    <w:multiLevelType w:val="hybridMultilevel"/>
    <w:tmpl w:val="A2CAA9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9E73EB1"/>
    <w:multiLevelType w:val="hybridMultilevel"/>
    <w:tmpl w:val="A6A0D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E687FF6"/>
    <w:multiLevelType w:val="hybridMultilevel"/>
    <w:tmpl w:val="B968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F2A2157"/>
    <w:multiLevelType w:val="hybridMultilevel"/>
    <w:tmpl w:val="A0C09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EE3B58"/>
    <w:multiLevelType w:val="hybridMultilevel"/>
    <w:tmpl w:val="30A45198"/>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22" w15:restartNumberingAfterBreak="0">
    <w:nsid w:val="66115BEA"/>
    <w:multiLevelType w:val="hybridMultilevel"/>
    <w:tmpl w:val="BF00EC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CE7389D"/>
    <w:multiLevelType w:val="hybridMultilevel"/>
    <w:tmpl w:val="612EA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21"/>
  </w:num>
  <w:num w:numId="4">
    <w:abstractNumId w:val="22"/>
  </w:num>
  <w:num w:numId="5">
    <w:abstractNumId w:val="22"/>
  </w:num>
  <w:num w:numId="6">
    <w:abstractNumId w:val="17"/>
  </w:num>
  <w:num w:numId="7">
    <w:abstractNumId w:val="7"/>
  </w:num>
  <w:num w:numId="8">
    <w:abstractNumId w:val="5"/>
  </w:num>
  <w:num w:numId="9">
    <w:abstractNumId w:val="19"/>
  </w:num>
  <w:num w:numId="10">
    <w:abstractNumId w:val="3"/>
  </w:num>
  <w:num w:numId="11">
    <w:abstractNumId w:val="9"/>
  </w:num>
  <w:num w:numId="12">
    <w:abstractNumId w:val="1"/>
  </w:num>
  <w:num w:numId="13">
    <w:abstractNumId w:val="15"/>
  </w:num>
  <w:num w:numId="14">
    <w:abstractNumId w:val="14"/>
  </w:num>
  <w:num w:numId="15">
    <w:abstractNumId w:val="3"/>
  </w:num>
  <w:num w:numId="16">
    <w:abstractNumId w:val="18"/>
  </w:num>
  <w:num w:numId="17">
    <w:abstractNumId w:val="16"/>
  </w:num>
  <w:num w:numId="18">
    <w:abstractNumId w:val="10"/>
  </w:num>
  <w:num w:numId="19">
    <w:abstractNumId w:val="8"/>
  </w:num>
  <w:num w:numId="20">
    <w:abstractNumId w:val="9"/>
  </w:num>
  <w:num w:numId="21">
    <w:abstractNumId w:val="23"/>
  </w:num>
  <w:num w:numId="22">
    <w:abstractNumId w:val="0"/>
  </w:num>
  <w:num w:numId="23">
    <w:abstractNumId w:val="13"/>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10"/>
  </w:num>
  <w:num w:numId="27">
    <w:abstractNumId w:val="12"/>
  </w:num>
  <w:num w:numId="28">
    <w:abstractNumId w:val="20"/>
  </w:num>
  <w:num w:numId="29">
    <w:abstractNumId w:val="3"/>
  </w:num>
  <w:num w:numId="30">
    <w:abstractNumId w:val="11"/>
  </w:num>
  <w:num w:numId="31">
    <w:abstractNumId w:val="6"/>
  </w:num>
  <w:num w:numId="32">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drawingGridHorizontalSpacing w:val="110"/>
  <w:displayHorizontalDrawingGridEvery w:val="2"/>
  <w:characterSpacingControl w:val="doNotCompress"/>
  <w:hdrShapeDefaults>
    <o:shapedefaults v:ext="edit" spidmax="133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93D"/>
    <w:rsid w:val="000003DE"/>
    <w:rsid w:val="00001122"/>
    <w:rsid w:val="000041AE"/>
    <w:rsid w:val="00004A22"/>
    <w:rsid w:val="00006ED1"/>
    <w:rsid w:val="000103C8"/>
    <w:rsid w:val="00011557"/>
    <w:rsid w:val="00012097"/>
    <w:rsid w:val="0001214E"/>
    <w:rsid w:val="00012508"/>
    <w:rsid w:val="00012C52"/>
    <w:rsid w:val="00013AA2"/>
    <w:rsid w:val="000145F2"/>
    <w:rsid w:val="000150EE"/>
    <w:rsid w:val="00016026"/>
    <w:rsid w:val="00016160"/>
    <w:rsid w:val="00017D30"/>
    <w:rsid w:val="000202B3"/>
    <w:rsid w:val="000217FC"/>
    <w:rsid w:val="00023053"/>
    <w:rsid w:val="00024949"/>
    <w:rsid w:val="00027BD0"/>
    <w:rsid w:val="000304E1"/>
    <w:rsid w:val="00030532"/>
    <w:rsid w:val="00030DE2"/>
    <w:rsid w:val="0003148B"/>
    <w:rsid w:val="0003163E"/>
    <w:rsid w:val="00031790"/>
    <w:rsid w:val="000336CB"/>
    <w:rsid w:val="000340AD"/>
    <w:rsid w:val="00034FBD"/>
    <w:rsid w:val="00035B8A"/>
    <w:rsid w:val="000379B7"/>
    <w:rsid w:val="00037D12"/>
    <w:rsid w:val="00042FEA"/>
    <w:rsid w:val="000430C5"/>
    <w:rsid w:val="00043268"/>
    <w:rsid w:val="00044AB1"/>
    <w:rsid w:val="0005149E"/>
    <w:rsid w:val="000563B8"/>
    <w:rsid w:val="00064E68"/>
    <w:rsid w:val="00065806"/>
    <w:rsid w:val="0007323B"/>
    <w:rsid w:val="0007355A"/>
    <w:rsid w:val="000739C6"/>
    <w:rsid w:val="00075952"/>
    <w:rsid w:val="00077B04"/>
    <w:rsid w:val="00080548"/>
    <w:rsid w:val="00080E69"/>
    <w:rsid w:val="00081811"/>
    <w:rsid w:val="00083DA5"/>
    <w:rsid w:val="00084675"/>
    <w:rsid w:val="00084AA0"/>
    <w:rsid w:val="00085F0A"/>
    <w:rsid w:val="00086A9D"/>
    <w:rsid w:val="00086AB5"/>
    <w:rsid w:val="00090EE4"/>
    <w:rsid w:val="00093075"/>
    <w:rsid w:val="000936E4"/>
    <w:rsid w:val="000949A1"/>
    <w:rsid w:val="00095925"/>
    <w:rsid w:val="00096D6B"/>
    <w:rsid w:val="00097AA0"/>
    <w:rsid w:val="000A0869"/>
    <w:rsid w:val="000A31C7"/>
    <w:rsid w:val="000A4A9B"/>
    <w:rsid w:val="000A5891"/>
    <w:rsid w:val="000A7C44"/>
    <w:rsid w:val="000B0C25"/>
    <w:rsid w:val="000B159B"/>
    <w:rsid w:val="000B2262"/>
    <w:rsid w:val="000B2EF4"/>
    <w:rsid w:val="000B49F2"/>
    <w:rsid w:val="000C0573"/>
    <w:rsid w:val="000C1659"/>
    <w:rsid w:val="000C410B"/>
    <w:rsid w:val="000C589D"/>
    <w:rsid w:val="000C7561"/>
    <w:rsid w:val="000D23E6"/>
    <w:rsid w:val="000D4BDA"/>
    <w:rsid w:val="000D660A"/>
    <w:rsid w:val="000E09B8"/>
    <w:rsid w:val="000E27D1"/>
    <w:rsid w:val="000E2EEC"/>
    <w:rsid w:val="000E3B03"/>
    <w:rsid w:val="000E47EF"/>
    <w:rsid w:val="000E69CF"/>
    <w:rsid w:val="000E7A30"/>
    <w:rsid w:val="000F02DE"/>
    <w:rsid w:val="000F1305"/>
    <w:rsid w:val="000F139B"/>
    <w:rsid w:val="000F1658"/>
    <w:rsid w:val="000F217E"/>
    <w:rsid w:val="000F316F"/>
    <w:rsid w:val="000F4511"/>
    <w:rsid w:val="000F496A"/>
    <w:rsid w:val="000F54A9"/>
    <w:rsid w:val="000F5E2F"/>
    <w:rsid w:val="000F5EB2"/>
    <w:rsid w:val="000F7335"/>
    <w:rsid w:val="000F7771"/>
    <w:rsid w:val="00100593"/>
    <w:rsid w:val="0010159E"/>
    <w:rsid w:val="00102A35"/>
    <w:rsid w:val="001042C5"/>
    <w:rsid w:val="00111517"/>
    <w:rsid w:val="0011268E"/>
    <w:rsid w:val="0011606F"/>
    <w:rsid w:val="00116B34"/>
    <w:rsid w:val="00117545"/>
    <w:rsid w:val="00117E90"/>
    <w:rsid w:val="00120C17"/>
    <w:rsid w:val="001211B8"/>
    <w:rsid w:val="001230EF"/>
    <w:rsid w:val="001244DC"/>
    <w:rsid w:val="00124AC5"/>
    <w:rsid w:val="001273C2"/>
    <w:rsid w:val="00127CD9"/>
    <w:rsid w:val="00130175"/>
    <w:rsid w:val="001321E6"/>
    <w:rsid w:val="0013324F"/>
    <w:rsid w:val="00136CA7"/>
    <w:rsid w:val="0014195E"/>
    <w:rsid w:val="00143C5F"/>
    <w:rsid w:val="00144D70"/>
    <w:rsid w:val="00146CED"/>
    <w:rsid w:val="00146F70"/>
    <w:rsid w:val="00150B86"/>
    <w:rsid w:val="001549C5"/>
    <w:rsid w:val="00155130"/>
    <w:rsid w:val="00155DD9"/>
    <w:rsid w:val="0015688B"/>
    <w:rsid w:val="00156E8B"/>
    <w:rsid w:val="001600BB"/>
    <w:rsid w:val="00162B12"/>
    <w:rsid w:val="00164BCC"/>
    <w:rsid w:val="00165688"/>
    <w:rsid w:val="00167E0C"/>
    <w:rsid w:val="001701C9"/>
    <w:rsid w:val="00170E66"/>
    <w:rsid w:val="00170F1E"/>
    <w:rsid w:val="0017243C"/>
    <w:rsid w:val="00173043"/>
    <w:rsid w:val="001766EC"/>
    <w:rsid w:val="00182E1F"/>
    <w:rsid w:val="00184026"/>
    <w:rsid w:val="00184163"/>
    <w:rsid w:val="00186524"/>
    <w:rsid w:val="00186CC9"/>
    <w:rsid w:val="00190507"/>
    <w:rsid w:val="00191AAB"/>
    <w:rsid w:val="0019278D"/>
    <w:rsid w:val="0019466B"/>
    <w:rsid w:val="00194691"/>
    <w:rsid w:val="001956C4"/>
    <w:rsid w:val="001956EE"/>
    <w:rsid w:val="0019673A"/>
    <w:rsid w:val="00197669"/>
    <w:rsid w:val="001A43DE"/>
    <w:rsid w:val="001A4902"/>
    <w:rsid w:val="001A4ADA"/>
    <w:rsid w:val="001A4D7A"/>
    <w:rsid w:val="001B2AC8"/>
    <w:rsid w:val="001B3522"/>
    <w:rsid w:val="001B3854"/>
    <w:rsid w:val="001B7B17"/>
    <w:rsid w:val="001B7DC9"/>
    <w:rsid w:val="001C1979"/>
    <w:rsid w:val="001C3022"/>
    <w:rsid w:val="001C393F"/>
    <w:rsid w:val="001C439B"/>
    <w:rsid w:val="001C623E"/>
    <w:rsid w:val="001C7F90"/>
    <w:rsid w:val="001D3DD8"/>
    <w:rsid w:val="001D507C"/>
    <w:rsid w:val="001D53A0"/>
    <w:rsid w:val="001D682A"/>
    <w:rsid w:val="001D6B19"/>
    <w:rsid w:val="001D6E4E"/>
    <w:rsid w:val="001D7C26"/>
    <w:rsid w:val="001E4B1C"/>
    <w:rsid w:val="001E5399"/>
    <w:rsid w:val="001E542C"/>
    <w:rsid w:val="001F081C"/>
    <w:rsid w:val="001F0FFF"/>
    <w:rsid w:val="001F4665"/>
    <w:rsid w:val="001F4F6D"/>
    <w:rsid w:val="001F5B93"/>
    <w:rsid w:val="001F5E4C"/>
    <w:rsid w:val="001F6450"/>
    <w:rsid w:val="001F6799"/>
    <w:rsid w:val="001F6BB1"/>
    <w:rsid w:val="001F78FF"/>
    <w:rsid w:val="0020018E"/>
    <w:rsid w:val="0020195B"/>
    <w:rsid w:val="00201EDB"/>
    <w:rsid w:val="00206CF9"/>
    <w:rsid w:val="00207576"/>
    <w:rsid w:val="002157B4"/>
    <w:rsid w:val="00220620"/>
    <w:rsid w:val="002227F0"/>
    <w:rsid w:val="002228B7"/>
    <w:rsid w:val="002232A2"/>
    <w:rsid w:val="00225301"/>
    <w:rsid w:val="00225516"/>
    <w:rsid w:val="00226D03"/>
    <w:rsid w:val="002271B8"/>
    <w:rsid w:val="0022795D"/>
    <w:rsid w:val="00230D6C"/>
    <w:rsid w:val="00232CCC"/>
    <w:rsid w:val="00233417"/>
    <w:rsid w:val="00233D43"/>
    <w:rsid w:val="002354D6"/>
    <w:rsid w:val="00236770"/>
    <w:rsid w:val="00236A21"/>
    <w:rsid w:val="0024092B"/>
    <w:rsid w:val="00240995"/>
    <w:rsid w:val="002417BD"/>
    <w:rsid w:val="00242254"/>
    <w:rsid w:val="00244DC7"/>
    <w:rsid w:val="00245DF8"/>
    <w:rsid w:val="002461C1"/>
    <w:rsid w:val="002465E3"/>
    <w:rsid w:val="00247093"/>
    <w:rsid w:val="00247146"/>
    <w:rsid w:val="00247844"/>
    <w:rsid w:val="00247B3E"/>
    <w:rsid w:val="00250E59"/>
    <w:rsid w:val="00253015"/>
    <w:rsid w:val="00254295"/>
    <w:rsid w:val="002542A5"/>
    <w:rsid w:val="00261FD9"/>
    <w:rsid w:val="002621F7"/>
    <w:rsid w:val="00263C76"/>
    <w:rsid w:val="00264C03"/>
    <w:rsid w:val="00264C76"/>
    <w:rsid w:val="00265364"/>
    <w:rsid w:val="00265AF9"/>
    <w:rsid w:val="002672F1"/>
    <w:rsid w:val="00270221"/>
    <w:rsid w:val="002707F8"/>
    <w:rsid w:val="002709BE"/>
    <w:rsid w:val="00270DFA"/>
    <w:rsid w:val="00271F2F"/>
    <w:rsid w:val="002730A7"/>
    <w:rsid w:val="00276B86"/>
    <w:rsid w:val="0028065B"/>
    <w:rsid w:val="00281F0E"/>
    <w:rsid w:val="002834E6"/>
    <w:rsid w:val="0028612B"/>
    <w:rsid w:val="00290CE6"/>
    <w:rsid w:val="0029319E"/>
    <w:rsid w:val="00293E18"/>
    <w:rsid w:val="00293FCB"/>
    <w:rsid w:val="00296A0D"/>
    <w:rsid w:val="00297892"/>
    <w:rsid w:val="002A2206"/>
    <w:rsid w:val="002A42F8"/>
    <w:rsid w:val="002A51AB"/>
    <w:rsid w:val="002A7749"/>
    <w:rsid w:val="002B1545"/>
    <w:rsid w:val="002B179C"/>
    <w:rsid w:val="002B2238"/>
    <w:rsid w:val="002B2295"/>
    <w:rsid w:val="002B29B1"/>
    <w:rsid w:val="002B3B4A"/>
    <w:rsid w:val="002B4C8D"/>
    <w:rsid w:val="002B60C0"/>
    <w:rsid w:val="002B7054"/>
    <w:rsid w:val="002C0FB9"/>
    <w:rsid w:val="002C178D"/>
    <w:rsid w:val="002C3946"/>
    <w:rsid w:val="002C3FE9"/>
    <w:rsid w:val="002C4E8E"/>
    <w:rsid w:val="002C5354"/>
    <w:rsid w:val="002C5A91"/>
    <w:rsid w:val="002C67EE"/>
    <w:rsid w:val="002C7171"/>
    <w:rsid w:val="002D41A5"/>
    <w:rsid w:val="002D6032"/>
    <w:rsid w:val="002E15CD"/>
    <w:rsid w:val="002E513D"/>
    <w:rsid w:val="002E7EAF"/>
    <w:rsid w:val="002F1C2D"/>
    <w:rsid w:val="002F1F4D"/>
    <w:rsid w:val="002F1FB6"/>
    <w:rsid w:val="002F22B7"/>
    <w:rsid w:val="002F2F46"/>
    <w:rsid w:val="002F555A"/>
    <w:rsid w:val="003004CB"/>
    <w:rsid w:val="00301910"/>
    <w:rsid w:val="00301A25"/>
    <w:rsid w:val="003045BA"/>
    <w:rsid w:val="00304619"/>
    <w:rsid w:val="00304948"/>
    <w:rsid w:val="00310C80"/>
    <w:rsid w:val="00311D6E"/>
    <w:rsid w:val="00315C5D"/>
    <w:rsid w:val="00320077"/>
    <w:rsid w:val="003201E8"/>
    <w:rsid w:val="00321769"/>
    <w:rsid w:val="00321787"/>
    <w:rsid w:val="00321ACC"/>
    <w:rsid w:val="00323CCC"/>
    <w:rsid w:val="00323CE3"/>
    <w:rsid w:val="00325CCE"/>
    <w:rsid w:val="00325E7E"/>
    <w:rsid w:val="003274CC"/>
    <w:rsid w:val="003319EF"/>
    <w:rsid w:val="003322CE"/>
    <w:rsid w:val="00333603"/>
    <w:rsid w:val="0033611C"/>
    <w:rsid w:val="003416CB"/>
    <w:rsid w:val="0034172D"/>
    <w:rsid w:val="00343301"/>
    <w:rsid w:val="00344851"/>
    <w:rsid w:val="003452CA"/>
    <w:rsid w:val="00345A4A"/>
    <w:rsid w:val="00346BBC"/>
    <w:rsid w:val="00350A68"/>
    <w:rsid w:val="00353824"/>
    <w:rsid w:val="0035443E"/>
    <w:rsid w:val="00354846"/>
    <w:rsid w:val="00354A29"/>
    <w:rsid w:val="003577F4"/>
    <w:rsid w:val="00360745"/>
    <w:rsid w:val="00361A5C"/>
    <w:rsid w:val="00361E20"/>
    <w:rsid w:val="00363A4C"/>
    <w:rsid w:val="0036428D"/>
    <w:rsid w:val="0036435A"/>
    <w:rsid w:val="00365338"/>
    <w:rsid w:val="003654B9"/>
    <w:rsid w:val="0036552F"/>
    <w:rsid w:val="00370BDC"/>
    <w:rsid w:val="003731F4"/>
    <w:rsid w:val="003744D3"/>
    <w:rsid w:val="003744F7"/>
    <w:rsid w:val="003771D5"/>
    <w:rsid w:val="00377C1C"/>
    <w:rsid w:val="00377F13"/>
    <w:rsid w:val="0038020B"/>
    <w:rsid w:val="00380DFC"/>
    <w:rsid w:val="00381C14"/>
    <w:rsid w:val="00382891"/>
    <w:rsid w:val="00383A01"/>
    <w:rsid w:val="00384425"/>
    <w:rsid w:val="00384F1E"/>
    <w:rsid w:val="00385461"/>
    <w:rsid w:val="0038693D"/>
    <w:rsid w:val="00387D35"/>
    <w:rsid w:val="00391009"/>
    <w:rsid w:val="00395D04"/>
    <w:rsid w:val="003A19B0"/>
    <w:rsid w:val="003A3DDF"/>
    <w:rsid w:val="003A695A"/>
    <w:rsid w:val="003B2B16"/>
    <w:rsid w:val="003B31B4"/>
    <w:rsid w:val="003B4750"/>
    <w:rsid w:val="003B4CD6"/>
    <w:rsid w:val="003C07C8"/>
    <w:rsid w:val="003C38D2"/>
    <w:rsid w:val="003C6893"/>
    <w:rsid w:val="003C713A"/>
    <w:rsid w:val="003D02FC"/>
    <w:rsid w:val="003D04BC"/>
    <w:rsid w:val="003D18EE"/>
    <w:rsid w:val="003D384E"/>
    <w:rsid w:val="003D3EA8"/>
    <w:rsid w:val="003D4DFB"/>
    <w:rsid w:val="003D71DA"/>
    <w:rsid w:val="003E0C0E"/>
    <w:rsid w:val="003E1288"/>
    <w:rsid w:val="003E1513"/>
    <w:rsid w:val="003E1874"/>
    <w:rsid w:val="003E1885"/>
    <w:rsid w:val="003E2FF1"/>
    <w:rsid w:val="003E5C69"/>
    <w:rsid w:val="003E6927"/>
    <w:rsid w:val="003E6D07"/>
    <w:rsid w:val="003F2831"/>
    <w:rsid w:val="003F5F7A"/>
    <w:rsid w:val="003F7D89"/>
    <w:rsid w:val="00400381"/>
    <w:rsid w:val="004009C1"/>
    <w:rsid w:val="00407125"/>
    <w:rsid w:val="00407198"/>
    <w:rsid w:val="00407381"/>
    <w:rsid w:val="004110E7"/>
    <w:rsid w:val="004118DF"/>
    <w:rsid w:val="00412627"/>
    <w:rsid w:val="00413106"/>
    <w:rsid w:val="004131EE"/>
    <w:rsid w:val="00413F69"/>
    <w:rsid w:val="00414107"/>
    <w:rsid w:val="00415A1D"/>
    <w:rsid w:val="00417868"/>
    <w:rsid w:val="004219AE"/>
    <w:rsid w:val="00421C06"/>
    <w:rsid w:val="004223EB"/>
    <w:rsid w:val="0042490C"/>
    <w:rsid w:val="00424AB0"/>
    <w:rsid w:val="00425786"/>
    <w:rsid w:val="00426D62"/>
    <w:rsid w:val="00426DFB"/>
    <w:rsid w:val="0043149E"/>
    <w:rsid w:val="004364F5"/>
    <w:rsid w:val="00437FE0"/>
    <w:rsid w:val="004411DA"/>
    <w:rsid w:val="004430FC"/>
    <w:rsid w:val="00443528"/>
    <w:rsid w:val="00446617"/>
    <w:rsid w:val="00446DE4"/>
    <w:rsid w:val="00446FF3"/>
    <w:rsid w:val="00453944"/>
    <w:rsid w:val="00454989"/>
    <w:rsid w:val="004561D9"/>
    <w:rsid w:val="004566E8"/>
    <w:rsid w:val="004578AA"/>
    <w:rsid w:val="004603B1"/>
    <w:rsid w:val="004608E1"/>
    <w:rsid w:val="00461104"/>
    <w:rsid w:val="004625EB"/>
    <w:rsid w:val="00463BED"/>
    <w:rsid w:val="0046433E"/>
    <w:rsid w:val="00465759"/>
    <w:rsid w:val="00465C0E"/>
    <w:rsid w:val="00470AB8"/>
    <w:rsid w:val="0047189D"/>
    <w:rsid w:val="00471D0F"/>
    <w:rsid w:val="00473E99"/>
    <w:rsid w:val="00474DC7"/>
    <w:rsid w:val="00475A72"/>
    <w:rsid w:val="00481020"/>
    <w:rsid w:val="00482B7A"/>
    <w:rsid w:val="00483205"/>
    <w:rsid w:val="004909BB"/>
    <w:rsid w:val="00492C43"/>
    <w:rsid w:val="004938E2"/>
    <w:rsid w:val="00493D5A"/>
    <w:rsid w:val="00493F17"/>
    <w:rsid w:val="00496B0D"/>
    <w:rsid w:val="004A053C"/>
    <w:rsid w:val="004A1281"/>
    <w:rsid w:val="004A2C72"/>
    <w:rsid w:val="004A2FD5"/>
    <w:rsid w:val="004A36A3"/>
    <w:rsid w:val="004A6A2E"/>
    <w:rsid w:val="004B145C"/>
    <w:rsid w:val="004B2EEC"/>
    <w:rsid w:val="004B3F0F"/>
    <w:rsid w:val="004B76EA"/>
    <w:rsid w:val="004C2DEB"/>
    <w:rsid w:val="004C42E9"/>
    <w:rsid w:val="004C5A56"/>
    <w:rsid w:val="004C6019"/>
    <w:rsid w:val="004C67FB"/>
    <w:rsid w:val="004C7D91"/>
    <w:rsid w:val="004E0CEC"/>
    <w:rsid w:val="004E3069"/>
    <w:rsid w:val="004E4FF4"/>
    <w:rsid w:val="004E51E3"/>
    <w:rsid w:val="004F1C10"/>
    <w:rsid w:val="004F1D2C"/>
    <w:rsid w:val="004F3A9B"/>
    <w:rsid w:val="004F7E5E"/>
    <w:rsid w:val="00500483"/>
    <w:rsid w:val="00501A39"/>
    <w:rsid w:val="00502185"/>
    <w:rsid w:val="00503762"/>
    <w:rsid w:val="005037F7"/>
    <w:rsid w:val="00503A8E"/>
    <w:rsid w:val="00504099"/>
    <w:rsid w:val="00507604"/>
    <w:rsid w:val="00507742"/>
    <w:rsid w:val="005107A0"/>
    <w:rsid w:val="00512C66"/>
    <w:rsid w:val="00513009"/>
    <w:rsid w:val="005146B0"/>
    <w:rsid w:val="00514717"/>
    <w:rsid w:val="005201A7"/>
    <w:rsid w:val="005207A1"/>
    <w:rsid w:val="00522679"/>
    <w:rsid w:val="00522EFC"/>
    <w:rsid w:val="00522F94"/>
    <w:rsid w:val="00523BDA"/>
    <w:rsid w:val="00524606"/>
    <w:rsid w:val="00525EC7"/>
    <w:rsid w:val="00526A04"/>
    <w:rsid w:val="00527D89"/>
    <w:rsid w:val="0053069B"/>
    <w:rsid w:val="00531D74"/>
    <w:rsid w:val="00534326"/>
    <w:rsid w:val="00534F08"/>
    <w:rsid w:val="005358F4"/>
    <w:rsid w:val="00535A75"/>
    <w:rsid w:val="00536C1A"/>
    <w:rsid w:val="00536E03"/>
    <w:rsid w:val="00537DC1"/>
    <w:rsid w:val="005423FF"/>
    <w:rsid w:val="00543175"/>
    <w:rsid w:val="00544ACA"/>
    <w:rsid w:val="00544D7E"/>
    <w:rsid w:val="00545214"/>
    <w:rsid w:val="005453D0"/>
    <w:rsid w:val="005464F8"/>
    <w:rsid w:val="00550FB3"/>
    <w:rsid w:val="00551392"/>
    <w:rsid w:val="0055196B"/>
    <w:rsid w:val="00552139"/>
    <w:rsid w:val="005600AC"/>
    <w:rsid w:val="005619FA"/>
    <w:rsid w:val="00561B6A"/>
    <w:rsid w:val="00562C6C"/>
    <w:rsid w:val="00563597"/>
    <w:rsid w:val="00564366"/>
    <w:rsid w:val="0056523E"/>
    <w:rsid w:val="00566265"/>
    <w:rsid w:val="005714AE"/>
    <w:rsid w:val="00571BFA"/>
    <w:rsid w:val="0057306D"/>
    <w:rsid w:val="00573602"/>
    <w:rsid w:val="00573987"/>
    <w:rsid w:val="00574178"/>
    <w:rsid w:val="00576B63"/>
    <w:rsid w:val="00576C4D"/>
    <w:rsid w:val="005776BD"/>
    <w:rsid w:val="00581BD9"/>
    <w:rsid w:val="00582501"/>
    <w:rsid w:val="00582B10"/>
    <w:rsid w:val="00583DB0"/>
    <w:rsid w:val="0058491F"/>
    <w:rsid w:val="00591988"/>
    <w:rsid w:val="005948D0"/>
    <w:rsid w:val="005950E0"/>
    <w:rsid w:val="00596849"/>
    <w:rsid w:val="005A31AF"/>
    <w:rsid w:val="005A3A16"/>
    <w:rsid w:val="005A5FDF"/>
    <w:rsid w:val="005A6E00"/>
    <w:rsid w:val="005A7163"/>
    <w:rsid w:val="005A7214"/>
    <w:rsid w:val="005B1841"/>
    <w:rsid w:val="005B1EE7"/>
    <w:rsid w:val="005B4074"/>
    <w:rsid w:val="005B4379"/>
    <w:rsid w:val="005B49C3"/>
    <w:rsid w:val="005B4EA2"/>
    <w:rsid w:val="005B75E4"/>
    <w:rsid w:val="005C1210"/>
    <w:rsid w:val="005C1868"/>
    <w:rsid w:val="005C2021"/>
    <w:rsid w:val="005C21B5"/>
    <w:rsid w:val="005C32F8"/>
    <w:rsid w:val="005C4382"/>
    <w:rsid w:val="005C48A3"/>
    <w:rsid w:val="005C545D"/>
    <w:rsid w:val="005C5B06"/>
    <w:rsid w:val="005C5DF8"/>
    <w:rsid w:val="005C6C0E"/>
    <w:rsid w:val="005D0DEC"/>
    <w:rsid w:val="005D1337"/>
    <w:rsid w:val="005D246C"/>
    <w:rsid w:val="005D3633"/>
    <w:rsid w:val="005D6199"/>
    <w:rsid w:val="005D79A5"/>
    <w:rsid w:val="005E0662"/>
    <w:rsid w:val="005E1ED1"/>
    <w:rsid w:val="005E4BE5"/>
    <w:rsid w:val="005E5206"/>
    <w:rsid w:val="005E70FE"/>
    <w:rsid w:val="005E7ECC"/>
    <w:rsid w:val="005F0F5C"/>
    <w:rsid w:val="005F5FCB"/>
    <w:rsid w:val="005F7616"/>
    <w:rsid w:val="00600806"/>
    <w:rsid w:val="00600E33"/>
    <w:rsid w:val="006011E0"/>
    <w:rsid w:val="00601576"/>
    <w:rsid w:val="00604E91"/>
    <w:rsid w:val="006050B5"/>
    <w:rsid w:val="00605591"/>
    <w:rsid w:val="00605B22"/>
    <w:rsid w:val="00606594"/>
    <w:rsid w:val="00610223"/>
    <w:rsid w:val="00610C2D"/>
    <w:rsid w:val="00613CA2"/>
    <w:rsid w:val="0061492C"/>
    <w:rsid w:val="0062307C"/>
    <w:rsid w:val="00625759"/>
    <w:rsid w:val="00626CB7"/>
    <w:rsid w:val="00627CAA"/>
    <w:rsid w:val="0063184B"/>
    <w:rsid w:val="006345A0"/>
    <w:rsid w:val="0063505B"/>
    <w:rsid w:val="00636B69"/>
    <w:rsid w:val="006409C7"/>
    <w:rsid w:val="006414C7"/>
    <w:rsid w:val="006425A0"/>
    <w:rsid w:val="00645453"/>
    <w:rsid w:val="00646A4C"/>
    <w:rsid w:val="00646E70"/>
    <w:rsid w:val="00646EF9"/>
    <w:rsid w:val="006477FE"/>
    <w:rsid w:val="00650BCE"/>
    <w:rsid w:val="00651638"/>
    <w:rsid w:val="00654201"/>
    <w:rsid w:val="00654A68"/>
    <w:rsid w:val="00654E58"/>
    <w:rsid w:val="0065675C"/>
    <w:rsid w:val="006626C1"/>
    <w:rsid w:val="00663345"/>
    <w:rsid w:val="006639F0"/>
    <w:rsid w:val="00663EBC"/>
    <w:rsid w:val="00663F53"/>
    <w:rsid w:val="0066523B"/>
    <w:rsid w:val="00665864"/>
    <w:rsid w:val="0066676B"/>
    <w:rsid w:val="0066690A"/>
    <w:rsid w:val="0067056B"/>
    <w:rsid w:val="00671551"/>
    <w:rsid w:val="00671950"/>
    <w:rsid w:val="00671AF3"/>
    <w:rsid w:val="006760C2"/>
    <w:rsid w:val="00676DB6"/>
    <w:rsid w:val="006813EE"/>
    <w:rsid w:val="0068156A"/>
    <w:rsid w:val="006820D6"/>
    <w:rsid w:val="00683CCE"/>
    <w:rsid w:val="00686D2C"/>
    <w:rsid w:val="00690827"/>
    <w:rsid w:val="0069169B"/>
    <w:rsid w:val="006928AE"/>
    <w:rsid w:val="00696DAE"/>
    <w:rsid w:val="006978FD"/>
    <w:rsid w:val="006A1039"/>
    <w:rsid w:val="006A318E"/>
    <w:rsid w:val="006A3361"/>
    <w:rsid w:val="006A36F2"/>
    <w:rsid w:val="006A3C47"/>
    <w:rsid w:val="006A5E5A"/>
    <w:rsid w:val="006A793F"/>
    <w:rsid w:val="006B1AC4"/>
    <w:rsid w:val="006B1CFA"/>
    <w:rsid w:val="006B2367"/>
    <w:rsid w:val="006B797C"/>
    <w:rsid w:val="006C0D33"/>
    <w:rsid w:val="006C1637"/>
    <w:rsid w:val="006C3B12"/>
    <w:rsid w:val="006C5254"/>
    <w:rsid w:val="006C5639"/>
    <w:rsid w:val="006C5DBD"/>
    <w:rsid w:val="006C6F52"/>
    <w:rsid w:val="006D10CD"/>
    <w:rsid w:val="006D1C5F"/>
    <w:rsid w:val="006D3831"/>
    <w:rsid w:val="006D55F3"/>
    <w:rsid w:val="006E0E79"/>
    <w:rsid w:val="006E1159"/>
    <w:rsid w:val="006E1564"/>
    <w:rsid w:val="006E1B5B"/>
    <w:rsid w:val="006E21F5"/>
    <w:rsid w:val="006E330F"/>
    <w:rsid w:val="006E3CA6"/>
    <w:rsid w:val="006E5026"/>
    <w:rsid w:val="006F1794"/>
    <w:rsid w:val="006F1D25"/>
    <w:rsid w:val="006F2B54"/>
    <w:rsid w:val="006F38B6"/>
    <w:rsid w:val="006F407D"/>
    <w:rsid w:val="006F4BD1"/>
    <w:rsid w:val="006F6689"/>
    <w:rsid w:val="006F6EA0"/>
    <w:rsid w:val="006F72BE"/>
    <w:rsid w:val="0070009E"/>
    <w:rsid w:val="00704C94"/>
    <w:rsid w:val="00704E41"/>
    <w:rsid w:val="00705746"/>
    <w:rsid w:val="00705ACF"/>
    <w:rsid w:val="00705AF2"/>
    <w:rsid w:val="0071042D"/>
    <w:rsid w:val="00711174"/>
    <w:rsid w:val="00711D87"/>
    <w:rsid w:val="00716D32"/>
    <w:rsid w:val="00717571"/>
    <w:rsid w:val="00721955"/>
    <w:rsid w:val="00724511"/>
    <w:rsid w:val="00724FE4"/>
    <w:rsid w:val="00726054"/>
    <w:rsid w:val="00730163"/>
    <w:rsid w:val="0073043A"/>
    <w:rsid w:val="0073045F"/>
    <w:rsid w:val="00732D8B"/>
    <w:rsid w:val="0074003E"/>
    <w:rsid w:val="00740286"/>
    <w:rsid w:val="00740C57"/>
    <w:rsid w:val="00743038"/>
    <w:rsid w:val="00745CC1"/>
    <w:rsid w:val="00745CFB"/>
    <w:rsid w:val="00751194"/>
    <w:rsid w:val="00752C74"/>
    <w:rsid w:val="00755C0F"/>
    <w:rsid w:val="007560C9"/>
    <w:rsid w:val="00757930"/>
    <w:rsid w:val="00757CBB"/>
    <w:rsid w:val="00760C6E"/>
    <w:rsid w:val="00761937"/>
    <w:rsid w:val="00761D4F"/>
    <w:rsid w:val="00764D88"/>
    <w:rsid w:val="00767A0E"/>
    <w:rsid w:val="00770E6B"/>
    <w:rsid w:val="00772B57"/>
    <w:rsid w:val="007742F4"/>
    <w:rsid w:val="00774665"/>
    <w:rsid w:val="00777D4F"/>
    <w:rsid w:val="00780B7B"/>
    <w:rsid w:val="00783ABB"/>
    <w:rsid w:val="00786425"/>
    <w:rsid w:val="007864E4"/>
    <w:rsid w:val="00787169"/>
    <w:rsid w:val="00787488"/>
    <w:rsid w:val="00787BA4"/>
    <w:rsid w:val="00796033"/>
    <w:rsid w:val="00796DEE"/>
    <w:rsid w:val="00797011"/>
    <w:rsid w:val="007A256A"/>
    <w:rsid w:val="007A3E7C"/>
    <w:rsid w:val="007A4B86"/>
    <w:rsid w:val="007B4A34"/>
    <w:rsid w:val="007B52C2"/>
    <w:rsid w:val="007B5485"/>
    <w:rsid w:val="007B618D"/>
    <w:rsid w:val="007B6803"/>
    <w:rsid w:val="007C7453"/>
    <w:rsid w:val="007D1113"/>
    <w:rsid w:val="007D4ACB"/>
    <w:rsid w:val="007D4DDC"/>
    <w:rsid w:val="007D5B82"/>
    <w:rsid w:val="007E008C"/>
    <w:rsid w:val="007E0A5C"/>
    <w:rsid w:val="007E1BB3"/>
    <w:rsid w:val="007E2C46"/>
    <w:rsid w:val="007E3E05"/>
    <w:rsid w:val="007E5788"/>
    <w:rsid w:val="007E57B5"/>
    <w:rsid w:val="007F0284"/>
    <w:rsid w:val="007F22DC"/>
    <w:rsid w:val="007F2F83"/>
    <w:rsid w:val="007F321B"/>
    <w:rsid w:val="007F32FF"/>
    <w:rsid w:val="007F7217"/>
    <w:rsid w:val="007F746F"/>
    <w:rsid w:val="007F7B7F"/>
    <w:rsid w:val="0080383C"/>
    <w:rsid w:val="008042EB"/>
    <w:rsid w:val="00804A03"/>
    <w:rsid w:val="0080785C"/>
    <w:rsid w:val="008109B6"/>
    <w:rsid w:val="00810E1E"/>
    <w:rsid w:val="008120CA"/>
    <w:rsid w:val="00812237"/>
    <w:rsid w:val="008149C4"/>
    <w:rsid w:val="00817F1A"/>
    <w:rsid w:val="00821AEE"/>
    <w:rsid w:val="00822657"/>
    <w:rsid w:val="0082346B"/>
    <w:rsid w:val="00823EF4"/>
    <w:rsid w:val="00826178"/>
    <w:rsid w:val="008305D0"/>
    <w:rsid w:val="00830688"/>
    <w:rsid w:val="008306C8"/>
    <w:rsid w:val="00830CAA"/>
    <w:rsid w:val="00831317"/>
    <w:rsid w:val="00831DEF"/>
    <w:rsid w:val="00832FA8"/>
    <w:rsid w:val="008330EF"/>
    <w:rsid w:val="00833A67"/>
    <w:rsid w:val="00834691"/>
    <w:rsid w:val="00834870"/>
    <w:rsid w:val="0084119B"/>
    <w:rsid w:val="0084241C"/>
    <w:rsid w:val="008434C0"/>
    <w:rsid w:val="008459E4"/>
    <w:rsid w:val="00845A25"/>
    <w:rsid w:val="0085046C"/>
    <w:rsid w:val="00850C01"/>
    <w:rsid w:val="0085184E"/>
    <w:rsid w:val="00861FE8"/>
    <w:rsid w:val="00862FB5"/>
    <w:rsid w:val="0086307C"/>
    <w:rsid w:val="008653C8"/>
    <w:rsid w:val="008659A0"/>
    <w:rsid w:val="0086677C"/>
    <w:rsid w:val="00866FF1"/>
    <w:rsid w:val="00867B51"/>
    <w:rsid w:val="00871A4A"/>
    <w:rsid w:val="008747BF"/>
    <w:rsid w:val="008768DA"/>
    <w:rsid w:val="00876DE1"/>
    <w:rsid w:val="008807C4"/>
    <w:rsid w:val="00883446"/>
    <w:rsid w:val="00883BA6"/>
    <w:rsid w:val="00884777"/>
    <w:rsid w:val="00884F6E"/>
    <w:rsid w:val="008858D4"/>
    <w:rsid w:val="00885B6F"/>
    <w:rsid w:val="008862F4"/>
    <w:rsid w:val="008872A0"/>
    <w:rsid w:val="00890884"/>
    <w:rsid w:val="00891B35"/>
    <w:rsid w:val="00892110"/>
    <w:rsid w:val="00892406"/>
    <w:rsid w:val="00893FAC"/>
    <w:rsid w:val="00897458"/>
    <w:rsid w:val="00897A99"/>
    <w:rsid w:val="008A0F67"/>
    <w:rsid w:val="008A3067"/>
    <w:rsid w:val="008A46AC"/>
    <w:rsid w:val="008A4F44"/>
    <w:rsid w:val="008A4FF4"/>
    <w:rsid w:val="008A53AC"/>
    <w:rsid w:val="008A5408"/>
    <w:rsid w:val="008A5804"/>
    <w:rsid w:val="008A5F53"/>
    <w:rsid w:val="008A6AAE"/>
    <w:rsid w:val="008A71B1"/>
    <w:rsid w:val="008A76DD"/>
    <w:rsid w:val="008B1468"/>
    <w:rsid w:val="008B167F"/>
    <w:rsid w:val="008B338E"/>
    <w:rsid w:val="008B4267"/>
    <w:rsid w:val="008B441B"/>
    <w:rsid w:val="008B48E0"/>
    <w:rsid w:val="008C5555"/>
    <w:rsid w:val="008C6C2B"/>
    <w:rsid w:val="008D2127"/>
    <w:rsid w:val="008D2832"/>
    <w:rsid w:val="008D30AA"/>
    <w:rsid w:val="008D4333"/>
    <w:rsid w:val="008D6438"/>
    <w:rsid w:val="008D7ABC"/>
    <w:rsid w:val="008E06F2"/>
    <w:rsid w:val="008E3C68"/>
    <w:rsid w:val="008E4C0C"/>
    <w:rsid w:val="008E62EB"/>
    <w:rsid w:val="008F2516"/>
    <w:rsid w:val="008F3A29"/>
    <w:rsid w:val="008F50B2"/>
    <w:rsid w:val="00900FFE"/>
    <w:rsid w:val="0090265F"/>
    <w:rsid w:val="00904407"/>
    <w:rsid w:val="00905666"/>
    <w:rsid w:val="00905728"/>
    <w:rsid w:val="00906371"/>
    <w:rsid w:val="00911CE2"/>
    <w:rsid w:val="00911DA7"/>
    <w:rsid w:val="009131DA"/>
    <w:rsid w:val="009138E3"/>
    <w:rsid w:val="009144BA"/>
    <w:rsid w:val="009145A2"/>
    <w:rsid w:val="00915B64"/>
    <w:rsid w:val="009163D1"/>
    <w:rsid w:val="0092000B"/>
    <w:rsid w:val="009205D9"/>
    <w:rsid w:val="0092160D"/>
    <w:rsid w:val="009230DC"/>
    <w:rsid w:val="00923993"/>
    <w:rsid w:val="00923DB2"/>
    <w:rsid w:val="00924368"/>
    <w:rsid w:val="009247C3"/>
    <w:rsid w:val="00924C7B"/>
    <w:rsid w:val="00927B57"/>
    <w:rsid w:val="009329E7"/>
    <w:rsid w:val="00933688"/>
    <w:rsid w:val="009361B5"/>
    <w:rsid w:val="00937F47"/>
    <w:rsid w:val="00941FDF"/>
    <w:rsid w:val="00946409"/>
    <w:rsid w:val="009468B9"/>
    <w:rsid w:val="009537B1"/>
    <w:rsid w:val="00956392"/>
    <w:rsid w:val="00957985"/>
    <w:rsid w:val="00957DAB"/>
    <w:rsid w:val="00961B35"/>
    <w:rsid w:val="0096289C"/>
    <w:rsid w:val="00964A9C"/>
    <w:rsid w:val="00964BEB"/>
    <w:rsid w:val="0096554E"/>
    <w:rsid w:val="00965C88"/>
    <w:rsid w:val="0096601A"/>
    <w:rsid w:val="009703D0"/>
    <w:rsid w:val="009704FE"/>
    <w:rsid w:val="009705F9"/>
    <w:rsid w:val="00970A64"/>
    <w:rsid w:val="0097248F"/>
    <w:rsid w:val="009735DE"/>
    <w:rsid w:val="009738EF"/>
    <w:rsid w:val="00975AF4"/>
    <w:rsid w:val="009803F4"/>
    <w:rsid w:val="00981BE6"/>
    <w:rsid w:val="00981DD6"/>
    <w:rsid w:val="00983D89"/>
    <w:rsid w:val="009842C6"/>
    <w:rsid w:val="00984D93"/>
    <w:rsid w:val="009875A6"/>
    <w:rsid w:val="0099115B"/>
    <w:rsid w:val="009915FD"/>
    <w:rsid w:val="0099643B"/>
    <w:rsid w:val="009A12B4"/>
    <w:rsid w:val="009A3D85"/>
    <w:rsid w:val="009A56EE"/>
    <w:rsid w:val="009A5FB1"/>
    <w:rsid w:val="009A7E0D"/>
    <w:rsid w:val="009B11CD"/>
    <w:rsid w:val="009B12AF"/>
    <w:rsid w:val="009B1451"/>
    <w:rsid w:val="009B184D"/>
    <w:rsid w:val="009B1E41"/>
    <w:rsid w:val="009B2CAE"/>
    <w:rsid w:val="009B44CA"/>
    <w:rsid w:val="009B4B00"/>
    <w:rsid w:val="009B4BAF"/>
    <w:rsid w:val="009B54A7"/>
    <w:rsid w:val="009B6E58"/>
    <w:rsid w:val="009C09D4"/>
    <w:rsid w:val="009C0D5A"/>
    <w:rsid w:val="009C2A0F"/>
    <w:rsid w:val="009C4F68"/>
    <w:rsid w:val="009C6C56"/>
    <w:rsid w:val="009C6E8A"/>
    <w:rsid w:val="009C7435"/>
    <w:rsid w:val="009C778F"/>
    <w:rsid w:val="009D00A4"/>
    <w:rsid w:val="009D066A"/>
    <w:rsid w:val="009D194B"/>
    <w:rsid w:val="009D50C6"/>
    <w:rsid w:val="009D749E"/>
    <w:rsid w:val="009E0009"/>
    <w:rsid w:val="009E4303"/>
    <w:rsid w:val="009E4545"/>
    <w:rsid w:val="009E761E"/>
    <w:rsid w:val="009E7DE5"/>
    <w:rsid w:val="009F3585"/>
    <w:rsid w:val="009F36EB"/>
    <w:rsid w:val="009F6BBF"/>
    <w:rsid w:val="009F7522"/>
    <w:rsid w:val="009F76C3"/>
    <w:rsid w:val="00A01CCA"/>
    <w:rsid w:val="00A03757"/>
    <w:rsid w:val="00A06217"/>
    <w:rsid w:val="00A06263"/>
    <w:rsid w:val="00A12DCC"/>
    <w:rsid w:val="00A12F15"/>
    <w:rsid w:val="00A14716"/>
    <w:rsid w:val="00A22002"/>
    <w:rsid w:val="00A2540E"/>
    <w:rsid w:val="00A26E76"/>
    <w:rsid w:val="00A305C1"/>
    <w:rsid w:val="00A307B2"/>
    <w:rsid w:val="00A30A13"/>
    <w:rsid w:val="00A30BA0"/>
    <w:rsid w:val="00A32641"/>
    <w:rsid w:val="00A4175F"/>
    <w:rsid w:val="00A425A2"/>
    <w:rsid w:val="00A46CDE"/>
    <w:rsid w:val="00A46D90"/>
    <w:rsid w:val="00A5093E"/>
    <w:rsid w:val="00A5165A"/>
    <w:rsid w:val="00A52703"/>
    <w:rsid w:val="00A5520D"/>
    <w:rsid w:val="00A55CDA"/>
    <w:rsid w:val="00A55F57"/>
    <w:rsid w:val="00A5693B"/>
    <w:rsid w:val="00A56B0A"/>
    <w:rsid w:val="00A61D28"/>
    <w:rsid w:val="00A62912"/>
    <w:rsid w:val="00A6302C"/>
    <w:rsid w:val="00A63ADB"/>
    <w:rsid w:val="00A64456"/>
    <w:rsid w:val="00A71A9B"/>
    <w:rsid w:val="00A7225C"/>
    <w:rsid w:val="00A7227E"/>
    <w:rsid w:val="00A730C8"/>
    <w:rsid w:val="00A764F2"/>
    <w:rsid w:val="00A80899"/>
    <w:rsid w:val="00A80CFA"/>
    <w:rsid w:val="00A81675"/>
    <w:rsid w:val="00A842C8"/>
    <w:rsid w:val="00A85595"/>
    <w:rsid w:val="00A85B20"/>
    <w:rsid w:val="00A9077E"/>
    <w:rsid w:val="00A92128"/>
    <w:rsid w:val="00A93581"/>
    <w:rsid w:val="00A94AFB"/>
    <w:rsid w:val="00A95BB1"/>
    <w:rsid w:val="00A96837"/>
    <w:rsid w:val="00A978E5"/>
    <w:rsid w:val="00AA0004"/>
    <w:rsid w:val="00AA1299"/>
    <w:rsid w:val="00AA401F"/>
    <w:rsid w:val="00AA46D2"/>
    <w:rsid w:val="00AA6B3B"/>
    <w:rsid w:val="00AB0AB4"/>
    <w:rsid w:val="00AB0C3C"/>
    <w:rsid w:val="00AB110D"/>
    <w:rsid w:val="00AB3518"/>
    <w:rsid w:val="00AB44B1"/>
    <w:rsid w:val="00AB5FFF"/>
    <w:rsid w:val="00AB7EF6"/>
    <w:rsid w:val="00AC00A2"/>
    <w:rsid w:val="00AC0EB3"/>
    <w:rsid w:val="00AC391D"/>
    <w:rsid w:val="00AC3CBB"/>
    <w:rsid w:val="00AC41BA"/>
    <w:rsid w:val="00AC44AE"/>
    <w:rsid w:val="00AD2AC5"/>
    <w:rsid w:val="00AD6853"/>
    <w:rsid w:val="00AD7C5E"/>
    <w:rsid w:val="00AE0611"/>
    <w:rsid w:val="00AE1204"/>
    <w:rsid w:val="00AE4E05"/>
    <w:rsid w:val="00AE6BB8"/>
    <w:rsid w:val="00AF0E13"/>
    <w:rsid w:val="00AF2EF3"/>
    <w:rsid w:val="00AF3B57"/>
    <w:rsid w:val="00AF7613"/>
    <w:rsid w:val="00B045FD"/>
    <w:rsid w:val="00B05EF7"/>
    <w:rsid w:val="00B05F0B"/>
    <w:rsid w:val="00B060B7"/>
    <w:rsid w:val="00B12572"/>
    <w:rsid w:val="00B130C6"/>
    <w:rsid w:val="00B13CF0"/>
    <w:rsid w:val="00B14981"/>
    <w:rsid w:val="00B14EC0"/>
    <w:rsid w:val="00B209CC"/>
    <w:rsid w:val="00B210FD"/>
    <w:rsid w:val="00B22805"/>
    <w:rsid w:val="00B244E6"/>
    <w:rsid w:val="00B25476"/>
    <w:rsid w:val="00B255C7"/>
    <w:rsid w:val="00B264C2"/>
    <w:rsid w:val="00B26A9F"/>
    <w:rsid w:val="00B27994"/>
    <w:rsid w:val="00B31C1C"/>
    <w:rsid w:val="00B3283D"/>
    <w:rsid w:val="00B34125"/>
    <w:rsid w:val="00B34508"/>
    <w:rsid w:val="00B34E82"/>
    <w:rsid w:val="00B3651C"/>
    <w:rsid w:val="00B36E48"/>
    <w:rsid w:val="00B379D8"/>
    <w:rsid w:val="00B42253"/>
    <w:rsid w:val="00B42DC2"/>
    <w:rsid w:val="00B445D2"/>
    <w:rsid w:val="00B454B1"/>
    <w:rsid w:val="00B45A8B"/>
    <w:rsid w:val="00B47C7B"/>
    <w:rsid w:val="00B50247"/>
    <w:rsid w:val="00B51603"/>
    <w:rsid w:val="00B51623"/>
    <w:rsid w:val="00B52F94"/>
    <w:rsid w:val="00B56646"/>
    <w:rsid w:val="00B6292A"/>
    <w:rsid w:val="00B6375D"/>
    <w:rsid w:val="00B6491F"/>
    <w:rsid w:val="00B6536E"/>
    <w:rsid w:val="00B6612D"/>
    <w:rsid w:val="00B67B1F"/>
    <w:rsid w:val="00B67CA3"/>
    <w:rsid w:val="00B67D0E"/>
    <w:rsid w:val="00B7000B"/>
    <w:rsid w:val="00B70D2B"/>
    <w:rsid w:val="00B721E8"/>
    <w:rsid w:val="00B722C8"/>
    <w:rsid w:val="00B7393F"/>
    <w:rsid w:val="00B7486F"/>
    <w:rsid w:val="00B751D3"/>
    <w:rsid w:val="00B7674B"/>
    <w:rsid w:val="00B7799C"/>
    <w:rsid w:val="00B77CAB"/>
    <w:rsid w:val="00B80D88"/>
    <w:rsid w:val="00B820B7"/>
    <w:rsid w:val="00B82D35"/>
    <w:rsid w:val="00B82ED2"/>
    <w:rsid w:val="00B84212"/>
    <w:rsid w:val="00B901E8"/>
    <w:rsid w:val="00B90DD0"/>
    <w:rsid w:val="00B90DDE"/>
    <w:rsid w:val="00B91587"/>
    <w:rsid w:val="00B93E32"/>
    <w:rsid w:val="00B94091"/>
    <w:rsid w:val="00B94D72"/>
    <w:rsid w:val="00B95C3E"/>
    <w:rsid w:val="00BA1137"/>
    <w:rsid w:val="00BA16D0"/>
    <w:rsid w:val="00BA2A24"/>
    <w:rsid w:val="00BA30DC"/>
    <w:rsid w:val="00BA5089"/>
    <w:rsid w:val="00BA5754"/>
    <w:rsid w:val="00BA628A"/>
    <w:rsid w:val="00BA6DDA"/>
    <w:rsid w:val="00BA733C"/>
    <w:rsid w:val="00BA7480"/>
    <w:rsid w:val="00BB1544"/>
    <w:rsid w:val="00BB2907"/>
    <w:rsid w:val="00BB4717"/>
    <w:rsid w:val="00BB6A6A"/>
    <w:rsid w:val="00BC435C"/>
    <w:rsid w:val="00BC4465"/>
    <w:rsid w:val="00BD0089"/>
    <w:rsid w:val="00BD083A"/>
    <w:rsid w:val="00BD0DE3"/>
    <w:rsid w:val="00BD12AC"/>
    <w:rsid w:val="00BD1448"/>
    <w:rsid w:val="00BD5BA4"/>
    <w:rsid w:val="00BD7097"/>
    <w:rsid w:val="00BD7F91"/>
    <w:rsid w:val="00BE00AC"/>
    <w:rsid w:val="00BE1D27"/>
    <w:rsid w:val="00BE3AF6"/>
    <w:rsid w:val="00BE3DFC"/>
    <w:rsid w:val="00BE4421"/>
    <w:rsid w:val="00BE67C1"/>
    <w:rsid w:val="00BF18DA"/>
    <w:rsid w:val="00BF18DF"/>
    <w:rsid w:val="00BF25F2"/>
    <w:rsid w:val="00BF36DB"/>
    <w:rsid w:val="00BF5E9C"/>
    <w:rsid w:val="00BF6A82"/>
    <w:rsid w:val="00BF6B5E"/>
    <w:rsid w:val="00BF6D1D"/>
    <w:rsid w:val="00C00502"/>
    <w:rsid w:val="00C0157E"/>
    <w:rsid w:val="00C01BE7"/>
    <w:rsid w:val="00C02340"/>
    <w:rsid w:val="00C0350B"/>
    <w:rsid w:val="00C04CB7"/>
    <w:rsid w:val="00C052EB"/>
    <w:rsid w:val="00C0682B"/>
    <w:rsid w:val="00C06C92"/>
    <w:rsid w:val="00C07ABF"/>
    <w:rsid w:val="00C11F06"/>
    <w:rsid w:val="00C13248"/>
    <w:rsid w:val="00C16886"/>
    <w:rsid w:val="00C16F14"/>
    <w:rsid w:val="00C2229E"/>
    <w:rsid w:val="00C22F96"/>
    <w:rsid w:val="00C23AC5"/>
    <w:rsid w:val="00C23FAD"/>
    <w:rsid w:val="00C23FF8"/>
    <w:rsid w:val="00C25D53"/>
    <w:rsid w:val="00C26931"/>
    <w:rsid w:val="00C31747"/>
    <w:rsid w:val="00C31DF0"/>
    <w:rsid w:val="00C33211"/>
    <w:rsid w:val="00C34388"/>
    <w:rsid w:val="00C352D2"/>
    <w:rsid w:val="00C4308A"/>
    <w:rsid w:val="00C430F9"/>
    <w:rsid w:val="00C434E4"/>
    <w:rsid w:val="00C4350C"/>
    <w:rsid w:val="00C4575B"/>
    <w:rsid w:val="00C46A63"/>
    <w:rsid w:val="00C50232"/>
    <w:rsid w:val="00C53940"/>
    <w:rsid w:val="00C55089"/>
    <w:rsid w:val="00C56506"/>
    <w:rsid w:val="00C56B40"/>
    <w:rsid w:val="00C56F01"/>
    <w:rsid w:val="00C57EE7"/>
    <w:rsid w:val="00C63537"/>
    <w:rsid w:val="00C662A4"/>
    <w:rsid w:val="00C671D1"/>
    <w:rsid w:val="00C67AC5"/>
    <w:rsid w:val="00C7133A"/>
    <w:rsid w:val="00C72A6E"/>
    <w:rsid w:val="00C73BAF"/>
    <w:rsid w:val="00C744CF"/>
    <w:rsid w:val="00C819C6"/>
    <w:rsid w:val="00C85476"/>
    <w:rsid w:val="00C85920"/>
    <w:rsid w:val="00C862DC"/>
    <w:rsid w:val="00C87AFE"/>
    <w:rsid w:val="00C91559"/>
    <w:rsid w:val="00C9200A"/>
    <w:rsid w:val="00C946AE"/>
    <w:rsid w:val="00C96F0F"/>
    <w:rsid w:val="00CA1D15"/>
    <w:rsid w:val="00CA1E2C"/>
    <w:rsid w:val="00CA2C80"/>
    <w:rsid w:val="00CA5934"/>
    <w:rsid w:val="00CB02F7"/>
    <w:rsid w:val="00CB1CC8"/>
    <w:rsid w:val="00CC6105"/>
    <w:rsid w:val="00CD06AF"/>
    <w:rsid w:val="00CD1505"/>
    <w:rsid w:val="00CD348F"/>
    <w:rsid w:val="00CD43AF"/>
    <w:rsid w:val="00CD4952"/>
    <w:rsid w:val="00CD4B99"/>
    <w:rsid w:val="00CD63F4"/>
    <w:rsid w:val="00CD68F2"/>
    <w:rsid w:val="00CD6DDC"/>
    <w:rsid w:val="00CD74F5"/>
    <w:rsid w:val="00CE03D7"/>
    <w:rsid w:val="00CE094D"/>
    <w:rsid w:val="00CE3264"/>
    <w:rsid w:val="00CE3FB6"/>
    <w:rsid w:val="00CE47ED"/>
    <w:rsid w:val="00CE4A78"/>
    <w:rsid w:val="00CE5EF3"/>
    <w:rsid w:val="00CE6C08"/>
    <w:rsid w:val="00CE7669"/>
    <w:rsid w:val="00CF1826"/>
    <w:rsid w:val="00CF3000"/>
    <w:rsid w:val="00CF3F8F"/>
    <w:rsid w:val="00CF4729"/>
    <w:rsid w:val="00CF7C11"/>
    <w:rsid w:val="00D0223F"/>
    <w:rsid w:val="00D0299A"/>
    <w:rsid w:val="00D05BA2"/>
    <w:rsid w:val="00D0653B"/>
    <w:rsid w:val="00D0718F"/>
    <w:rsid w:val="00D07309"/>
    <w:rsid w:val="00D12C00"/>
    <w:rsid w:val="00D140CF"/>
    <w:rsid w:val="00D14C3C"/>
    <w:rsid w:val="00D166C3"/>
    <w:rsid w:val="00D16747"/>
    <w:rsid w:val="00D17D44"/>
    <w:rsid w:val="00D17FA5"/>
    <w:rsid w:val="00D20442"/>
    <w:rsid w:val="00D2196F"/>
    <w:rsid w:val="00D22C0D"/>
    <w:rsid w:val="00D242C6"/>
    <w:rsid w:val="00D246ED"/>
    <w:rsid w:val="00D24835"/>
    <w:rsid w:val="00D24A66"/>
    <w:rsid w:val="00D24D85"/>
    <w:rsid w:val="00D25437"/>
    <w:rsid w:val="00D311B4"/>
    <w:rsid w:val="00D3285F"/>
    <w:rsid w:val="00D32C99"/>
    <w:rsid w:val="00D3355B"/>
    <w:rsid w:val="00D36175"/>
    <w:rsid w:val="00D41A1D"/>
    <w:rsid w:val="00D42417"/>
    <w:rsid w:val="00D42F7F"/>
    <w:rsid w:val="00D441C0"/>
    <w:rsid w:val="00D449DB"/>
    <w:rsid w:val="00D4570A"/>
    <w:rsid w:val="00D466CD"/>
    <w:rsid w:val="00D47517"/>
    <w:rsid w:val="00D54D24"/>
    <w:rsid w:val="00D54D60"/>
    <w:rsid w:val="00D61BBB"/>
    <w:rsid w:val="00D63475"/>
    <w:rsid w:val="00D638EC"/>
    <w:rsid w:val="00D6475D"/>
    <w:rsid w:val="00D6483B"/>
    <w:rsid w:val="00D64F3B"/>
    <w:rsid w:val="00D65711"/>
    <w:rsid w:val="00D66333"/>
    <w:rsid w:val="00D66974"/>
    <w:rsid w:val="00D67132"/>
    <w:rsid w:val="00D70B1C"/>
    <w:rsid w:val="00D713CB"/>
    <w:rsid w:val="00D71E12"/>
    <w:rsid w:val="00D72F77"/>
    <w:rsid w:val="00D76053"/>
    <w:rsid w:val="00D76CEE"/>
    <w:rsid w:val="00D8043A"/>
    <w:rsid w:val="00D81EB5"/>
    <w:rsid w:val="00D82016"/>
    <w:rsid w:val="00D82194"/>
    <w:rsid w:val="00D83A53"/>
    <w:rsid w:val="00D842D4"/>
    <w:rsid w:val="00D8430E"/>
    <w:rsid w:val="00D862FC"/>
    <w:rsid w:val="00D87D05"/>
    <w:rsid w:val="00D91AAB"/>
    <w:rsid w:val="00D924AF"/>
    <w:rsid w:val="00D93CD4"/>
    <w:rsid w:val="00D93EC1"/>
    <w:rsid w:val="00D9439C"/>
    <w:rsid w:val="00D957C3"/>
    <w:rsid w:val="00D973FE"/>
    <w:rsid w:val="00D97C70"/>
    <w:rsid w:val="00DA008A"/>
    <w:rsid w:val="00DA0FE8"/>
    <w:rsid w:val="00DA1177"/>
    <w:rsid w:val="00DA1254"/>
    <w:rsid w:val="00DA2349"/>
    <w:rsid w:val="00DA2A47"/>
    <w:rsid w:val="00DA2C81"/>
    <w:rsid w:val="00DA50CD"/>
    <w:rsid w:val="00DA58EE"/>
    <w:rsid w:val="00DA6419"/>
    <w:rsid w:val="00DA6B70"/>
    <w:rsid w:val="00DB44EE"/>
    <w:rsid w:val="00DB4AE5"/>
    <w:rsid w:val="00DC2DA3"/>
    <w:rsid w:val="00DC4E04"/>
    <w:rsid w:val="00DC744B"/>
    <w:rsid w:val="00DC7B21"/>
    <w:rsid w:val="00DD0FA3"/>
    <w:rsid w:val="00DD1A4E"/>
    <w:rsid w:val="00DD4485"/>
    <w:rsid w:val="00DD4BEB"/>
    <w:rsid w:val="00DD5511"/>
    <w:rsid w:val="00DD6916"/>
    <w:rsid w:val="00DD71BA"/>
    <w:rsid w:val="00DD7A9C"/>
    <w:rsid w:val="00DF321C"/>
    <w:rsid w:val="00DF323A"/>
    <w:rsid w:val="00DF42C8"/>
    <w:rsid w:val="00DF5CDF"/>
    <w:rsid w:val="00E00D80"/>
    <w:rsid w:val="00E01986"/>
    <w:rsid w:val="00E01D67"/>
    <w:rsid w:val="00E022A8"/>
    <w:rsid w:val="00E05CD3"/>
    <w:rsid w:val="00E06C8E"/>
    <w:rsid w:val="00E06E54"/>
    <w:rsid w:val="00E12651"/>
    <w:rsid w:val="00E13DAA"/>
    <w:rsid w:val="00E14042"/>
    <w:rsid w:val="00E16E50"/>
    <w:rsid w:val="00E225C7"/>
    <w:rsid w:val="00E22A78"/>
    <w:rsid w:val="00E2672E"/>
    <w:rsid w:val="00E30845"/>
    <w:rsid w:val="00E30C1A"/>
    <w:rsid w:val="00E30E9E"/>
    <w:rsid w:val="00E30FE5"/>
    <w:rsid w:val="00E32A02"/>
    <w:rsid w:val="00E3412C"/>
    <w:rsid w:val="00E34A4D"/>
    <w:rsid w:val="00E34C01"/>
    <w:rsid w:val="00E35C37"/>
    <w:rsid w:val="00E36A8C"/>
    <w:rsid w:val="00E41190"/>
    <w:rsid w:val="00E420A8"/>
    <w:rsid w:val="00E441BB"/>
    <w:rsid w:val="00E449B2"/>
    <w:rsid w:val="00E44FDF"/>
    <w:rsid w:val="00E4520D"/>
    <w:rsid w:val="00E46207"/>
    <w:rsid w:val="00E479BF"/>
    <w:rsid w:val="00E50C6D"/>
    <w:rsid w:val="00E51D3B"/>
    <w:rsid w:val="00E538BC"/>
    <w:rsid w:val="00E53E2C"/>
    <w:rsid w:val="00E54080"/>
    <w:rsid w:val="00E543D7"/>
    <w:rsid w:val="00E557D3"/>
    <w:rsid w:val="00E57C83"/>
    <w:rsid w:val="00E61E22"/>
    <w:rsid w:val="00E6249B"/>
    <w:rsid w:val="00E636D4"/>
    <w:rsid w:val="00E67FA1"/>
    <w:rsid w:val="00E73B21"/>
    <w:rsid w:val="00E75611"/>
    <w:rsid w:val="00E80322"/>
    <w:rsid w:val="00E81BDD"/>
    <w:rsid w:val="00E826EC"/>
    <w:rsid w:val="00E82793"/>
    <w:rsid w:val="00E848B2"/>
    <w:rsid w:val="00E86252"/>
    <w:rsid w:val="00E902DF"/>
    <w:rsid w:val="00E95A19"/>
    <w:rsid w:val="00E975F7"/>
    <w:rsid w:val="00E97786"/>
    <w:rsid w:val="00E97A95"/>
    <w:rsid w:val="00E97C06"/>
    <w:rsid w:val="00EA09D5"/>
    <w:rsid w:val="00EA1DA9"/>
    <w:rsid w:val="00EA2E01"/>
    <w:rsid w:val="00EA2FF1"/>
    <w:rsid w:val="00EA3149"/>
    <w:rsid w:val="00EA5456"/>
    <w:rsid w:val="00EA5DFF"/>
    <w:rsid w:val="00EA77F6"/>
    <w:rsid w:val="00EA7A0D"/>
    <w:rsid w:val="00EA7A7B"/>
    <w:rsid w:val="00EB04EF"/>
    <w:rsid w:val="00EB58EA"/>
    <w:rsid w:val="00EB604D"/>
    <w:rsid w:val="00EC2EDF"/>
    <w:rsid w:val="00EC39FF"/>
    <w:rsid w:val="00EC4899"/>
    <w:rsid w:val="00EC52EF"/>
    <w:rsid w:val="00EC7240"/>
    <w:rsid w:val="00EC7B9F"/>
    <w:rsid w:val="00ED2BFA"/>
    <w:rsid w:val="00ED469C"/>
    <w:rsid w:val="00ED6FD5"/>
    <w:rsid w:val="00EE014B"/>
    <w:rsid w:val="00EE25F0"/>
    <w:rsid w:val="00EE2A3E"/>
    <w:rsid w:val="00EE3AA0"/>
    <w:rsid w:val="00EE44B0"/>
    <w:rsid w:val="00EE5A62"/>
    <w:rsid w:val="00EE5D0C"/>
    <w:rsid w:val="00EE6076"/>
    <w:rsid w:val="00EE6374"/>
    <w:rsid w:val="00EE74E7"/>
    <w:rsid w:val="00EE7818"/>
    <w:rsid w:val="00EF36F0"/>
    <w:rsid w:val="00EF3720"/>
    <w:rsid w:val="00EF729E"/>
    <w:rsid w:val="00EF746E"/>
    <w:rsid w:val="00F041AF"/>
    <w:rsid w:val="00F04349"/>
    <w:rsid w:val="00F04795"/>
    <w:rsid w:val="00F04BF3"/>
    <w:rsid w:val="00F053D9"/>
    <w:rsid w:val="00F06403"/>
    <w:rsid w:val="00F1159E"/>
    <w:rsid w:val="00F1342E"/>
    <w:rsid w:val="00F149EC"/>
    <w:rsid w:val="00F15921"/>
    <w:rsid w:val="00F1657C"/>
    <w:rsid w:val="00F1702F"/>
    <w:rsid w:val="00F17F5A"/>
    <w:rsid w:val="00F20A7C"/>
    <w:rsid w:val="00F213E6"/>
    <w:rsid w:val="00F21EFB"/>
    <w:rsid w:val="00F24A47"/>
    <w:rsid w:val="00F25887"/>
    <w:rsid w:val="00F25A1F"/>
    <w:rsid w:val="00F266B8"/>
    <w:rsid w:val="00F27977"/>
    <w:rsid w:val="00F30EC0"/>
    <w:rsid w:val="00F3415C"/>
    <w:rsid w:val="00F34504"/>
    <w:rsid w:val="00F349EE"/>
    <w:rsid w:val="00F3688A"/>
    <w:rsid w:val="00F40FF7"/>
    <w:rsid w:val="00F41EE5"/>
    <w:rsid w:val="00F44487"/>
    <w:rsid w:val="00F4497D"/>
    <w:rsid w:val="00F45245"/>
    <w:rsid w:val="00F45870"/>
    <w:rsid w:val="00F46608"/>
    <w:rsid w:val="00F502B8"/>
    <w:rsid w:val="00F50625"/>
    <w:rsid w:val="00F515EA"/>
    <w:rsid w:val="00F516CA"/>
    <w:rsid w:val="00F522D8"/>
    <w:rsid w:val="00F53500"/>
    <w:rsid w:val="00F540EE"/>
    <w:rsid w:val="00F618C9"/>
    <w:rsid w:val="00F64454"/>
    <w:rsid w:val="00F64CC5"/>
    <w:rsid w:val="00F64D27"/>
    <w:rsid w:val="00F67001"/>
    <w:rsid w:val="00F673F7"/>
    <w:rsid w:val="00F6757D"/>
    <w:rsid w:val="00F70575"/>
    <w:rsid w:val="00F710FB"/>
    <w:rsid w:val="00F71CD8"/>
    <w:rsid w:val="00F7320F"/>
    <w:rsid w:val="00F73773"/>
    <w:rsid w:val="00F77337"/>
    <w:rsid w:val="00F80CEC"/>
    <w:rsid w:val="00F82436"/>
    <w:rsid w:val="00F837CA"/>
    <w:rsid w:val="00F86626"/>
    <w:rsid w:val="00F868EB"/>
    <w:rsid w:val="00F86A8B"/>
    <w:rsid w:val="00F86B85"/>
    <w:rsid w:val="00F908A1"/>
    <w:rsid w:val="00F9181D"/>
    <w:rsid w:val="00F949F5"/>
    <w:rsid w:val="00F95C9E"/>
    <w:rsid w:val="00FA025B"/>
    <w:rsid w:val="00FA3B0C"/>
    <w:rsid w:val="00FA73F0"/>
    <w:rsid w:val="00FB2D12"/>
    <w:rsid w:val="00FB3784"/>
    <w:rsid w:val="00FB4BF7"/>
    <w:rsid w:val="00FB4D46"/>
    <w:rsid w:val="00FB69D4"/>
    <w:rsid w:val="00FB69FF"/>
    <w:rsid w:val="00FB7DBB"/>
    <w:rsid w:val="00FC2F29"/>
    <w:rsid w:val="00FC4019"/>
    <w:rsid w:val="00FC414C"/>
    <w:rsid w:val="00FC4C2C"/>
    <w:rsid w:val="00FC4C4D"/>
    <w:rsid w:val="00FC5D85"/>
    <w:rsid w:val="00FC611D"/>
    <w:rsid w:val="00FC7A63"/>
    <w:rsid w:val="00FD0E6B"/>
    <w:rsid w:val="00FD0E79"/>
    <w:rsid w:val="00FD0ED3"/>
    <w:rsid w:val="00FD21EA"/>
    <w:rsid w:val="00FD368C"/>
    <w:rsid w:val="00FD41C8"/>
    <w:rsid w:val="00FD4D66"/>
    <w:rsid w:val="00FD5C2B"/>
    <w:rsid w:val="00FD5CFC"/>
    <w:rsid w:val="00FD5DF9"/>
    <w:rsid w:val="00FD66DB"/>
    <w:rsid w:val="00FE04FA"/>
    <w:rsid w:val="00FE104A"/>
    <w:rsid w:val="00FE23B1"/>
    <w:rsid w:val="00FE3EE1"/>
    <w:rsid w:val="00FE4BB3"/>
    <w:rsid w:val="00FE54B5"/>
    <w:rsid w:val="00FE5E3A"/>
    <w:rsid w:val="00FE77C3"/>
    <w:rsid w:val="00FF0FF8"/>
    <w:rsid w:val="00FF26E7"/>
    <w:rsid w:val="00FF5C8B"/>
    <w:rsid w:val="00FF60C2"/>
    <w:rsid w:val="00FF6566"/>
    <w:rsid w:val="00FF657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21"/>
    <o:shapelayout v:ext="edit">
      <o:idmap v:ext="edit" data="1"/>
    </o:shapelayout>
  </w:shapeDefaults>
  <w:decimalSymbol w:val="."/>
  <w:listSeparator w:val=","/>
  <w14:docId w14:val="34B43068"/>
  <w15:docId w15:val="{88D982AD-CB79-4507-B3EA-13DB0F9E4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4F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693D"/>
    <w:pPr>
      <w:ind w:left="720"/>
      <w:contextualSpacing/>
    </w:pPr>
  </w:style>
  <w:style w:type="character" w:styleId="Hyperlink">
    <w:name w:val="Hyperlink"/>
    <w:basedOn w:val="DefaultParagraphFont"/>
    <w:uiPriority w:val="99"/>
    <w:semiHidden/>
    <w:rsid w:val="0017243C"/>
    <w:rPr>
      <w:rFonts w:cs="Times New Roman"/>
      <w:color w:val="0000FF"/>
      <w:u w:val="single"/>
    </w:rPr>
  </w:style>
  <w:style w:type="paragraph" w:styleId="BalloonText">
    <w:name w:val="Balloon Text"/>
    <w:basedOn w:val="Normal"/>
    <w:link w:val="BalloonTextChar"/>
    <w:uiPriority w:val="99"/>
    <w:semiHidden/>
    <w:rsid w:val="001B2AC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B2AC8"/>
    <w:rPr>
      <w:rFonts w:ascii="Tahoma" w:hAnsi="Tahoma" w:cs="Tahoma"/>
      <w:sz w:val="16"/>
      <w:szCs w:val="16"/>
    </w:rPr>
  </w:style>
  <w:style w:type="table" w:styleId="TableGrid">
    <w:name w:val="Table Grid"/>
    <w:basedOn w:val="TableNormal"/>
    <w:uiPriority w:val="99"/>
    <w:rsid w:val="00A764F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3C38D2"/>
    <w:pPr>
      <w:tabs>
        <w:tab w:val="center" w:pos="4680"/>
        <w:tab w:val="right" w:pos="9360"/>
      </w:tabs>
    </w:pPr>
  </w:style>
  <w:style w:type="character" w:customStyle="1" w:styleId="HeaderChar">
    <w:name w:val="Header Char"/>
    <w:basedOn w:val="DefaultParagraphFont"/>
    <w:link w:val="Header"/>
    <w:uiPriority w:val="99"/>
    <w:locked/>
    <w:rsid w:val="003C38D2"/>
    <w:rPr>
      <w:rFonts w:cs="Times New Roman"/>
    </w:rPr>
  </w:style>
  <w:style w:type="paragraph" w:styleId="Footer">
    <w:name w:val="footer"/>
    <w:basedOn w:val="Normal"/>
    <w:link w:val="FooterChar"/>
    <w:uiPriority w:val="99"/>
    <w:rsid w:val="003C38D2"/>
    <w:pPr>
      <w:tabs>
        <w:tab w:val="center" w:pos="4680"/>
        <w:tab w:val="right" w:pos="9360"/>
      </w:tabs>
    </w:pPr>
  </w:style>
  <w:style w:type="character" w:customStyle="1" w:styleId="FooterChar">
    <w:name w:val="Footer Char"/>
    <w:basedOn w:val="DefaultParagraphFont"/>
    <w:link w:val="Footer"/>
    <w:uiPriority w:val="99"/>
    <w:locked/>
    <w:rsid w:val="003C38D2"/>
    <w:rPr>
      <w:rFonts w:cs="Times New Roman"/>
    </w:rPr>
  </w:style>
  <w:style w:type="character" w:styleId="CommentReference">
    <w:name w:val="annotation reference"/>
    <w:basedOn w:val="DefaultParagraphFont"/>
    <w:uiPriority w:val="99"/>
    <w:semiHidden/>
    <w:unhideWhenUsed/>
    <w:rsid w:val="00B7674B"/>
    <w:rPr>
      <w:sz w:val="16"/>
      <w:szCs w:val="16"/>
    </w:rPr>
  </w:style>
  <w:style w:type="paragraph" w:styleId="CommentText">
    <w:name w:val="annotation text"/>
    <w:basedOn w:val="Normal"/>
    <w:link w:val="CommentTextChar"/>
    <w:uiPriority w:val="99"/>
    <w:semiHidden/>
    <w:unhideWhenUsed/>
    <w:rsid w:val="00B7674B"/>
    <w:rPr>
      <w:sz w:val="20"/>
      <w:szCs w:val="20"/>
    </w:rPr>
  </w:style>
  <w:style w:type="character" w:customStyle="1" w:styleId="CommentTextChar">
    <w:name w:val="Comment Text Char"/>
    <w:basedOn w:val="DefaultParagraphFont"/>
    <w:link w:val="CommentText"/>
    <w:uiPriority w:val="99"/>
    <w:semiHidden/>
    <w:rsid w:val="00B7674B"/>
    <w:rPr>
      <w:sz w:val="20"/>
      <w:szCs w:val="20"/>
    </w:rPr>
  </w:style>
  <w:style w:type="paragraph" w:styleId="CommentSubject">
    <w:name w:val="annotation subject"/>
    <w:basedOn w:val="CommentText"/>
    <w:next w:val="CommentText"/>
    <w:link w:val="CommentSubjectChar"/>
    <w:uiPriority w:val="99"/>
    <w:semiHidden/>
    <w:unhideWhenUsed/>
    <w:rsid w:val="00B7674B"/>
    <w:rPr>
      <w:b/>
      <w:bCs/>
    </w:rPr>
  </w:style>
  <w:style w:type="character" w:customStyle="1" w:styleId="CommentSubjectChar">
    <w:name w:val="Comment Subject Char"/>
    <w:basedOn w:val="CommentTextChar"/>
    <w:link w:val="CommentSubject"/>
    <w:uiPriority w:val="99"/>
    <w:semiHidden/>
    <w:rsid w:val="00B7674B"/>
    <w:rPr>
      <w:b/>
      <w:bCs/>
      <w:sz w:val="20"/>
      <w:szCs w:val="20"/>
    </w:rPr>
  </w:style>
  <w:style w:type="paragraph" w:styleId="PlainText">
    <w:name w:val="Plain Text"/>
    <w:basedOn w:val="Normal"/>
    <w:link w:val="PlainTextChar"/>
    <w:uiPriority w:val="99"/>
    <w:unhideWhenUsed/>
    <w:rsid w:val="00767A0E"/>
    <w:rPr>
      <w:rFonts w:eastAsiaTheme="minorHAnsi" w:cstheme="minorBidi"/>
      <w:szCs w:val="21"/>
    </w:rPr>
  </w:style>
  <w:style w:type="character" w:customStyle="1" w:styleId="PlainTextChar">
    <w:name w:val="Plain Text Char"/>
    <w:basedOn w:val="DefaultParagraphFont"/>
    <w:link w:val="PlainText"/>
    <w:uiPriority w:val="99"/>
    <w:rsid w:val="00767A0E"/>
    <w:rPr>
      <w:rFonts w:eastAsiaTheme="minorHAnsi" w:cstheme="minorBidi"/>
      <w:szCs w:val="21"/>
    </w:rPr>
  </w:style>
  <w:style w:type="character" w:styleId="FollowedHyperlink">
    <w:name w:val="FollowedHyperlink"/>
    <w:basedOn w:val="DefaultParagraphFont"/>
    <w:uiPriority w:val="99"/>
    <w:semiHidden/>
    <w:unhideWhenUsed/>
    <w:rsid w:val="004A1281"/>
    <w:rPr>
      <w:color w:val="800080" w:themeColor="followedHyperlink"/>
      <w:u w:val="single"/>
    </w:rPr>
  </w:style>
  <w:style w:type="paragraph" w:styleId="Revision">
    <w:name w:val="Revision"/>
    <w:hidden/>
    <w:uiPriority w:val="99"/>
    <w:semiHidden/>
    <w:rsid w:val="00281F0E"/>
  </w:style>
  <w:style w:type="paragraph" w:customStyle="1" w:styleId="Default">
    <w:name w:val="Default"/>
    <w:rsid w:val="00483205"/>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FF657F"/>
    <w:pPr>
      <w:spacing w:before="100" w:beforeAutospacing="1" w:after="100" w:afterAutospacing="1"/>
    </w:pPr>
    <w:rPr>
      <w:rFonts w:ascii="Times New Roman" w:eastAsiaTheme="minorHAns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393">
      <w:bodyDiv w:val="1"/>
      <w:marLeft w:val="0"/>
      <w:marRight w:val="0"/>
      <w:marTop w:val="0"/>
      <w:marBottom w:val="0"/>
      <w:divBdr>
        <w:top w:val="none" w:sz="0" w:space="0" w:color="auto"/>
        <w:left w:val="none" w:sz="0" w:space="0" w:color="auto"/>
        <w:bottom w:val="none" w:sz="0" w:space="0" w:color="auto"/>
        <w:right w:val="none" w:sz="0" w:space="0" w:color="auto"/>
      </w:divBdr>
    </w:div>
    <w:div w:id="4400834">
      <w:bodyDiv w:val="1"/>
      <w:marLeft w:val="0"/>
      <w:marRight w:val="0"/>
      <w:marTop w:val="0"/>
      <w:marBottom w:val="0"/>
      <w:divBdr>
        <w:top w:val="none" w:sz="0" w:space="0" w:color="auto"/>
        <w:left w:val="none" w:sz="0" w:space="0" w:color="auto"/>
        <w:bottom w:val="none" w:sz="0" w:space="0" w:color="auto"/>
        <w:right w:val="none" w:sz="0" w:space="0" w:color="auto"/>
      </w:divBdr>
    </w:div>
    <w:div w:id="8021831">
      <w:bodyDiv w:val="1"/>
      <w:marLeft w:val="0"/>
      <w:marRight w:val="0"/>
      <w:marTop w:val="0"/>
      <w:marBottom w:val="0"/>
      <w:divBdr>
        <w:top w:val="none" w:sz="0" w:space="0" w:color="auto"/>
        <w:left w:val="none" w:sz="0" w:space="0" w:color="auto"/>
        <w:bottom w:val="none" w:sz="0" w:space="0" w:color="auto"/>
        <w:right w:val="none" w:sz="0" w:space="0" w:color="auto"/>
      </w:divBdr>
    </w:div>
    <w:div w:id="25253650">
      <w:bodyDiv w:val="1"/>
      <w:marLeft w:val="0"/>
      <w:marRight w:val="0"/>
      <w:marTop w:val="0"/>
      <w:marBottom w:val="0"/>
      <w:divBdr>
        <w:top w:val="none" w:sz="0" w:space="0" w:color="auto"/>
        <w:left w:val="none" w:sz="0" w:space="0" w:color="auto"/>
        <w:bottom w:val="none" w:sz="0" w:space="0" w:color="auto"/>
        <w:right w:val="none" w:sz="0" w:space="0" w:color="auto"/>
      </w:divBdr>
    </w:div>
    <w:div w:id="26682802">
      <w:bodyDiv w:val="1"/>
      <w:marLeft w:val="0"/>
      <w:marRight w:val="0"/>
      <w:marTop w:val="0"/>
      <w:marBottom w:val="0"/>
      <w:divBdr>
        <w:top w:val="none" w:sz="0" w:space="0" w:color="auto"/>
        <w:left w:val="none" w:sz="0" w:space="0" w:color="auto"/>
        <w:bottom w:val="none" w:sz="0" w:space="0" w:color="auto"/>
        <w:right w:val="none" w:sz="0" w:space="0" w:color="auto"/>
      </w:divBdr>
    </w:div>
    <w:div w:id="30572027">
      <w:bodyDiv w:val="1"/>
      <w:marLeft w:val="0"/>
      <w:marRight w:val="0"/>
      <w:marTop w:val="0"/>
      <w:marBottom w:val="0"/>
      <w:divBdr>
        <w:top w:val="none" w:sz="0" w:space="0" w:color="auto"/>
        <w:left w:val="none" w:sz="0" w:space="0" w:color="auto"/>
        <w:bottom w:val="none" w:sz="0" w:space="0" w:color="auto"/>
        <w:right w:val="none" w:sz="0" w:space="0" w:color="auto"/>
      </w:divBdr>
    </w:div>
    <w:div w:id="33582166">
      <w:bodyDiv w:val="1"/>
      <w:marLeft w:val="0"/>
      <w:marRight w:val="0"/>
      <w:marTop w:val="0"/>
      <w:marBottom w:val="0"/>
      <w:divBdr>
        <w:top w:val="none" w:sz="0" w:space="0" w:color="auto"/>
        <w:left w:val="none" w:sz="0" w:space="0" w:color="auto"/>
        <w:bottom w:val="none" w:sz="0" w:space="0" w:color="auto"/>
        <w:right w:val="none" w:sz="0" w:space="0" w:color="auto"/>
      </w:divBdr>
    </w:div>
    <w:div w:id="44918850">
      <w:bodyDiv w:val="1"/>
      <w:marLeft w:val="0"/>
      <w:marRight w:val="0"/>
      <w:marTop w:val="0"/>
      <w:marBottom w:val="0"/>
      <w:divBdr>
        <w:top w:val="none" w:sz="0" w:space="0" w:color="auto"/>
        <w:left w:val="none" w:sz="0" w:space="0" w:color="auto"/>
        <w:bottom w:val="none" w:sz="0" w:space="0" w:color="auto"/>
        <w:right w:val="none" w:sz="0" w:space="0" w:color="auto"/>
      </w:divBdr>
    </w:div>
    <w:div w:id="46338545">
      <w:bodyDiv w:val="1"/>
      <w:marLeft w:val="0"/>
      <w:marRight w:val="0"/>
      <w:marTop w:val="0"/>
      <w:marBottom w:val="0"/>
      <w:divBdr>
        <w:top w:val="none" w:sz="0" w:space="0" w:color="auto"/>
        <w:left w:val="none" w:sz="0" w:space="0" w:color="auto"/>
        <w:bottom w:val="none" w:sz="0" w:space="0" w:color="auto"/>
        <w:right w:val="none" w:sz="0" w:space="0" w:color="auto"/>
      </w:divBdr>
    </w:div>
    <w:div w:id="61100481">
      <w:bodyDiv w:val="1"/>
      <w:marLeft w:val="0"/>
      <w:marRight w:val="0"/>
      <w:marTop w:val="0"/>
      <w:marBottom w:val="0"/>
      <w:divBdr>
        <w:top w:val="none" w:sz="0" w:space="0" w:color="auto"/>
        <w:left w:val="none" w:sz="0" w:space="0" w:color="auto"/>
        <w:bottom w:val="none" w:sz="0" w:space="0" w:color="auto"/>
        <w:right w:val="none" w:sz="0" w:space="0" w:color="auto"/>
      </w:divBdr>
    </w:div>
    <w:div w:id="71196194">
      <w:bodyDiv w:val="1"/>
      <w:marLeft w:val="0"/>
      <w:marRight w:val="0"/>
      <w:marTop w:val="0"/>
      <w:marBottom w:val="0"/>
      <w:divBdr>
        <w:top w:val="none" w:sz="0" w:space="0" w:color="auto"/>
        <w:left w:val="none" w:sz="0" w:space="0" w:color="auto"/>
        <w:bottom w:val="none" w:sz="0" w:space="0" w:color="auto"/>
        <w:right w:val="none" w:sz="0" w:space="0" w:color="auto"/>
      </w:divBdr>
    </w:div>
    <w:div w:id="85075147">
      <w:bodyDiv w:val="1"/>
      <w:marLeft w:val="0"/>
      <w:marRight w:val="0"/>
      <w:marTop w:val="0"/>
      <w:marBottom w:val="0"/>
      <w:divBdr>
        <w:top w:val="none" w:sz="0" w:space="0" w:color="auto"/>
        <w:left w:val="none" w:sz="0" w:space="0" w:color="auto"/>
        <w:bottom w:val="none" w:sz="0" w:space="0" w:color="auto"/>
        <w:right w:val="none" w:sz="0" w:space="0" w:color="auto"/>
      </w:divBdr>
    </w:div>
    <w:div w:id="92363439">
      <w:bodyDiv w:val="1"/>
      <w:marLeft w:val="0"/>
      <w:marRight w:val="0"/>
      <w:marTop w:val="0"/>
      <w:marBottom w:val="0"/>
      <w:divBdr>
        <w:top w:val="none" w:sz="0" w:space="0" w:color="auto"/>
        <w:left w:val="none" w:sz="0" w:space="0" w:color="auto"/>
        <w:bottom w:val="none" w:sz="0" w:space="0" w:color="auto"/>
        <w:right w:val="none" w:sz="0" w:space="0" w:color="auto"/>
      </w:divBdr>
    </w:div>
    <w:div w:id="92433429">
      <w:bodyDiv w:val="1"/>
      <w:marLeft w:val="0"/>
      <w:marRight w:val="0"/>
      <w:marTop w:val="0"/>
      <w:marBottom w:val="0"/>
      <w:divBdr>
        <w:top w:val="none" w:sz="0" w:space="0" w:color="auto"/>
        <w:left w:val="none" w:sz="0" w:space="0" w:color="auto"/>
        <w:bottom w:val="none" w:sz="0" w:space="0" w:color="auto"/>
        <w:right w:val="none" w:sz="0" w:space="0" w:color="auto"/>
      </w:divBdr>
    </w:div>
    <w:div w:id="100879127">
      <w:bodyDiv w:val="1"/>
      <w:marLeft w:val="0"/>
      <w:marRight w:val="0"/>
      <w:marTop w:val="0"/>
      <w:marBottom w:val="0"/>
      <w:divBdr>
        <w:top w:val="none" w:sz="0" w:space="0" w:color="auto"/>
        <w:left w:val="none" w:sz="0" w:space="0" w:color="auto"/>
        <w:bottom w:val="none" w:sz="0" w:space="0" w:color="auto"/>
        <w:right w:val="none" w:sz="0" w:space="0" w:color="auto"/>
      </w:divBdr>
    </w:div>
    <w:div w:id="120270561">
      <w:bodyDiv w:val="1"/>
      <w:marLeft w:val="0"/>
      <w:marRight w:val="0"/>
      <w:marTop w:val="0"/>
      <w:marBottom w:val="0"/>
      <w:divBdr>
        <w:top w:val="none" w:sz="0" w:space="0" w:color="auto"/>
        <w:left w:val="none" w:sz="0" w:space="0" w:color="auto"/>
        <w:bottom w:val="none" w:sz="0" w:space="0" w:color="auto"/>
        <w:right w:val="none" w:sz="0" w:space="0" w:color="auto"/>
      </w:divBdr>
    </w:div>
    <w:div w:id="147282381">
      <w:bodyDiv w:val="1"/>
      <w:marLeft w:val="0"/>
      <w:marRight w:val="0"/>
      <w:marTop w:val="0"/>
      <w:marBottom w:val="0"/>
      <w:divBdr>
        <w:top w:val="none" w:sz="0" w:space="0" w:color="auto"/>
        <w:left w:val="none" w:sz="0" w:space="0" w:color="auto"/>
        <w:bottom w:val="none" w:sz="0" w:space="0" w:color="auto"/>
        <w:right w:val="none" w:sz="0" w:space="0" w:color="auto"/>
      </w:divBdr>
    </w:div>
    <w:div w:id="153031637">
      <w:bodyDiv w:val="1"/>
      <w:marLeft w:val="0"/>
      <w:marRight w:val="0"/>
      <w:marTop w:val="0"/>
      <w:marBottom w:val="0"/>
      <w:divBdr>
        <w:top w:val="none" w:sz="0" w:space="0" w:color="auto"/>
        <w:left w:val="none" w:sz="0" w:space="0" w:color="auto"/>
        <w:bottom w:val="none" w:sz="0" w:space="0" w:color="auto"/>
        <w:right w:val="none" w:sz="0" w:space="0" w:color="auto"/>
      </w:divBdr>
    </w:div>
    <w:div w:id="160393937">
      <w:bodyDiv w:val="1"/>
      <w:marLeft w:val="0"/>
      <w:marRight w:val="0"/>
      <w:marTop w:val="0"/>
      <w:marBottom w:val="0"/>
      <w:divBdr>
        <w:top w:val="none" w:sz="0" w:space="0" w:color="auto"/>
        <w:left w:val="none" w:sz="0" w:space="0" w:color="auto"/>
        <w:bottom w:val="none" w:sz="0" w:space="0" w:color="auto"/>
        <w:right w:val="none" w:sz="0" w:space="0" w:color="auto"/>
      </w:divBdr>
    </w:div>
    <w:div w:id="162554715">
      <w:bodyDiv w:val="1"/>
      <w:marLeft w:val="0"/>
      <w:marRight w:val="0"/>
      <w:marTop w:val="0"/>
      <w:marBottom w:val="0"/>
      <w:divBdr>
        <w:top w:val="none" w:sz="0" w:space="0" w:color="auto"/>
        <w:left w:val="none" w:sz="0" w:space="0" w:color="auto"/>
        <w:bottom w:val="none" w:sz="0" w:space="0" w:color="auto"/>
        <w:right w:val="none" w:sz="0" w:space="0" w:color="auto"/>
      </w:divBdr>
    </w:div>
    <w:div w:id="163672817">
      <w:bodyDiv w:val="1"/>
      <w:marLeft w:val="0"/>
      <w:marRight w:val="0"/>
      <w:marTop w:val="0"/>
      <w:marBottom w:val="0"/>
      <w:divBdr>
        <w:top w:val="none" w:sz="0" w:space="0" w:color="auto"/>
        <w:left w:val="none" w:sz="0" w:space="0" w:color="auto"/>
        <w:bottom w:val="none" w:sz="0" w:space="0" w:color="auto"/>
        <w:right w:val="none" w:sz="0" w:space="0" w:color="auto"/>
      </w:divBdr>
    </w:div>
    <w:div w:id="169297664">
      <w:bodyDiv w:val="1"/>
      <w:marLeft w:val="0"/>
      <w:marRight w:val="0"/>
      <w:marTop w:val="0"/>
      <w:marBottom w:val="0"/>
      <w:divBdr>
        <w:top w:val="none" w:sz="0" w:space="0" w:color="auto"/>
        <w:left w:val="none" w:sz="0" w:space="0" w:color="auto"/>
        <w:bottom w:val="none" w:sz="0" w:space="0" w:color="auto"/>
        <w:right w:val="none" w:sz="0" w:space="0" w:color="auto"/>
      </w:divBdr>
    </w:div>
    <w:div w:id="202060206">
      <w:bodyDiv w:val="1"/>
      <w:marLeft w:val="0"/>
      <w:marRight w:val="0"/>
      <w:marTop w:val="0"/>
      <w:marBottom w:val="0"/>
      <w:divBdr>
        <w:top w:val="none" w:sz="0" w:space="0" w:color="auto"/>
        <w:left w:val="none" w:sz="0" w:space="0" w:color="auto"/>
        <w:bottom w:val="none" w:sz="0" w:space="0" w:color="auto"/>
        <w:right w:val="none" w:sz="0" w:space="0" w:color="auto"/>
      </w:divBdr>
    </w:div>
    <w:div w:id="209735033">
      <w:bodyDiv w:val="1"/>
      <w:marLeft w:val="0"/>
      <w:marRight w:val="0"/>
      <w:marTop w:val="0"/>
      <w:marBottom w:val="0"/>
      <w:divBdr>
        <w:top w:val="none" w:sz="0" w:space="0" w:color="auto"/>
        <w:left w:val="none" w:sz="0" w:space="0" w:color="auto"/>
        <w:bottom w:val="none" w:sz="0" w:space="0" w:color="auto"/>
        <w:right w:val="none" w:sz="0" w:space="0" w:color="auto"/>
      </w:divBdr>
    </w:div>
    <w:div w:id="225342799">
      <w:bodyDiv w:val="1"/>
      <w:marLeft w:val="0"/>
      <w:marRight w:val="0"/>
      <w:marTop w:val="0"/>
      <w:marBottom w:val="0"/>
      <w:divBdr>
        <w:top w:val="none" w:sz="0" w:space="0" w:color="auto"/>
        <w:left w:val="none" w:sz="0" w:space="0" w:color="auto"/>
        <w:bottom w:val="none" w:sz="0" w:space="0" w:color="auto"/>
        <w:right w:val="none" w:sz="0" w:space="0" w:color="auto"/>
      </w:divBdr>
    </w:div>
    <w:div w:id="235477326">
      <w:bodyDiv w:val="1"/>
      <w:marLeft w:val="0"/>
      <w:marRight w:val="0"/>
      <w:marTop w:val="0"/>
      <w:marBottom w:val="0"/>
      <w:divBdr>
        <w:top w:val="none" w:sz="0" w:space="0" w:color="auto"/>
        <w:left w:val="none" w:sz="0" w:space="0" w:color="auto"/>
        <w:bottom w:val="none" w:sz="0" w:space="0" w:color="auto"/>
        <w:right w:val="none" w:sz="0" w:space="0" w:color="auto"/>
      </w:divBdr>
    </w:div>
    <w:div w:id="261762924">
      <w:bodyDiv w:val="1"/>
      <w:marLeft w:val="0"/>
      <w:marRight w:val="0"/>
      <w:marTop w:val="0"/>
      <w:marBottom w:val="0"/>
      <w:divBdr>
        <w:top w:val="none" w:sz="0" w:space="0" w:color="auto"/>
        <w:left w:val="none" w:sz="0" w:space="0" w:color="auto"/>
        <w:bottom w:val="none" w:sz="0" w:space="0" w:color="auto"/>
        <w:right w:val="none" w:sz="0" w:space="0" w:color="auto"/>
      </w:divBdr>
    </w:div>
    <w:div w:id="267006711">
      <w:bodyDiv w:val="1"/>
      <w:marLeft w:val="0"/>
      <w:marRight w:val="0"/>
      <w:marTop w:val="0"/>
      <w:marBottom w:val="0"/>
      <w:divBdr>
        <w:top w:val="none" w:sz="0" w:space="0" w:color="auto"/>
        <w:left w:val="none" w:sz="0" w:space="0" w:color="auto"/>
        <w:bottom w:val="none" w:sz="0" w:space="0" w:color="auto"/>
        <w:right w:val="none" w:sz="0" w:space="0" w:color="auto"/>
      </w:divBdr>
    </w:div>
    <w:div w:id="302347395">
      <w:bodyDiv w:val="1"/>
      <w:marLeft w:val="0"/>
      <w:marRight w:val="0"/>
      <w:marTop w:val="0"/>
      <w:marBottom w:val="0"/>
      <w:divBdr>
        <w:top w:val="none" w:sz="0" w:space="0" w:color="auto"/>
        <w:left w:val="none" w:sz="0" w:space="0" w:color="auto"/>
        <w:bottom w:val="none" w:sz="0" w:space="0" w:color="auto"/>
        <w:right w:val="none" w:sz="0" w:space="0" w:color="auto"/>
      </w:divBdr>
    </w:div>
    <w:div w:id="305820498">
      <w:bodyDiv w:val="1"/>
      <w:marLeft w:val="0"/>
      <w:marRight w:val="0"/>
      <w:marTop w:val="0"/>
      <w:marBottom w:val="0"/>
      <w:divBdr>
        <w:top w:val="none" w:sz="0" w:space="0" w:color="auto"/>
        <w:left w:val="none" w:sz="0" w:space="0" w:color="auto"/>
        <w:bottom w:val="none" w:sz="0" w:space="0" w:color="auto"/>
        <w:right w:val="none" w:sz="0" w:space="0" w:color="auto"/>
      </w:divBdr>
    </w:div>
    <w:div w:id="315690261">
      <w:bodyDiv w:val="1"/>
      <w:marLeft w:val="0"/>
      <w:marRight w:val="0"/>
      <w:marTop w:val="0"/>
      <w:marBottom w:val="0"/>
      <w:divBdr>
        <w:top w:val="none" w:sz="0" w:space="0" w:color="auto"/>
        <w:left w:val="none" w:sz="0" w:space="0" w:color="auto"/>
        <w:bottom w:val="none" w:sz="0" w:space="0" w:color="auto"/>
        <w:right w:val="none" w:sz="0" w:space="0" w:color="auto"/>
      </w:divBdr>
    </w:div>
    <w:div w:id="332031222">
      <w:bodyDiv w:val="1"/>
      <w:marLeft w:val="0"/>
      <w:marRight w:val="0"/>
      <w:marTop w:val="0"/>
      <w:marBottom w:val="0"/>
      <w:divBdr>
        <w:top w:val="none" w:sz="0" w:space="0" w:color="auto"/>
        <w:left w:val="none" w:sz="0" w:space="0" w:color="auto"/>
        <w:bottom w:val="none" w:sz="0" w:space="0" w:color="auto"/>
        <w:right w:val="none" w:sz="0" w:space="0" w:color="auto"/>
      </w:divBdr>
    </w:div>
    <w:div w:id="335619433">
      <w:bodyDiv w:val="1"/>
      <w:marLeft w:val="0"/>
      <w:marRight w:val="0"/>
      <w:marTop w:val="0"/>
      <w:marBottom w:val="0"/>
      <w:divBdr>
        <w:top w:val="none" w:sz="0" w:space="0" w:color="auto"/>
        <w:left w:val="none" w:sz="0" w:space="0" w:color="auto"/>
        <w:bottom w:val="none" w:sz="0" w:space="0" w:color="auto"/>
        <w:right w:val="none" w:sz="0" w:space="0" w:color="auto"/>
      </w:divBdr>
    </w:div>
    <w:div w:id="364451926">
      <w:bodyDiv w:val="1"/>
      <w:marLeft w:val="0"/>
      <w:marRight w:val="0"/>
      <w:marTop w:val="0"/>
      <w:marBottom w:val="0"/>
      <w:divBdr>
        <w:top w:val="none" w:sz="0" w:space="0" w:color="auto"/>
        <w:left w:val="none" w:sz="0" w:space="0" w:color="auto"/>
        <w:bottom w:val="none" w:sz="0" w:space="0" w:color="auto"/>
        <w:right w:val="none" w:sz="0" w:space="0" w:color="auto"/>
      </w:divBdr>
    </w:div>
    <w:div w:id="376126131">
      <w:bodyDiv w:val="1"/>
      <w:marLeft w:val="0"/>
      <w:marRight w:val="0"/>
      <w:marTop w:val="0"/>
      <w:marBottom w:val="0"/>
      <w:divBdr>
        <w:top w:val="none" w:sz="0" w:space="0" w:color="auto"/>
        <w:left w:val="none" w:sz="0" w:space="0" w:color="auto"/>
        <w:bottom w:val="none" w:sz="0" w:space="0" w:color="auto"/>
        <w:right w:val="none" w:sz="0" w:space="0" w:color="auto"/>
      </w:divBdr>
    </w:div>
    <w:div w:id="387608340">
      <w:bodyDiv w:val="1"/>
      <w:marLeft w:val="0"/>
      <w:marRight w:val="0"/>
      <w:marTop w:val="0"/>
      <w:marBottom w:val="0"/>
      <w:divBdr>
        <w:top w:val="none" w:sz="0" w:space="0" w:color="auto"/>
        <w:left w:val="none" w:sz="0" w:space="0" w:color="auto"/>
        <w:bottom w:val="none" w:sz="0" w:space="0" w:color="auto"/>
        <w:right w:val="none" w:sz="0" w:space="0" w:color="auto"/>
      </w:divBdr>
    </w:div>
    <w:div w:id="392460696">
      <w:bodyDiv w:val="1"/>
      <w:marLeft w:val="0"/>
      <w:marRight w:val="0"/>
      <w:marTop w:val="0"/>
      <w:marBottom w:val="0"/>
      <w:divBdr>
        <w:top w:val="none" w:sz="0" w:space="0" w:color="auto"/>
        <w:left w:val="none" w:sz="0" w:space="0" w:color="auto"/>
        <w:bottom w:val="none" w:sz="0" w:space="0" w:color="auto"/>
        <w:right w:val="none" w:sz="0" w:space="0" w:color="auto"/>
      </w:divBdr>
    </w:div>
    <w:div w:id="394360402">
      <w:bodyDiv w:val="1"/>
      <w:marLeft w:val="0"/>
      <w:marRight w:val="0"/>
      <w:marTop w:val="0"/>
      <w:marBottom w:val="0"/>
      <w:divBdr>
        <w:top w:val="none" w:sz="0" w:space="0" w:color="auto"/>
        <w:left w:val="none" w:sz="0" w:space="0" w:color="auto"/>
        <w:bottom w:val="none" w:sz="0" w:space="0" w:color="auto"/>
        <w:right w:val="none" w:sz="0" w:space="0" w:color="auto"/>
      </w:divBdr>
    </w:div>
    <w:div w:id="416825072">
      <w:bodyDiv w:val="1"/>
      <w:marLeft w:val="0"/>
      <w:marRight w:val="0"/>
      <w:marTop w:val="0"/>
      <w:marBottom w:val="0"/>
      <w:divBdr>
        <w:top w:val="none" w:sz="0" w:space="0" w:color="auto"/>
        <w:left w:val="none" w:sz="0" w:space="0" w:color="auto"/>
        <w:bottom w:val="none" w:sz="0" w:space="0" w:color="auto"/>
        <w:right w:val="none" w:sz="0" w:space="0" w:color="auto"/>
      </w:divBdr>
    </w:div>
    <w:div w:id="424573672">
      <w:bodyDiv w:val="1"/>
      <w:marLeft w:val="0"/>
      <w:marRight w:val="0"/>
      <w:marTop w:val="0"/>
      <w:marBottom w:val="0"/>
      <w:divBdr>
        <w:top w:val="none" w:sz="0" w:space="0" w:color="auto"/>
        <w:left w:val="none" w:sz="0" w:space="0" w:color="auto"/>
        <w:bottom w:val="none" w:sz="0" w:space="0" w:color="auto"/>
        <w:right w:val="none" w:sz="0" w:space="0" w:color="auto"/>
      </w:divBdr>
    </w:div>
    <w:div w:id="443771549">
      <w:bodyDiv w:val="1"/>
      <w:marLeft w:val="0"/>
      <w:marRight w:val="0"/>
      <w:marTop w:val="0"/>
      <w:marBottom w:val="0"/>
      <w:divBdr>
        <w:top w:val="none" w:sz="0" w:space="0" w:color="auto"/>
        <w:left w:val="none" w:sz="0" w:space="0" w:color="auto"/>
        <w:bottom w:val="none" w:sz="0" w:space="0" w:color="auto"/>
        <w:right w:val="none" w:sz="0" w:space="0" w:color="auto"/>
      </w:divBdr>
    </w:div>
    <w:div w:id="452602385">
      <w:bodyDiv w:val="1"/>
      <w:marLeft w:val="0"/>
      <w:marRight w:val="0"/>
      <w:marTop w:val="0"/>
      <w:marBottom w:val="0"/>
      <w:divBdr>
        <w:top w:val="none" w:sz="0" w:space="0" w:color="auto"/>
        <w:left w:val="none" w:sz="0" w:space="0" w:color="auto"/>
        <w:bottom w:val="none" w:sz="0" w:space="0" w:color="auto"/>
        <w:right w:val="none" w:sz="0" w:space="0" w:color="auto"/>
      </w:divBdr>
    </w:div>
    <w:div w:id="460153397">
      <w:bodyDiv w:val="1"/>
      <w:marLeft w:val="0"/>
      <w:marRight w:val="0"/>
      <w:marTop w:val="0"/>
      <w:marBottom w:val="0"/>
      <w:divBdr>
        <w:top w:val="none" w:sz="0" w:space="0" w:color="auto"/>
        <w:left w:val="none" w:sz="0" w:space="0" w:color="auto"/>
        <w:bottom w:val="none" w:sz="0" w:space="0" w:color="auto"/>
        <w:right w:val="none" w:sz="0" w:space="0" w:color="auto"/>
      </w:divBdr>
    </w:div>
    <w:div w:id="464851878">
      <w:bodyDiv w:val="1"/>
      <w:marLeft w:val="0"/>
      <w:marRight w:val="0"/>
      <w:marTop w:val="0"/>
      <w:marBottom w:val="0"/>
      <w:divBdr>
        <w:top w:val="none" w:sz="0" w:space="0" w:color="auto"/>
        <w:left w:val="none" w:sz="0" w:space="0" w:color="auto"/>
        <w:bottom w:val="none" w:sz="0" w:space="0" w:color="auto"/>
        <w:right w:val="none" w:sz="0" w:space="0" w:color="auto"/>
      </w:divBdr>
    </w:div>
    <w:div w:id="467863582">
      <w:bodyDiv w:val="1"/>
      <w:marLeft w:val="0"/>
      <w:marRight w:val="0"/>
      <w:marTop w:val="0"/>
      <w:marBottom w:val="0"/>
      <w:divBdr>
        <w:top w:val="none" w:sz="0" w:space="0" w:color="auto"/>
        <w:left w:val="none" w:sz="0" w:space="0" w:color="auto"/>
        <w:bottom w:val="none" w:sz="0" w:space="0" w:color="auto"/>
        <w:right w:val="none" w:sz="0" w:space="0" w:color="auto"/>
      </w:divBdr>
    </w:div>
    <w:div w:id="489102947">
      <w:bodyDiv w:val="1"/>
      <w:marLeft w:val="0"/>
      <w:marRight w:val="0"/>
      <w:marTop w:val="0"/>
      <w:marBottom w:val="0"/>
      <w:divBdr>
        <w:top w:val="none" w:sz="0" w:space="0" w:color="auto"/>
        <w:left w:val="none" w:sz="0" w:space="0" w:color="auto"/>
        <w:bottom w:val="none" w:sz="0" w:space="0" w:color="auto"/>
        <w:right w:val="none" w:sz="0" w:space="0" w:color="auto"/>
      </w:divBdr>
    </w:div>
    <w:div w:id="489174335">
      <w:bodyDiv w:val="1"/>
      <w:marLeft w:val="0"/>
      <w:marRight w:val="0"/>
      <w:marTop w:val="0"/>
      <w:marBottom w:val="0"/>
      <w:divBdr>
        <w:top w:val="none" w:sz="0" w:space="0" w:color="auto"/>
        <w:left w:val="none" w:sz="0" w:space="0" w:color="auto"/>
        <w:bottom w:val="none" w:sz="0" w:space="0" w:color="auto"/>
        <w:right w:val="none" w:sz="0" w:space="0" w:color="auto"/>
      </w:divBdr>
    </w:div>
    <w:div w:id="501511135">
      <w:bodyDiv w:val="1"/>
      <w:marLeft w:val="0"/>
      <w:marRight w:val="0"/>
      <w:marTop w:val="0"/>
      <w:marBottom w:val="0"/>
      <w:divBdr>
        <w:top w:val="none" w:sz="0" w:space="0" w:color="auto"/>
        <w:left w:val="none" w:sz="0" w:space="0" w:color="auto"/>
        <w:bottom w:val="none" w:sz="0" w:space="0" w:color="auto"/>
        <w:right w:val="none" w:sz="0" w:space="0" w:color="auto"/>
      </w:divBdr>
    </w:div>
    <w:div w:id="503281700">
      <w:bodyDiv w:val="1"/>
      <w:marLeft w:val="0"/>
      <w:marRight w:val="0"/>
      <w:marTop w:val="0"/>
      <w:marBottom w:val="0"/>
      <w:divBdr>
        <w:top w:val="none" w:sz="0" w:space="0" w:color="auto"/>
        <w:left w:val="none" w:sz="0" w:space="0" w:color="auto"/>
        <w:bottom w:val="none" w:sz="0" w:space="0" w:color="auto"/>
        <w:right w:val="none" w:sz="0" w:space="0" w:color="auto"/>
      </w:divBdr>
    </w:div>
    <w:div w:id="503474317">
      <w:bodyDiv w:val="1"/>
      <w:marLeft w:val="0"/>
      <w:marRight w:val="0"/>
      <w:marTop w:val="0"/>
      <w:marBottom w:val="0"/>
      <w:divBdr>
        <w:top w:val="none" w:sz="0" w:space="0" w:color="auto"/>
        <w:left w:val="none" w:sz="0" w:space="0" w:color="auto"/>
        <w:bottom w:val="none" w:sz="0" w:space="0" w:color="auto"/>
        <w:right w:val="none" w:sz="0" w:space="0" w:color="auto"/>
      </w:divBdr>
    </w:div>
    <w:div w:id="509181232">
      <w:bodyDiv w:val="1"/>
      <w:marLeft w:val="0"/>
      <w:marRight w:val="0"/>
      <w:marTop w:val="0"/>
      <w:marBottom w:val="0"/>
      <w:divBdr>
        <w:top w:val="none" w:sz="0" w:space="0" w:color="auto"/>
        <w:left w:val="none" w:sz="0" w:space="0" w:color="auto"/>
        <w:bottom w:val="none" w:sz="0" w:space="0" w:color="auto"/>
        <w:right w:val="none" w:sz="0" w:space="0" w:color="auto"/>
      </w:divBdr>
    </w:div>
    <w:div w:id="518157417">
      <w:bodyDiv w:val="1"/>
      <w:marLeft w:val="0"/>
      <w:marRight w:val="0"/>
      <w:marTop w:val="0"/>
      <w:marBottom w:val="0"/>
      <w:divBdr>
        <w:top w:val="none" w:sz="0" w:space="0" w:color="auto"/>
        <w:left w:val="none" w:sz="0" w:space="0" w:color="auto"/>
        <w:bottom w:val="none" w:sz="0" w:space="0" w:color="auto"/>
        <w:right w:val="none" w:sz="0" w:space="0" w:color="auto"/>
      </w:divBdr>
    </w:div>
    <w:div w:id="519391530">
      <w:bodyDiv w:val="1"/>
      <w:marLeft w:val="0"/>
      <w:marRight w:val="0"/>
      <w:marTop w:val="0"/>
      <w:marBottom w:val="0"/>
      <w:divBdr>
        <w:top w:val="none" w:sz="0" w:space="0" w:color="auto"/>
        <w:left w:val="none" w:sz="0" w:space="0" w:color="auto"/>
        <w:bottom w:val="none" w:sz="0" w:space="0" w:color="auto"/>
        <w:right w:val="none" w:sz="0" w:space="0" w:color="auto"/>
      </w:divBdr>
    </w:div>
    <w:div w:id="520247347">
      <w:bodyDiv w:val="1"/>
      <w:marLeft w:val="0"/>
      <w:marRight w:val="0"/>
      <w:marTop w:val="0"/>
      <w:marBottom w:val="0"/>
      <w:divBdr>
        <w:top w:val="none" w:sz="0" w:space="0" w:color="auto"/>
        <w:left w:val="none" w:sz="0" w:space="0" w:color="auto"/>
        <w:bottom w:val="none" w:sz="0" w:space="0" w:color="auto"/>
        <w:right w:val="none" w:sz="0" w:space="0" w:color="auto"/>
      </w:divBdr>
    </w:div>
    <w:div w:id="530344998">
      <w:bodyDiv w:val="1"/>
      <w:marLeft w:val="0"/>
      <w:marRight w:val="0"/>
      <w:marTop w:val="0"/>
      <w:marBottom w:val="0"/>
      <w:divBdr>
        <w:top w:val="none" w:sz="0" w:space="0" w:color="auto"/>
        <w:left w:val="none" w:sz="0" w:space="0" w:color="auto"/>
        <w:bottom w:val="none" w:sz="0" w:space="0" w:color="auto"/>
        <w:right w:val="none" w:sz="0" w:space="0" w:color="auto"/>
      </w:divBdr>
    </w:div>
    <w:div w:id="539099426">
      <w:bodyDiv w:val="1"/>
      <w:marLeft w:val="0"/>
      <w:marRight w:val="0"/>
      <w:marTop w:val="0"/>
      <w:marBottom w:val="0"/>
      <w:divBdr>
        <w:top w:val="none" w:sz="0" w:space="0" w:color="auto"/>
        <w:left w:val="none" w:sz="0" w:space="0" w:color="auto"/>
        <w:bottom w:val="none" w:sz="0" w:space="0" w:color="auto"/>
        <w:right w:val="none" w:sz="0" w:space="0" w:color="auto"/>
      </w:divBdr>
    </w:div>
    <w:div w:id="541094506">
      <w:bodyDiv w:val="1"/>
      <w:marLeft w:val="0"/>
      <w:marRight w:val="0"/>
      <w:marTop w:val="0"/>
      <w:marBottom w:val="0"/>
      <w:divBdr>
        <w:top w:val="none" w:sz="0" w:space="0" w:color="auto"/>
        <w:left w:val="none" w:sz="0" w:space="0" w:color="auto"/>
        <w:bottom w:val="none" w:sz="0" w:space="0" w:color="auto"/>
        <w:right w:val="none" w:sz="0" w:space="0" w:color="auto"/>
      </w:divBdr>
    </w:div>
    <w:div w:id="541407421">
      <w:bodyDiv w:val="1"/>
      <w:marLeft w:val="0"/>
      <w:marRight w:val="0"/>
      <w:marTop w:val="0"/>
      <w:marBottom w:val="0"/>
      <w:divBdr>
        <w:top w:val="none" w:sz="0" w:space="0" w:color="auto"/>
        <w:left w:val="none" w:sz="0" w:space="0" w:color="auto"/>
        <w:bottom w:val="none" w:sz="0" w:space="0" w:color="auto"/>
        <w:right w:val="none" w:sz="0" w:space="0" w:color="auto"/>
      </w:divBdr>
    </w:div>
    <w:div w:id="561526066">
      <w:bodyDiv w:val="1"/>
      <w:marLeft w:val="0"/>
      <w:marRight w:val="0"/>
      <w:marTop w:val="0"/>
      <w:marBottom w:val="0"/>
      <w:divBdr>
        <w:top w:val="none" w:sz="0" w:space="0" w:color="auto"/>
        <w:left w:val="none" w:sz="0" w:space="0" w:color="auto"/>
        <w:bottom w:val="none" w:sz="0" w:space="0" w:color="auto"/>
        <w:right w:val="none" w:sz="0" w:space="0" w:color="auto"/>
      </w:divBdr>
    </w:div>
    <w:div w:id="582102793">
      <w:bodyDiv w:val="1"/>
      <w:marLeft w:val="0"/>
      <w:marRight w:val="0"/>
      <w:marTop w:val="0"/>
      <w:marBottom w:val="0"/>
      <w:divBdr>
        <w:top w:val="none" w:sz="0" w:space="0" w:color="auto"/>
        <w:left w:val="none" w:sz="0" w:space="0" w:color="auto"/>
        <w:bottom w:val="none" w:sz="0" w:space="0" w:color="auto"/>
        <w:right w:val="none" w:sz="0" w:space="0" w:color="auto"/>
      </w:divBdr>
    </w:div>
    <w:div w:id="585653739">
      <w:bodyDiv w:val="1"/>
      <w:marLeft w:val="0"/>
      <w:marRight w:val="0"/>
      <w:marTop w:val="0"/>
      <w:marBottom w:val="0"/>
      <w:divBdr>
        <w:top w:val="none" w:sz="0" w:space="0" w:color="auto"/>
        <w:left w:val="none" w:sz="0" w:space="0" w:color="auto"/>
        <w:bottom w:val="none" w:sz="0" w:space="0" w:color="auto"/>
        <w:right w:val="none" w:sz="0" w:space="0" w:color="auto"/>
      </w:divBdr>
    </w:div>
    <w:div w:id="611207548">
      <w:bodyDiv w:val="1"/>
      <w:marLeft w:val="0"/>
      <w:marRight w:val="0"/>
      <w:marTop w:val="0"/>
      <w:marBottom w:val="0"/>
      <w:divBdr>
        <w:top w:val="none" w:sz="0" w:space="0" w:color="auto"/>
        <w:left w:val="none" w:sz="0" w:space="0" w:color="auto"/>
        <w:bottom w:val="none" w:sz="0" w:space="0" w:color="auto"/>
        <w:right w:val="none" w:sz="0" w:space="0" w:color="auto"/>
      </w:divBdr>
    </w:div>
    <w:div w:id="629097427">
      <w:bodyDiv w:val="1"/>
      <w:marLeft w:val="0"/>
      <w:marRight w:val="0"/>
      <w:marTop w:val="0"/>
      <w:marBottom w:val="0"/>
      <w:divBdr>
        <w:top w:val="none" w:sz="0" w:space="0" w:color="auto"/>
        <w:left w:val="none" w:sz="0" w:space="0" w:color="auto"/>
        <w:bottom w:val="none" w:sz="0" w:space="0" w:color="auto"/>
        <w:right w:val="none" w:sz="0" w:space="0" w:color="auto"/>
      </w:divBdr>
    </w:div>
    <w:div w:id="630592423">
      <w:bodyDiv w:val="1"/>
      <w:marLeft w:val="0"/>
      <w:marRight w:val="0"/>
      <w:marTop w:val="0"/>
      <w:marBottom w:val="0"/>
      <w:divBdr>
        <w:top w:val="none" w:sz="0" w:space="0" w:color="auto"/>
        <w:left w:val="none" w:sz="0" w:space="0" w:color="auto"/>
        <w:bottom w:val="none" w:sz="0" w:space="0" w:color="auto"/>
        <w:right w:val="none" w:sz="0" w:space="0" w:color="auto"/>
      </w:divBdr>
    </w:div>
    <w:div w:id="651446929">
      <w:bodyDiv w:val="1"/>
      <w:marLeft w:val="0"/>
      <w:marRight w:val="0"/>
      <w:marTop w:val="0"/>
      <w:marBottom w:val="0"/>
      <w:divBdr>
        <w:top w:val="none" w:sz="0" w:space="0" w:color="auto"/>
        <w:left w:val="none" w:sz="0" w:space="0" w:color="auto"/>
        <w:bottom w:val="none" w:sz="0" w:space="0" w:color="auto"/>
        <w:right w:val="none" w:sz="0" w:space="0" w:color="auto"/>
      </w:divBdr>
    </w:div>
    <w:div w:id="667831965">
      <w:bodyDiv w:val="1"/>
      <w:marLeft w:val="0"/>
      <w:marRight w:val="0"/>
      <w:marTop w:val="0"/>
      <w:marBottom w:val="0"/>
      <w:divBdr>
        <w:top w:val="none" w:sz="0" w:space="0" w:color="auto"/>
        <w:left w:val="none" w:sz="0" w:space="0" w:color="auto"/>
        <w:bottom w:val="none" w:sz="0" w:space="0" w:color="auto"/>
        <w:right w:val="none" w:sz="0" w:space="0" w:color="auto"/>
      </w:divBdr>
    </w:div>
    <w:div w:id="670644760">
      <w:bodyDiv w:val="1"/>
      <w:marLeft w:val="0"/>
      <w:marRight w:val="0"/>
      <w:marTop w:val="0"/>
      <w:marBottom w:val="0"/>
      <w:divBdr>
        <w:top w:val="none" w:sz="0" w:space="0" w:color="auto"/>
        <w:left w:val="none" w:sz="0" w:space="0" w:color="auto"/>
        <w:bottom w:val="none" w:sz="0" w:space="0" w:color="auto"/>
        <w:right w:val="none" w:sz="0" w:space="0" w:color="auto"/>
      </w:divBdr>
    </w:div>
    <w:div w:id="671614953">
      <w:bodyDiv w:val="1"/>
      <w:marLeft w:val="0"/>
      <w:marRight w:val="0"/>
      <w:marTop w:val="0"/>
      <w:marBottom w:val="0"/>
      <w:divBdr>
        <w:top w:val="none" w:sz="0" w:space="0" w:color="auto"/>
        <w:left w:val="none" w:sz="0" w:space="0" w:color="auto"/>
        <w:bottom w:val="none" w:sz="0" w:space="0" w:color="auto"/>
        <w:right w:val="none" w:sz="0" w:space="0" w:color="auto"/>
      </w:divBdr>
    </w:div>
    <w:div w:id="676350245">
      <w:bodyDiv w:val="1"/>
      <w:marLeft w:val="0"/>
      <w:marRight w:val="0"/>
      <w:marTop w:val="0"/>
      <w:marBottom w:val="0"/>
      <w:divBdr>
        <w:top w:val="none" w:sz="0" w:space="0" w:color="auto"/>
        <w:left w:val="none" w:sz="0" w:space="0" w:color="auto"/>
        <w:bottom w:val="none" w:sz="0" w:space="0" w:color="auto"/>
        <w:right w:val="none" w:sz="0" w:space="0" w:color="auto"/>
      </w:divBdr>
    </w:div>
    <w:div w:id="698044738">
      <w:bodyDiv w:val="1"/>
      <w:marLeft w:val="0"/>
      <w:marRight w:val="0"/>
      <w:marTop w:val="0"/>
      <w:marBottom w:val="0"/>
      <w:divBdr>
        <w:top w:val="none" w:sz="0" w:space="0" w:color="auto"/>
        <w:left w:val="none" w:sz="0" w:space="0" w:color="auto"/>
        <w:bottom w:val="none" w:sz="0" w:space="0" w:color="auto"/>
        <w:right w:val="none" w:sz="0" w:space="0" w:color="auto"/>
      </w:divBdr>
    </w:div>
    <w:div w:id="700979139">
      <w:bodyDiv w:val="1"/>
      <w:marLeft w:val="0"/>
      <w:marRight w:val="0"/>
      <w:marTop w:val="0"/>
      <w:marBottom w:val="0"/>
      <w:divBdr>
        <w:top w:val="none" w:sz="0" w:space="0" w:color="auto"/>
        <w:left w:val="none" w:sz="0" w:space="0" w:color="auto"/>
        <w:bottom w:val="none" w:sz="0" w:space="0" w:color="auto"/>
        <w:right w:val="none" w:sz="0" w:space="0" w:color="auto"/>
      </w:divBdr>
    </w:div>
    <w:div w:id="702748460">
      <w:bodyDiv w:val="1"/>
      <w:marLeft w:val="0"/>
      <w:marRight w:val="0"/>
      <w:marTop w:val="0"/>
      <w:marBottom w:val="0"/>
      <w:divBdr>
        <w:top w:val="none" w:sz="0" w:space="0" w:color="auto"/>
        <w:left w:val="none" w:sz="0" w:space="0" w:color="auto"/>
        <w:bottom w:val="none" w:sz="0" w:space="0" w:color="auto"/>
        <w:right w:val="none" w:sz="0" w:space="0" w:color="auto"/>
      </w:divBdr>
    </w:div>
    <w:div w:id="749501830">
      <w:bodyDiv w:val="1"/>
      <w:marLeft w:val="0"/>
      <w:marRight w:val="0"/>
      <w:marTop w:val="0"/>
      <w:marBottom w:val="0"/>
      <w:divBdr>
        <w:top w:val="none" w:sz="0" w:space="0" w:color="auto"/>
        <w:left w:val="none" w:sz="0" w:space="0" w:color="auto"/>
        <w:bottom w:val="none" w:sz="0" w:space="0" w:color="auto"/>
        <w:right w:val="none" w:sz="0" w:space="0" w:color="auto"/>
      </w:divBdr>
    </w:div>
    <w:div w:id="753086488">
      <w:bodyDiv w:val="1"/>
      <w:marLeft w:val="0"/>
      <w:marRight w:val="0"/>
      <w:marTop w:val="0"/>
      <w:marBottom w:val="0"/>
      <w:divBdr>
        <w:top w:val="none" w:sz="0" w:space="0" w:color="auto"/>
        <w:left w:val="none" w:sz="0" w:space="0" w:color="auto"/>
        <w:bottom w:val="none" w:sz="0" w:space="0" w:color="auto"/>
        <w:right w:val="none" w:sz="0" w:space="0" w:color="auto"/>
      </w:divBdr>
    </w:div>
    <w:div w:id="766924005">
      <w:bodyDiv w:val="1"/>
      <w:marLeft w:val="0"/>
      <w:marRight w:val="0"/>
      <w:marTop w:val="0"/>
      <w:marBottom w:val="0"/>
      <w:divBdr>
        <w:top w:val="none" w:sz="0" w:space="0" w:color="auto"/>
        <w:left w:val="none" w:sz="0" w:space="0" w:color="auto"/>
        <w:bottom w:val="none" w:sz="0" w:space="0" w:color="auto"/>
        <w:right w:val="none" w:sz="0" w:space="0" w:color="auto"/>
      </w:divBdr>
    </w:div>
    <w:div w:id="779224760">
      <w:bodyDiv w:val="1"/>
      <w:marLeft w:val="0"/>
      <w:marRight w:val="0"/>
      <w:marTop w:val="0"/>
      <w:marBottom w:val="0"/>
      <w:divBdr>
        <w:top w:val="none" w:sz="0" w:space="0" w:color="auto"/>
        <w:left w:val="none" w:sz="0" w:space="0" w:color="auto"/>
        <w:bottom w:val="none" w:sz="0" w:space="0" w:color="auto"/>
        <w:right w:val="none" w:sz="0" w:space="0" w:color="auto"/>
      </w:divBdr>
    </w:div>
    <w:div w:id="801457762">
      <w:bodyDiv w:val="1"/>
      <w:marLeft w:val="0"/>
      <w:marRight w:val="0"/>
      <w:marTop w:val="0"/>
      <w:marBottom w:val="0"/>
      <w:divBdr>
        <w:top w:val="none" w:sz="0" w:space="0" w:color="auto"/>
        <w:left w:val="none" w:sz="0" w:space="0" w:color="auto"/>
        <w:bottom w:val="none" w:sz="0" w:space="0" w:color="auto"/>
        <w:right w:val="none" w:sz="0" w:space="0" w:color="auto"/>
      </w:divBdr>
    </w:div>
    <w:div w:id="802044255">
      <w:bodyDiv w:val="1"/>
      <w:marLeft w:val="0"/>
      <w:marRight w:val="0"/>
      <w:marTop w:val="0"/>
      <w:marBottom w:val="0"/>
      <w:divBdr>
        <w:top w:val="none" w:sz="0" w:space="0" w:color="auto"/>
        <w:left w:val="none" w:sz="0" w:space="0" w:color="auto"/>
        <w:bottom w:val="none" w:sz="0" w:space="0" w:color="auto"/>
        <w:right w:val="none" w:sz="0" w:space="0" w:color="auto"/>
      </w:divBdr>
    </w:div>
    <w:div w:id="803429430">
      <w:bodyDiv w:val="1"/>
      <w:marLeft w:val="0"/>
      <w:marRight w:val="0"/>
      <w:marTop w:val="0"/>
      <w:marBottom w:val="0"/>
      <w:divBdr>
        <w:top w:val="none" w:sz="0" w:space="0" w:color="auto"/>
        <w:left w:val="none" w:sz="0" w:space="0" w:color="auto"/>
        <w:bottom w:val="none" w:sz="0" w:space="0" w:color="auto"/>
        <w:right w:val="none" w:sz="0" w:space="0" w:color="auto"/>
      </w:divBdr>
    </w:div>
    <w:div w:id="810051315">
      <w:bodyDiv w:val="1"/>
      <w:marLeft w:val="0"/>
      <w:marRight w:val="0"/>
      <w:marTop w:val="0"/>
      <w:marBottom w:val="0"/>
      <w:divBdr>
        <w:top w:val="none" w:sz="0" w:space="0" w:color="auto"/>
        <w:left w:val="none" w:sz="0" w:space="0" w:color="auto"/>
        <w:bottom w:val="none" w:sz="0" w:space="0" w:color="auto"/>
        <w:right w:val="none" w:sz="0" w:space="0" w:color="auto"/>
      </w:divBdr>
    </w:div>
    <w:div w:id="811405328">
      <w:bodyDiv w:val="1"/>
      <w:marLeft w:val="0"/>
      <w:marRight w:val="0"/>
      <w:marTop w:val="0"/>
      <w:marBottom w:val="0"/>
      <w:divBdr>
        <w:top w:val="none" w:sz="0" w:space="0" w:color="auto"/>
        <w:left w:val="none" w:sz="0" w:space="0" w:color="auto"/>
        <w:bottom w:val="none" w:sz="0" w:space="0" w:color="auto"/>
        <w:right w:val="none" w:sz="0" w:space="0" w:color="auto"/>
      </w:divBdr>
    </w:div>
    <w:div w:id="825515539">
      <w:bodyDiv w:val="1"/>
      <w:marLeft w:val="0"/>
      <w:marRight w:val="0"/>
      <w:marTop w:val="0"/>
      <w:marBottom w:val="0"/>
      <w:divBdr>
        <w:top w:val="none" w:sz="0" w:space="0" w:color="auto"/>
        <w:left w:val="none" w:sz="0" w:space="0" w:color="auto"/>
        <w:bottom w:val="none" w:sz="0" w:space="0" w:color="auto"/>
        <w:right w:val="none" w:sz="0" w:space="0" w:color="auto"/>
      </w:divBdr>
    </w:div>
    <w:div w:id="827207191">
      <w:marLeft w:val="0"/>
      <w:marRight w:val="0"/>
      <w:marTop w:val="0"/>
      <w:marBottom w:val="0"/>
      <w:divBdr>
        <w:top w:val="none" w:sz="0" w:space="0" w:color="auto"/>
        <w:left w:val="none" w:sz="0" w:space="0" w:color="auto"/>
        <w:bottom w:val="none" w:sz="0" w:space="0" w:color="auto"/>
        <w:right w:val="none" w:sz="0" w:space="0" w:color="auto"/>
      </w:divBdr>
    </w:div>
    <w:div w:id="836844008">
      <w:bodyDiv w:val="1"/>
      <w:marLeft w:val="0"/>
      <w:marRight w:val="0"/>
      <w:marTop w:val="0"/>
      <w:marBottom w:val="0"/>
      <w:divBdr>
        <w:top w:val="none" w:sz="0" w:space="0" w:color="auto"/>
        <w:left w:val="none" w:sz="0" w:space="0" w:color="auto"/>
        <w:bottom w:val="none" w:sz="0" w:space="0" w:color="auto"/>
        <w:right w:val="none" w:sz="0" w:space="0" w:color="auto"/>
      </w:divBdr>
    </w:div>
    <w:div w:id="838233407">
      <w:bodyDiv w:val="1"/>
      <w:marLeft w:val="0"/>
      <w:marRight w:val="0"/>
      <w:marTop w:val="0"/>
      <w:marBottom w:val="0"/>
      <w:divBdr>
        <w:top w:val="none" w:sz="0" w:space="0" w:color="auto"/>
        <w:left w:val="none" w:sz="0" w:space="0" w:color="auto"/>
        <w:bottom w:val="none" w:sz="0" w:space="0" w:color="auto"/>
        <w:right w:val="none" w:sz="0" w:space="0" w:color="auto"/>
      </w:divBdr>
    </w:div>
    <w:div w:id="853299760">
      <w:bodyDiv w:val="1"/>
      <w:marLeft w:val="0"/>
      <w:marRight w:val="0"/>
      <w:marTop w:val="0"/>
      <w:marBottom w:val="0"/>
      <w:divBdr>
        <w:top w:val="none" w:sz="0" w:space="0" w:color="auto"/>
        <w:left w:val="none" w:sz="0" w:space="0" w:color="auto"/>
        <w:bottom w:val="none" w:sz="0" w:space="0" w:color="auto"/>
        <w:right w:val="none" w:sz="0" w:space="0" w:color="auto"/>
      </w:divBdr>
    </w:div>
    <w:div w:id="866868487">
      <w:bodyDiv w:val="1"/>
      <w:marLeft w:val="0"/>
      <w:marRight w:val="0"/>
      <w:marTop w:val="0"/>
      <w:marBottom w:val="0"/>
      <w:divBdr>
        <w:top w:val="none" w:sz="0" w:space="0" w:color="auto"/>
        <w:left w:val="none" w:sz="0" w:space="0" w:color="auto"/>
        <w:bottom w:val="none" w:sz="0" w:space="0" w:color="auto"/>
        <w:right w:val="none" w:sz="0" w:space="0" w:color="auto"/>
      </w:divBdr>
    </w:div>
    <w:div w:id="867568538">
      <w:bodyDiv w:val="1"/>
      <w:marLeft w:val="0"/>
      <w:marRight w:val="0"/>
      <w:marTop w:val="0"/>
      <w:marBottom w:val="0"/>
      <w:divBdr>
        <w:top w:val="none" w:sz="0" w:space="0" w:color="auto"/>
        <w:left w:val="none" w:sz="0" w:space="0" w:color="auto"/>
        <w:bottom w:val="none" w:sz="0" w:space="0" w:color="auto"/>
        <w:right w:val="none" w:sz="0" w:space="0" w:color="auto"/>
      </w:divBdr>
    </w:div>
    <w:div w:id="874733788">
      <w:bodyDiv w:val="1"/>
      <w:marLeft w:val="0"/>
      <w:marRight w:val="0"/>
      <w:marTop w:val="0"/>
      <w:marBottom w:val="0"/>
      <w:divBdr>
        <w:top w:val="none" w:sz="0" w:space="0" w:color="auto"/>
        <w:left w:val="none" w:sz="0" w:space="0" w:color="auto"/>
        <w:bottom w:val="none" w:sz="0" w:space="0" w:color="auto"/>
        <w:right w:val="none" w:sz="0" w:space="0" w:color="auto"/>
      </w:divBdr>
    </w:div>
    <w:div w:id="896476942">
      <w:bodyDiv w:val="1"/>
      <w:marLeft w:val="0"/>
      <w:marRight w:val="0"/>
      <w:marTop w:val="0"/>
      <w:marBottom w:val="0"/>
      <w:divBdr>
        <w:top w:val="none" w:sz="0" w:space="0" w:color="auto"/>
        <w:left w:val="none" w:sz="0" w:space="0" w:color="auto"/>
        <w:bottom w:val="none" w:sz="0" w:space="0" w:color="auto"/>
        <w:right w:val="none" w:sz="0" w:space="0" w:color="auto"/>
      </w:divBdr>
    </w:div>
    <w:div w:id="907300355">
      <w:bodyDiv w:val="1"/>
      <w:marLeft w:val="0"/>
      <w:marRight w:val="0"/>
      <w:marTop w:val="0"/>
      <w:marBottom w:val="0"/>
      <w:divBdr>
        <w:top w:val="none" w:sz="0" w:space="0" w:color="auto"/>
        <w:left w:val="none" w:sz="0" w:space="0" w:color="auto"/>
        <w:bottom w:val="none" w:sz="0" w:space="0" w:color="auto"/>
        <w:right w:val="none" w:sz="0" w:space="0" w:color="auto"/>
      </w:divBdr>
    </w:div>
    <w:div w:id="916286816">
      <w:bodyDiv w:val="1"/>
      <w:marLeft w:val="0"/>
      <w:marRight w:val="0"/>
      <w:marTop w:val="0"/>
      <w:marBottom w:val="0"/>
      <w:divBdr>
        <w:top w:val="none" w:sz="0" w:space="0" w:color="auto"/>
        <w:left w:val="none" w:sz="0" w:space="0" w:color="auto"/>
        <w:bottom w:val="none" w:sz="0" w:space="0" w:color="auto"/>
        <w:right w:val="none" w:sz="0" w:space="0" w:color="auto"/>
      </w:divBdr>
    </w:div>
    <w:div w:id="938417395">
      <w:bodyDiv w:val="1"/>
      <w:marLeft w:val="0"/>
      <w:marRight w:val="0"/>
      <w:marTop w:val="0"/>
      <w:marBottom w:val="0"/>
      <w:divBdr>
        <w:top w:val="none" w:sz="0" w:space="0" w:color="auto"/>
        <w:left w:val="none" w:sz="0" w:space="0" w:color="auto"/>
        <w:bottom w:val="none" w:sz="0" w:space="0" w:color="auto"/>
        <w:right w:val="none" w:sz="0" w:space="0" w:color="auto"/>
      </w:divBdr>
    </w:div>
    <w:div w:id="948321491">
      <w:bodyDiv w:val="1"/>
      <w:marLeft w:val="0"/>
      <w:marRight w:val="0"/>
      <w:marTop w:val="0"/>
      <w:marBottom w:val="0"/>
      <w:divBdr>
        <w:top w:val="none" w:sz="0" w:space="0" w:color="auto"/>
        <w:left w:val="none" w:sz="0" w:space="0" w:color="auto"/>
        <w:bottom w:val="none" w:sz="0" w:space="0" w:color="auto"/>
        <w:right w:val="none" w:sz="0" w:space="0" w:color="auto"/>
      </w:divBdr>
    </w:div>
    <w:div w:id="952636525">
      <w:bodyDiv w:val="1"/>
      <w:marLeft w:val="0"/>
      <w:marRight w:val="0"/>
      <w:marTop w:val="0"/>
      <w:marBottom w:val="0"/>
      <w:divBdr>
        <w:top w:val="none" w:sz="0" w:space="0" w:color="auto"/>
        <w:left w:val="none" w:sz="0" w:space="0" w:color="auto"/>
        <w:bottom w:val="none" w:sz="0" w:space="0" w:color="auto"/>
        <w:right w:val="none" w:sz="0" w:space="0" w:color="auto"/>
      </w:divBdr>
    </w:div>
    <w:div w:id="973369718">
      <w:bodyDiv w:val="1"/>
      <w:marLeft w:val="0"/>
      <w:marRight w:val="0"/>
      <w:marTop w:val="0"/>
      <w:marBottom w:val="0"/>
      <w:divBdr>
        <w:top w:val="none" w:sz="0" w:space="0" w:color="auto"/>
        <w:left w:val="none" w:sz="0" w:space="0" w:color="auto"/>
        <w:bottom w:val="none" w:sz="0" w:space="0" w:color="auto"/>
        <w:right w:val="none" w:sz="0" w:space="0" w:color="auto"/>
      </w:divBdr>
    </w:div>
    <w:div w:id="994841175">
      <w:bodyDiv w:val="1"/>
      <w:marLeft w:val="0"/>
      <w:marRight w:val="0"/>
      <w:marTop w:val="0"/>
      <w:marBottom w:val="0"/>
      <w:divBdr>
        <w:top w:val="none" w:sz="0" w:space="0" w:color="auto"/>
        <w:left w:val="none" w:sz="0" w:space="0" w:color="auto"/>
        <w:bottom w:val="none" w:sz="0" w:space="0" w:color="auto"/>
        <w:right w:val="none" w:sz="0" w:space="0" w:color="auto"/>
      </w:divBdr>
    </w:div>
    <w:div w:id="1006902621">
      <w:bodyDiv w:val="1"/>
      <w:marLeft w:val="0"/>
      <w:marRight w:val="0"/>
      <w:marTop w:val="0"/>
      <w:marBottom w:val="0"/>
      <w:divBdr>
        <w:top w:val="none" w:sz="0" w:space="0" w:color="auto"/>
        <w:left w:val="none" w:sz="0" w:space="0" w:color="auto"/>
        <w:bottom w:val="none" w:sz="0" w:space="0" w:color="auto"/>
        <w:right w:val="none" w:sz="0" w:space="0" w:color="auto"/>
      </w:divBdr>
    </w:div>
    <w:div w:id="1008099839">
      <w:bodyDiv w:val="1"/>
      <w:marLeft w:val="0"/>
      <w:marRight w:val="0"/>
      <w:marTop w:val="0"/>
      <w:marBottom w:val="0"/>
      <w:divBdr>
        <w:top w:val="none" w:sz="0" w:space="0" w:color="auto"/>
        <w:left w:val="none" w:sz="0" w:space="0" w:color="auto"/>
        <w:bottom w:val="none" w:sz="0" w:space="0" w:color="auto"/>
        <w:right w:val="none" w:sz="0" w:space="0" w:color="auto"/>
      </w:divBdr>
    </w:div>
    <w:div w:id="1013268742">
      <w:bodyDiv w:val="1"/>
      <w:marLeft w:val="0"/>
      <w:marRight w:val="0"/>
      <w:marTop w:val="0"/>
      <w:marBottom w:val="0"/>
      <w:divBdr>
        <w:top w:val="none" w:sz="0" w:space="0" w:color="auto"/>
        <w:left w:val="none" w:sz="0" w:space="0" w:color="auto"/>
        <w:bottom w:val="none" w:sz="0" w:space="0" w:color="auto"/>
        <w:right w:val="none" w:sz="0" w:space="0" w:color="auto"/>
      </w:divBdr>
    </w:div>
    <w:div w:id="1063412696">
      <w:bodyDiv w:val="1"/>
      <w:marLeft w:val="0"/>
      <w:marRight w:val="0"/>
      <w:marTop w:val="0"/>
      <w:marBottom w:val="0"/>
      <w:divBdr>
        <w:top w:val="none" w:sz="0" w:space="0" w:color="auto"/>
        <w:left w:val="none" w:sz="0" w:space="0" w:color="auto"/>
        <w:bottom w:val="none" w:sz="0" w:space="0" w:color="auto"/>
        <w:right w:val="none" w:sz="0" w:space="0" w:color="auto"/>
      </w:divBdr>
    </w:div>
    <w:div w:id="1064835854">
      <w:bodyDiv w:val="1"/>
      <w:marLeft w:val="0"/>
      <w:marRight w:val="0"/>
      <w:marTop w:val="0"/>
      <w:marBottom w:val="0"/>
      <w:divBdr>
        <w:top w:val="none" w:sz="0" w:space="0" w:color="auto"/>
        <w:left w:val="none" w:sz="0" w:space="0" w:color="auto"/>
        <w:bottom w:val="none" w:sz="0" w:space="0" w:color="auto"/>
        <w:right w:val="none" w:sz="0" w:space="0" w:color="auto"/>
      </w:divBdr>
    </w:div>
    <w:div w:id="1067655614">
      <w:bodyDiv w:val="1"/>
      <w:marLeft w:val="0"/>
      <w:marRight w:val="0"/>
      <w:marTop w:val="0"/>
      <w:marBottom w:val="0"/>
      <w:divBdr>
        <w:top w:val="none" w:sz="0" w:space="0" w:color="auto"/>
        <w:left w:val="none" w:sz="0" w:space="0" w:color="auto"/>
        <w:bottom w:val="none" w:sz="0" w:space="0" w:color="auto"/>
        <w:right w:val="none" w:sz="0" w:space="0" w:color="auto"/>
      </w:divBdr>
    </w:div>
    <w:div w:id="1079595455">
      <w:bodyDiv w:val="1"/>
      <w:marLeft w:val="0"/>
      <w:marRight w:val="0"/>
      <w:marTop w:val="0"/>
      <w:marBottom w:val="0"/>
      <w:divBdr>
        <w:top w:val="none" w:sz="0" w:space="0" w:color="auto"/>
        <w:left w:val="none" w:sz="0" w:space="0" w:color="auto"/>
        <w:bottom w:val="none" w:sz="0" w:space="0" w:color="auto"/>
        <w:right w:val="none" w:sz="0" w:space="0" w:color="auto"/>
      </w:divBdr>
    </w:div>
    <w:div w:id="1101145096">
      <w:bodyDiv w:val="1"/>
      <w:marLeft w:val="0"/>
      <w:marRight w:val="0"/>
      <w:marTop w:val="0"/>
      <w:marBottom w:val="0"/>
      <w:divBdr>
        <w:top w:val="none" w:sz="0" w:space="0" w:color="auto"/>
        <w:left w:val="none" w:sz="0" w:space="0" w:color="auto"/>
        <w:bottom w:val="none" w:sz="0" w:space="0" w:color="auto"/>
        <w:right w:val="none" w:sz="0" w:space="0" w:color="auto"/>
      </w:divBdr>
    </w:div>
    <w:div w:id="1103960973">
      <w:bodyDiv w:val="1"/>
      <w:marLeft w:val="0"/>
      <w:marRight w:val="0"/>
      <w:marTop w:val="0"/>
      <w:marBottom w:val="0"/>
      <w:divBdr>
        <w:top w:val="none" w:sz="0" w:space="0" w:color="auto"/>
        <w:left w:val="none" w:sz="0" w:space="0" w:color="auto"/>
        <w:bottom w:val="none" w:sz="0" w:space="0" w:color="auto"/>
        <w:right w:val="none" w:sz="0" w:space="0" w:color="auto"/>
      </w:divBdr>
    </w:div>
    <w:div w:id="1113010913">
      <w:bodyDiv w:val="1"/>
      <w:marLeft w:val="0"/>
      <w:marRight w:val="0"/>
      <w:marTop w:val="0"/>
      <w:marBottom w:val="0"/>
      <w:divBdr>
        <w:top w:val="none" w:sz="0" w:space="0" w:color="auto"/>
        <w:left w:val="none" w:sz="0" w:space="0" w:color="auto"/>
        <w:bottom w:val="none" w:sz="0" w:space="0" w:color="auto"/>
        <w:right w:val="none" w:sz="0" w:space="0" w:color="auto"/>
      </w:divBdr>
    </w:div>
    <w:div w:id="1113867828">
      <w:bodyDiv w:val="1"/>
      <w:marLeft w:val="0"/>
      <w:marRight w:val="0"/>
      <w:marTop w:val="0"/>
      <w:marBottom w:val="0"/>
      <w:divBdr>
        <w:top w:val="none" w:sz="0" w:space="0" w:color="auto"/>
        <w:left w:val="none" w:sz="0" w:space="0" w:color="auto"/>
        <w:bottom w:val="none" w:sz="0" w:space="0" w:color="auto"/>
        <w:right w:val="none" w:sz="0" w:space="0" w:color="auto"/>
      </w:divBdr>
    </w:div>
    <w:div w:id="1115949028">
      <w:bodyDiv w:val="1"/>
      <w:marLeft w:val="0"/>
      <w:marRight w:val="0"/>
      <w:marTop w:val="0"/>
      <w:marBottom w:val="0"/>
      <w:divBdr>
        <w:top w:val="none" w:sz="0" w:space="0" w:color="auto"/>
        <w:left w:val="none" w:sz="0" w:space="0" w:color="auto"/>
        <w:bottom w:val="none" w:sz="0" w:space="0" w:color="auto"/>
        <w:right w:val="none" w:sz="0" w:space="0" w:color="auto"/>
      </w:divBdr>
    </w:div>
    <w:div w:id="1127821732">
      <w:bodyDiv w:val="1"/>
      <w:marLeft w:val="0"/>
      <w:marRight w:val="0"/>
      <w:marTop w:val="0"/>
      <w:marBottom w:val="0"/>
      <w:divBdr>
        <w:top w:val="none" w:sz="0" w:space="0" w:color="auto"/>
        <w:left w:val="none" w:sz="0" w:space="0" w:color="auto"/>
        <w:bottom w:val="none" w:sz="0" w:space="0" w:color="auto"/>
        <w:right w:val="none" w:sz="0" w:space="0" w:color="auto"/>
      </w:divBdr>
    </w:div>
    <w:div w:id="1135754799">
      <w:bodyDiv w:val="1"/>
      <w:marLeft w:val="0"/>
      <w:marRight w:val="0"/>
      <w:marTop w:val="0"/>
      <w:marBottom w:val="0"/>
      <w:divBdr>
        <w:top w:val="none" w:sz="0" w:space="0" w:color="auto"/>
        <w:left w:val="none" w:sz="0" w:space="0" w:color="auto"/>
        <w:bottom w:val="none" w:sz="0" w:space="0" w:color="auto"/>
        <w:right w:val="none" w:sz="0" w:space="0" w:color="auto"/>
      </w:divBdr>
    </w:div>
    <w:div w:id="1153788364">
      <w:bodyDiv w:val="1"/>
      <w:marLeft w:val="0"/>
      <w:marRight w:val="0"/>
      <w:marTop w:val="0"/>
      <w:marBottom w:val="0"/>
      <w:divBdr>
        <w:top w:val="none" w:sz="0" w:space="0" w:color="auto"/>
        <w:left w:val="none" w:sz="0" w:space="0" w:color="auto"/>
        <w:bottom w:val="none" w:sz="0" w:space="0" w:color="auto"/>
        <w:right w:val="none" w:sz="0" w:space="0" w:color="auto"/>
      </w:divBdr>
    </w:div>
    <w:div w:id="1176574876">
      <w:bodyDiv w:val="1"/>
      <w:marLeft w:val="0"/>
      <w:marRight w:val="0"/>
      <w:marTop w:val="0"/>
      <w:marBottom w:val="0"/>
      <w:divBdr>
        <w:top w:val="none" w:sz="0" w:space="0" w:color="auto"/>
        <w:left w:val="none" w:sz="0" w:space="0" w:color="auto"/>
        <w:bottom w:val="none" w:sz="0" w:space="0" w:color="auto"/>
        <w:right w:val="none" w:sz="0" w:space="0" w:color="auto"/>
      </w:divBdr>
    </w:div>
    <w:div w:id="1182083512">
      <w:bodyDiv w:val="1"/>
      <w:marLeft w:val="0"/>
      <w:marRight w:val="0"/>
      <w:marTop w:val="0"/>
      <w:marBottom w:val="0"/>
      <w:divBdr>
        <w:top w:val="none" w:sz="0" w:space="0" w:color="auto"/>
        <w:left w:val="none" w:sz="0" w:space="0" w:color="auto"/>
        <w:bottom w:val="none" w:sz="0" w:space="0" w:color="auto"/>
        <w:right w:val="none" w:sz="0" w:space="0" w:color="auto"/>
      </w:divBdr>
    </w:div>
    <w:div w:id="1191726817">
      <w:bodyDiv w:val="1"/>
      <w:marLeft w:val="0"/>
      <w:marRight w:val="0"/>
      <w:marTop w:val="0"/>
      <w:marBottom w:val="0"/>
      <w:divBdr>
        <w:top w:val="none" w:sz="0" w:space="0" w:color="auto"/>
        <w:left w:val="none" w:sz="0" w:space="0" w:color="auto"/>
        <w:bottom w:val="none" w:sz="0" w:space="0" w:color="auto"/>
        <w:right w:val="none" w:sz="0" w:space="0" w:color="auto"/>
      </w:divBdr>
    </w:div>
    <w:div w:id="1199781753">
      <w:bodyDiv w:val="1"/>
      <w:marLeft w:val="0"/>
      <w:marRight w:val="0"/>
      <w:marTop w:val="0"/>
      <w:marBottom w:val="0"/>
      <w:divBdr>
        <w:top w:val="none" w:sz="0" w:space="0" w:color="auto"/>
        <w:left w:val="none" w:sz="0" w:space="0" w:color="auto"/>
        <w:bottom w:val="none" w:sz="0" w:space="0" w:color="auto"/>
        <w:right w:val="none" w:sz="0" w:space="0" w:color="auto"/>
      </w:divBdr>
    </w:div>
    <w:div w:id="1224288657">
      <w:bodyDiv w:val="1"/>
      <w:marLeft w:val="0"/>
      <w:marRight w:val="0"/>
      <w:marTop w:val="0"/>
      <w:marBottom w:val="0"/>
      <w:divBdr>
        <w:top w:val="none" w:sz="0" w:space="0" w:color="auto"/>
        <w:left w:val="none" w:sz="0" w:space="0" w:color="auto"/>
        <w:bottom w:val="none" w:sz="0" w:space="0" w:color="auto"/>
        <w:right w:val="none" w:sz="0" w:space="0" w:color="auto"/>
      </w:divBdr>
    </w:div>
    <w:div w:id="1230116921">
      <w:bodyDiv w:val="1"/>
      <w:marLeft w:val="0"/>
      <w:marRight w:val="0"/>
      <w:marTop w:val="0"/>
      <w:marBottom w:val="0"/>
      <w:divBdr>
        <w:top w:val="none" w:sz="0" w:space="0" w:color="auto"/>
        <w:left w:val="none" w:sz="0" w:space="0" w:color="auto"/>
        <w:bottom w:val="none" w:sz="0" w:space="0" w:color="auto"/>
        <w:right w:val="none" w:sz="0" w:space="0" w:color="auto"/>
      </w:divBdr>
    </w:div>
    <w:div w:id="1236549828">
      <w:bodyDiv w:val="1"/>
      <w:marLeft w:val="0"/>
      <w:marRight w:val="0"/>
      <w:marTop w:val="0"/>
      <w:marBottom w:val="0"/>
      <w:divBdr>
        <w:top w:val="none" w:sz="0" w:space="0" w:color="auto"/>
        <w:left w:val="none" w:sz="0" w:space="0" w:color="auto"/>
        <w:bottom w:val="none" w:sz="0" w:space="0" w:color="auto"/>
        <w:right w:val="none" w:sz="0" w:space="0" w:color="auto"/>
      </w:divBdr>
    </w:div>
    <w:div w:id="1243222318">
      <w:bodyDiv w:val="1"/>
      <w:marLeft w:val="0"/>
      <w:marRight w:val="0"/>
      <w:marTop w:val="0"/>
      <w:marBottom w:val="0"/>
      <w:divBdr>
        <w:top w:val="none" w:sz="0" w:space="0" w:color="auto"/>
        <w:left w:val="none" w:sz="0" w:space="0" w:color="auto"/>
        <w:bottom w:val="none" w:sz="0" w:space="0" w:color="auto"/>
        <w:right w:val="none" w:sz="0" w:space="0" w:color="auto"/>
      </w:divBdr>
    </w:div>
    <w:div w:id="1275750404">
      <w:bodyDiv w:val="1"/>
      <w:marLeft w:val="0"/>
      <w:marRight w:val="0"/>
      <w:marTop w:val="0"/>
      <w:marBottom w:val="0"/>
      <w:divBdr>
        <w:top w:val="none" w:sz="0" w:space="0" w:color="auto"/>
        <w:left w:val="none" w:sz="0" w:space="0" w:color="auto"/>
        <w:bottom w:val="none" w:sz="0" w:space="0" w:color="auto"/>
        <w:right w:val="none" w:sz="0" w:space="0" w:color="auto"/>
      </w:divBdr>
    </w:div>
    <w:div w:id="1288393054">
      <w:bodyDiv w:val="1"/>
      <w:marLeft w:val="0"/>
      <w:marRight w:val="0"/>
      <w:marTop w:val="0"/>
      <w:marBottom w:val="0"/>
      <w:divBdr>
        <w:top w:val="none" w:sz="0" w:space="0" w:color="auto"/>
        <w:left w:val="none" w:sz="0" w:space="0" w:color="auto"/>
        <w:bottom w:val="none" w:sz="0" w:space="0" w:color="auto"/>
        <w:right w:val="none" w:sz="0" w:space="0" w:color="auto"/>
      </w:divBdr>
    </w:div>
    <w:div w:id="1298415411">
      <w:bodyDiv w:val="1"/>
      <w:marLeft w:val="0"/>
      <w:marRight w:val="0"/>
      <w:marTop w:val="0"/>
      <w:marBottom w:val="0"/>
      <w:divBdr>
        <w:top w:val="none" w:sz="0" w:space="0" w:color="auto"/>
        <w:left w:val="none" w:sz="0" w:space="0" w:color="auto"/>
        <w:bottom w:val="none" w:sz="0" w:space="0" w:color="auto"/>
        <w:right w:val="none" w:sz="0" w:space="0" w:color="auto"/>
      </w:divBdr>
    </w:div>
    <w:div w:id="1303462320">
      <w:bodyDiv w:val="1"/>
      <w:marLeft w:val="0"/>
      <w:marRight w:val="0"/>
      <w:marTop w:val="0"/>
      <w:marBottom w:val="0"/>
      <w:divBdr>
        <w:top w:val="none" w:sz="0" w:space="0" w:color="auto"/>
        <w:left w:val="none" w:sz="0" w:space="0" w:color="auto"/>
        <w:bottom w:val="none" w:sz="0" w:space="0" w:color="auto"/>
        <w:right w:val="none" w:sz="0" w:space="0" w:color="auto"/>
      </w:divBdr>
    </w:div>
    <w:div w:id="1311522638">
      <w:bodyDiv w:val="1"/>
      <w:marLeft w:val="0"/>
      <w:marRight w:val="0"/>
      <w:marTop w:val="0"/>
      <w:marBottom w:val="0"/>
      <w:divBdr>
        <w:top w:val="none" w:sz="0" w:space="0" w:color="auto"/>
        <w:left w:val="none" w:sz="0" w:space="0" w:color="auto"/>
        <w:bottom w:val="none" w:sz="0" w:space="0" w:color="auto"/>
        <w:right w:val="none" w:sz="0" w:space="0" w:color="auto"/>
      </w:divBdr>
    </w:div>
    <w:div w:id="1331711741">
      <w:bodyDiv w:val="1"/>
      <w:marLeft w:val="0"/>
      <w:marRight w:val="0"/>
      <w:marTop w:val="0"/>
      <w:marBottom w:val="0"/>
      <w:divBdr>
        <w:top w:val="none" w:sz="0" w:space="0" w:color="auto"/>
        <w:left w:val="none" w:sz="0" w:space="0" w:color="auto"/>
        <w:bottom w:val="none" w:sz="0" w:space="0" w:color="auto"/>
        <w:right w:val="none" w:sz="0" w:space="0" w:color="auto"/>
      </w:divBdr>
    </w:div>
    <w:div w:id="1335836866">
      <w:bodyDiv w:val="1"/>
      <w:marLeft w:val="0"/>
      <w:marRight w:val="0"/>
      <w:marTop w:val="0"/>
      <w:marBottom w:val="0"/>
      <w:divBdr>
        <w:top w:val="none" w:sz="0" w:space="0" w:color="auto"/>
        <w:left w:val="none" w:sz="0" w:space="0" w:color="auto"/>
        <w:bottom w:val="none" w:sz="0" w:space="0" w:color="auto"/>
        <w:right w:val="none" w:sz="0" w:space="0" w:color="auto"/>
      </w:divBdr>
    </w:div>
    <w:div w:id="1341276630">
      <w:bodyDiv w:val="1"/>
      <w:marLeft w:val="0"/>
      <w:marRight w:val="0"/>
      <w:marTop w:val="0"/>
      <w:marBottom w:val="0"/>
      <w:divBdr>
        <w:top w:val="none" w:sz="0" w:space="0" w:color="auto"/>
        <w:left w:val="none" w:sz="0" w:space="0" w:color="auto"/>
        <w:bottom w:val="none" w:sz="0" w:space="0" w:color="auto"/>
        <w:right w:val="none" w:sz="0" w:space="0" w:color="auto"/>
      </w:divBdr>
    </w:div>
    <w:div w:id="1342851125">
      <w:bodyDiv w:val="1"/>
      <w:marLeft w:val="0"/>
      <w:marRight w:val="0"/>
      <w:marTop w:val="0"/>
      <w:marBottom w:val="0"/>
      <w:divBdr>
        <w:top w:val="none" w:sz="0" w:space="0" w:color="auto"/>
        <w:left w:val="none" w:sz="0" w:space="0" w:color="auto"/>
        <w:bottom w:val="none" w:sz="0" w:space="0" w:color="auto"/>
        <w:right w:val="none" w:sz="0" w:space="0" w:color="auto"/>
      </w:divBdr>
    </w:div>
    <w:div w:id="1348873474">
      <w:bodyDiv w:val="1"/>
      <w:marLeft w:val="0"/>
      <w:marRight w:val="0"/>
      <w:marTop w:val="0"/>
      <w:marBottom w:val="0"/>
      <w:divBdr>
        <w:top w:val="none" w:sz="0" w:space="0" w:color="auto"/>
        <w:left w:val="none" w:sz="0" w:space="0" w:color="auto"/>
        <w:bottom w:val="none" w:sz="0" w:space="0" w:color="auto"/>
        <w:right w:val="none" w:sz="0" w:space="0" w:color="auto"/>
      </w:divBdr>
    </w:div>
    <w:div w:id="1366062267">
      <w:bodyDiv w:val="1"/>
      <w:marLeft w:val="0"/>
      <w:marRight w:val="0"/>
      <w:marTop w:val="0"/>
      <w:marBottom w:val="0"/>
      <w:divBdr>
        <w:top w:val="none" w:sz="0" w:space="0" w:color="auto"/>
        <w:left w:val="none" w:sz="0" w:space="0" w:color="auto"/>
        <w:bottom w:val="none" w:sz="0" w:space="0" w:color="auto"/>
        <w:right w:val="none" w:sz="0" w:space="0" w:color="auto"/>
      </w:divBdr>
    </w:div>
    <w:div w:id="1370229968">
      <w:bodyDiv w:val="1"/>
      <w:marLeft w:val="0"/>
      <w:marRight w:val="0"/>
      <w:marTop w:val="0"/>
      <w:marBottom w:val="0"/>
      <w:divBdr>
        <w:top w:val="none" w:sz="0" w:space="0" w:color="auto"/>
        <w:left w:val="none" w:sz="0" w:space="0" w:color="auto"/>
        <w:bottom w:val="none" w:sz="0" w:space="0" w:color="auto"/>
        <w:right w:val="none" w:sz="0" w:space="0" w:color="auto"/>
      </w:divBdr>
    </w:div>
    <w:div w:id="1444617168">
      <w:bodyDiv w:val="1"/>
      <w:marLeft w:val="0"/>
      <w:marRight w:val="0"/>
      <w:marTop w:val="0"/>
      <w:marBottom w:val="0"/>
      <w:divBdr>
        <w:top w:val="none" w:sz="0" w:space="0" w:color="auto"/>
        <w:left w:val="none" w:sz="0" w:space="0" w:color="auto"/>
        <w:bottom w:val="none" w:sz="0" w:space="0" w:color="auto"/>
        <w:right w:val="none" w:sz="0" w:space="0" w:color="auto"/>
      </w:divBdr>
    </w:div>
    <w:div w:id="1449543084">
      <w:bodyDiv w:val="1"/>
      <w:marLeft w:val="0"/>
      <w:marRight w:val="0"/>
      <w:marTop w:val="0"/>
      <w:marBottom w:val="0"/>
      <w:divBdr>
        <w:top w:val="none" w:sz="0" w:space="0" w:color="auto"/>
        <w:left w:val="none" w:sz="0" w:space="0" w:color="auto"/>
        <w:bottom w:val="none" w:sz="0" w:space="0" w:color="auto"/>
        <w:right w:val="none" w:sz="0" w:space="0" w:color="auto"/>
      </w:divBdr>
    </w:div>
    <w:div w:id="1454055388">
      <w:bodyDiv w:val="1"/>
      <w:marLeft w:val="0"/>
      <w:marRight w:val="0"/>
      <w:marTop w:val="0"/>
      <w:marBottom w:val="0"/>
      <w:divBdr>
        <w:top w:val="none" w:sz="0" w:space="0" w:color="auto"/>
        <w:left w:val="none" w:sz="0" w:space="0" w:color="auto"/>
        <w:bottom w:val="none" w:sz="0" w:space="0" w:color="auto"/>
        <w:right w:val="none" w:sz="0" w:space="0" w:color="auto"/>
      </w:divBdr>
    </w:div>
    <w:div w:id="1456438730">
      <w:bodyDiv w:val="1"/>
      <w:marLeft w:val="0"/>
      <w:marRight w:val="0"/>
      <w:marTop w:val="0"/>
      <w:marBottom w:val="0"/>
      <w:divBdr>
        <w:top w:val="none" w:sz="0" w:space="0" w:color="auto"/>
        <w:left w:val="none" w:sz="0" w:space="0" w:color="auto"/>
        <w:bottom w:val="none" w:sz="0" w:space="0" w:color="auto"/>
        <w:right w:val="none" w:sz="0" w:space="0" w:color="auto"/>
      </w:divBdr>
    </w:div>
    <w:div w:id="1460342920">
      <w:bodyDiv w:val="1"/>
      <w:marLeft w:val="0"/>
      <w:marRight w:val="0"/>
      <w:marTop w:val="0"/>
      <w:marBottom w:val="0"/>
      <w:divBdr>
        <w:top w:val="none" w:sz="0" w:space="0" w:color="auto"/>
        <w:left w:val="none" w:sz="0" w:space="0" w:color="auto"/>
        <w:bottom w:val="none" w:sz="0" w:space="0" w:color="auto"/>
        <w:right w:val="none" w:sz="0" w:space="0" w:color="auto"/>
      </w:divBdr>
    </w:div>
    <w:div w:id="1476603436">
      <w:bodyDiv w:val="1"/>
      <w:marLeft w:val="0"/>
      <w:marRight w:val="0"/>
      <w:marTop w:val="0"/>
      <w:marBottom w:val="0"/>
      <w:divBdr>
        <w:top w:val="none" w:sz="0" w:space="0" w:color="auto"/>
        <w:left w:val="none" w:sz="0" w:space="0" w:color="auto"/>
        <w:bottom w:val="none" w:sz="0" w:space="0" w:color="auto"/>
        <w:right w:val="none" w:sz="0" w:space="0" w:color="auto"/>
      </w:divBdr>
    </w:div>
    <w:div w:id="1476799545">
      <w:bodyDiv w:val="1"/>
      <w:marLeft w:val="0"/>
      <w:marRight w:val="0"/>
      <w:marTop w:val="0"/>
      <w:marBottom w:val="0"/>
      <w:divBdr>
        <w:top w:val="none" w:sz="0" w:space="0" w:color="auto"/>
        <w:left w:val="none" w:sz="0" w:space="0" w:color="auto"/>
        <w:bottom w:val="none" w:sz="0" w:space="0" w:color="auto"/>
        <w:right w:val="none" w:sz="0" w:space="0" w:color="auto"/>
      </w:divBdr>
    </w:div>
    <w:div w:id="1477794344">
      <w:bodyDiv w:val="1"/>
      <w:marLeft w:val="0"/>
      <w:marRight w:val="0"/>
      <w:marTop w:val="0"/>
      <w:marBottom w:val="0"/>
      <w:divBdr>
        <w:top w:val="none" w:sz="0" w:space="0" w:color="auto"/>
        <w:left w:val="none" w:sz="0" w:space="0" w:color="auto"/>
        <w:bottom w:val="none" w:sz="0" w:space="0" w:color="auto"/>
        <w:right w:val="none" w:sz="0" w:space="0" w:color="auto"/>
      </w:divBdr>
    </w:div>
    <w:div w:id="1493133443">
      <w:bodyDiv w:val="1"/>
      <w:marLeft w:val="0"/>
      <w:marRight w:val="0"/>
      <w:marTop w:val="0"/>
      <w:marBottom w:val="0"/>
      <w:divBdr>
        <w:top w:val="none" w:sz="0" w:space="0" w:color="auto"/>
        <w:left w:val="none" w:sz="0" w:space="0" w:color="auto"/>
        <w:bottom w:val="none" w:sz="0" w:space="0" w:color="auto"/>
        <w:right w:val="none" w:sz="0" w:space="0" w:color="auto"/>
      </w:divBdr>
    </w:div>
    <w:div w:id="1503660554">
      <w:bodyDiv w:val="1"/>
      <w:marLeft w:val="0"/>
      <w:marRight w:val="0"/>
      <w:marTop w:val="0"/>
      <w:marBottom w:val="0"/>
      <w:divBdr>
        <w:top w:val="none" w:sz="0" w:space="0" w:color="auto"/>
        <w:left w:val="none" w:sz="0" w:space="0" w:color="auto"/>
        <w:bottom w:val="none" w:sz="0" w:space="0" w:color="auto"/>
        <w:right w:val="none" w:sz="0" w:space="0" w:color="auto"/>
      </w:divBdr>
    </w:div>
    <w:div w:id="1514414548">
      <w:bodyDiv w:val="1"/>
      <w:marLeft w:val="0"/>
      <w:marRight w:val="0"/>
      <w:marTop w:val="0"/>
      <w:marBottom w:val="0"/>
      <w:divBdr>
        <w:top w:val="none" w:sz="0" w:space="0" w:color="auto"/>
        <w:left w:val="none" w:sz="0" w:space="0" w:color="auto"/>
        <w:bottom w:val="none" w:sz="0" w:space="0" w:color="auto"/>
        <w:right w:val="none" w:sz="0" w:space="0" w:color="auto"/>
      </w:divBdr>
    </w:div>
    <w:div w:id="1520462158">
      <w:bodyDiv w:val="1"/>
      <w:marLeft w:val="0"/>
      <w:marRight w:val="0"/>
      <w:marTop w:val="0"/>
      <w:marBottom w:val="0"/>
      <w:divBdr>
        <w:top w:val="none" w:sz="0" w:space="0" w:color="auto"/>
        <w:left w:val="none" w:sz="0" w:space="0" w:color="auto"/>
        <w:bottom w:val="none" w:sz="0" w:space="0" w:color="auto"/>
        <w:right w:val="none" w:sz="0" w:space="0" w:color="auto"/>
      </w:divBdr>
    </w:div>
    <w:div w:id="1524055640">
      <w:bodyDiv w:val="1"/>
      <w:marLeft w:val="0"/>
      <w:marRight w:val="0"/>
      <w:marTop w:val="0"/>
      <w:marBottom w:val="0"/>
      <w:divBdr>
        <w:top w:val="none" w:sz="0" w:space="0" w:color="auto"/>
        <w:left w:val="none" w:sz="0" w:space="0" w:color="auto"/>
        <w:bottom w:val="none" w:sz="0" w:space="0" w:color="auto"/>
        <w:right w:val="none" w:sz="0" w:space="0" w:color="auto"/>
      </w:divBdr>
    </w:div>
    <w:div w:id="1532451325">
      <w:bodyDiv w:val="1"/>
      <w:marLeft w:val="0"/>
      <w:marRight w:val="0"/>
      <w:marTop w:val="0"/>
      <w:marBottom w:val="0"/>
      <w:divBdr>
        <w:top w:val="none" w:sz="0" w:space="0" w:color="auto"/>
        <w:left w:val="none" w:sz="0" w:space="0" w:color="auto"/>
        <w:bottom w:val="none" w:sz="0" w:space="0" w:color="auto"/>
        <w:right w:val="none" w:sz="0" w:space="0" w:color="auto"/>
      </w:divBdr>
    </w:div>
    <w:div w:id="1538734714">
      <w:bodyDiv w:val="1"/>
      <w:marLeft w:val="0"/>
      <w:marRight w:val="0"/>
      <w:marTop w:val="0"/>
      <w:marBottom w:val="0"/>
      <w:divBdr>
        <w:top w:val="none" w:sz="0" w:space="0" w:color="auto"/>
        <w:left w:val="none" w:sz="0" w:space="0" w:color="auto"/>
        <w:bottom w:val="none" w:sz="0" w:space="0" w:color="auto"/>
        <w:right w:val="none" w:sz="0" w:space="0" w:color="auto"/>
      </w:divBdr>
    </w:div>
    <w:div w:id="1548182908">
      <w:bodyDiv w:val="1"/>
      <w:marLeft w:val="0"/>
      <w:marRight w:val="0"/>
      <w:marTop w:val="0"/>
      <w:marBottom w:val="0"/>
      <w:divBdr>
        <w:top w:val="none" w:sz="0" w:space="0" w:color="auto"/>
        <w:left w:val="none" w:sz="0" w:space="0" w:color="auto"/>
        <w:bottom w:val="none" w:sz="0" w:space="0" w:color="auto"/>
        <w:right w:val="none" w:sz="0" w:space="0" w:color="auto"/>
      </w:divBdr>
    </w:div>
    <w:div w:id="1557739273">
      <w:bodyDiv w:val="1"/>
      <w:marLeft w:val="0"/>
      <w:marRight w:val="0"/>
      <w:marTop w:val="0"/>
      <w:marBottom w:val="0"/>
      <w:divBdr>
        <w:top w:val="none" w:sz="0" w:space="0" w:color="auto"/>
        <w:left w:val="none" w:sz="0" w:space="0" w:color="auto"/>
        <w:bottom w:val="none" w:sz="0" w:space="0" w:color="auto"/>
        <w:right w:val="none" w:sz="0" w:space="0" w:color="auto"/>
      </w:divBdr>
    </w:div>
    <w:div w:id="1558855721">
      <w:bodyDiv w:val="1"/>
      <w:marLeft w:val="0"/>
      <w:marRight w:val="0"/>
      <w:marTop w:val="0"/>
      <w:marBottom w:val="0"/>
      <w:divBdr>
        <w:top w:val="none" w:sz="0" w:space="0" w:color="auto"/>
        <w:left w:val="none" w:sz="0" w:space="0" w:color="auto"/>
        <w:bottom w:val="none" w:sz="0" w:space="0" w:color="auto"/>
        <w:right w:val="none" w:sz="0" w:space="0" w:color="auto"/>
      </w:divBdr>
    </w:div>
    <w:div w:id="1586382860">
      <w:bodyDiv w:val="1"/>
      <w:marLeft w:val="0"/>
      <w:marRight w:val="0"/>
      <w:marTop w:val="0"/>
      <w:marBottom w:val="0"/>
      <w:divBdr>
        <w:top w:val="none" w:sz="0" w:space="0" w:color="auto"/>
        <w:left w:val="none" w:sz="0" w:space="0" w:color="auto"/>
        <w:bottom w:val="none" w:sz="0" w:space="0" w:color="auto"/>
        <w:right w:val="none" w:sz="0" w:space="0" w:color="auto"/>
      </w:divBdr>
    </w:div>
    <w:div w:id="1588726499">
      <w:bodyDiv w:val="1"/>
      <w:marLeft w:val="0"/>
      <w:marRight w:val="0"/>
      <w:marTop w:val="0"/>
      <w:marBottom w:val="0"/>
      <w:divBdr>
        <w:top w:val="none" w:sz="0" w:space="0" w:color="auto"/>
        <w:left w:val="none" w:sz="0" w:space="0" w:color="auto"/>
        <w:bottom w:val="none" w:sz="0" w:space="0" w:color="auto"/>
        <w:right w:val="none" w:sz="0" w:space="0" w:color="auto"/>
      </w:divBdr>
    </w:div>
    <w:div w:id="1598563087">
      <w:bodyDiv w:val="1"/>
      <w:marLeft w:val="0"/>
      <w:marRight w:val="0"/>
      <w:marTop w:val="0"/>
      <w:marBottom w:val="0"/>
      <w:divBdr>
        <w:top w:val="none" w:sz="0" w:space="0" w:color="auto"/>
        <w:left w:val="none" w:sz="0" w:space="0" w:color="auto"/>
        <w:bottom w:val="none" w:sz="0" w:space="0" w:color="auto"/>
        <w:right w:val="none" w:sz="0" w:space="0" w:color="auto"/>
      </w:divBdr>
    </w:div>
    <w:div w:id="1599676558">
      <w:bodyDiv w:val="1"/>
      <w:marLeft w:val="0"/>
      <w:marRight w:val="0"/>
      <w:marTop w:val="0"/>
      <w:marBottom w:val="0"/>
      <w:divBdr>
        <w:top w:val="none" w:sz="0" w:space="0" w:color="auto"/>
        <w:left w:val="none" w:sz="0" w:space="0" w:color="auto"/>
        <w:bottom w:val="none" w:sz="0" w:space="0" w:color="auto"/>
        <w:right w:val="none" w:sz="0" w:space="0" w:color="auto"/>
      </w:divBdr>
    </w:div>
    <w:div w:id="1600603560">
      <w:bodyDiv w:val="1"/>
      <w:marLeft w:val="0"/>
      <w:marRight w:val="0"/>
      <w:marTop w:val="0"/>
      <w:marBottom w:val="0"/>
      <w:divBdr>
        <w:top w:val="none" w:sz="0" w:space="0" w:color="auto"/>
        <w:left w:val="none" w:sz="0" w:space="0" w:color="auto"/>
        <w:bottom w:val="none" w:sz="0" w:space="0" w:color="auto"/>
        <w:right w:val="none" w:sz="0" w:space="0" w:color="auto"/>
      </w:divBdr>
    </w:div>
    <w:div w:id="1601066930">
      <w:bodyDiv w:val="1"/>
      <w:marLeft w:val="0"/>
      <w:marRight w:val="0"/>
      <w:marTop w:val="0"/>
      <w:marBottom w:val="0"/>
      <w:divBdr>
        <w:top w:val="none" w:sz="0" w:space="0" w:color="auto"/>
        <w:left w:val="none" w:sz="0" w:space="0" w:color="auto"/>
        <w:bottom w:val="none" w:sz="0" w:space="0" w:color="auto"/>
        <w:right w:val="none" w:sz="0" w:space="0" w:color="auto"/>
      </w:divBdr>
    </w:div>
    <w:div w:id="1607079113">
      <w:bodyDiv w:val="1"/>
      <w:marLeft w:val="0"/>
      <w:marRight w:val="0"/>
      <w:marTop w:val="0"/>
      <w:marBottom w:val="0"/>
      <w:divBdr>
        <w:top w:val="none" w:sz="0" w:space="0" w:color="auto"/>
        <w:left w:val="none" w:sz="0" w:space="0" w:color="auto"/>
        <w:bottom w:val="none" w:sz="0" w:space="0" w:color="auto"/>
        <w:right w:val="none" w:sz="0" w:space="0" w:color="auto"/>
      </w:divBdr>
    </w:div>
    <w:div w:id="1622345571">
      <w:bodyDiv w:val="1"/>
      <w:marLeft w:val="0"/>
      <w:marRight w:val="0"/>
      <w:marTop w:val="0"/>
      <w:marBottom w:val="0"/>
      <w:divBdr>
        <w:top w:val="none" w:sz="0" w:space="0" w:color="auto"/>
        <w:left w:val="none" w:sz="0" w:space="0" w:color="auto"/>
        <w:bottom w:val="none" w:sz="0" w:space="0" w:color="auto"/>
        <w:right w:val="none" w:sz="0" w:space="0" w:color="auto"/>
      </w:divBdr>
    </w:div>
    <w:div w:id="1642035236">
      <w:bodyDiv w:val="1"/>
      <w:marLeft w:val="0"/>
      <w:marRight w:val="0"/>
      <w:marTop w:val="0"/>
      <w:marBottom w:val="0"/>
      <w:divBdr>
        <w:top w:val="none" w:sz="0" w:space="0" w:color="auto"/>
        <w:left w:val="none" w:sz="0" w:space="0" w:color="auto"/>
        <w:bottom w:val="none" w:sz="0" w:space="0" w:color="auto"/>
        <w:right w:val="none" w:sz="0" w:space="0" w:color="auto"/>
      </w:divBdr>
    </w:div>
    <w:div w:id="1643928280">
      <w:bodyDiv w:val="1"/>
      <w:marLeft w:val="0"/>
      <w:marRight w:val="0"/>
      <w:marTop w:val="0"/>
      <w:marBottom w:val="0"/>
      <w:divBdr>
        <w:top w:val="none" w:sz="0" w:space="0" w:color="auto"/>
        <w:left w:val="none" w:sz="0" w:space="0" w:color="auto"/>
        <w:bottom w:val="none" w:sz="0" w:space="0" w:color="auto"/>
        <w:right w:val="none" w:sz="0" w:space="0" w:color="auto"/>
      </w:divBdr>
    </w:div>
    <w:div w:id="1716388782">
      <w:bodyDiv w:val="1"/>
      <w:marLeft w:val="0"/>
      <w:marRight w:val="0"/>
      <w:marTop w:val="0"/>
      <w:marBottom w:val="0"/>
      <w:divBdr>
        <w:top w:val="none" w:sz="0" w:space="0" w:color="auto"/>
        <w:left w:val="none" w:sz="0" w:space="0" w:color="auto"/>
        <w:bottom w:val="none" w:sz="0" w:space="0" w:color="auto"/>
        <w:right w:val="none" w:sz="0" w:space="0" w:color="auto"/>
      </w:divBdr>
    </w:div>
    <w:div w:id="1777359220">
      <w:bodyDiv w:val="1"/>
      <w:marLeft w:val="0"/>
      <w:marRight w:val="0"/>
      <w:marTop w:val="0"/>
      <w:marBottom w:val="0"/>
      <w:divBdr>
        <w:top w:val="none" w:sz="0" w:space="0" w:color="auto"/>
        <w:left w:val="none" w:sz="0" w:space="0" w:color="auto"/>
        <w:bottom w:val="none" w:sz="0" w:space="0" w:color="auto"/>
        <w:right w:val="none" w:sz="0" w:space="0" w:color="auto"/>
      </w:divBdr>
    </w:div>
    <w:div w:id="1786120941">
      <w:bodyDiv w:val="1"/>
      <w:marLeft w:val="0"/>
      <w:marRight w:val="0"/>
      <w:marTop w:val="0"/>
      <w:marBottom w:val="0"/>
      <w:divBdr>
        <w:top w:val="none" w:sz="0" w:space="0" w:color="auto"/>
        <w:left w:val="none" w:sz="0" w:space="0" w:color="auto"/>
        <w:bottom w:val="none" w:sz="0" w:space="0" w:color="auto"/>
        <w:right w:val="none" w:sz="0" w:space="0" w:color="auto"/>
      </w:divBdr>
    </w:div>
    <w:div w:id="1792475447">
      <w:bodyDiv w:val="1"/>
      <w:marLeft w:val="0"/>
      <w:marRight w:val="0"/>
      <w:marTop w:val="0"/>
      <w:marBottom w:val="0"/>
      <w:divBdr>
        <w:top w:val="none" w:sz="0" w:space="0" w:color="auto"/>
        <w:left w:val="none" w:sz="0" w:space="0" w:color="auto"/>
        <w:bottom w:val="none" w:sz="0" w:space="0" w:color="auto"/>
        <w:right w:val="none" w:sz="0" w:space="0" w:color="auto"/>
      </w:divBdr>
    </w:div>
    <w:div w:id="1798833656">
      <w:bodyDiv w:val="1"/>
      <w:marLeft w:val="0"/>
      <w:marRight w:val="0"/>
      <w:marTop w:val="0"/>
      <w:marBottom w:val="0"/>
      <w:divBdr>
        <w:top w:val="none" w:sz="0" w:space="0" w:color="auto"/>
        <w:left w:val="none" w:sz="0" w:space="0" w:color="auto"/>
        <w:bottom w:val="none" w:sz="0" w:space="0" w:color="auto"/>
        <w:right w:val="none" w:sz="0" w:space="0" w:color="auto"/>
      </w:divBdr>
    </w:div>
    <w:div w:id="1800302321">
      <w:bodyDiv w:val="1"/>
      <w:marLeft w:val="0"/>
      <w:marRight w:val="0"/>
      <w:marTop w:val="0"/>
      <w:marBottom w:val="0"/>
      <w:divBdr>
        <w:top w:val="none" w:sz="0" w:space="0" w:color="auto"/>
        <w:left w:val="none" w:sz="0" w:space="0" w:color="auto"/>
        <w:bottom w:val="none" w:sz="0" w:space="0" w:color="auto"/>
        <w:right w:val="none" w:sz="0" w:space="0" w:color="auto"/>
      </w:divBdr>
    </w:div>
    <w:div w:id="1801654350">
      <w:bodyDiv w:val="1"/>
      <w:marLeft w:val="0"/>
      <w:marRight w:val="0"/>
      <w:marTop w:val="0"/>
      <w:marBottom w:val="0"/>
      <w:divBdr>
        <w:top w:val="none" w:sz="0" w:space="0" w:color="auto"/>
        <w:left w:val="none" w:sz="0" w:space="0" w:color="auto"/>
        <w:bottom w:val="none" w:sz="0" w:space="0" w:color="auto"/>
        <w:right w:val="none" w:sz="0" w:space="0" w:color="auto"/>
      </w:divBdr>
    </w:div>
    <w:div w:id="1804469767">
      <w:bodyDiv w:val="1"/>
      <w:marLeft w:val="0"/>
      <w:marRight w:val="0"/>
      <w:marTop w:val="0"/>
      <w:marBottom w:val="0"/>
      <w:divBdr>
        <w:top w:val="none" w:sz="0" w:space="0" w:color="auto"/>
        <w:left w:val="none" w:sz="0" w:space="0" w:color="auto"/>
        <w:bottom w:val="none" w:sz="0" w:space="0" w:color="auto"/>
        <w:right w:val="none" w:sz="0" w:space="0" w:color="auto"/>
      </w:divBdr>
    </w:div>
    <w:div w:id="1809516047">
      <w:bodyDiv w:val="1"/>
      <w:marLeft w:val="0"/>
      <w:marRight w:val="0"/>
      <w:marTop w:val="0"/>
      <w:marBottom w:val="0"/>
      <w:divBdr>
        <w:top w:val="none" w:sz="0" w:space="0" w:color="auto"/>
        <w:left w:val="none" w:sz="0" w:space="0" w:color="auto"/>
        <w:bottom w:val="none" w:sz="0" w:space="0" w:color="auto"/>
        <w:right w:val="none" w:sz="0" w:space="0" w:color="auto"/>
      </w:divBdr>
    </w:div>
    <w:div w:id="1809936994">
      <w:bodyDiv w:val="1"/>
      <w:marLeft w:val="0"/>
      <w:marRight w:val="0"/>
      <w:marTop w:val="0"/>
      <w:marBottom w:val="0"/>
      <w:divBdr>
        <w:top w:val="none" w:sz="0" w:space="0" w:color="auto"/>
        <w:left w:val="none" w:sz="0" w:space="0" w:color="auto"/>
        <w:bottom w:val="none" w:sz="0" w:space="0" w:color="auto"/>
        <w:right w:val="none" w:sz="0" w:space="0" w:color="auto"/>
      </w:divBdr>
    </w:div>
    <w:div w:id="1838760968">
      <w:bodyDiv w:val="1"/>
      <w:marLeft w:val="0"/>
      <w:marRight w:val="0"/>
      <w:marTop w:val="0"/>
      <w:marBottom w:val="0"/>
      <w:divBdr>
        <w:top w:val="none" w:sz="0" w:space="0" w:color="auto"/>
        <w:left w:val="none" w:sz="0" w:space="0" w:color="auto"/>
        <w:bottom w:val="none" w:sz="0" w:space="0" w:color="auto"/>
        <w:right w:val="none" w:sz="0" w:space="0" w:color="auto"/>
      </w:divBdr>
    </w:div>
    <w:div w:id="1838885871">
      <w:bodyDiv w:val="1"/>
      <w:marLeft w:val="0"/>
      <w:marRight w:val="0"/>
      <w:marTop w:val="0"/>
      <w:marBottom w:val="0"/>
      <w:divBdr>
        <w:top w:val="none" w:sz="0" w:space="0" w:color="auto"/>
        <w:left w:val="none" w:sz="0" w:space="0" w:color="auto"/>
        <w:bottom w:val="none" w:sz="0" w:space="0" w:color="auto"/>
        <w:right w:val="none" w:sz="0" w:space="0" w:color="auto"/>
      </w:divBdr>
    </w:div>
    <w:div w:id="1852186629">
      <w:bodyDiv w:val="1"/>
      <w:marLeft w:val="0"/>
      <w:marRight w:val="0"/>
      <w:marTop w:val="0"/>
      <w:marBottom w:val="0"/>
      <w:divBdr>
        <w:top w:val="none" w:sz="0" w:space="0" w:color="auto"/>
        <w:left w:val="none" w:sz="0" w:space="0" w:color="auto"/>
        <w:bottom w:val="none" w:sz="0" w:space="0" w:color="auto"/>
        <w:right w:val="none" w:sz="0" w:space="0" w:color="auto"/>
      </w:divBdr>
    </w:div>
    <w:div w:id="1860968137">
      <w:bodyDiv w:val="1"/>
      <w:marLeft w:val="0"/>
      <w:marRight w:val="0"/>
      <w:marTop w:val="0"/>
      <w:marBottom w:val="0"/>
      <w:divBdr>
        <w:top w:val="none" w:sz="0" w:space="0" w:color="auto"/>
        <w:left w:val="none" w:sz="0" w:space="0" w:color="auto"/>
        <w:bottom w:val="none" w:sz="0" w:space="0" w:color="auto"/>
        <w:right w:val="none" w:sz="0" w:space="0" w:color="auto"/>
      </w:divBdr>
    </w:div>
    <w:div w:id="1865904129">
      <w:bodyDiv w:val="1"/>
      <w:marLeft w:val="0"/>
      <w:marRight w:val="0"/>
      <w:marTop w:val="0"/>
      <w:marBottom w:val="0"/>
      <w:divBdr>
        <w:top w:val="none" w:sz="0" w:space="0" w:color="auto"/>
        <w:left w:val="none" w:sz="0" w:space="0" w:color="auto"/>
        <w:bottom w:val="none" w:sz="0" w:space="0" w:color="auto"/>
        <w:right w:val="none" w:sz="0" w:space="0" w:color="auto"/>
      </w:divBdr>
      <w:divsChild>
        <w:div w:id="2072655325">
          <w:marLeft w:val="0"/>
          <w:marRight w:val="0"/>
          <w:marTop w:val="0"/>
          <w:marBottom w:val="0"/>
          <w:divBdr>
            <w:top w:val="none" w:sz="0" w:space="0" w:color="auto"/>
            <w:left w:val="none" w:sz="0" w:space="0" w:color="auto"/>
            <w:bottom w:val="none" w:sz="0" w:space="0" w:color="auto"/>
            <w:right w:val="none" w:sz="0" w:space="0" w:color="auto"/>
          </w:divBdr>
          <w:divsChild>
            <w:div w:id="229855534">
              <w:marLeft w:val="0"/>
              <w:marRight w:val="0"/>
              <w:marTop w:val="0"/>
              <w:marBottom w:val="0"/>
              <w:divBdr>
                <w:top w:val="none" w:sz="0" w:space="0" w:color="auto"/>
                <w:left w:val="none" w:sz="0" w:space="0" w:color="auto"/>
                <w:bottom w:val="none" w:sz="0" w:space="0" w:color="auto"/>
                <w:right w:val="none" w:sz="0" w:space="0" w:color="auto"/>
              </w:divBdr>
              <w:divsChild>
                <w:div w:id="24839185">
                  <w:marLeft w:val="0"/>
                  <w:marRight w:val="0"/>
                  <w:marTop w:val="0"/>
                  <w:marBottom w:val="0"/>
                  <w:divBdr>
                    <w:top w:val="none" w:sz="0" w:space="0" w:color="auto"/>
                    <w:left w:val="none" w:sz="0" w:space="0" w:color="auto"/>
                    <w:bottom w:val="none" w:sz="0" w:space="0" w:color="auto"/>
                    <w:right w:val="none" w:sz="0" w:space="0" w:color="auto"/>
                  </w:divBdr>
                  <w:divsChild>
                    <w:div w:id="1004015647">
                      <w:marLeft w:val="0"/>
                      <w:marRight w:val="0"/>
                      <w:marTop w:val="0"/>
                      <w:marBottom w:val="0"/>
                      <w:divBdr>
                        <w:top w:val="none" w:sz="0" w:space="0" w:color="auto"/>
                        <w:left w:val="none" w:sz="0" w:space="0" w:color="auto"/>
                        <w:bottom w:val="none" w:sz="0" w:space="0" w:color="auto"/>
                        <w:right w:val="none" w:sz="0" w:space="0" w:color="auto"/>
                      </w:divBdr>
                      <w:divsChild>
                        <w:div w:id="78165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682770">
      <w:bodyDiv w:val="1"/>
      <w:marLeft w:val="0"/>
      <w:marRight w:val="0"/>
      <w:marTop w:val="0"/>
      <w:marBottom w:val="0"/>
      <w:divBdr>
        <w:top w:val="none" w:sz="0" w:space="0" w:color="auto"/>
        <w:left w:val="none" w:sz="0" w:space="0" w:color="auto"/>
        <w:bottom w:val="none" w:sz="0" w:space="0" w:color="auto"/>
        <w:right w:val="none" w:sz="0" w:space="0" w:color="auto"/>
      </w:divBdr>
    </w:div>
    <w:div w:id="1899515808">
      <w:bodyDiv w:val="1"/>
      <w:marLeft w:val="0"/>
      <w:marRight w:val="0"/>
      <w:marTop w:val="0"/>
      <w:marBottom w:val="0"/>
      <w:divBdr>
        <w:top w:val="none" w:sz="0" w:space="0" w:color="auto"/>
        <w:left w:val="none" w:sz="0" w:space="0" w:color="auto"/>
        <w:bottom w:val="none" w:sz="0" w:space="0" w:color="auto"/>
        <w:right w:val="none" w:sz="0" w:space="0" w:color="auto"/>
      </w:divBdr>
    </w:div>
    <w:div w:id="1927298911">
      <w:bodyDiv w:val="1"/>
      <w:marLeft w:val="0"/>
      <w:marRight w:val="0"/>
      <w:marTop w:val="0"/>
      <w:marBottom w:val="0"/>
      <w:divBdr>
        <w:top w:val="none" w:sz="0" w:space="0" w:color="auto"/>
        <w:left w:val="none" w:sz="0" w:space="0" w:color="auto"/>
        <w:bottom w:val="none" w:sz="0" w:space="0" w:color="auto"/>
        <w:right w:val="none" w:sz="0" w:space="0" w:color="auto"/>
      </w:divBdr>
    </w:div>
    <w:div w:id="1933077967">
      <w:bodyDiv w:val="1"/>
      <w:marLeft w:val="0"/>
      <w:marRight w:val="0"/>
      <w:marTop w:val="0"/>
      <w:marBottom w:val="0"/>
      <w:divBdr>
        <w:top w:val="none" w:sz="0" w:space="0" w:color="auto"/>
        <w:left w:val="none" w:sz="0" w:space="0" w:color="auto"/>
        <w:bottom w:val="none" w:sz="0" w:space="0" w:color="auto"/>
        <w:right w:val="none" w:sz="0" w:space="0" w:color="auto"/>
      </w:divBdr>
    </w:div>
    <w:div w:id="1955745043">
      <w:bodyDiv w:val="1"/>
      <w:marLeft w:val="0"/>
      <w:marRight w:val="0"/>
      <w:marTop w:val="0"/>
      <w:marBottom w:val="0"/>
      <w:divBdr>
        <w:top w:val="none" w:sz="0" w:space="0" w:color="auto"/>
        <w:left w:val="none" w:sz="0" w:space="0" w:color="auto"/>
        <w:bottom w:val="none" w:sz="0" w:space="0" w:color="auto"/>
        <w:right w:val="none" w:sz="0" w:space="0" w:color="auto"/>
      </w:divBdr>
    </w:div>
    <w:div w:id="1975327731">
      <w:bodyDiv w:val="1"/>
      <w:marLeft w:val="0"/>
      <w:marRight w:val="0"/>
      <w:marTop w:val="0"/>
      <w:marBottom w:val="0"/>
      <w:divBdr>
        <w:top w:val="none" w:sz="0" w:space="0" w:color="auto"/>
        <w:left w:val="none" w:sz="0" w:space="0" w:color="auto"/>
        <w:bottom w:val="none" w:sz="0" w:space="0" w:color="auto"/>
        <w:right w:val="none" w:sz="0" w:space="0" w:color="auto"/>
      </w:divBdr>
    </w:div>
    <w:div w:id="1978220794">
      <w:bodyDiv w:val="1"/>
      <w:marLeft w:val="0"/>
      <w:marRight w:val="0"/>
      <w:marTop w:val="0"/>
      <w:marBottom w:val="0"/>
      <w:divBdr>
        <w:top w:val="none" w:sz="0" w:space="0" w:color="auto"/>
        <w:left w:val="none" w:sz="0" w:space="0" w:color="auto"/>
        <w:bottom w:val="none" w:sz="0" w:space="0" w:color="auto"/>
        <w:right w:val="none" w:sz="0" w:space="0" w:color="auto"/>
      </w:divBdr>
    </w:div>
    <w:div w:id="1993484925">
      <w:bodyDiv w:val="1"/>
      <w:marLeft w:val="0"/>
      <w:marRight w:val="0"/>
      <w:marTop w:val="0"/>
      <w:marBottom w:val="0"/>
      <w:divBdr>
        <w:top w:val="none" w:sz="0" w:space="0" w:color="auto"/>
        <w:left w:val="none" w:sz="0" w:space="0" w:color="auto"/>
        <w:bottom w:val="none" w:sz="0" w:space="0" w:color="auto"/>
        <w:right w:val="none" w:sz="0" w:space="0" w:color="auto"/>
      </w:divBdr>
    </w:div>
    <w:div w:id="1998992065">
      <w:bodyDiv w:val="1"/>
      <w:marLeft w:val="0"/>
      <w:marRight w:val="0"/>
      <w:marTop w:val="0"/>
      <w:marBottom w:val="0"/>
      <w:divBdr>
        <w:top w:val="none" w:sz="0" w:space="0" w:color="auto"/>
        <w:left w:val="none" w:sz="0" w:space="0" w:color="auto"/>
        <w:bottom w:val="none" w:sz="0" w:space="0" w:color="auto"/>
        <w:right w:val="none" w:sz="0" w:space="0" w:color="auto"/>
      </w:divBdr>
    </w:div>
    <w:div w:id="2015373153">
      <w:bodyDiv w:val="1"/>
      <w:marLeft w:val="0"/>
      <w:marRight w:val="0"/>
      <w:marTop w:val="0"/>
      <w:marBottom w:val="0"/>
      <w:divBdr>
        <w:top w:val="none" w:sz="0" w:space="0" w:color="auto"/>
        <w:left w:val="none" w:sz="0" w:space="0" w:color="auto"/>
        <w:bottom w:val="none" w:sz="0" w:space="0" w:color="auto"/>
        <w:right w:val="none" w:sz="0" w:space="0" w:color="auto"/>
      </w:divBdr>
    </w:div>
    <w:div w:id="2015838308">
      <w:bodyDiv w:val="1"/>
      <w:marLeft w:val="0"/>
      <w:marRight w:val="0"/>
      <w:marTop w:val="0"/>
      <w:marBottom w:val="0"/>
      <w:divBdr>
        <w:top w:val="none" w:sz="0" w:space="0" w:color="auto"/>
        <w:left w:val="none" w:sz="0" w:space="0" w:color="auto"/>
        <w:bottom w:val="none" w:sz="0" w:space="0" w:color="auto"/>
        <w:right w:val="none" w:sz="0" w:space="0" w:color="auto"/>
      </w:divBdr>
    </w:div>
    <w:div w:id="2031908880">
      <w:bodyDiv w:val="1"/>
      <w:marLeft w:val="0"/>
      <w:marRight w:val="0"/>
      <w:marTop w:val="0"/>
      <w:marBottom w:val="0"/>
      <w:divBdr>
        <w:top w:val="none" w:sz="0" w:space="0" w:color="auto"/>
        <w:left w:val="none" w:sz="0" w:space="0" w:color="auto"/>
        <w:bottom w:val="none" w:sz="0" w:space="0" w:color="auto"/>
        <w:right w:val="none" w:sz="0" w:space="0" w:color="auto"/>
      </w:divBdr>
    </w:div>
    <w:div w:id="2032338982">
      <w:bodyDiv w:val="1"/>
      <w:marLeft w:val="0"/>
      <w:marRight w:val="0"/>
      <w:marTop w:val="0"/>
      <w:marBottom w:val="0"/>
      <w:divBdr>
        <w:top w:val="none" w:sz="0" w:space="0" w:color="auto"/>
        <w:left w:val="none" w:sz="0" w:space="0" w:color="auto"/>
        <w:bottom w:val="none" w:sz="0" w:space="0" w:color="auto"/>
        <w:right w:val="none" w:sz="0" w:space="0" w:color="auto"/>
      </w:divBdr>
    </w:div>
    <w:div w:id="2033918934">
      <w:bodyDiv w:val="1"/>
      <w:marLeft w:val="0"/>
      <w:marRight w:val="0"/>
      <w:marTop w:val="0"/>
      <w:marBottom w:val="0"/>
      <w:divBdr>
        <w:top w:val="none" w:sz="0" w:space="0" w:color="auto"/>
        <w:left w:val="none" w:sz="0" w:space="0" w:color="auto"/>
        <w:bottom w:val="none" w:sz="0" w:space="0" w:color="auto"/>
        <w:right w:val="none" w:sz="0" w:space="0" w:color="auto"/>
      </w:divBdr>
    </w:div>
    <w:div w:id="2052681365">
      <w:bodyDiv w:val="1"/>
      <w:marLeft w:val="0"/>
      <w:marRight w:val="0"/>
      <w:marTop w:val="0"/>
      <w:marBottom w:val="0"/>
      <w:divBdr>
        <w:top w:val="none" w:sz="0" w:space="0" w:color="auto"/>
        <w:left w:val="none" w:sz="0" w:space="0" w:color="auto"/>
        <w:bottom w:val="none" w:sz="0" w:space="0" w:color="auto"/>
        <w:right w:val="none" w:sz="0" w:space="0" w:color="auto"/>
      </w:divBdr>
    </w:div>
    <w:div w:id="2062508887">
      <w:bodyDiv w:val="1"/>
      <w:marLeft w:val="0"/>
      <w:marRight w:val="0"/>
      <w:marTop w:val="0"/>
      <w:marBottom w:val="0"/>
      <w:divBdr>
        <w:top w:val="none" w:sz="0" w:space="0" w:color="auto"/>
        <w:left w:val="none" w:sz="0" w:space="0" w:color="auto"/>
        <w:bottom w:val="none" w:sz="0" w:space="0" w:color="auto"/>
        <w:right w:val="none" w:sz="0" w:space="0" w:color="auto"/>
      </w:divBdr>
    </w:div>
    <w:div w:id="2064214578">
      <w:bodyDiv w:val="1"/>
      <w:marLeft w:val="0"/>
      <w:marRight w:val="0"/>
      <w:marTop w:val="0"/>
      <w:marBottom w:val="0"/>
      <w:divBdr>
        <w:top w:val="none" w:sz="0" w:space="0" w:color="auto"/>
        <w:left w:val="none" w:sz="0" w:space="0" w:color="auto"/>
        <w:bottom w:val="none" w:sz="0" w:space="0" w:color="auto"/>
        <w:right w:val="none" w:sz="0" w:space="0" w:color="auto"/>
      </w:divBdr>
    </w:div>
    <w:div w:id="2070767013">
      <w:bodyDiv w:val="1"/>
      <w:marLeft w:val="0"/>
      <w:marRight w:val="0"/>
      <w:marTop w:val="0"/>
      <w:marBottom w:val="0"/>
      <w:divBdr>
        <w:top w:val="none" w:sz="0" w:space="0" w:color="auto"/>
        <w:left w:val="none" w:sz="0" w:space="0" w:color="auto"/>
        <w:bottom w:val="none" w:sz="0" w:space="0" w:color="auto"/>
        <w:right w:val="none" w:sz="0" w:space="0" w:color="auto"/>
      </w:divBdr>
    </w:div>
    <w:div w:id="2084063452">
      <w:bodyDiv w:val="1"/>
      <w:marLeft w:val="0"/>
      <w:marRight w:val="0"/>
      <w:marTop w:val="0"/>
      <w:marBottom w:val="0"/>
      <w:divBdr>
        <w:top w:val="none" w:sz="0" w:space="0" w:color="auto"/>
        <w:left w:val="none" w:sz="0" w:space="0" w:color="auto"/>
        <w:bottom w:val="none" w:sz="0" w:space="0" w:color="auto"/>
        <w:right w:val="none" w:sz="0" w:space="0" w:color="auto"/>
      </w:divBdr>
    </w:div>
    <w:div w:id="2091190525">
      <w:bodyDiv w:val="1"/>
      <w:marLeft w:val="0"/>
      <w:marRight w:val="0"/>
      <w:marTop w:val="0"/>
      <w:marBottom w:val="0"/>
      <w:divBdr>
        <w:top w:val="none" w:sz="0" w:space="0" w:color="auto"/>
        <w:left w:val="none" w:sz="0" w:space="0" w:color="auto"/>
        <w:bottom w:val="none" w:sz="0" w:space="0" w:color="auto"/>
        <w:right w:val="none" w:sz="0" w:space="0" w:color="auto"/>
      </w:divBdr>
    </w:div>
    <w:div w:id="2096515508">
      <w:bodyDiv w:val="1"/>
      <w:marLeft w:val="0"/>
      <w:marRight w:val="0"/>
      <w:marTop w:val="0"/>
      <w:marBottom w:val="0"/>
      <w:divBdr>
        <w:top w:val="none" w:sz="0" w:space="0" w:color="auto"/>
        <w:left w:val="none" w:sz="0" w:space="0" w:color="auto"/>
        <w:bottom w:val="none" w:sz="0" w:space="0" w:color="auto"/>
        <w:right w:val="none" w:sz="0" w:space="0" w:color="auto"/>
      </w:divBdr>
    </w:div>
    <w:div w:id="2105219607">
      <w:bodyDiv w:val="1"/>
      <w:marLeft w:val="0"/>
      <w:marRight w:val="0"/>
      <w:marTop w:val="0"/>
      <w:marBottom w:val="0"/>
      <w:divBdr>
        <w:top w:val="none" w:sz="0" w:space="0" w:color="auto"/>
        <w:left w:val="none" w:sz="0" w:space="0" w:color="auto"/>
        <w:bottom w:val="none" w:sz="0" w:space="0" w:color="auto"/>
        <w:right w:val="none" w:sz="0" w:space="0" w:color="auto"/>
      </w:divBdr>
    </w:div>
    <w:div w:id="2117284750">
      <w:bodyDiv w:val="1"/>
      <w:marLeft w:val="0"/>
      <w:marRight w:val="0"/>
      <w:marTop w:val="0"/>
      <w:marBottom w:val="0"/>
      <w:divBdr>
        <w:top w:val="none" w:sz="0" w:space="0" w:color="auto"/>
        <w:left w:val="none" w:sz="0" w:space="0" w:color="auto"/>
        <w:bottom w:val="none" w:sz="0" w:space="0" w:color="auto"/>
        <w:right w:val="none" w:sz="0" w:space="0" w:color="auto"/>
      </w:divBdr>
    </w:div>
    <w:div w:id="2118940656">
      <w:bodyDiv w:val="1"/>
      <w:marLeft w:val="0"/>
      <w:marRight w:val="0"/>
      <w:marTop w:val="0"/>
      <w:marBottom w:val="0"/>
      <w:divBdr>
        <w:top w:val="none" w:sz="0" w:space="0" w:color="auto"/>
        <w:left w:val="none" w:sz="0" w:space="0" w:color="auto"/>
        <w:bottom w:val="none" w:sz="0" w:space="0" w:color="auto"/>
        <w:right w:val="none" w:sz="0" w:space="0" w:color="auto"/>
      </w:divBdr>
    </w:div>
    <w:div w:id="2120448657">
      <w:bodyDiv w:val="1"/>
      <w:marLeft w:val="0"/>
      <w:marRight w:val="0"/>
      <w:marTop w:val="0"/>
      <w:marBottom w:val="0"/>
      <w:divBdr>
        <w:top w:val="none" w:sz="0" w:space="0" w:color="auto"/>
        <w:left w:val="none" w:sz="0" w:space="0" w:color="auto"/>
        <w:bottom w:val="none" w:sz="0" w:space="0" w:color="auto"/>
        <w:right w:val="none" w:sz="0" w:space="0" w:color="auto"/>
      </w:divBdr>
    </w:div>
    <w:div w:id="2122138493">
      <w:bodyDiv w:val="1"/>
      <w:marLeft w:val="0"/>
      <w:marRight w:val="0"/>
      <w:marTop w:val="0"/>
      <w:marBottom w:val="0"/>
      <w:divBdr>
        <w:top w:val="none" w:sz="0" w:space="0" w:color="auto"/>
        <w:left w:val="none" w:sz="0" w:space="0" w:color="auto"/>
        <w:bottom w:val="none" w:sz="0" w:space="0" w:color="auto"/>
        <w:right w:val="none" w:sz="0" w:space="0" w:color="auto"/>
      </w:divBdr>
    </w:div>
    <w:div w:id="2126921363">
      <w:bodyDiv w:val="1"/>
      <w:marLeft w:val="0"/>
      <w:marRight w:val="0"/>
      <w:marTop w:val="0"/>
      <w:marBottom w:val="0"/>
      <w:divBdr>
        <w:top w:val="none" w:sz="0" w:space="0" w:color="auto"/>
        <w:left w:val="none" w:sz="0" w:space="0" w:color="auto"/>
        <w:bottom w:val="none" w:sz="0" w:space="0" w:color="auto"/>
        <w:right w:val="none" w:sz="0" w:space="0" w:color="auto"/>
      </w:divBdr>
    </w:div>
    <w:div w:id="2134978743">
      <w:bodyDiv w:val="1"/>
      <w:marLeft w:val="0"/>
      <w:marRight w:val="0"/>
      <w:marTop w:val="0"/>
      <w:marBottom w:val="0"/>
      <w:divBdr>
        <w:top w:val="none" w:sz="0" w:space="0" w:color="auto"/>
        <w:left w:val="none" w:sz="0" w:space="0" w:color="auto"/>
        <w:bottom w:val="none" w:sz="0" w:space="0" w:color="auto"/>
        <w:right w:val="none" w:sz="0" w:space="0" w:color="auto"/>
      </w:divBdr>
    </w:div>
    <w:div w:id="2145273943">
      <w:bodyDiv w:val="1"/>
      <w:marLeft w:val="0"/>
      <w:marRight w:val="0"/>
      <w:marTop w:val="0"/>
      <w:marBottom w:val="0"/>
      <w:divBdr>
        <w:top w:val="none" w:sz="0" w:space="0" w:color="auto"/>
        <w:left w:val="none" w:sz="0" w:space="0" w:color="auto"/>
        <w:bottom w:val="none" w:sz="0" w:space="0" w:color="auto"/>
        <w:right w:val="none" w:sz="0" w:space="0" w:color="auto"/>
      </w:divBdr>
    </w:div>
    <w:div w:id="2146119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lobal.gotomeeting.com/join/677980789" TargetMode="External"/><Relationship Id="rId13" Type="http://schemas.openxmlformats.org/officeDocument/2006/relationships/image" Target="media/image3.emf"/><Relationship Id="rId18" Type="http://schemas.openxmlformats.org/officeDocument/2006/relationships/package" Target="embeddings/Microsoft_Word_Document2.doc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PowerPoint_Presentation.pptx"/><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EDA39-4EF9-4744-88A9-769FFA6C7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818</Words>
  <Characters>4663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Dental Grant Planning Meeting Minutes</vt:lpstr>
    </vt:vector>
  </TitlesOfParts>
  <Company>Microsoft</Company>
  <LinksUpToDate>false</LinksUpToDate>
  <CharactersWithSpaces>5471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Dental Grant Planning Meeting Minutes</dc:title>
  <dc:creator>Freewynn Sabrina L</dc:creator>
  <cp:lastModifiedBy>Harris Jacqueline G</cp:lastModifiedBy>
  <cp:revision>4</cp:revision>
  <cp:lastPrinted>2018-12-13T20:29:00Z</cp:lastPrinted>
  <dcterms:created xsi:type="dcterms:W3CDTF">2019-02-21T22:06:00Z</dcterms:created>
  <dcterms:modified xsi:type="dcterms:W3CDTF">2019-02-22T18:30:00Z</dcterms:modified>
</cp:coreProperties>
</file>