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B1E0F" w14:textId="7ADD5D7D" w:rsidR="00EC7B91" w:rsidRPr="000A4C95" w:rsidRDefault="002B4CD7" w:rsidP="00EC7B91">
      <w:pPr>
        <w:jc w:val="center"/>
        <w:rPr>
          <w:rFonts w:ascii="Calibri" w:hAnsi="Calibri"/>
          <w:b/>
          <w:sz w:val="28"/>
          <w:szCs w:val="28"/>
        </w:rPr>
      </w:pPr>
      <w:r w:rsidRPr="000A4C95">
        <w:rPr>
          <w:rFonts w:ascii="Calibri" w:hAnsi="Calibri"/>
          <w:b/>
          <w:sz w:val="28"/>
          <w:szCs w:val="28"/>
        </w:rPr>
        <w:t xml:space="preserve">CLHO </w:t>
      </w:r>
      <w:r w:rsidR="00E24094">
        <w:rPr>
          <w:rFonts w:ascii="Calibri" w:hAnsi="Calibri"/>
          <w:b/>
          <w:sz w:val="28"/>
          <w:szCs w:val="28"/>
        </w:rPr>
        <w:t>HEALTH PROMOTION AND PREVENTION</w:t>
      </w:r>
      <w:r w:rsidR="006F7EC7">
        <w:rPr>
          <w:rFonts w:ascii="Calibri" w:hAnsi="Calibri"/>
          <w:b/>
          <w:sz w:val="28"/>
          <w:szCs w:val="28"/>
        </w:rPr>
        <w:t xml:space="preserve"> </w:t>
      </w:r>
      <w:r w:rsidR="00660204" w:rsidRPr="000A4C95">
        <w:rPr>
          <w:rFonts w:ascii="Calibri" w:hAnsi="Calibri"/>
          <w:b/>
          <w:sz w:val="28"/>
          <w:szCs w:val="28"/>
        </w:rPr>
        <w:t>COMMITTEE</w:t>
      </w:r>
    </w:p>
    <w:p w14:paraId="649CD819" w14:textId="77777777" w:rsidR="00780555" w:rsidRPr="000A4C95" w:rsidRDefault="00780555" w:rsidP="00780555">
      <w:pPr>
        <w:jc w:val="center"/>
        <w:rPr>
          <w:rFonts w:ascii="Calibri" w:hAnsi="Calibri"/>
          <w:b/>
          <w:sz w:val="28"/>
          <w:szCs w:val="28"/>
        </w:rPr>
      </w:pPr>
      <w:r w:rsidRPr="000A4C95">
        <w:rPr>
          <w:rFonts w:ascii="Calibri" w:hAnsi="Calibri"/>
          <w:b/>
          <w:sz w:val="28"/>
          <w:szCs w:val="28"/>
        </w:rPr>
        <w:t>Charter</w:t>
      </w:r>
    </w:p>
    <w:p w14:paraId="701B2F31" w14:textId="282093DE" w:rsidR="00780555" w:rsidRPr="000A4C95" w:rsidRDefault="00BA45E0" w:rsidP="0078055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Adopted</w:t>
      </w:r>
      <w:r w:rsidR="0043183B" w:rsidRPr="000A4C95">
        <w:rPr>
          <w:rFonts w:ascii="Calibri" w:hAnsi="Calibri"/>
          <w:b/>
          <w:sz w:val="28"/>
          <w:szCs w:val="28"/>
        </w:rPr>
        <w:t xml:space="preserve"> </w:t>
      </w:r>
      <w:r w:rsidR="00E24094">
        <w:rPr>
          <w:rFonts w:ascii="Calibri" w:hAnsi="Calibri"/>
          <w:b/>
          <w:sz w:val="28"/>
          <w:szCs w:val="28"/>
        </w:rPr>
        <w:t>January 25, 2018</w:t>
      </w:r>
    </w:p>
    <w:p w14:paraId="19C62E27" w14:textId="77777777" w:rsidR="00CD7544" w:rsidRDefault="00CD7544" w:rsidP="00B14FD9">
      <w:pPr>
        <w:rPr>
          <w:rFonts w:ascii="Calibri" w:hAnsi="Calibri"/>
          <w:b/>
        </w:rPr>
      </w:pPr>
    </w:p>
    <w:p w14:paraId="62E541DE" w14:textId="77777777" w:rsidR="00EE0368" w:rsidRDefault="00EE0368" w:rsidP="00B14FD9">
      <w:pPr>
        <w:rPr>
          <w:rFonts w:ascii="Calibri" w:hAnsi="Calibri"/>
          <w:b/>
        </w:rPr>
      </w:pPr>
      <w:r>
        <w:rPr>
          <w:rFonts w:ascii="Calibri" w:hAnsi="Calibri"/>
          <w:b/>
        </w:rPr>
        <w:t>Establishment and Authority</w:t>
      </w:r>
    </w:p>
    <w:p w14:paraId="3B3A2619" w14:textId="31996511" w:rsidR="0076172D" w:rsidRPr="003C6BB6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ORS 435.330 Conference of Local Health Officials – “shall consist of all local health officers and public health administrators and such other</w:t>
      </w:r>
      <w:r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local health personnel as may be included by the rules of the conference</w:t>
      </w:r>
      <w:r w:rsidR="006E2258">
        <w:rPr>
          <w:rFonts w:ascii="Calibri" w:hAnsi="Calibri"/>
        </w:rPr>
        <w:t>.</w:t>
      </w:r>
      <w:r w:rsidRPr="003C6BB6">
        <w:rPr>
          <w:rFonts w:ascii="Calibri" w:hAnsi="Calibri"/>
        </w:rPr>
        <w:t>” The Conference bylaws have organized the Conference to include a</w:t>
      </w:r>
      <w:r w:rsidR="00A610D6"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vote for each Local Public Health Administrator, a representative of each caucus (Health Officers, Public Health Administrators, Environmental</w:t>
      </w:r>
      <w:r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Health Specialists and Public Health Nursing Supervisors), and the CLHO Executive Committee (which can be elected from general</w:t>
      </w:r>
    </w:p>
    <w:p w14:paraId="40D45C6E" w14:textId="77777777" w:rsidR="0076172D" w:rsidRDefault="0076172D" w:rsidP="0076172D">
      <w:pPr>
        <w:rPr>
          <w:rFonts w:ascii="Calibri" w:hAnsi="Calibri"/>
        </w:rPr>
      </w:pPr>
      <w:proofErr w:type="gramStart"/>
      <w:r w:rsidRPr="003C6BB6">
        <w:rPr>
          <w:rFonts w:ascii="Calibri" w:hAnsi="Calibri"/>
        </w:rPr>
        <w:t>membership</w:t>
      </w:r>
      <w:proofErr w:type="gramEnd"/>
      <w:r w:rsidRPr="003C6BB6">
        <w:rPr>
          <w:rFonts w:ascii="Calibri" w:hAnsi="Calibri"/>
        </w:rPr>
        <w:t>, not just board members).</w:t>
      </w:r>
    </w:p>
    <w:p w14:paraId="2DEACF83" w14:textId="77777777" w:rsidR="0076172D" w:rsidRPr="003C6BB6" w:rsidRDefault="0076172D" w:rsidP="0076172D">
      <w:pPr>
        <w:rPr>
          <w:rFonts w:ascii="Calibri" w:hAnsi="Calibri"/>
        </w:rPr>
      </w:pPr>
    </w:p>
    <w:p w14:paraId="2427AF7B" w14:textId="77777777" w:rsidR="0076172D" w:rsidRPr="003C6BB6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ORS 431.340 – 431.345 - The Conference may submit to the Oregon Health Authority such recommendations on the rules and standards for</w:t>
      </w:r>
      <w:r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Minimum Standards for financial assistance – to include education and organization, operation and extent of activities, which are required or</w:t>
      </w:r>
    </w:p>
    <w:p w14:paraId="1503B0D8" w14:textId="77777777" w:rsidR="00B44873" w:rsidRDefault="0076172D" w:rsidP="0076172D">
      <w:pPr>
        <w:rPr>
          <w:rFonts w:ascii="Calibri" w:hAnsi="Calibri"/>
        </w:rPr>
      </w:pPr>
      <w:proofErr w:type="gramStart"/>
      <w:r w:rsidRPr="003C6BB6">
        <w:rPr>
          <w:rFonts w:ascii="Calibri" w:hAnsi="Calibri"/>
        </w:rPr>
        <w:t>expected</w:t>
      </w:r>
      <w:proofErr w:type="gramEnd"/>
      <w:r w:rsidRPr="003C6BB6">
        <w:rPr>
          <w:rFonts w:ascii="Calibri" w:hAnsi="Calibri"/>
        </w:rPr>
        <w:t xml:space="preserve"> of local health departments to carry out their responsibilities in implementing the public health laws of the state.</w:t>
      </w:r>
      <w:r>
        <w:rPr>
          <w:rFonts w:ascii="Calibri" w:hAnsi="Calibri"/>
        </w:rPr>
        <w:t xml:space="preserve"> </w:t>
      </w:r>
    </w:p>
    <w:p w14:paraId="368EF432" w14:textId="77777777" w:rsidR="00B44873" w:rsidRDefault="00B44873" w:rsidP="0076172D">
      <w:pPr>
        <w:rPr>
          <w:rFonts w:ascii="Calibri" w:hAnsi="Calibri"/>
        </w:rPr>
      </w:pPr>
    </w:p>
    <w:p w14:paraId="2183C1D3" w14:textId="49A4138D" w:rsidR="0076172D" w:rsidRDefault="0076172D" w:rsidP="0076172D">
      <w:pPr>
        <w:rPr>
          <w:rFonts w:ascii="Calibri" w:hAnsi="Calibri"/>
        </w:rPr>
      </w:pPr>
      <w:r w:rsidRPr="003C6BB6">
        <w:rPr>
          <w:rFonts w:ascii="Calibri" w:hAnsi="Calibri"/>
        </w:rPr>
        <w:t>To fulfill the statutory obligations set forth in ORS 431 the Conference has organized itself into committees, which make recommendations to the</w:t>
      </w:r>
      <w:r>
        <w:rPr>
          <w:rFonts w:ascii="Calibri" w:hAnsi="Calibri"/>
        </w:rPr>
        <w:t xml:space="preserve"> </w:t>
      </w:r>
      <w:r w:rsidRPr="003C6BB6">
        <w:rPr>
          <w:rFonts w:ascii="Calibri" w:hAnsi="Calibri"/>
        </w:rPr>
        <w:t>full Conference Board.</w:t>
      </w:r>
    </w:p>
    <w:p w14:paraId="56AF81B6" w14:textId="77777777" w:rsidR="0097049C" w:rsidRDefault="0097049C" w:rsidP="0076172D">
      <w:pPr>
        <w:rPr>
          <w:rFonts w:ascii="Calibri" w:hAnsi="Calibri"/>
        </w:rPr>
      </w:pPr>
    </w:p>
    <w:p w14:paraId="260FF697" w14:textId="253AF230" w:rsidR="0097049C" w:rsidRPr="009953F7" w:rsidRDefault="0097049C" w:rsidP="0097049C">
      <w:pPr>
        <w:rPr>
          <w:rFonts w:ascii="Calibri" w:hAnsi="Calibri"/>
          <w:b/>
        </w:rPr>
      </w:pPr>
      <w:r>
        <w:rPr>
          <w:rFonts w:ascii="Calibri" w:hAnsi="Calibri"/>
          <w:b/>
        </w:rPr>
        <w:t>Public Health Modernization</w:t>
      </w:r>
      <w:r w:rsidR="00B44873">
        <w:rPr>
          <w:rFonts w:ascii="Calibri" w:hAnsi="Calibri"/>
          <w:b/>
        </w:rPr>
        <w:t xml:space="preserve"> Background</w:t>
      </w:r>
    </w:p>
    <w:p w14:paraId="4D73BFAB" w14:textId="205AEC53" w:rsidR="0076172D" w:rsidRDefault="0097049C" w:rsidP="0097049C">
      <w:pPr>
        <w:rPr>
          <w:rFonts w:ascii="Calibri" w:hAnsi="Calibri"/>
        </w:rPr>
      </w:pPr>
      <w:r w:rsidRPr="0097049C">
        <w:rPr>
          <w:rFonts w:ascii="Calibri" w:hAnsi="Calibri"/>
        </w:rPr>
        <w:t xml:space="preserve">A new framework for state and local health </w:t>
      </w:r>
      <w:r>
        <w:rPr>
          <w:rFonts w:ascii="Calibri" w:hAnsi="Calibri"/>
        </w:rPr>
        <w:t>departments was adopted</w:t>
      </w:r>
      <w:r w:rsidR="00BA2325">
        <w:rPr>
          <w:rFonts w:ascii="Calibri" w:hAnsi="Calibri"/>
        </w:rPr>
        <w:t xml:space="preserve"> in 2015</w:t>
      </w:r>
      <w:r>
        <w:rPr>
          <w:rFonts w:ascii="Calibri" w:hAnsi="Calibri"/>
        </w:rPr>
        <w:t xml:space="preserve"> through </w:t>
      </w:r>
      <w:r w:rsidR="00BA2325">
        <w:rPr>
          <w:rFonts w:ascii="Calibri" w:hAnsi="Calibri"/>
        </w:rPr>
        <w:t>House Bill 3100</w:t>
      </w:r>
      <w:r w:rsidRPr="0097049C">
        <w:rPr>
          <w:rFonts w:ascii="Calibri" w:hAnsi="Calibri"/>
        </w:rPr>
        <w:t>. The public health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modernization framework depicts the core services that must be available to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ensure critical public health protections for every individual in Oregon.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Oregon’s modernized public health system is built upon seven foundational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 xml:space="preserve">capabilities and four foundational programs. These foundational capabilities and programs encompass the core public health system </w:t>
      </w:r>
      <w:r>
        <w:rPr>
          <w:rFonts w:ascii="Calibri" w:hAnsi="Calibri"/>
        </w:rPr>
        <w:t xml:space="preserve">functions that must be in place </w:t>
      </w:r>
      <w:r w:rsidRPr="0097049C">
        <w:rPr>
          <w:rFonts w:ascii="Calibri" w:hAnsi="Calibri"/>
        </w:rPr>
        <w:t>in all areas of the state</w:t>
      </w:r>
      <w:r w:rsidR="00BA6939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Foundational capabilities are the knowledge, skills and abilities needed to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successfully implement foundational programs.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Foundational programs include topic- and disease-specific work to improve health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outcomes, such as a decrease in the prevalence of a particular disease or health</w:t>
      </w:r>
      <w:r>
        <w:rPr>
          <w:rFonts w:ascii="Calibri" w:hAnsi="Calibri"/>
        </w:rPr>
        <w:t xml:space="preserve"> </w:t>
      </w:r>
      <w:r w:rsidRPr="0097049C">
        <w:rPr>
          <w:rFonts w:ascii="Calibri" w:hAnsi="Calibri"/>
        </w:rPr>
        <w:t>risk behavior.</w:t>
      </w:r>
    </w:p>
    <w:p w14:paraId="6C8CE187" w14:textId="77777777" w:rsidR="00CD7544" w:rsidRDefault="00CD7544" w:rsidP="0097049C">
      <w:pPr>
        <w:rPr>
          <w:rFonts w:ascii="Calibri" w:hAnsi="Calibri"/>
        </w:rPr>
      </w:pPr>
    </w:p>
    <w:p w14:paraId="73B4F326" w14:textId="0E4E23F5" w:rsidR="00CD7544" w:rsidRDefault="006F7EC7" w:rsidP="0097049C">
      <w:pPr>
        <w:rPr>
          <w:rFonts w:ascii="Calibri" w:hAnsi="Calibri"/>
        </w:rPr>
      </w:pPr>
      <w:r>
        <w:rPr>
          <w:rFonts w:ascii="Calibri" w:hAnsi="Calibri"/>
        </w:rPr>
        <w:t>As Oregon’s governmental Public Health System continues on the Modernization journey, each committee will work to align community needs, contract requirements (program elements)</w:t>
      </w:r>
      <w:r w:rsidR="00BA6939">
        <w:rPr>
          <w:rFonts w:ascii="Calibri" w:hAnsi="Calibri"/>
        </w:rPr>
        <w:t xml:space="preserve"> and current programs with the foundational programs and c</w:t>
      </w:r>
      <w:r>
        <w:rPr>
          <w:rFonts w:ascii="Calibri" w:hAnsi="Calibri"/>
        </w:rPr>
        <w:t xml:space="preserve">apabilities as outlined in the Public Health Modernization Manual. </w:t>
      </w:r>
      <w:r w:rsidR="006E2BB6">
        <w:rPr>
          <w:rFonts w:ascii="Calibri" w:hAnsi="Calibri"/>
        </w:rPr>
        <w:t>A</w:t>
      </w:r>
      <w:r>
        <w:rPr>
          <w:rFonts w:ascii="Calibri" w:hAnsi="Calibri"/>
        </w:rPr>
        <w:t xml:space="preserve">ccountability metrics and process measures will </w:t>
      </w:r>
      <w:r w:rsidR="006E2BB6">
        <w:rPr>
          <w:rFonts w:ascii="Calibri" w:hAnsi="Calibri"/>
        </w:rPr>
        <w:t xml:space="preserve">also </w:t>
      </w:r>
      <w:r>
        <w:rPr>
          <w:rFonts w:ascii="Calibri" w:hAnsi="Calibri"/>
        </w:rPr>
        <w:t xml:space="preserve">need to be discussed, along with identifying funding needed to fully implement modernization. </w:t>
      </w:r>
    </w:p>
    <w:p w14:paraId="7FE0E36D" w14:textId="77777777" w:rsidR="00CD7544" w:rsidRDefault="00CD7544" w:rsidP="0097049C">
      <w:pPr>
        <w:rPr>
          <w:rFonts w:ascii="Calibri" w:hAnsi="Calibri"/>
        </w:rPr>
      </w:pPr>
    </w:p>
    <w:p w14:paraId="7181B8B7" w14:textId="77777777" w:rsidR="00CD7544" w:rsidRDefault="00CD7544" w:rsidP="0097049C">
      <w:pPr>
        <w:rPr>
          <w:rFonts w:ascii="Calibri" w:hAnsi="Calibri"/>
        </w:rPr>
      </w:pPr>
      <w:r w:rsidRPr="00A610D6">
        <w:rPr>
          <w:rFonts w:ascii="Calibri" w:hAnsi="Calibri"/>
          <w:noProof/>
        </w:rPr>
        <w:lastRenderedPageBreak/>
        <w:drawing>
          <wp:inline distT="0" distB="0" distL="0" distR="0" wp14:anchorId="694C4513" wp14:editId="2E02DBDF">
            <wp:extent cx="5943600" cy="415106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848E2" w14:textId="77777777" w:rsidR="0097049C" w:rsidRPr="00A610D6" w:rsidRDefault="0097049C" w:rsidP="0097049C">
      <w:pPr>
        <w:rPr>
          <w:rFonts w:ascii="Calibri" w:hAnsi="Calibri"/>
        </w:rPr>
      </w:pPr>
    </w:p>
    <w:p w14:paraId="2530B815" w14:textId="77777777" w:rsidR="009D4704" w:rsidRPr="00A610D6" w:rsidRDefault="009D4704" w:rsidP="0097049C">
      <w:pPr>
        <w:rPr>
          <w:rFonts w:ascii="Calibri" w:hAnsi="Calibri"/>
          <w:b/>
        </w:rPr>
      </w:pPr>
      <w:r w:rsidRPr="00A610D6">
        <w:rPr>
          <w:rFonts w:ascii="Calibri" w:hAnsi="Calibri"/>
          <w:b/>
        </w:rPr>
        <w:t xml:space="preserve">Purpose of </w:t>
      </w:r>
      <w:r w:rsidR="006F7EC7">
        <w:rPr>
          <w:rFonts w:ascii="Calibri" w:hAnsi="Calibri"/>
          <w:b/>
        </w:rPr>
        <w:t xml:space="preserve">CLHO </w:t>
      </w:r>
      <w:r w:rsidRPr="00A610D6">
        <w:rPr>
          <w:rFonts w:ascii="Calibri" w:hAnsi="Calibri"/>
          <w:b/>
        </w:rPr>
        <w:t>Committees</w:t>
      </w:r>
    </w:p>
    <w:p w14:paraId="5912B706" w14:textId="60E6647F" w:rsidR="0076172D" w:rsidRDefault="003C5C07" w:rsidP="0076172D">
      <w:pPr>
        <w:rPr>
          <w:rFonts w:ascii="Calibri" w:hAnsi="Calibri"/>
        </w:rPr>
      </w:pPr>
      <w:r>
        <w:rPr>
          <w:rFonts w:ascii="Calibri" w:hAnsi="Calibri"/>
        </w:rPr>
        <w:t>C</w:t>
      </w:r>
      <w:r w:rsidR="0076172D">
        <w:rPr>
          <w:rFonts w:ascii="Calibri" w:hAnsi="Calibri"/>
        </w:rPr>
        <w:t>ommittees</w:t>
      </w:r>
      <w:r>
        <w:rPr>
          <w:rFonts w:ascii="Calibri" w:hAnsi="Calibri"/>
        </w:rPr>
        <w:t>:</w:t>
      </w:r>
    </w:p>
    <w:p w14:paraId="2E4A59EB" w14:textId="7351D730" w:rsidR="003C5C07" w:rsidRDefault="003C5C07" w:rsidP="00A610D6">
      <w:pPr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>Shall meet the needs of the Conference.</w:t>
      </w:r>
    </w:p>
    <w:p w14:paraId="3E044044" w14:textId="77777777" w:rsidR="00BA2325" w:rsidRPr="00724C99" w:rsidRDefault="0076172D" w:rsidP="00A610D6">
      <w:pPr>
        <w:numPr>
          <w:ilvl w:val="0"/>
          <w:numId w:val="20"/>
        </w:numPr>
        <w:rPr>
          <w:rFonts w:ascii="Calibri" w:hAnsi="Calibri"/>
        </w:rPr>
      </w:pPr>
      <w:r>
        <w:rPr>
          <w:rFonts w:ascii="Calibri" w:hAnsi="Calibri"/>
        </w:rPr>
        <w:t xml:space="preserve">Shall </w:t>
      </w:r>
      <w:r w:rsidR="00150DF8">
        <w:rPr>
          <w:rFonts w:ascii="Calibri" w:hAnsi="Calibri"/>
        </w:rPr>
        <w:t>focus on one of the following</w:t>
      </w:r>
      <w:r>
        <w:rPr>
          <w:rFonts w:ascii="Calibri" w:hAnsi="Calibri"/>
        </w:rPr>
        <w:t xml:space="preserve"> </w:t>
      </w:r>
      <w:r w:rsidR="00150DF8">
        <w:rPr>
          <w:rFonts w:ascii="Calibri" w:hAnsi="Calibri"/>
        </w:rPr>
        <w:t>Public Health Modernization areas: communicable disease control; prevention and health promotion; environmental health; access to clinical preventive services; systems and innovation;</w:t>
      </w:r>
      <w:r w:rsidR="009D4704">
        <w:rPr>
          <w:rFonts w:ascii="Calibri" w:hAnsi="Calibri"/>
        </w:rPr>
        <w:t xml:space="preserve"> </w:t>
      </w:r>
      <w:r w:rsidR="00150DF8">
        <w:rPr>
          <w:rFonts w:ascii="Calibri" w:hAnsi="Calibri"/>
        </w:rPr>
        <w:t>emergency preparedness and response;</w:t>
      </w:r>
      <w:r w:rsidR="00BA2325">
        <w:rPr>
          <w:rFonts w:ascii="Calibri" w:hAnsi="Calibri"/>
        </w:rPr>
        <w:t xml:space="preserve"> or another as-needed area that is relevant for protecting the health of Oregonians.</w:t>
      </w:r>
    </w:p>
    <w:p w14:paraId="4422376F" w14:textId="77777777" w:rsidR="0076172D" w:rsidRPr="009D4704" w:rsidRDefault="009D4704" w:rsidP="00A610D6">
      <w:pPr>
        <w:numPr>
          <w:ilvl w:val="0"/>
          <w:numId w:val="20"/>
        </w:numPr>
        <w:rPr>
          <w:rFonts w:ascii="Calibri" w:hAnsi="Calibri"/>
        </w:rPr>
      </w:pPr>
      <w:r w:rsidRPr="0097049C">
        <w:rPr>
          <w:rFonts w:ascii="Calibri" w:hAnsi="Calibri"/>
        </w:rPr>
        <w:t>W</w:t>
      </w:r>
      <w:r w:rsidR="0076172D" w:rsidRPr="0097049C">
        <w:rPr>
          <w:rFonts w:ascii="Calibri" w:hAnsi="Calibri"/>
        </w:rPr>
        <w:t>ill make recommendations to the Conference Executive Committee an</w:t>
      </w:r>
      <w:r w:rsidR="0076172D" w:rsidRPr="009D4704">
        <w:rPr>
          <w:rFonts w:ascii="Calibri" w:hAnsi="Calibri"/>
        </w:rPr>
        <w:t>d Board</w:t>
      </w:r>
      <w:r w:rsidRPr="009D4704">
        <w:rPr>
          <w:rFonts w:ascii="Calibri" w:hAnsi="Calibri"/>
        </w:rPr>
        <w:t xml:space="preserve"> of Directors on:</w:t>
      </w:r>
    </w:p>
    <w:p w14:paraId="6FB58925" w14:textId="35FAE50F" w:rsidR="009D4704" w:rsidRDefault="00B44873" w:rsidP="00A610D6">
      <w:pPr>
        <w:numPr>
          <w:ilvl w:val="1"/>
          <w:numId w:val="19"/>
        </w:numPr>
        <w:rPr>
          <w:rFonts w:ascii="Calibri" w:hAnsi="Calibri"/>
        </w:rPr>
      </w:pPr>
      <w:r>
        <w:rPr>
          <w:rFonts w:ascii="Calibri" w:hAnsi="Calibri"/>
        </w:rPr>
        <w:t>Program e</w:t>
      </w:r>
      <w:r w:rsidR="009D4704" w:rsidRPr="003C6BB6">
        <w:rPr>
          <w:rFonts w:ascii="Calibri" w:hAnsi="Calibri"/>
        </w:rPr>
        <w:t xml:space="preserve">lements </w:t>
      </w:r>
      <w:r>
        <w:rPr>
          <w:rFonts w:ascii="Calibri" w:hAnsi="Calibri"/>
        </w:rPr>
        <w:t>proposed changes and updates</w:t>
      </w:r>
    </w:p>
    <w:p w14:paraId="225B38E5" w14:textId="2361C130" w:rsidR="009D4704" w:rsidRDefault="006E2BB6" w:rsidP="00A610D6">
      <w:pPr>
        <w:numPr>
          <w:ilvl w:val="1"/>
          <w:numId w:val="19"/>
        </w:numPr>
        <w:rPr>
          <w:rFonts w:ascii="Calibri" w:hAnsi="Calibri"/>
        </w:rPr>
      </w:pPr>
      <w:r>
        <w:rPr>
          <w:rFonts w:ascii="Calibri" w:hAnsi="Calibri"/>
        </w:rPr>
        <w:t xml:space="preserve">Funding </w:t>
      </w:r>
      <w:r w:rsidR="00B44873">
        <w:rPr>
          <w:rFonts w:ascii="Calibri" w:hAnsi="Calibri"/>
        </w:rPr>
        <w:t>formula changes</w:t>
      </w:r>
    </w:p>
    <w:p w14:paraId="20A264C3" w14:textId="7BCE3381" w:rsidR="006E2BB6" w:rsidRDefault="003C5C07" w:rsidP="00A610D6">
      <w:pPr>
        <w:numPr>
          <w:ilvl w:val="1"/>
          <w:numId w:val="19"/>
        </w:numPr>
        <w:rPr>
          <w:rFonts w:ascii="Calibri" w:hAnsi="Calibri"/>
        </w:rPr>
      </w:pPr>
      <w:r>
        <w:rPr>
          <w:rFonts w:ascii="Calibri" w:hAnsi="Calibri"/>
        </w:rPr>
        <w:t>Other topic areas that are brought to the Committees by the PHD, CLHO, or Local Public Health Authorities.</w:t>
      </w:r>
    </w:p>
    <w:p w14:paraId="11004FD4" w14:textId="77777777" w:rsidR="006E2BB6" w:rsidRPr="006E2BB6" w:rsidRDefault="006E2BB6">
      <w:pPr>
        <w:rPr>
          <w:rFonts w:ascii="Calibri" w:hAnsi="Calibri"/>
        </w:rPr>
      </w:pPr>
    </w:p>
    <w:p w14:paraId="124B4C4A" w14:textId="77777777" w:rsidR="00776DC9" w:rsidRDefault="00776DC9" w:rsidP="0097049C">
      <w:pPr>
        <w:rPr>
          <w:rFonts w:ascii="Calibri" w:hAnsi="Calibri"/>
        </w:rPr>
      </w:pPr>
    </w:p>
    <w:p w14:paraId="6DBA5D5D" w14:textId="77777777" w:rsidR="00776DC9" w:rsidRDefault="00776DC9" w:rsidP="0097049C">
      <w:pPr>
        <w:rPr>
          <w:rFonts w:ascii="Calibri" w:hAnsi="Calibri"/>
        </w:rPr>
      </w:pPr>
    </w:p>
    <w:p w14:paraId="219CB89D" w14:textId="77777777" w:rsidR="00776DC9" w:rsidRDefault="00776DC9" w:rsidP="0097049C">
      <w:pPr>
        <w:rPr>
          <w:rFonts w:ascii="Calibri" w:hAnsi="Calibri"/>
        </w:rPr>
      </w:pPr>
    </w:p>
    <w:p w14:paraId="14633462" w14:textId="77777777" w:rsidR="00776DC9" w:rsidRDefault="00776DC9" w:rsidP="0097049C">
      <w:pPr>
        <w:rPr>
          <w:rFonts w:ascii="Calibri" w:hAnsi="Calibri"/>
        </w:rPr>
      </w:pPr>
    </w:p>
    <w:p w14:paraId="3CDD42CF" w14:textId="77777777" w:rsidR="00776DC9" w:rsidRDefault="00776DC9" w:rsidP="0097049C">
      <w:pPr>
        <w:rPr>
          <w:rFonts w:ascii="Calibri" w:hAnsi="Calibri"/>
        </w:rPr>
      </w:pPr>
    </w:p>
    <w:p w14:paraId="54033A54" w14:textId="55906FB2" w:rsidR="006F7EC7" w:rsidRPr="00776DC9" w:rsidRDefault="00D8080F" w:rsidP="0097049C">
      <w:pPr>
        <w:rPr>
          <w:rFonts w:ascii="Calibri" w:hAnsi="Calibri"/>
          <w:b/>
        </w:rPr>
      </w:pPr>
      <w:r w:rsidRPr="00776DC9">
        <w:rPr>
          <w:rFonts w:ascii="Calibri" w:hAnsi="Calibri"/>
          <w:b/>
        </w:rPr>
        <w:lastRenderedPageBreak/>
        <w:t xml:space="preserve">Prevention &amp; Health Promotion Committee </w:t>
      </w:r>
    </w:p>
    <w:p w14:paraId="59F4A435" w14:textId="0F58C350" w:rsidR="00104DBB" w:rsidRPr="00D8080F" w:rsidRDefault="00104DBB" w:rsidP="00724C99">
      <w:pPr>
        <w:rPr>
          <w:rFonts w:ascii="Calibri" w:hAnsi="Calibri"/>
        </w:rPr>
      </w:pPr>
      <w:r w:rsidRPr="00D8080F">
        <w:rPr>
          <w:rFonts w:ascii="Calibri" w:hAnsi="Calibri"/>
        </w:rPr>
        <w:t xml:space="preserve">I. </w:t>
      </w:r>
      <w:r w:rsidR="006F7EC7" w:rsidRPr="00D8080F">
        <w:rPr>
          <w:rFonts w:ascii="Calibri" w:hAnsi="Calibri"/>
        </w:rPr>
        <w:t>Purpose</w:t>
      </w:r>
    </w:p>
    <w:p w14:paraId="2632FBFD" w14:textId="35C3B65B" w:rsidR="00104DBB" w:rsidRPr="00D8080F" w:rsidRDefault="00104DBB" w:rsidP="00104DBB">
      <w:pPr>
        <w:rPr>
          <w:rFonts w:ascii="Calibri" w:hAnsi="Calibri"/>
        </w:rPr>
      </w:pPr>
      <w:r w:rsidRPr="00D8080F">
        <w:rPr>
          <w:rFonts w:ascii="Calibri" w:hAnsi="Calibri"/>
        </w:rPr>
        <w:t>The Prevention &amp; Health Promotion committee would provide guidance and recommendations for existing and new areas of work as it relates to collecting and disseminating relevant data; developing plans to address health needs; and improving social, emotional, and physical health and safety especially as it relates to tobacco-use,</w:t>
      </w:r>
      <w:r w:rsidR="00D73B69">
        <w:rPr>
          <w:rFonts w:ascii="Calibri" w:hAnsi="Calibri"/>
        </w:rPr>
        <w:t xml:space="preserve"> alcohol drug misuse and abuse,</w:t>
      </w:r>
      <w:bookmarkStart w:id="0" w:name="_GoBack"/>
      <w:bookmarkEnd w:id="0"/>
      <w:r w:rsidRPr="00D8080F">
        <w:rPr>
          <w:rFonts w:ascii="Calibri" w:hAnsi="Calibri"/>
        </w:rPr>
        <w:t xml:space="preserve"> nutrition, physical activity, oral health, childhood and maternal health, and intentional and unintentional injuries.</w:t>
      </w:r>
    </w:p>
    <w:p w14:paraId="0CF9F0F4" w14:textId="77777777" w:rsidR="00104DBB" w:rsidRPr="00D8080F" w:rsidRDefault="00104DBB" w:rsidP="00104DBB">
      <w:pPr>
        <w:rPr>
          <w:rFonts w:ascii="Calibri" w:hAnsi="Calibri"/>
        </w:rPr>
      </w:pPr>
    </w:p>
    <w:p w14:paraId="6B9D8486" w14:textId="77777777" w:rsidR="00104DBB" w:rsidRPr="00D8080F" w:rsidRDefault="006E2BB6" w:rsidP="00104DBB">
      <w:pPr>
        <w:rPr>
          <w:rFonts w:ascii="Calibri" w:hAnsi="Calibri"/>
        </w:rPr>
      </w:pPr>
      <w:r w:rsidRPr="00D8080F">
        <w:rPr>
          <w:rFonts w:ascii="Calibri" w:hAnsi="Calibri"/>
        </w:rPr>
        <w:t>Areas</w:t>
      </w:r>
      <w:r w:rsidR="00104DBB" w:rsidRPr="00D8080F">
        <w:rPr>
          <w:rFonts w:ascii="Calibri" w:hAnsi="Calibri"/>
        </w:rPr>
        <w:t xml:space="preserve"> of work to be addressed by the committee:</w:t>
      </w:r>
    </w:p>
    <w:p w14:paraId="14F1F840" w14:textId="77777777" w:rsidR="00104DBB" w:rsidRPr="00D8080F" w:rsidRDefault="00104DBB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Tobacco Prevention and Education </w:t>
      </w:r>
    </w:p>
    <w:p w14:paraId="21CD7490" w14:textId="77777777" w:rsidR="00104DBB" w:rsidRPr="00D8080F" w:rsidRDefault="00104DBB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Healthy Communities </w:t>
      </w:r>
    </w:p>
    <w:p w14:paraId="61FD6C76" w14:textId="77777777" w:rsidR="00104DBB" w:rsidRDefault="00104DBB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Prescription Drug Overdose </w:t>
      </w:r>
    </w:p>
    <w:p w14:paraId="279419B3" w14:textId="4FDA457D" w:rsidR="008555B4" w:rsidRPr="00D8080F" w:rsidRDefault="008555B4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Alcohol and Drug Prevention and Education</w:t>
      </w:r>
    </w:p>
    <w:p w14:paraId="5236D4E4" w14:textId="77777777" w:rsidR="00104DBB" w:rsidRPr="00D8080F" w:rsidRDefault="00104DBB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Maternal, Child and Adolescent Health </w:t>
      </w:r>
    </w:p>
    <w:p w14:paraId="1C92097E" w14:textId="77777777" w:rsidR="00104DBB" w:rsidRPr="00D8080F" w:rsidRDefault="00104DBB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D8080F">
        <w:rPr>
          <w:rFonts w:ascii="Calibri" w:hAnsi="Calibri"/>
        </w:rPr>
        <w:t xml:space="preserve">Teen Pregnancy </w:t>
      </w:r>
    </w:p>
    <w:p w14:paraId="58332705" w14:textId="3D6CD225" w:rsidR="00D8080F" w:rsidRPr="008555B4" w:rsidRDefault="00D8080F" w:rsidP="00A610D6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8555B4">
        <w:rPr>
          <w:rFonts w:ascii="Calibri" w:hAnsi="Calibri"/>
        </w:rPr>
        <w:t>Suicide Prevention</w:t>
      </w:r>
    </w:p>
    <w:p w14:paraId="2982F85F" w14:textId="77777777" w:rsidR="00104DBB" w:rsidRPr="00A610D6" w:rsidRDefault="00104DBB" w:rsidP="00104DBB">
      <w:pPr>
        <w:rPr>
          <w:rFonts w:ascii="Calibri" w:hAnsi="Calibri"/>
          <w:highlight w:val="yellow"/>
        </w:rPr>
      </w:pPr>
    </w:p>
    <w:p w14:paraId="3216E44E" w14:textId="77777777" w:rsidR="0076172D" w:rsidRDefault="0076172D">
      <w:pPr>
        <w:rPr>
          <w:rFonts w:ascii="Calibri" w:hAnsi="Calibri"/>
        </w:rPr>
      </w:pPr>
    </w:p>
    <w:p w14:paraId="33415170" w14:textId="77777777" w:rsidR="006F7EC7" w:rsidRDefault="006F7EC7">
      <w:pPr>
        <w:rPr>
          <w:rFonts w:ascii="Calibri" w:hAnsi="Calibri"/>
        </w:rPr>
      </w:pPr>
      <w:r>
        <w:rPr>
          <w:rFonts w:ascii="Calibri" w:hAnsi="Calibri"/>
        </w:rPr>
        <w:t>II. Terms</w:t>
      </w:r>
    </w:p>
    <w:p w14:paraId="6BDE0C01" w14:textId="77777777" w:rsidR="0076172D" w:rsidRDefault="0076172D">
      <w:pPr>
        <w:rPr>
          <w:rFonts w:ascii="Calibri" w:hAnsi="Calibri"/>
        </w:rPr>
      </w:pPr>
      <w:r>
        <w:rPr>
          <w:rFonts w:ascii="Calibri" w:hAnsi="Calibri"/>
        </w:rPr>
        <w:t xml:space="preserve">Terms for committee are </w:t>
      </w:r>
      <w:r w:rsidR="00150DF8">
        <w:rPr>
          <w:rFonts w:ascii="Calibri" w:hAnsi="Calibri"/>
        </w:rPr>
        <w:t>two years. Every two years committee members need to be re-appointed and Committee C</w:t>
      </w:r>
      <w:r w:rsidR="006F7EC7">
        <w:rPr>
          <w:rFonts w:ascii="Calibri" w:hAnsi="Calibri"/>
        </w:rPr>
        <w:t>hairs appointed by the CLHO Board Chair.</w:t>
      </w:r>
    </w:p>
    <w:p w14:paraId="407F65CB" w14:textId="77777777" w:rsidR="00150DF8" w:rsidRDefault="00150DF8">
      <w:pPr>
        <w:rPr>
          <w:rFonts w:ascii="Calibri" w:hAnsi="Calibri"/>
        </w:rPr>
      </w:pPr>
    </w:p>
    <w:p w14:paraId="7270F815" w14:textId="77777777" w:rsidR="0076172D" w:rsidRDefault="006F7EC7" w:rsidP="0076172D">
      <w:pPr>
        <w:rPr>
          <w:rFonts w:ascii="Calibri" w:hAnsi="Calibri"/>
        </w:rPr>
      </w:pPr>
      <w:r>
        <w:rPr>
          <w:rFonts w:ascii="Calibri" w:hAnsi="Calibri"/>
        </w:rPr>
        <w:t xml:space="preserve">III. Type of Committee </w:t>
      </w:r>
    </w:p>
    <w:p w14:paraId="72EA2793" w14:textId="2F85636F" w:rsidR="006F7EC7" w:rsidRPr="00D8080F" w:rsidRDefault="00776DC9" w:rsidP="0076172D">
      <w:pPr>
        <w:rPr>
          <w:rFonts w:ascii="Calibri" w:hAnsi="Calibri"/>
        </w:rPr>
      </w:pPr>
      <w:r>
        <w:rPr>
          <w:rFonts w:ascii="Calibri" w:hAnsi="Calibri"/>
        </w:rPr>
        <w:t>Standing</w:t>
      </w:r>
    </w:p>
    <w:p w14:paraId="1BFD2C9D" w14:textId="77777777" w:rsidR="006F7EC7" w:rsidRDefault="006F7EC7" w:rsidP="0076172D">
      <w:pPr>
        <w:rPr>
          <w:rFonts w:ascii="Calibri" w:hAnsi="Calibri"/>
        </w:rPr>
      </w:pPr>
    </w:p>
    <w:p w14:paraId="5AA54066" w14:textId="27191385" w:rsidR="00104DBB" w:rsidRDefault="006F7EC7" w:rsidP="006F7EC7">
      <w:pPr>
        <w:rPr>
          <w:rFonts w:ascii="Calibri" w:hAnsi="Calibri"/>
        </w:rPr>
      </w:pPr>
      <w:r>
        <w:rPr>
          <w:rFonts w:ascii="Calibri" w:hAnsi="Calibri"/>
        </w:rPr>
        <w:t xml:space="preserve">IV. </w:t>
      </w:r>
      <w:r w:rsidR="008B7E1F">
        <w:rPr>
          <w:rFonts w:ascii="Calibri" w:hAnsi="Calibri"/>
        </w:rPr>
        <w:t>Composition and Governance</w:t>
      </w:r>
    </w:p>
    <w:p w14:paraId="3BE6E98C" w14:textId="77777777" w:rsidR="000D3CE5" w:rsidRDefault="000D3CE5" w:rsidP="006F7EC7">
      <w:pPr>
        <w:rPr>
          <w:rFonts w:ascii="Calibri" w:hAnsi="Calibri"/>
        </w:rPr>
      </w:pPr>
    </w:p>
    <w:p w14:paraId="7B86F36D" w14:textId="0335A426" w:rsidR="000D3CE5" w:rsidRDefault="000D3CE5" w:rsidP="006F7EC7">
      <w:pPr>
        <w:rPr>
          <w:rFonts w:ascii="Calibri" w:hAnsi="Calibri"/>
        </w:rPr>
      </w:pPr>
      <w:r>
        <w:rPr>
          <w:rFonts w:ascii="Calibri" w:hAnsi="Calibri"/>
        </w:rPr>
        <w:t>Composition guidelines</w:t>
      </w:r>
    </w:p>
    <w:p w14:paraId="249A6BFE" w14:textId="45A1EEB2" w:rsidR="000D3CE5" w:rsidRPr="00A51E7C" w:rsidRDefault="00C94DA7" w:rsidP="00633DC7">
      <w:pPr>
        <w:rPr>
          <w:rFonts w:ascii="Calibri" w:hAnsi="Calibri"/>
          <w:i/>
        </w:rPr>
      </w:pPr>
      <w:r>
        <w:rPr>
          <w:rFonts w:ascii="Calibri" w:hAnsi="Calibri"/>
        </w:rPr>
        <w:t>Up to two c</w:t>
      </w:r>
      <w:r w:rsidR="00724C99">
        <w:rPr>
          <w:rFonts w:ascii="Calibri" w:hAnsi="Calibri"/>
        </w:rPr>
        <w:t>ommittee members</w:t>
      </w:r>
      <w:r>
        <w:rPr>
          <w:rFonts w:ascii="Calibri" w:hAnsi="Calibri"/>
        </w:rPr>
        <w:t xml:space="preserve"> for each committee</w:t>
      </w:r>
      <w:r w:rsidR="00724C99">
        <w:rPr>
          <w:rFonts w:ascii="Calibri" w:hAnsi="Calibri"/>
        </w:rPr>
        <w:t xml:space="preserve"> from each </w:t>
      </w:r>
      <w:r w:rsidR="006E2BB6">
        <w:rPr>
          <w:rFonts w:ascii="Calibri" w:hAnsi="Calibri"/>
        </w:rPr>
        <w:t xml:space="preserve">local public health </w:t>
      </w:r>
      <w:r w:rsidR="00724C99">
        <w:rPr>
          <w:rFonts w:ascii="Calibri" w:hAnsi="Calibri"/>
        </w:rPr>
        <w:t>jurisdiction are recommended by the</w:t>
      </w:r>
      <w:r w:rsidR="00BA6939">
        <w:rPr>
          <w:rFonts w:ascii="Calibri" w:hAnsi="Calibri"/>
        </w:rPr>
        <w:t xml:space="preserve">ir county’s CLHO Board member, reviewed by CLHO Executive Committee </w:t>
      </w:r>
      <w:r w:rsidR="00724C99">
        <w:rPr>
          <w:rFonts w:ascii="Calibri" w:hAnsi="Calibri"/>
        </w:rPr>
        <w:t>and appointed by the</w:t>
      </w:r>
      <w:r w:rsidR="00BA6939">
        <w:rPr>
          <w:rFonts w:ascii="Calibri" w:hAnsi="Calibri"/>
        </w:rPr>
        <w:t xml:space="preserve"> CLHO Chair</w:t>
      </w:r>
      <w:r w:rsidR="00724C99">
        <w:rPr>
          <w:rFonts w:ascii="Calibri" w:hAnsi="Calibri"/>
        </w:rPr>
        <w:t xml:space="preserve">. </w:t>
      </w:r>
      <w:r w:rsidR="00633DC7" w:rsidRPr="000A4C95">
        <w:rPr>
          <w:rFonts w:ascii="Calibri" w:hAnsi="Calibri"/>
        </w:rPr>
        <w:t>Representatives should include public health administrators and public health managers with specific content expertise.</w:t>
      </w:r>
      <w:r w:rsidR="000D3CE5">
        <w:rPr>
          <w:rFonts w:ascii="Calibri" w:hAnsi="Calibri"/>
        </w:rPr>
        <w:t xml:space="preserve"> Every two years the CLHO Executive Committee will review the composition of committees and </w:t>
      </w:r>
      <w:r w:rsidR="007A126A">
        <w:rPr>
          <w:rFonts w:ascii="Calibri" w:hAnsi="Calibri"/>
        </w:rPr>
        <w:t xml:space="preserve">strive for representation of at least two administrators and balanced representation </w:t>
      </w:r>
      <w:r w:rsidR="000D3CE5">
        <w:rPr>
          <w:rFonts w:ascii="Calibri" w:hAnsi="Calibri"/>
        </w:rPr>
        <w:t>from small (&gt;40,000 people), medium (40,000 – 150,000 people), and large (150,000&lt;)</w:t>
      </w:r>
      <w:r w:rsidR="007A126A">
        <w:rPr>
          <w:rFonts w:ascii="Calibri" w:hAnsi="Calibri"/>
        </w:rPr>
        <w:t xml:space="preserve"> counties.</w:t>
      </w:r>
      <w:r w:rsidR="008B7E1F">
        <w:rPr>
          <w:rFonts w:ascii="Calibri" w:hAnsi="Calibri"/>
        </w:rPr>
        <w:t xml:space="preserve"> </w:t>
      </w:r>
      <w:r w:rsidR="00FE6517" w:rsidRPr="00C602EC">
        <w:rPr>
          <w:rFonts w:ascii="Calibri" w:hAnsi="Calibri"/>
        </w:rPr>
        <w:t xml:space="preserve">If the </w:t>
      </w:r>
      <w:r w:rsidR="001D6F5A" w:rsidRPr="00C602EC">
        <w:rPr>
          <w:rFonts w:ascii="Calibri" w:hAnsi="Calibri"/>
        </w:rPr>
        <w:t>number of committee members</w:t>
      </w:r>
      <w:r w:rsidR="00FE6517" w:rsidRPr="00C602EC">
        <w:rPr>
          <w:rFonts w:ascii="Calibri" w:hAnsi="Calibri"/>
        </w:rPr>
        <w:t xml:space="preserve"> </w:t>
      </w:r>
      <w:r w:rsidR="001D6F5A" w:rsidRPr="00C602EC">
        <w:rPr>
          <w:rFonts w:ascii="Calibri" w:hAnsi="Calibri"/>
        </w:rPr>
        <w:t>is to</w:t>
      </w:r>
      <w:r w:rsidR="00C602EC">
        <w:rPr>
          <w:rFonts w:ascii="Calibri" w:hAnsi="Calibri"/>
        </w:rPr>
        <w:t>o</w:t>
      </w:r>
      <w:r w:rsidR="001D6F5A" w:rsidRPr="00C602EC">
        <w:rPr>
          <w:rFonts w:ascii="Calibri" w:hAnsi="Calibri"/>
        </w:rPr>
        <w:t xml:space="preserve"> low to</w:t>
      </w:r>
      <w:r w:rsidR="00FE6517" w:rsidRPr="00C602EC">
        <w:rPr>
          <w:rFonts w:ascii="Calibri" w:hAnsi="Calibri"/>
        </w:rPr>
        <w:t xml:space="preserve"> meet t</w:t>
      </w:r>
      <w:r w:rsidR="001D6F5A" w:rsidRPr="00C602EC">
        <w:rPr>
          <w:rFonts w:ascii="Calibri" w:hAnsi="Calibri"/>
        </w:rPr>
        <w:t>he needs of the committee, the Co-C</w:t>
      </w:r>
      <w:r w:rsidR="00FE6517" w:rsidRPr="00C602EC">
        <w:rPr>
          <w:rFonts w:ascii="Calibri" w:hAnsi="Calibri"/>
        </w:rPr>
        <w:t>hair</w:t>
      </w:r>
      <w:r w:rsidR="001D6F5A" w:rsidRPr="00C602EC">
        <w:rPr>
          <w:rFonts w:ascii="Calibri" w:hAnsi="Calibri"/>
        </w:rPr>
        <w:t>s</w:t>
      </w:r>
      <w:r w:rsidR="00FE6517" w:rsidRPr="00C602EC">
        <w:rPr>
          <w:rFonts w:ascii="Calibri" w:hAnsi="Calibri"/>
        </w:rPr>
        <w:t xml:space="preserve"> will be responsible for notifying CLHO Chair </w:t>
      </w:r>
      <w:r w:rsidR="001D6F5A" w:rsidRPr="00C602EC">
        <w:rPr>
          <w:rFonts w:ascii="Calibri" w:hAnsi="Calibri"/>
        </w:rPr>
        <w:t>and initiating recruitment for more members</w:t>
      </w:r>
      <w:r w:rsidR="00FE6517" w:rsidRPr="00C602EC">
        <w:rPr>
          <w:rFonts w:ascii="Calibri" w:hAnsi="Calibri"/>
        </w:rPr>
        <w:t>.</w:t>
      </w:r>
    </w:p>
    <w:p w14:paraId="19A107BA" w14:textId="77777777" w:rsidR="000D3CE5" w:rsidRDefault="000D3CE5" w:rsidP="00633DC7">
      <w:pPr>
        <w:rPr>
          <w:rFonts w:ascii="Calibri" w:hAnsi="Calibri"/>
        </w:rPr>
      </w:pPr>
    </w:p>
    <w:p w14:paraId="01D75B90" w14:textId="1B9945DF" w:rsidR="007A126A" w:rsidRDefault="002E16A4" w:rsidP="00633DC7">
      <w:pPr>
        <w:rPr>
          <w:rFonts w:ascii="Calibri" w:hAnsi="Calibri"/>
        </w:rPr>
      </w:pPr>
      <w:r>
        <w:rPr>
          <w:rFonts w:ascii="Calibri" w:hAnsi="Calibri"/>
        </w:rPr>
        <w:t>Decision-making</w:t>
      </w:r>
    </w:p>
    <w:p w14:paraId="0B65AD9E" w14:textId="704F0ABD" w:rsidR="002E16A4" w:rsidRPr="000A4C95" w:rsidRDefault="002E16A4" w:rsidP="002E16A4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  <w:b/>
        </w:rPr>
      </w:pPr>
      <w:r w:rsidRPr="000A4C95">
        <w:rPr>
          <w:rFonts w:ascii="Calibri" w:hAnsi="Calibri"/>
        </w:rPr>
        <w:t xml:space="preserve">The </w:t>
      </w:r>
      <w:r>
        <w:rPr>
          <w:rFonts w:ascii="Calibri" w:hAnsi="Calibri"/>
        </w:rPr>
        <w:t xml:space="preserve">CLHO </w:t>
      </w:r>
      <w:r w:rsidRPr="000A4C95">
        <w:rPr>
          <w:rFonts w:ascii="Calibri" w:hAnsi="Calibri"/>
        </w:rPr>
        <w:t>Committee</w:t>
      </w:r>
      <w:r>
        <w:rPr>
          <w:rFonts w:ascii="Calibri" w:hAnsi="Calibri"/>
        </w:rPr>
        <w:t xml:space="preserve"> works to reach consensus, which is </w:t>
      </w:r>
      <w:r w:rsidRPr="000A4C95">
        <w:rPr>
          <w:rFonts w:ascii="Calibri" w:hAnsi="Calibri"/>
        </w:rPr>
        <w:t xml:space="preserve">defined as a willingness to move forward without strong objection. </w:t>
      </w:r>
      <w:r>
        <w:rPr>
          <w:rFonts w:ascii="Calibri" w:hAnsi="Calibri"/>
        </w:rPr>
        <w:t xml:space="preserve">The </w:t>
      </w:r>
      <w:r w:rsidRPr="000A4C95">
        <w:rPr>
          <w:rFonts w:ascii="Calibri" w:hAnsi="Calibri"/>
        </w:rPr>
        <w:t xml:space="preserve">Committee Chair </w:t>
      </w:r>
      <w:r>
        <w:rPr>
          <w:rFonts w:ascii="Calibri" w:hAnsi="Calibri"/>
        </w:rPr>
        <w:t xml:space="preserve">provides recommendation to the CLHO Board and, if approved by the CLHO Board, the CLHO Board then makes recommendations to </w:t>
      </w:r>
      <w:r>
        <w:rPr>
          <w:rFonts w:ascii="Calibri" w:hAnsi="Calibri"/>
        </w:rPr>
        <w:lastRenderedPageBreak/>
        <w:t>the PHD.</w:t>
      </w:r>
      <w:r w:rsidRPr="000A4C95">
        <w:rPr>
          <w:rFonts w:ascii="Calibri" w:hAnsi="Calibri"/>
        </w:rPr>
        <w:t xml:space="preserve"> </w:t>
      </w:r>
      <w:r w:rsidR="00633DC7">
        <w:rPr>
          <w:rFonts w:ascii="Calibri" w:hAnsi="Calibri"/>
        </w:rPr>
        <w:t xml:space="preserve">Two committee members are allowed per jurisdiction, but only one vote is allowed per jurisdiction. </w:t>
      </w:r>
      <w:r w:rsidR="00633DC7" w:rsidRPr="00633DC7">
        <w:rPr>
          <w:rFonts w:ascii="Calibri" w:hAnsi="Calibri"/>
        </w:rPr>
        <w:t>If appointed members are not able to participate</w:t>
      </w:r>
      <w:r w:rsidR="00633DC7">
        <w:rPr>
          <w:rFonts w:ascii="Calibri" w:hAnsi="Calibri"/>
        </w:rPr>
        <w:t xml:space="preserve"> in the meeting, the</w:t>
      </w:r>
      <w:r w:rsidR="00633DC7" w:rsidRPr="00633DC7">
        <w:rPr>
          <w:rFonts w:ascii="Calibri" w:hAnsi="Calibri"/>
        </w:rPr>
        <w:t xml:space="preserve"> jurisdiction could send someone to participate from</w:t>
      </w:r>
      <w:r w:rsidR="001C562F">
        <w:rPr>
          <w:rFonts w:ascii="Calibri" w:hAnsi="Calibri"/>
        </w:rPr>
        <w:t xml:space="preserve"> the</w:t>
      </w:r>
      <w:r w:rsidR="00633DC7" w:rsidRPr="00633DC7">
        <w:rPr>
          <w:rFonts w:ascii="Calibri" w:hAnsi="Calibri"/>
        </w:rPr>
        <w:t xml:space="preserve"> jurisdiction in proxy. </w:t>
      </w:r>
      <w:r w:rsidR="00FE6517" w:rsidRPr="00C602EC">
        <w:rPr>
          <w:rFonts w:ascii="Calibri" w:hAnsi="Calibri"/>
        </w:rPr>
        <w:t xml:space="preserve">If there is a time sensitive item, an email vote could be organized by the chairs with representation of one vote per county. </w:t>
      </w:r>
    </w:p>
    <w:p w14:paraId="11D6AA4D" w14:textId="77777777" w:rsidR="00633DC7" w:rsidRPr="00633DC7" w:rsidRDefault="00633DC7" w:rsidP="00633DC7">
      <w:pPr>
        <w:rPr>
          <w:rFonts w:ascii="Calibri" w:hAnsi="Calibri"/>
        </w:rPr>
      </w:pPr>
    </w:p>
    <w:p w14:paraId="734FFEEC" w14:textId="77777777" w:rsidR="00633DC7" w:rsidRPr="000A4C95" w:rsidRDefault="00633DC7" w:rsidP="00633DC7">
      <w:pPr>
        <w:rPr>
          <w:rFonts w:ascii="Calibri" w:hAnsi="Calibri"/>
        </w:rPr>
      </w:pPr>
      <w:r>
        <w:rPr>
          <w:rFonts w:ascii="Calibri" w:hAnsi="Calibri"/>
        </w:rPr>
        <w:t>Committee Member Roles</w:t>
      </w:r>
    </w:p>
    <w:p w14:paraId="5EF3915A" w14:textId="77777777" w:rsidR="00633DC7" w:rsidRPr="00A610D6" w:rsidRDefault="00633DC7" w:rsidP="00A610D6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610D6">
        <w:rPr>
          <w:rFonts w:ascii="Calibri" w:hAnsi="Calibri"/>
        </w:rPr>
        <w:t>Attend and prepare for meetings as scheduled</w:t>
      </w:r>
    </w:p>
    <w:p w14:paraId="411C2002" w14:textId="77777777" w:rsidR="00633DC7" w:rsidRPr="000A4C95" w:rsidRDefault="00633DC7" w:rsidP="00633DC7">
      <w:pPr>
        <w:numPr>
          <w:ilvl w:val="0"/>
          <w:numId w:val="15"/>
        </w:numPr>
        <w:rPr>
          <w:rFonts w:ascii="Calibri" w:hAnsi="Calibri"/>
        </w:rPr>
      </w:pPr>
      <w:r w:rsidRPr="000A4C95">
        <w:rPr>
          <w:rFonts w:ascii="Calibri" w:hAnsi="Calibri"/>
        </w:rPr>
        <w:t>Volunteer for committee tasks to share the workload and promote timely completion of projects</w:t>
      </w:r>
    </w:p>
    <w:p w14:paraId="242BA6E5" w14:textId="77777777" w:rsidR="00633DC7" w:rsidRDefault="00633DC7" w:rsidP="00633DC7">
      <w:pPr>
        <w:numPr>
          <w:ilvl w:val="0"/>
          <w:numId w:val="15"/>
        </w:numPr>
        <w:rPr>
          <w:rFonts w:ascii="Calibri" w:hAnsi="Calibri"/>
        </w:rPr>
      </w:pPr>
      <w:r w:rsidRPr="000A4C95">
        <w:rPr>
          <w:rFonts w:ascii="Calibri" w:hAnsi="Calibri"/>
        </w:rPr>
        <w:t xml:space="preserve">Utilize the CLHO Committee structure to its full potential </w:t>
      </w:r>
    </w:p>
    <w:p w14:paraId="39AE6267" w14:textId="5C552274" w:rsidR="00633DC7" w:rsidRPr="000A4C95" w:rsidRDefault="00633DC7" w:rsidP="00633DC7">
      <w:pPr>
        <w:numPr>
          <w:ilvl w:val="0"/>
          <w:numId w:val="15"/>
        </w:numPr>
        <w:rPr>
          <w:rFonts w:ascii="Calibri" w:hAnsi="Calibri"/>
        </w:rPr>
      </w:pPr>
      <w:r w:rsidRPr="000A4C95">
        <w:rPr>
          <w:rFonts w:ascii="Calibri" w:hAnsi="Calibri"/>
        </w:rPr>
        <w:t xml:space="preserve">Agree to participate for a minimum of </w:t>
      </w:r>
      <w:r w:rsidR="00BA6939">
        <w:rPr>
          <w:rFonts w:ascii="Calibri" w:hAnsi="Calibri"/>
        </w:rPr>
        <w:t>two years</w:t>
      </w:r>
      <w:r w:rsidRPr="000A4C95">
        <w:rPr>
          <w:rFonts w:ascii="Calibri" w:hAnsi="Calibri"/>
        </w:rPr>
        <w:t xml:space="preserve"> </w:t>
      </w:r>
    </w:p>
    <w:p w14:paraId="7201E0A2" w14:textId="0CF987AB" w:rsidR="00633DC7" w:rsidRDefault="007A126A" w:rsidP="00633DC7">
      <w:pPr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Non-administrators</w:t>
      </w:r>
      <w:r w:rsidR="00633DC7" w:rsidRPr="000A4C95">
        <w:rPr>
          <w:rFonts w:ascii="Calibri" w:hAnsi="Calibri"/>
        </w:rPr>
        <w:t xml:space="preserve"> report committee action to the administrator</w:t>
      </w:r>
    </w:p>
    <w:p w14:paraId="2858A404" w14:textId="77777777" w:rsidR="007A126A" w:rsidRDefault="00633DC7" w:rsidP="007A126A">
      <w:pPr>
        <w:numPr>
          <w:ilvl w:val="0"/>
          <w:numId w:val="15"/>
        </w:numPr>
        <w:rPr>
          <w:rFonts w:ascii="Calibri" w:hAnsi="Calibri"/>
        </w:rPr>
      </w:pPr>
      <w:r>
        <w:rPr>
          <w:rFonts w:ascii="Calibri" w:hAnsi="Calibri"/>
        </w:rPr>
        <w:t>Local public health administrators serving on the committee bring a system-wide perspective on system impacts of program-specific strategy and implementation</w:t>
      </w:r>
    </w:p>
    <w:p w14:paraId="1B671B10" w14:textId="309AD194" w:rsidR="007A126A" w:rsidRPr="007A126A" w:rsidRDefault="007A126A">
      <w:pPr>
        <w:numPr>
          <w:ilvl w:val="0"/>
          <w:numId w:val="15"/>
        </w:numPr>
        <w:rPr>
          <w:rFonts w:ascii="Calibri" w:hAnsi="Calibri"/>
        </w:rPr>
      </w:pPr>
      <w:r w:rsidRPr="000A4C95">
        <w:rPr>
          <w:rFonts w:ascii="Calibri" w:hAnsi="Calibri"/>
        </w:rPr>
        <w:t>Notify the Committee Chair of their intent to resign</w:t>
      </w:r>
    </w:p>
    <w:p w14:paraId="222D1297" w14:textId="3E66E791" w:rsidR="00724C99" w:rsidRPr="000A4C95" w:rsidRDefault="00724C99" w:rsidP="006F7EC7">
      <w:pPr>
        <w:rPr>
          <w:rFonts w:ascii="Calibri" w:hAnsi="Calibri"/>
          <w:b/>
          <w:i/>
          <w:u w:val="single"/>
        </w:rPr>
      </w:pPr>
    </w:p>
    <w:p w14:paraId="362EE3F4" w14:textId="79F3FD71" w:rsidR="006F7EC7" w:rsidRPr="00A610D6" w:rsidRDefault="006F7EC7" w:rsidP="006F7EC7">
      <w:pPr>
        <w:rPr>
          <w:rFonts w:ascii="Calibri" w:hAnsi="Calibri"/>
        </w:rPr>
      </w:pPr>
      <w:r w:rsidRPr="00A610D6">
        <w:rPr>
          <w:rFonts w:ascii="Calibri" w:hAnsi="Calibri"/>
        </w:rPr>
        <w:t xml:space="preserve">Committee </w:t>
      </w:r>
      <w:r w:rsidR="00715C5D">
        <w:rPr>
          <w:rFonts w:ascii="Calibri" w:hAnsi="Calibri"/>
        </w:rPr>
        <w:t>Co-Chair</w:t>
      </w:r>
      <w:r w:rsidRPr="00A610D6">
        <w:rPr>
          <w:rFonts w:ascii="Calibri" w:hAnsi="Calibri"/>
        </w:rPr>
        <w:t xml:space="preserve"> Role</w:t>
      </w:r>
      <w:r w:rsidR="00715C5D">
        <w:rPr>
          <w:rFonts w:ascii="Calibri" w:hAnsi="Calibri"/>
        </w:rPr>
        <w:t>s</w:t>
      </w:r>
      <w:r w:rsidRPr="00A610D6">
        <w:rPr>
          <w:rFonts w:ascii="Calibri" w:hAnsi="Calibri"/>
        </w:rPr>
        <w:t xml:space="preserve"> </w:t>
      </w:r>
    </w:p>
    <w:p w14:paraId="3FEBCADA" w14:textId="77777777"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>Plan future agendas with the PHD and committee members</w:t>
      </w:r>
    </w:p>
    <w:p w14:paraId="53D1E469" w14:textId="16F0D8C0" w:rsidR="005A7D14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>Set meeting dates</w:t>
      </w:r>
      <w:r>
        <w:rPr>
          <w:rFonts w:ascii="Calibri" w:hAnsi="Calibri"/>
        </w:rPr>
        <w:t xml:space="preserve"> and </w:t>
      </w:r>
      <w:r w:rsidR="007A126A">
        <w:rPr>
          <w:rFonts w:ascii="Calibri" w:hAnsi="Calibri"/>
        </w:rPr>
        <w:t>communicate</w:t>
      </w:r>
      <w:r>
        <w:rPr>
          <w:rFonts w:ascii="Calibri" w:hAnsi="Calibri"/>
        </w:rPr>
        <w:t xml:space="preserve"> </w:t>
      </w:r>
      <w:r w:rsidR="007A126A">
        <w:rPr>
          <w:rFonts w:ascii="Calibri" w:hAnsi="Calibri"/>
        </w:rPr>
        <w:t>meeting</w:t>
      </w:r>
      <w:r>
        <w:rPr>
          <w:rFonts w:ascii="Calibri" w:hAnsi="Calibri"/>
        </w:rPr>
        <w:t xml:space="preserve"> information</w:t>
      </w:r>
    </w:p>
    <w:p w14:paraId="36347A78" w14:textId="3F47EFDC" w:rsidR="005A7D14" w:rsidRDefault="005A7D14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C</w:t>
      </w:r>
      <w:r w:rsidRPr="000A4C95">
        <w:rPr>
          <w:rFonts w:ascii="Calibri" w:hAnsi="Calibri"/>
        </w:rPr>
        <w:t xml:space="preserve">reate agendas </w:t>
      </w:r>
      <w:r w:rsidR="00715C5D" w:rsidRPr="00C602EC">
        <w:rPr>
          <w:rFonts w:ascii="Calibri" w:hAnsi="Calibri"/>
        </w:rPr>
        <w:t xml:space="preserve">using CLHO agenda template </w:t>
      </w:r>
      <w:r w:rsidRPr="000A4C95">
        <w:rPr>
          <w:rFonts w:ascii="Calibri" w:hAnsi="Calibri"/>
        </w:rPr>
        <w:t>that facilitate planning, availability of participants and preparation</w:t>
      </w:r>
      <w:r>
        <w:rPr>
          <w:rFonts w:ascii="Calibri" w:hAnsi="Calibri"/>
        </w:rPr>
        <w:t xml:space="preserve"> </w:t>
      </w:r>
    </w:p>
    <w:p w14:paraId="5A220BFF" w14:textId="57839C6E" w:rsidR="00715C5D" w:rsidRPr="000A4C95" w:rsidRDefault="00715C5D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Conduct role call and determine quorum</w:t>
      </w:r>
    </w:p>
    <w:p w14:paraId="5AC1CFAE" w14:textId="77777777" w:rsidR="005A7D14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>Facilitate meetings</w:t>
      </w:r>
      <w:r>
        <w:rPr>
          <w:rFonts w:ascii="Calibri" w:hAnsi="Calibri"/>
        </w:rPr>
        <w:t xml:space="preserve"> which includes e</w:t>
      </w:r>
      <w:r w:rsidRPr="000A4C95">
        <w:rPr>
          <w:rFonts w:ascii="Calibri" w:hAnsi="Calibri"/>
        </w:rPr>
        <w:t xml:space="preserve">xplicitly agreeing on and communicating desired outcomes for each agenda item; </w:t>
      </w:r>
      <w:r>
        <w:rPr>
          <w:rFonts w:ascii="Calibri" w:hAnsi="Calibri"/>
        </w:rPr>
        <w:t>s</w:t>
      </w:r>
      <w:r w:rsidRPr="005A7D14">
        <w:rPr>
          <w:rFonts w:ascii="Calibri" w:hAnsi="Calibri"/>
        </w:rPr>
        <w:t>pecifying the process that will be used;</w:t>
      </w:r>
      <w:r>
        <w:rPr>
          <w:rFonts w:ascii="Calibri" w:hAnsi="Calibri"/>
        </w:rPr>
        <w:t xml:space="preserve"> a</w:t>
      </w:r>
      <w:r w:rsidRPr="005A7D14">
        <w:rPr>
          <w:rFonts w:ascii="Calibri" w:hAnsi="Calibri"/>
        </w:rPr>
        <w:t xml:space="preserve">ssigning responsibility for any necessary follow up; </w:t>
      </w:r>
      <w:r>
        <w:rPr>
          <w:rFonts w:ascii="Calibri" w:hAnsi="Calibri"/>
        </w:rPr>
        <w:t>a</w:t>
      </w:r>
      <w:r w:rsidRPr="005A7D14">
        <w:rPr>
          <w:rFonts w:ascii="Calibri" w:hAnsi="Calibri"/>
        </w:rPr>
        <w:t>s appropriate and mutually agreed upon, inviting guests to the meetings to share information</w:t>
      </w:r>
      <w:r>
        <w:rPr>
          <w:rFonts w:ascii="Calibri" w:hAnsi="Calibri"/>
        </w:rPr>
        <w:t>; and c</w:t>
      </w:r>
      <w:r w:rsidRPr="000A4C95">
        <w:rPr>
          <w:rFonts w:ascii="Calibri" w:hAnsi="Calibri"/>
        </w:rPr>
        <w:t>oordinate the timeframe for project completion</w:t>
      </w:r>
    </w:p>
    <w:p w14:paraId="6E193C6F" w14:textId="71C0001B" w:rsidR="00D13428" w:rsidRPr="009F19D6" w:rsidRDefault="00D13428" w:rsidP="00D13428">
      <w:pPr>
        <w:numPr>
          <w:ilvl w:val="0"/>
          <w:numId w:val="8"/>
        </w:numPr>
        <w:rPr>
          <w:rFonts w:ascii="Calibri" w:hAnsi="Calibri"/>
        </w:rPr>
      </w:pPr>
      <w:r w:rsidRPr="009F19D6">
        <w:rPr>
          <w:rFonts w:ascii="Calibri" w:hAnsi="Calibri"/>
        </w:rPr>
        <w:t>Post agendas and meeting materials on CLHO website in advance of the meeting</w:t>
      </w:r>
    </w:p>
    <w:p w14:paraId="58491A21" w14:textId="77777777"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A</w:t>
      </w:r>
      <w:r w:rsidRPr="000A4C95">
        <w:rPr>
          <w:rFonts w:ascii="Calibri" w:hAnsi="Calibri"/>
        </w:rPr>
        <w:t>ssur</w:t>
      </w:r>
      <w:r>
        <w:rPr>
          <w:rFonts w:ascii="Calibri" w:hAnsi="Calibri"/>
        </w:rPr>
        <w:t>e</w:t>
      </w:r>
      <w:r w:rsidRPr="000A4C95">
        <w:rPr>
          <w:rFonts w:ascii="Calibri" w:hAnsi="Calibri"/>
        </w:rPr>
        <w:t xml:space="preserve"> meeting minutes are prepared</w:t>
      </w:r>
      <w:r>
        <w:rPr>
          <w:rFonts w:ascii="Calibri" w:hAnsi="Calibri"/>
        </w:rPr>
        <w:t xml:space="preserve">, </w:t>
      </w:r>
      <w:r w:rsidRPr="000A4C95">
        <w:rPr>
          <w:rFonts w:ascii="Calibri" w:hAnsi="Calibri"/>
        </w:rPr>
        <w:t>communicated</w:t>
      </w:r>
      <w:r>
        <w:rPr>
          <w:rFonts w:ascii="Calibri" w:hAnsi="Calibri"/>
        </w:rPr>
        <w:t>, and posted on the CLHO Website</w:t>
      </w:r>
    </w:p>
    <w:p w14:paraId="077C4E9D" w14:textId="3E7233CF"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Proactively n</w:t>
      </w:r>
      <w:r w:rsidRPr="000A4C95">
        <w:rPr>
          <w:rFonts w:ascii="Calibri" w:hAnsi="Calibri"/>
        </w:rPr>
        <w:t xml:space="preserve">otify CLHO </w:t>
      </w:r>
      <w:r w:rsidR="00715C5D">
        <w:rPr>
          <w:rFonts w:ascii="Calibri" w:hAnsi="Calibri"/>
        </w:rPr>
        <w:t>Board</w:t>
      </w:r>
      <w:r>
        <w:rPr>
          <w:rFonts w:ascii="Calibri" w:hAnsi="Calibri"/>
        </w:rPr>
        <w:t xml:space="preserve"> and PHD staff </w:t>
      </w:r>
      <w:r w:rsidRPr="000A4C95">
        <w:rPr>
          <w:rFonts w:ascii="Calibri" w:hAnsi="Calibri"/>
        </w:rPr>
        <w:t>of significant issues related to statutory/rule changes, policy, funding or guideline changes</w:t>
      </w:r>
    </w:p>
    <w:p w14:paraId="46E0A2B8" w14:textId="77777777"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 xml:space="preserve">Present updates or requests for recommendation approval or guidance to </w:t>
      </w:r>
      <w:r>
        <w:rPr>
          <w:rFonts w:ascii="Calibri" w:hAnsi="Calibri"/>
        </w:rPr>
        <w:t>CLHO with ten days prior notice</w:t>
      </w:r>
    </w:p>
    <w:p w14:paraId="32CF43D6" w14:textId="77777777" w:rsidR="005A7D14" w:rsidRPr="000A4C95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>Serve as the primary contact for the Public Health Division</w:t>
      </w:r>
      <w:r>
        <w:rPr>
          <w:rFonts w:ascii="Calibri" w:hAnsi="Calibri"/>
        </w:rPr>
        <w:t xml:space="preserve"> for committee work</w:t>
      </w:r>
    </w:p>
    <w:p w14:paraId="546A3E29" w14:textId="77777777" w:rsidR="005A7D14" w:rsidRDefault="005A7D14" w:rsidP="005A7D14">
      <w:pPr>
        <w:numPr>
          <w:ilvl w:val="0"/>
          <w:numId w:val="8"/>
        </w:numPr>
        <w:rPr>
          <w:rFonts w:ascii="Calibri" w:hAnsi="Calibri"/>
        </w:rPr>
      </w:pPr>
      <w:r w:rsidRPr="000A4C95">
        <w:rPr>
          <w:rFonts w:ascii="Calibri" w:hAnsi="Calibri"/>
        </w:rPr>
        <w:t xml:space="preserve">Maintain current list of membership and request recruitment from CLHO when necessary </w:t>
      </w:r>
    </w:p>
    <w:p w14:paraId="30B80A7A" w14:textId="568A1866" w:rsidR="007A126A" w:rsidRPr="000A4C95" w:rsidRDefault="007A126A" w:rsidP="005A7D14">
      <w:pPr>
        <w:numPr>
          <w:ilvl w:val="0"/>
          <w:numId w:val="8"/>
        </w:numPr>
        <w:rPr>
          <w:rFonts w:ascii="Calibri" w:hAnsi="Calibri"/>
        </w:rPr>
      </w:pPr>
      <w:r>
        <w:rPr>
          <w:rFonts w:ascii="Calibri" w:hAnsi="Calibri"/>
        </w:rPr>
        <w:t>Submit current list of members to CLHO Executive Committee every two years</w:t>
      </w:r>
    </w:p>
    <w:p w14:paraId="0ADF876F" w14:textId="235BD9F7" w:rsidR="005A7D14" w:rsidRPr="00C602EC" w:rsidRDefault="005A7D14" w:rsidP="005A7D14">
      <w:pPr>
        <w:numPr>
          <w:ilvl w:val="0"/>
          <w:numId w:val="8"/>
        </w:numPr>
        <w:rPr>
          <w:rFonts w:ascii="Calibri" w:hAnsi="Calibri"/>
          <w:u w:val="single"/>
        </w:rPr>
      </w:pPr>
      <w:r w:rsidRPr="00C602EC">
        <w:rPr>
          <w:rFonts w:ascii="Calibri" w:hAnsi="Calibri"/>
        </w:rPr>
        <w:t xml:space="preserve">Present </w:t>
      </w:r>
      <w:r w:rsidR="00715C5D" w:rsidRPr="00C602EC">
        <w:rPr>
          <w:rFonts w:ascii="Calibri" w:hAnsi="Calibri"/>
        </w:rPr>
        <w:t>a</w:t>
      </w:r>
      <w:r w:rsidRPr="00C602EC">
        <w:rPr>
          <w:rFonts w:ascii="Calibri" w:hAnsi="Calibri"/>
        </w:rPr>
        <w:t>n</w:t>
      </w:r>
      <w:r w:rsidR="00715C5D" w:rsidRPr="00C602EC">
        <w:rPr>
          <w:rFonts w:ascii="Calibri" w:hAnsi="Calibri"/>
        </w:rPr>
        <w:t>nual r</w:t>
      </w:r>
      <w:r w:rsidRPr="00C602EC">
        <w:rPr>
          <w:rFonts w:ascii="Calibri" w:hAnsi="Calibri"/>
        </w:rPr>
        <w:t>eport to CLHO Board of Directors</w:t>
      </w:r>
      <w:r w:rsidR="002E16A4" w:rsidRPr="00C602EC">
        <w:rPr>
          <w:rFonts w:ascii="Calibri" w:hAnsi="Calibri"/>
        </w:rPr>
        <w:t xml:space="preserve"> using CLHO provided template</w:t>
      </w:r>
      <w:r w:rsidR="00C94DA7" w:rsidRPr="00C602EC">
        <w:rPr>
          <w:rFonts w:ascii="Calibri" w:hAnsi="Calibri"/>
          <w:b/>
        </w:rPr>
        <w:t xml:space="preserve"> </w:t>
      </w:r>
    </w:p>
    <w:p w14:paraId="73559977" w14:textId="77777777" w:rsidR="00633DC7" w:rsidRDefault="00633DC7" w:rsidP="00A610D6">
      <w:pPr>
        <w:rPr>
          <w:rFonts w:ascii="Calibri" w:hAnsi="Calibri"/>
        </w:rPr>
      </w:pPr>
    </w:p>
    <w:p w14:paraId="35ED4FAF" w14:textId="77777777" w:rsidR="00633DC7" w:rsidRDefault="00633DC7" w:rsidP="00633DC7">
      <w:pPr>
        <w:rPr>
          <w:rFonts w:ascii="Calibri" w:hAnsi="Calibri"/>
        </w:rPr>
      </w:pPr>
      <w:r>
        <w:rPr>
          <w:rFonts w:ascii="Calibri" w:hAnsi="Calibri"/>
        </w:rPr>
        <w:t>V</w:t>
      </w:r>
      <w:r w:rsidR="006E2258">
        <w:rPr>
          <w:rFonts w:ascii="Calibri" w:hAnsi="Calibri"/>
        </w:rPr>
        <w:t>I</w:t>
      </w:r>
      <w:r>
        <w:rPr>
          <w:rFonts w:ascii="Calibri" w:hAnsi="Calibri"/>
        </w:rPr>
        <w:t>.</w:t>
      </w:r>
      <w:r w:rsidR="00724C99">
        <w:rPr>
          <w:rFonts w:ascii="Calibri" w:hAnsi="Calibri"/>
        </w:rPr>
        <w:t xml:space="preserve"> Meetings</w:t>
      </w:r>
    </w:p>
    <w:p w14:paraId="6C16C450" w14:textId="3C04AF09" w:rsidR="00724C99" w:rsidRDefault="00724C99" w:rsidP="00633DC7">
      <w:pPr>
        <w:rPr>
          <w:rFonts w:ascii="Calibri" w:hAnsi="Calibri"/>
        </w:rPr>
      </w:pPr>
      <w:r>
        <w:rPr>
          <w:rFonts w:ascii="Calibri" w:hAnsi="Calibri"/>
        </w:rPr>
        <w:t xml:space="preserve">Committee meetings will be held </w:t>
      </w:r>
      <w:r w:rsidRPr="00D8080F">
        <w:rPr>
          <w:rFonts w:ascii="Calibri" w:hAnsi="Calibri"/>
        </w:rPr>
        <w:t xml:space="preserve">on the </w:t>
      </w:r>
      <w:r w:rsidR="00D8080F">
        <w:rPr>
          <w:rFonts w:ascii="Calibri" w:hAnsi="Calibri"/>
        </w:rPr>
        <w:t>4th</w:t>
      </w:r>
      <w:r w:rsidRPr="00D8080F">
        <w:rPr>
          <w:rFonts w:ascii="Calibri" w:hAnsi="Calibri"/>
        </w:rPr>
        <w:t xml:space="preserve"> </w:t>
      </w:r>
      <w:r w:rsidR="00D8080F">
        <w:rPr>
          <w:rFonts w:ascii="Calibri" w:hAnsi="Calibri"/>
        </w:rPr>
        <w:t>Thursday</w:t>
      </w:r>
      <w:r w:rsidRPr="00D8080F">
        <w:rPr>
          <w:rFonts w:ascii="Calibri" w:hAnsi="Calibri"/>
        </w:rPr>
        <w:t xml:space="preserve"> of every month from </w:t>
      </w:r>
      <w:r w:rsidR="00D8080F">
        <w:rPr>
          <w:rFonts w:ascii="Calibri" w:hAnsi="Calibri"/>
        </w:rPr>
        <w:t>noon-2 pm</w:t>
      </w:r>
      <w:r w:rsidRPr="00D8080F">
        <w:rPr>
          <w:rFonts w:ascii="Calibri" w:hAnsi="Calibri"/>
        </w:rPr>
        <w:t xml:space="preserve"> via conference call or webinar.</w:t>
      </w:r>
      <w:r>
        <w:rPr>
          <w:rFonts w:ascii="Calibri" w:hAnsi="Calibri"/>
        </w:rPr>
        <w:t xml:space="preserve"> The meetings will be open to the public, but only appointed </w:t>
      </w:r>
      <w:r>
        <w:rPr>
          <w:rFonts w:ascii="Calibri" w:hAnsi="Calibri"/>
        </w:rPr>
        <w:lastRenderedPageBreak/>
        <w:t>members may participate during the meeting. However, the public may participate during a public comment time held in the last ten minutes of each committee meeting.</w:t>
      </w:r>
    </w:p>
    <w:p w14:paraId="407625CD" w14:textId="77777777" w:rsidR="00633DC7" w:rsidRPr="00633DC7" w:rsidRDefault="00633DC7" w:rsidP="00633DC7">
      <w:pPr>
        <w:rPr>
          <w:rFonts w:ascii="Calibri" w:hAnsi="Calibri"/>
        </w:rPr>
      </w:pPr>
    </w:p>
    <w:p w14:paraId="0F950351" w14:textId="77777777" w:rsidR="006F7EC7" w:rsidRPr="000A4C95" w:rsidRDefault="00724C99" w:rsidP="00A610D6">
      <w:pPr>
        <w:rPr>
          <w:rFonts w:ascii="Calibri" w:hAnsi="Calibri"/>
        </w:rPr>
      </w:pPr>
      <w:r>
        <w:rPr>
          <w:rFonts w:ascii="Calibri" w:hAnsi="Calibri"/>
        </w:rPr>
        <w:t>VI</w:t>
      </w:r>
      <w:r w:rsidR="006E2258">
        <w:rPr>
          <w:rFonts w:ascii="Calibri" w:hAnsi="Calibri"/>
        </w:rPr>
        <w:t>I</w:t>
      </w:r>
      <w:r>
        <w:rPr>
          <w:rFonts w:ascii="Calibri" w:hAnsi="Calibri"/>
        </w:rPr>
        <w:t>. Communications</w:t>
      </w:r>
    </w:p>
    <w:p w14:paraId="62ACE5BC" w14:textId="77777777" w:rsidR="00724C99" w:rsidRDefault="00724C99" w:rsidP="00724C99">
      <w:pPr>
        <w:rPr>
          <w:rFonts w:ascii="Calibri" w:hAnsi="Calibri"/>
        </w:rPr>
      </w:pPr>
      <w:r>
        <w:rPr>
          <w:rFonts w:ascii="Calibri" w:hAnsi="Calibri"/>
        </w:rPr>
        <w:t>The Committee is expected to annually present to the Conference Board a current status report, membership, and identify future issues and a strategic plan to address those issues.</w:t>
      </w:r>
    </w:p>
    <w:p w14:paraId="1DF636B0" w14:textId="77777777" w:rsidR="00724C99" w:rsidRDefault="00724C99" w:rsidP="00724C99">
      <w:pPr>
        <w:rPr>
          <w:rFonts w:ascii="Calibri" w:hAnsi="Calibri"/>
        </w:rPr>
      </w:pPr>
    </w:p>
    <w:p w14:paraId="491EC611" w14:textId="2EDAB936" w:rsidR="006F7EC7" w:rsidRDefault="00724C99" w:rsidP="00A610D6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>
        <w:rPr>
          <w:rFonts w:ascii="Calibri" w:hAnsi="Calibri"/>
        </w:rPr>
        <w:t>The Committee may need to coordinate with other committees or create ad hoc subcommittees or joint committees to bring together the appropriate local health officials for thoughtful review and recommendation.</w:t>
      </w:r>
      <w:r w:rsidR="00D02634">
        <w:rPr>
          <w:rFonts w:ascii="Calibri" w:hAnsi="Calibri"/>
        </w:rPr>
        <w:t xml:space="preserve"> Contact for Local and PHD Leads for each Committee, as well as each committee’s program elements, can be found on the oregonclho.org website. </w:t>
      </w:r>
    </w:p>
    <w:p w14:paraId="425DDAA0" w14:textId="77777777" w:rsidR="002E16A4" w:rsidRDefault="002E16A4" w:rsidP="00A610D6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</w:p>
    <w:p w14:paraId="77E31476" w14:textId="304D3E17" w:rsidR="002E16A4" w:rsidRDefault="00A610D6" w:rsidP="00A610D6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>
        <w:rPr>
          <w:rFonts w:ascii="Calibri" w:hAnsi="Calibri"/>
        </w:rPr>
        <w:t xml:space="preserve">IIX. </w:t>
      </w:r>
      <w:proofErr w:type="spellStart"/>
      <w:r w:rsidR="002E16A4">
        <w:rPr>
          <w:rFonts w:ascii="Calibri" w:hAnsi="Calibri"/>
        </w:rPr>
        <w:t>Workplan</w:t>
      </w:r>
      <w:proofErr w:type="spellEnd"/>
    </w:p>
    <w:p w14:paraId="5676BA76" w14:textId="25E358E3" w:rsidR="002E16A4" w:rsidRPr="00C602EC" w:rsidRDefault="002E16A4" w:rsidP="00A610D6">
      <w:pPr>
        <w:tabs>
          <w:tab w:val="left" w:pos="-360"/>
          <w:tab w:val="left" w:pos="72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Calibri" w:hAnsi="Calibri"/>
        </w:rPr>
      </w:pPr>
      <w:r>
        <w:rPr>
          <w:rFonts w:ascii="Calibri" w:hAnsi="Calibri"/>
        </w:rPr>
        <w:t xml:space="preserve">Every committee is expected to produce </w:t>
      </w:r>
      <w:r w:rsidRPr="00C602EC">
        <w:rPr>
          <w:rFonts w:ascii="Calibri" w:hAnsi="Calibri"/>
        </w:rPr>
        <w:t xml:space="preserve">an annual </w:t>
      </w:r>
      <w:proofErr w:type="spellStart"/>
      <w:r w:rsidRPr="00C602EC">
        <w:rPr>
          <w:rFonts w:ascii="Calibri" w:hAnsi="Calibri"/>
        </w:rPr>
        <w:t>workplan</w:t>
      </w:r>
      <w:proofErr w:type="spellEnd"/>
      <w:r w:rsidRPr="00C602EC">
        <w:rPr>
          <w:rFonts w:ascii="Calibri" w:hAnsi="Calibri"/>
        </w:rPr>
        <w:t xml:space="preserve"> using the CLHO provided template.</w:t>
      </w:r>
    </w:p>
    <w:p w14:paraId="5822714E" w14:textId="77777777" w:rsidR="00F06155" w:rsidRDefault="00F06155">
      <w:pPr>
        <w:rPr>
          <w:rFonts w:ascii="Calibri" w:hAnsi="Calibri"/>
        </w:rPr>
      </w:pPr>
    </w:p>
    <w:p w14:paraId="3C61A4BD" w14:textId="135D6DDF" w:rsidR="000C0CBE" w:rsidRPr="00BF2A10" w:rsidRDefault="001F3B8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General </w:t>
      </w:r>
      <w:r w:rsidR="00A610D6" w:rsidRPr="00BF2A10">
        <w:rPr>
          <w:rFonts w:ascii="Calibri" w:hAnsi="Calibri"/>
          <w:b/>
        </w:rPr>
        <w:t>Overview of all Standing CLHO Committees</w:t>
      </w:r>
    </w:p>
    <w:p w14:paraId="08F9B39D" w14:textId="27731351" w:rsidR="00F06155" w:rsidRDefault="00F0615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4"/>
        <w:gridCol w:w="6894"/>
      </w:tblGrid>
      <w:tr w:rsidR="002E16A4" w:rsidRPr="003F611B" w14:paraId="3682A17D" w14:textId="77777777" w:rsidTr="00A610D6">
        <w:tc>
          <w:tcPr>
            <w:tcW w:w="2214" w:type="dxa"/>
            <w:shd w:val="clear" w:color="auto" w:fill="auto"/>
          </w:tcPr>
          <w:p w14:paraId="6E6C566A" w14:textId="3D4EA04B" w:rsidR="002E16A4" w:rsidRPr="003F611B" w:rsidRDefault="002E16A4" w:rsidP="002E16A4">
            <w:pPr>
              <w:rPr>
                <w:rFonts w:ascii="Calibri" w:hAnsi="Calibri"/>
              </w:rPr>
            </w:pPr>
            <w:r w:rsidRPr="003F611B">
              <w:rPr>
                <w:rFonts w:ascii="Calibri" w:hAnsi="Calibri"/>
              </w:rPr>
              <w:t>Committee</w:t>
            </w:r>
          </w:p>
        </w:tc>
        <w:tc>
          <w:tcPr>
            <w:tcW w:w="6894" w:type="dxa"/>
            <w:shd w:val="clear" w:color="auto" w:fill="auto"/>
          </w:tcPr>
          <w:p w14:paraId="4D3C0C2E" w14:textId="77777777" w:rsidR="002E16A4" w:rsidRPr="003F611B" w:rsidRDefault="002E16A4">
            <w:pPr>
              <w:rPr>
                <w:rFonts w:ascii="Calibri" w:hAnsi="Calibri"/>
              </w:rPr>
            </w:pPr>
            <w:r w:rsidRPr="003F611B">
              <w:rPr>
                <w:rFonts w:ascii="Calibri" w:hAnsi="Calibri"/>
              </w:rPr>
              <w:t>Committee Duties</w:t>
            </w:r>
          </w:p>
        </w:tc>
      </w:tr>
      <w:tr w:rsidR="002E16A4" w:rsidRPr="003F611B" w14:paraId="71870E8E" w14:textId="77777777" w:rsidTr="00A610D6">
        <w:tc>
          <w:tcPr>
            <w:tcW w:w="2214" w:type="dxa"/>
            <w:shd w:val="clear" w:color="auto" w:fill="auto"/>
          </w:tcPr>
          <w:p w14:paraId="4C7A0A62" w14:textId="77777777" w:rsidR="002E16A4" w:rsidRPr="003F611B" w:rsidRDefault="002E16A4">
            <w:pPr>
              <w:rPr>
                <w:rFonts w:ascii="Calibri" w:hAnsi="Calibri"/>
              </w:rPr>
            </w:pPr>
            <w:r w:rsidRPr="00CE5197">
              <w:t>Systems and Innovation</w:t>
            </w:r>
          </w:p>
        </w:tc>
        <w:tc>
          <w:tcPr>
            <w:tcW w:w="6894" w:type="dxa"/>
            <w:shd w:val="clear" w:color="auto" w:fill="auto"/>
          </w:tcPr>
          <w:p w14:paraId="00ED2081" w14:textId="77777777" w:rsidR="002E16A4" w:rsidRPr="003F611B" w:rsidRDefault="002E16A4">
            <w:pPr>
              <w:rPr>
                <w:rFonts w:ascii="Calibri" w:hAnsi="Calibri"/>
              </w:rPr>
            </w:pPr>
            <w:r w:rsidRPr="00CE5197">
              <w:t>PH accreditation alignment; foundational capabilities; annual expenditure data collection and reporting; data systems and interoperability; triennial review; committee guidelines for coordination</w:t>
            </w:r>
          </w:p>
        </w:tc>
      </w:tr>
      <w:tr w:rsidR="002E16A4" w:rsidRPr="003F611B" w14:paraId="1FEA0C51" w14:textId="77777777" w:rsidTr="00A610D6">
        <w:tc>
          <w:tcPr>
            <w:tcW w:w="2214" w:type="dxa"/>
            <w:shd w:val="clear" w:color="auto" w:fill="auto"/>
          </w:tcPr>
          <w:p w14:paraId="654661E8" w14:textId="77777777" w:rsidR="002E16A4" w:rsidRPr="003F611B" w:rsidRDefault="002E16A4">
            <w:pPr>
              <w:rPr>
                <w:rFonts w:ascii="Calibri" w:hAnsi="Calibri"/>
              </w:rPr>
            </w:pPr>
            <w:r w:rsidRPr="00CE5197">
              <w:t>Emergency Preparedness and Response</w:t>
            </w:r>
          </w:p>
        </w:tc>
        <w:tc>
          <w:tcPr>
            <w:tcW w:w="6894" w:type="dxa"/>
            <w:shd w:val="clear" w:color="auto" w:fill="auto"/>
          </w:tcPr>
          <w:p w14:paraId="5826F917" w14:textId="577AE1CD" w:rsidR="002E16A4" w:rsidRPr="003F611B" w:rsidRDefault="002E16A4" w:rsidP="00A610D6">
            <w:pPr>
              <w:rPr>
                <w:rFonts w:ascii="Calibri" w:hAnsi="Calibri"/>
              </w:rPr>
            </w:pPr>
            <w:r w:rsidRPr="00CE5197">
              <w:t>Cities Readiness Initiative; PH Emergency Preparedness; System functions in an emerging event</w:t>
            </w:r>
          </w:p>
        </w:tc>
      </w:tr>
      <w:tr w:rsidR="002E16A4" w:rsidRPr="003F611B" w14:paraId="03DA7DB5" w14:textId="77777777" w:rsidTr="00A610D6">
        <w:tc>
          <w:tcPr>
            <w:tcW w:w="2214" w:type="dxa"/>
            <w:shd w:val="clear" w:color="auto" w:fill="auto"/>
          </w:tcPr>
          <w:p w14:paraId="70E72F9A" w14:textId="77777777" w:rsidR="002E16A4" w:rsidRPr="003F611B" w:rsidRDefault="002E16A4">
            <w:pPr>
              <w:rPr>
                <w:rFonts w:ascii="Calibri" w:hAnsi="Calibri"/>
              </w:rPr>
            </w:pPr>
            <w:r w:rsidRPr="00CE5197">
              <w:t>Access to Clinical Preventive Services</w:t>
            </w:r>
          </w:p>
        </w:tc>
        <w:tc>
          <w:tcPr>
            <w:tcW w:w="6894" w:type="dxa"/>
            <w:shd w:val="clear" w:color="auto" w:fill="auto"/>
          </w:tcPr>
          <w:p w14:paraId="701A1F47" w14:textId="375FE50D" w:rsidR="002E16A4" w:rsidRPr="003F611B" w:rsidRDefault="002E16A4" w:rsidP="00A610D6">
            <w:pPr>
              <w:rPr>
                <w:rFonts w:ascii="Calibri" w:hAnsi="Calibri"/>
              </w:rPr>
            </w:pPr>
            <w:r w:rsidRPr="00CE5197">
              <w:t xml:space="preserve">WIC; Reproductive Health; SBHCs; Ryan White </w:t>
            </w:r>
          </w:p>
        </w:tc>
      </w:tr>
      <w:tr w:rsidR="002E16A4" w:rsidRPr="003F611B" w14:paraId="48D82C6C" w14:textId="77777777" w:rsidTr="00A610D6">
        <w:tc>
          <w:tcPr>
            <w:tcW w:w="2214" w:type="dxa"/>
            <w:shd w:val="clear" w:color="auto" w:fill="auto"/>
          </w:tcPr>
          <w:p w14:paraId="70154345" w14:textId="77777777" w:rsidR="002E16A4" w:rsidRPr="003F611B" w:rsidRDefault="002E16A4">
            <w:pPr>
              <w:rPr>
                <w:rFonts w:ascii="Calibri" w:hAnsi="Calibri"/>
              </w:rPr>
            </w:pPr>
            <w:r w:rsidRPr="00CE5197">
              <w:t>Communicable Disease</w:t>
            </w:r>
          </w:p>
        </w:tc>
        <w:tc>
          <w:tcPr>
            <w:tcW w:w="6894" w:type="dxa"/>
            <w:shd w:val="clear" w:color="auto" w:fill="auto"/>
          </w:tcPr>
          <w:p w14:paraId="7AC2A8F2" w14:textId="4E299F23" w:rsidR="002E16A4" w:rsidRPr="003F611B" w:rsidRDefault="002E16A4" w:rsidP="00A610D6">
            <w:pPr>
              <w:rPr>
                <w:rFonts w:ascii="Calibri" w:hAnsi="Calibri"/>
              </w:rPr>
            </w:pPr>
            <w:r w:rsidRPr="00CE5197">
              <w:t>State Support for PH</w:t>
            </w:r>
            <w:r w:rsidR="00A610D6">
              <w:t xml:space="preserve">; </w:t>
            </w:r>
            <w:r w:rsidRPr="00CE5197">
              <w:t xml:space="preserve">Tuberculosis; HIV; STD; Immunizations </w:t>
            </w:r>
          </w:p>
        </w:tc>
      </w:tr>
      <w:tr w:rsidR="002E16A4" w:rsidRPr="003F611B" w14:paraId="0FD29A55" w14:textId="77777777" w:rsidTr="00A610D6">
        <w:tc>
          <w:tcPr>
            <w:tcW w:w="2214" w:type="dxa"/>
            <w:shd w:val="clear" w:color="auto" w:fill="auto"/>
          </w:tcPr>
          <w:p w14:paraId="282D06B9" w14:textId="77777777" w:rsidR="002E16A4" w:rsidRPr="003F611B" w:rsidRDefault="002E16A4">
            <w:pPr>
              <w:rPr>
                <w:rFonts w:ascii="Calibri" w:hAnsi="Calibri"/>
              </w:rPr>
            </w:pPr>
            <w:r w:rsidRPr="00CE5197">
              <w:t>Prevention and Health Promotion</w:t>
            </w:r>
          </w:p>
        </w:tc>
        <w:tc>
          <w:tcPr>
            <w:tcW w:w="6894" w:type="dxa"/>
            <w:shd w:val="clear" w:color="auto" w:fill="auto"/>
          </w:tcPr>
          <w:p w14:paraId="6267B8BA" w14:textId="68A34899" w:rsidR="002E16A4" w:rsidRPr="003F611B" w:rsidRDefault="002E16A4" w:rsidP="001F3B8B">
            <w:pPr>
              <w:rPr>
                <w:rFonts w:ascii="Calibri" w:hAnsi="Calibri"/>
              </w:rPr>
            </w:pPr>
            <w:r>
              <w:t xml:space="preserve">Sustainable Relationships for Community Health; </w:t>
            </w:r>
            <w:r w:rsidRPr="00CE5197">
              <w:t>TPEP; Healthy Communities; Prescription Drug Overdose Prevention; Maternal, Child and Adolescent Health; Teen Pregnancy Prevention</w:t>
            </w:r>
            <w:r w:rsidR="001F3B8B">
              <w:t xml:space="preserve">; </w:t>
            </w:r>
            <w:r>
              <w:t>Marijuana &amp; Alcohol Prevention and Treatment</w:t>
            </w:r>
          </w:p>
        </w:tc>
      </w:tr>
      <w:tr w:rsidR="002E16A4" w:rsidRPr="003F611B" w14:paraId="5D11A969" w14:textId="77777777" w:rsidTr="00A610D6">
        <w:tc>
          <w:tcPr>
            <w:tcW w:w="2214" w:type="dxa"/>
            <w:shd w:val="clear" w:color="auto" w:fill="auto"/>
          </w:tcPr>
          <w:p w14:paraId="1D775B8A" w14:textId="77777777" w:rsidR="002E16A4" w:rsidRPr="003F611B" w:rsidRDefault="002E16A4">
            <w:pPr>
              <w:rPr>
                <w:rFonts w:ascii="Calibri" w:hAnsi="Calibri"/>
              </w:rPr>
            </w:pPr>
            <w:r w:rsidRPr="003F611B">
              <w:rPr>
                <w:rFonts w:ascii="Calibri" w:hAnsi="Calibri"/>
              </w:rPr>
              <w:t>Environmental Health</w:t>
            </w:r>
          </w:p>
        </w:tc>
        <w:tc>
          <w:tcPr>
            <w:tcW w:w="6894" w:type="dxa"/>
            <w:shd w:val="clear" w:color="auto" w:fill="auto"/>
          </w:tcPr>
          <w:p w14:paraId="06FF7A81" w14:textId="4AE6E8AD" w:rsidR="002E16A4" w:rsidRPr="003F611B" w:rsidRDefault="002E16A4" w:rsidP="001F3B8B">
            <w:pPr>
              <w:rPr>
                <w:rFonts w:ascii="Calibri" w:hAnsi="Calibri"/>
              </w:rPr>
            </w:pPr>
            <w:r w:rsidRPr="00CE5197">
              <w:t>Drinking Water; Environmental Health IGA; Domestic Well Safety</w:t>
            </w:r>
            <w:r w:rsidR="001F3B8B">
              <w:t>; C</w:t>
            </w:r>
            <w:r w:rsidRPr="00CE5197">
              <w:t>limate and Health; Brownfields; Health Impact Assessments; Lead Line</w:t>
            </w:r>
          </w:p>
        </w:tc>
      </w:tr>
    </w:tbl>
    <w:p w14:paraId="099D0EC5" w14:textId="77777777" w:rsidR="00F06155" w:rsidRPr="000A4C95" w:rsidRDefault="00F06155">
      <w:pPr>
        <w:rPr>
          <w:rFonts w:ascii="Calibri" w:hAnsi="Calibri"/>
        </w:rPr>
      </w:pPr>
    </w:p>
    <w:sectPr w:rsidR="00F06155" w:rsidRPr="000A4C95" w:rsidSect="00A610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BD8A1" w14:textId="77777777" w:rsidR="00A51E7C" w:rsidRDefault="00A51E7C">
      <w:r>
        <w:separator/>
      </w:r>
    </w:p>
  </w:endnote>
  <w:endnote w:type="continuationSeparator" w:id="0">
    <w:p w14:paraId="14109400" w14:textId="77777777" w:rsidR="00A51E7C" w:rsidRDefault="00A5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23F76" w14:textId="77777777" w:rsidR="00A51E7C" w:rsidRDefault="00A51E7C" w:rsidP="00C36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698D47" w14:textId="77777777" w:rsidR="00A51E7C" w:rsidRDefault="00A51E7C" w:rsidP="004B31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5EDE0" w14:textId="77777777" w:rsidR="00A51E7C" w:rsidRDefault="00A51E7C" w:rsidP="00C36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B69">
      <w:rPr>
        <w:rStyle w:val="PageNumber"/>
        <w:noProof/>
      </w:rPr>
      <w:t>5</w:t>
    </w:r>
    <w:r>
      <w:rPr>
        <w:rStyle w:val="PageNumber"/>
      </w:rPr>
      <w:fldChar w:fldCharType="end"/>
    </w:r>
  </w:p>
  <w:p w14:paraId="756382DD" w14:textId="38CCB93D" w:rsidR="00A51E7C" w:rsidRDefault="00D8080F">
    <w:pPr>
      <w:pStyle w:val="Footer"/>
    </w:pPr>
    <w:r>
      <w:t>1-25-18</w:t>
    </w:r>
    <w:r w:rsidR="009F19D6">
      <w:t xml:space="preserve"> Final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80AD" w14:textId="77777777" w:rsidR="009F19D6" w:rsidRDefault="009F19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6502B" w14:textId="77777777" w:rsidR="00A51E7C" w:rsidRDefault="00A51E7C">
      <w:r>
        <w:separator/>
      </w:r>
    </w:p>
  </w:footnote>
  <w:footnote w:type="continuationSeparator" w:id="0">
    <w:p w14:paraId="0C37A459" w14:textId="77777777" w:rsidR="00A51E7C" w:rsidRDefault="00A51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AAD18" w14:textId="77777777" w:rsidR="009F19D6" w:rsidRDefault="009F19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DADF" w14:textId="77777777" w:rsidR="009F19D6" w:rsidRDefault="009F19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38346" w14:textId="77777777" w:rsidR="009F19D6" w:rsidRDefault="009F19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C8E6D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22374"/>
    <w:multiLevelType w:val="hybridMultilevel"/>
    <w:tmpl w:val="9C6AFB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47350B"/>
    <w:multiLevelType w:val="hybridMultilevel"/>
    <w:tmpl w:val="39528C1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FC33C7"/>
    <w:multiLevelType w:val="hybridMultilevel"/>
    <w:tmpl w:val="401611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D40B1D"/>
    <w:multiLevelType w:val="hybridMultilevel"/>
    <w:tmpl w:val="BC30114A"/>
    <w:lvl w:ilvl="0" w:tplc="92265EC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123B5"/>
    <w:multiLevelType w:val="hybridMultilevel"/>
    <w:tmpl w:val="0BB8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698B"/>
    <w:multiLevelType w:val="hybridMultilevel"/>
    <w:tmpl w:val="A62096BE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C656C"/>
    <w:multiLevelType w:val="hybridMultilevel"/>
    <w:tmpl w:val="9ADC8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248DA"/>
    <w:multiLevelType w:val="hybridMultilevel"/>
    <w:tmpl w:val="3FCCC98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C52F23"/>
    <w:multiLevelType w:val="hybridMultilevel"/>
    <w:tmpl w:val="053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3D52"/>
    <w:multiLevelType w:val="hybridMultilevel"/>
    <w:tmpl w:val="6C4ABC90"/>
    <w:lvl w:ilvl="0" w:tplc="92265EC6">
      <w:start w:val="1"/>
      <w:numFmt w:val="bullet"/>
      <w:lvlText w:val=""/>
      <w:lvlJc w:val="left"/>
      <w:pPr>
        <w:tabs>
          <w:tab w:val="num" w:pos="2088"/>
        </w:tabs>
        <w:ind w:left="208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F6C5A74"/>
    <w:multiLevelType w:val="hybridMultilevel"/>
    <w:tmpl w:val="C68C8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A3B08"/>
    <w:multiLevelType w:val="hybridMultilevel"/>
    <w:tmpl w:val="836439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A2381"/>
    <w:multiLevelType w:val="hybridMultilevel"/>
    <w:tmpl w:val="90E2B884"/>
    <w:lvl w:ilvl="0" w:tplc="92265EC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4BE7"/>
    <w:multiLevelType w:val="hybridMultilevel"/>
    <w:tmpl w:val="0ADE67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D06186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06A91"/>
    <w:multiLevelType w:val="hybridMultilevel"/>
    <w:tmpl w:val="2370E27E"/>
    <w:lvl w:ilvl="0" w:tplc="92265EC6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A66493"/>
    <w:multiLevelType w:val="hybridMultilevel"/>
    <w:tmpl w:val="2DB86E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161C0"/>
    <w:multiLevelType w:val="hybridMultilevel"/>
    <w:tmpl w:val="AF92E7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F13B7C"/>
    <w:multiLevelType w:val="hybridMultilevel"/>
    <w:tmpl w:val="7B1C4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A6D24"/>
    <w:multiLevelType w:val="hybridMultilevel"/>
    <w:tmpl w:val="BACCD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95C5C"/>
    <w:multiLevelType w:val="hybridMultilevel"/>
    <w:tmpl w:val="E6A4C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87864"/>
    <w:multiLevelType w:val="hybridMultilevel"/>
    <w:tmpl w:val="AA02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1C074A"/>
    <w:multiLevelType w:val="hybridMultilevel"/>
    <w:tmpl w:val="C4E89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C3F99"/>
    <w:multiLevelType w:val="hybridMultilevel"/>
    <w:tmpl w:val="A0E860D6"/>
    <w:lvl w:ilvl="0" w:tplc="92265EC6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1244DA3"/>
    <w:multiLevelType w:val="hybridMultilevel"/>
    <w:tmpl w:val="E48C8E0C"/>
    <w:lvl w:ilvl="0" w:tplc="92265EC6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AE262F"/>
    <w:multiLevelType w:val="hybridMultilevel"/>
    <w:tmpl w:val="B3A65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826B4"/>
    <w:multiLevelType w:val="hybridMultilevel"/>
    <w:tmpl w:val="139A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3"/>
  </w:num>
  <w:num w:numId="4">
    <w:abstractNumId w:val="24"/>
  </w:num>
  <w:num w:numId="5">
    <w:abstractNumId w:val="7"/>
  </w:num>
  <w:num w:numId="6">
    <w:abstractNumId w:val="10"/>
  </w:num>
  <w:num w:numId="7">
    <w:abstractNumId w:val="17"/>
  </w:num>
  <w:num w:numId="8">
    <w:abstractNumId w:val="12"/>
  </w:num>
  <w:num w:numId="9">
    <w:abstractNumId w:val="22"/>
  </w:num>
  <w:num w:numId="10">
    <w:abstractNumId w:val="1"/>
  </w:num>
  <w:num w:numId="11">
    <w:abstractNumId w:val="2"/>
  </w:num>
  <w:num w:numId="12">
    <w:abstractNumId w:val="8"/>
  </w:num>
  <w:num w:numId="13">
    <w:abstractNumId w:val="6"/>
  </w:num>
  <w:num w:numId="14">
    <w:abstractNumId w:val="15"/>
  </w:num>
  <w:num w:numId="15">
    <w:abstractNumId w:val="5"/>
  </w:num>
  <w:num w:numId="16">
    <w:abstractNumId w:val="18"/>
  </w:num>
  <w:num w:numId="17">
    <w:abstractNumId w:val="0"/>
  </w:num>
  <w:num w:numId="18">
    <w:abstractNumId w:val="25"/>
  </w:num>
  <w:num w:numId="19">
    <w:abstractNumId w:val="14"/>
  </w:num>
  <w:num w:numId="20">
    <w:abstractNumId w:val="3"/>
  </w:num>
  <w:num w:numId="21">
    <w:abstractNumId w:val="16"/>
  </w:num>
  <w:num w:numId="22">
    <w:abstractNumId w:val="11"/>
  </w:num>
  <w:num w:numId="23">
    <w:abstractNumId w:val="9"/>
  </w:num>
  <w:num w:numId="24">
    <w:abstractNumId w:val="19"/>
  </w:num>
  <w:num w:numId="25">
    <w:abstractNumId w:val="20"/>
  </w:num>
  <w:num w:numId="26">
    <w:abstractNumId w:val="2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21"/>
    <w:rsid w:val="0000434F"/>
    <w:rsid w:val="00042948"/>
    <w:rsid w:val="000A4C95"/>
    <w:rsid w:val="000A718A"/>
    <w:rsid w:val="000C0CBE"/>
    <w:rsid w:val="000C3FAA"/>
    <w:rsid w:val="000D3CE5"/>
    <w:rsid w:val="000F4309"/>
    <w:rsid w:val="00100FE0"/>
    <w:rsid w:val="001042C4"/>
    <w:rsid w:val="00104DBB"/>
    <w:rsid w:val="0013737E"/>
    <w:rsid w:val="00150528"/>
    <w:rsid w:val="00150DF8"/>
    <w:rsid w:val="001550B4"/>
    <w:rsid w:val="00186C62"/>
    <w:rsid w:val="00193AB6"/>
    <w:rsid w:val="001A2A3A"/>
    <w:rsid w:val="001B2C1D"/>
    <w:rsid w:val="001B6ECC"/>
    <w:rsid w:val="001C562F"/>
    <w:rsid w:val="001D6F5A"/>
    <w:rsid w:val="001F3B8B"/>
    <w:rsid w:val="001F5A37"/>
    <w:rsid w:val="00205750"/>
    <w:rsid w:val="002250E9"/>
    <w:rsid w:val="00283E53"/>
    <w:rsid w:val="002A5CC7"/>
    <w:rsid w:val="002B4CD7"/>
    <w:rsid w:val="002C5782"/>
    <w:rsid w:val="002E16A4"/>
    <w:rsid w:val="002F697D"/>
    <w:rsid w:val="00335CAD"/>
    <w:rsid w:val="00346E66"/>
    <w:rsid w:val="00353FE5"/>
    <w:rsid w:val="00370047"/>
    <w:rsid w:val="003726AD"/>
    <w:rsid w:val="0037423B"/>
    <w:rsid w:val="0037690F"/>
    <w:rsid w:val="003900AD"/>
    <w:rsid w:val="00394C51"/>
    <w:rsid w:val="00395E85"/>
    <w:rsid w:val="003A54F6"/>
    <w:rsid w:val="003B2DEF"/>
    <w:rsid w:val="003C5C07"/>
    <w:rsid w:val="003C7484"/>
    <w:rsid w:val="003D230D"/>
    <w:rsid w:val="003E26C2"/>
    <w:rsid w:val="003E7356"/>
    <w:rsid w:val="003F611B"/>
    <w:rsid w:val="0043183B"/>
    <w:rsid w:val="00432310"/>
    <w:rsid w:val="00444B0C"/>
    <w:rsid w:val="00462E00"/>
    <w:rsid w:val="004A271E"/>
    <w:rsid w:val="004B3147"/>
    <w:rsid w:val="004B7015"/>
    <w:rsid w:val="004C348B"/>
    <w:rsid w:val="004E2088"/>
    <w:rsid w:val="00520748"/>
    <w:rsid w:val="0054134F"/>
    <w:rsid w:val="00552053"/>
    <w:rsid w:val="00555BD8"/>
    <w:rsid w:val="00573B86"/>
    <w:rsid w:val="005A279E"/>
    <w:rsid w:val="005A7D14"/>
    <w:rsid w:val="005C6CE4"/>
    <w:rsid w:val="00633DC7"/>
    <w:rsid w:val="006365ED"/>
    <w:rsid w:val="0065427C"/>
    <w:rsid w:val="00660204"/>
    <w:rsid w:val="006864B4"/>
    <w:rsid w:val="006B5F54"/>
    <w:rsid w:val="006B7C96"/>
    <w:rsid w:val="006C1EA4"/>
    <w:rsid w:val="006C2384"/>
    <w:rsid w:val="006D745D"/>
    <w:rsid w:val="006E2258"/>
    <w:rsid w:val="006E2BB6"/>
    <w:rsid w:val="006F7EC7"/>
    <w:rsid w:val="00715C5D"/>
    <w:rsid w:val="00724C99"/>
    <w:rsid w:val="007422C2"/>
    <w:rsid w:val="00757A5D"/>
    <w:rsid w:val="0076172D"/>
    <w:rsid w:val="0077325A"/>
    <w:rsid w:val="00776DC9"/>
    <w:rsid w:val="00780555"/>
    <w:rsid w:val="007A126A"/>
    <w:rsid w:val="007C1613"/>
    <w:rsid w:val="007D5C7D"/>
    <w:rsid w:val="008100EB"/>
    <w:rsid w:val="008233EC"/>
    <w:rsid w:val="008425BC"/>
    <w:rsid w:val="00851967"/>
    <w:rsid w:val="008555B4"/>
    <w:rsid w:val="00872F04"/>
    <w:rsid w:val="00883B1E"/>
    <w:rsid w:val="00896D8C"/>
    <w:rsid w:val="008B7E1F"/>
    <w:rsid w:val="008C2053"/>
    <w:rsid w:val="008D01D8"/>
    <w:rsid w:val="008F4015"/>
    <w:rsid w:val="008F6D89"/>
    <w:rsid w:val="0095393E"/>
    <w:rsid w:val="00964DB5"/>
    <w:rsid w:val="0097049C"/>
    <w:rsid w:val="009870B0"/>
    <w:rsid w:val="0099713A"/>
    <w:rsid w:val="009D4704"/>
    <w:rsid w:val="009F19D6"/>
    <w:rsid w:val="009F620F"/>
    <w:rsid w:val="009F6B16"/>
    <w:rsid w:val="009F6CF4"/>
    <w:rsid w:val="00A00959"/>
    <w:rsid w:val="00A10B20"/>
    <w:rsid w:val="00A20CE0"/>
    <w:rsid w:val="00A2677C"/>
    <w:rsid w:val="00A51E7C"/>
    <w:rsid w:val="00A610D6"/>
    <w:rsid w:val="00A6586E"/>
    <w:rsid w:val="00AB7415"/>
    <w:rsid w:val="00AD1354"/>
    <w:rsid w:val="00AD53D1"/>
    <w:rsid w:val="00AD79C0"/>
    <w:rsid w:val="00AE05F3"/>
    <w:rsid w:val="00AE3B26"/>
    <w:rsid w:val="00B14FD9"/>
    <w:rsid w:val="00B254D8"/>
    <w:rsid w:val="00B302F6"/>
    <w:rsid w:val="00B44873"/>
    <w:rsid w:val="00B609F9"/>
    <w:rsid w:val="00BA2325"/>
    <w:rsid w:val="00BA45E0"/>
    <w:rsid w:val="00BA6939"/>
    <w:rsid w:val="00BC09C1"/>
    <w:rsid w:val="00BF2A10"/>
    <w:rsid w:val="00C075C9"/>
    <w:rsid w:val="00C16A0A"/>
    <w:rsid w:val="00C16D32"/>
    <w:rsid w:val="00C363C7"/>
    <w:rsid w:val="00C53A39"/>
    <w:rsid w:val="00C602EC"/>
    <w:rsid w:val="00C717B2"/>
    <w:rsid w:val="00C93B82"/>
    <w:rsid w:val="00C94DA7"/>
    <w:rsid w:val="00CB0450"/>
    <w:rsid w:val="00CD13B4"/>
    <w:rsid w:val="00CD7544"/>
    <w:rsid w:val="00D02634"/>
    <w:rsid w:val="00D12613"/>
    <w:rsid w:val="00D13428"/>
    <w:rsid w:val="00D423C1"/>
    <w:rsid w:val="00D4726F"/>
    <w:rsid w:val="00D57917"/>
    <w:rsid w:val="00D64C5E"/>
    <w:rsid w:val="00D73B69"/>
    <w:rsid w:val="00D76821"/>
    <w:rsid w:val="00D8080F"/>
    <w:rsid w:val="00D901B4"/>
    <w:rsid w:val="00DB0097"/>
    <w:rsid w:val="00DE286D"/>
    <w:rsid w:val="00E076CF"/>
    <w:rsid w:val="00E24094"/>
    <w:rsid w:val="00E74820"/>
    <w:rsid w:val="00E762CC"/>
    <w:rsid w:val="00E80451"/>
    <w:rsid w:val="00EB518D"/>
    <w:rsid w:val="00EC7B91"/>
    <w:rsid w:val="00EE0368"/>
    <w:rsid w:val="00EE5AF9"/>
    <w:rsid w:val="00EE718F"/>
    <w:rsid w:val="00F06155"/>
    <w:rsid w:val="00F87C83"/>
    <w:rsid w:val="00FC5FB9"/>
    <w:rsid w:val="00FD2BAA"/>
    <w:rsid w:val="00FE4F6A"/>
    <w:rsid w:val="00FE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2BB0CA"/>
  <w15:docId w15:val="{F6F676B4-E595-4454-BD76-BA40A5F6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68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8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6821"/>
  </w:style>
  <w:style w:type="paragraph" w:styleId="BalloonText">
    <w:name w:val="Balloon Text"/>
    <w:basedOn w:val="Normal"/>
    <w:semiHidden/>
    <w:rsid w:val="00E5569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120CDB"/>
    <w:rPr>
      <w:sz w:val="16"/>
      <w:szCs w:val="16"/>
    </w:rPr>
  </w:style>
  <w:style w:type="paragraph" w:styleId="CommentText">
    <w:name w:val="annotation text"/>
    <w:basedOn w:val="Normal"/>
    <w:semiHidden/>
    <w:rsid w:val="00120CD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20CDB"/>
    <w:rPr>
      <w:b/>
      <w:bCs/>
    </w:rPr>
  </w:style>
  <w:style w:type="paragraph" w:styleId="FootnoteText">
    <w:name w:val="footnote text"/>
    <w:basedOn w:val="Normal"/>
    <w:semiHidden/>
    <w:rsid w:val="00D64C5E"/>
    <w:rPr>
      <w:sz w:val="20"/>
      <w:szCs w:val="20"/>
    </w:rPr>
  </w:style>
  <w:style w:type="character" w:styleId="FootnoteReference">
    <w:name w:val="footnote reference"/>
    <w:semiHidden/>
    <w:rsid w:val="00D64C5E"/>
    <w:rPr>
      <w:vertAlign w:val="superscript"/>
    </w:rPr>
  </w:style>
  <w:style w:type="paragraph" w:customStyle="1" w:styleId="Default">
    <w:name w:val="Default"/>
    <w:rsid w:val="00D64C5E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06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DBB"/>
    <w:pPr>
      <w:ind w:left="720"/>
      <w:contextualSpacing/>
    </w:pPr>
  </w:style>
  <w:style w:type="paragraph" w:styleId="Revision">
    <w:name w:val="Revision"/>
    <w:hidden/>
    <w:uiPriority w:val="99"/>
    <w:semiHidden/>
    <w:rsid w:val="002E16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5A3F093B</Template>
  <TotalTime>6</TotalTime>
  <Pages>5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</vt:lpstr>
    </vt:vector>
  </TitlesOfParts>
  <Company>Washington County</Company>
  <LinksUpToDate>false</LinksUpToDate>
  <CharactersWithSpaces>9695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</dc:title>
  <dc:creator>KathleenO</dc:creator>
  <cp:lastModifiedBy>Tanya Phillips</cp:lastModifiedBy>
  <cp:revision>7</cp:revision>
  <cp:lastPrinted>2012-04-04T16:23:00Z</cp:lastPrinted>
  <dcterms:created xsi:type="dcterms:W3CDTF">2018-01-22T21:13:00Z</dcterms:created>
  <dcterms:modified xsi:type="dcterms:W3CDTF">2018-01-25T21:46:00Z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