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E1620" w14:textId="7285EB1E" w:rsidR="00A2604C" w:rsidRPr="003D6F3B" w:rsidRDefault="00CA072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D6F3B">
        <w:rPr>
          <w:rFonts w:ascii="Arial" w:hAnsi="Arial" w:cs="Arial"/>
          <w:b/>
          <w:bCs/>
          <w:sz w:val="24"/>
          <w:szCs w:val="24"/>
          <w:u w:val="single"/>
        </w:rPr>
        <w:t>General Changes</w:t>
      </w:r>
    </w:p>
    <w:p w14:paraId="250A7E4D" w14:textId="71231414" w:rsidR="00CA0724" w:rsidRPr="00EE718B" w:rsidRDefault="007665E5" w:rsidP="00EE71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718B">
        <w:rPr>
          <w:rFonts w:ascii="Arial" w:hAnsi="Arial" w:cs="Arial"/>
          <w:sz w:val="24"/>
          <w:szCs w:val="24"/>
        </w:rPr>
        <w:t xml:space="preserve">Throughout - </w:t>
      </w:r>
      <w:r w:rsidR="00CA0724" w:rsidRPr="00EE718B">
        <w:rPr>
          <w:rFonts w:ascii="Arial" w:hAnsi="Arial" w:cs="Arial"/>
          <w:sz w:val="24"/>
          <w:szCs w:val="24"/>
        </w:rPr>
        <w:t>Replaced Partners with LPHAs</w:t>
      </w:r>
    </w:p>
    <w:p w14:paraId="74841EFB" w14:textId="70D7BA8D" w:rsidR="00171E15" w:rsidRPr="00EE718B" w:rsidRDefault="00171E15" w:rsidP="00EE71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718B">
        <w:rPr>
          <w:rFonts w:ascii="Arial" w:hAnsi="Arial" w:cs="Arial"/>
          <w:sz w:val="24"/>
          <w:szCs w:val="24"/>
        </w:rPr>
        <w:t>Description, Section 1 c</w:t>
      </w:r>
      <w:r w:rsidRPr="00EE718B">
        <w:rPr>
          <w:rFonts w:ascii="Arial" w:hAnsi="Arial" w:cs="Arial"/>
          <w:sz w:val="24"/>
          <w:szCs w:val="24"/>
        </w:rPr>
        <w:t xml:space="preserve">.: </w:t>
      </w:r>
      <w:r w:rsidR="005E5019" w:rsidRPr="00EE718B">
        <w:rPr>
          <w:rFonts w:ascii="Arial" w:hAnsi="Arial" w:cs="Arial"/>
          <w:sz w:val="24"/>
          <w:szCs w:val="24"/>
        </w:rPr>
        <w:t>we r</w:t>
      </w:r>
      <w:r w:rsidRPr="00EE718B">
        <w:rPr>
          <w:rFonts w:ascii="Arial" w:hAnsi="Arial" w:cs="Arial"/>
          <w:sz w:val="24"/>
          <w:szCs w:val="24"/>
        </w:rPr>
        <w:t xml:space="preserve">evised the language to </w:t>
      </w:r>
      <w:r w:rsidR="00FF6B2A">
        <w:rPr>
          <w:rFonts w:ascii="Arial" w:hAnsi="Arial" w:cs="Arial"/>
          <w:sz w:val="24"/>
          <w:szCs w:val="24"/>
        </w:rPr>
        <w:t xml:space="preserve">identify </w:t>
      </w:r>
      <w:r w:rsidRPr="00EE718B">
        <w:rPr>
          <w:rFonts w:ascii="Arial" w:hAnsi="Arial" w:cs="Arial"/>
          <w:sz w:val="24"/>
          <w:szCs w:val="24"/>
        </w:rPr>
        <w:t>the public water systems addressed by the agreement</w:t>
      </w:r>
      <w:r w:rsidR="005E5019" w:rsidRPr="00EE718B">
        <w:rPr>
          <w:rFonts w:ascii="Arial" w:hAnsi="Arial" w:cs="Arial"/>
          <w:sz w:val="24"/>
          <w:szCs w:val="24"/>
        </w:rPr>
        <w:t xml:space="preserve"> more concisely. </w:t>
      </w:r>
      <w:r w:rsidRPr="00EE718B">
        <w:rPr>
          <w:rFonts w:ascii="Arial" w:hAnsi="Arial" w:cs="Arial"/>
          <w:sz w:val="24"/>
          <w:szCs w:val="24"/>
        </w:rPr>
        <w:t xml:space="preserve"> </w:t>
      </w:r>
    </w:p>
    <w:p w14:paraId="1F5E3EF0" w14:textId="0B657D83" w:rsidR="00EE718B" w:rsidRPr="00EE718B" w:rsidRDefault="00EE718B" w:rsidP="00EE71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718B">
        <w:rPr>
          <w:rFonts w:ascii="Arial" w:hAnsi="Arial" w:cs="Arial"/>
          <w:sz w:val="24"/>
          <w:szCs w:val="24"/>
        </w:rPr>
        <w:t>Description, Section 1 d.: language struck</w:t>
      </w:r>
      <w:r w:rsidRPr="00EE718B">
        <w:rPr>
          <w:rFonts w:ascii="Arial" w:hAnsi="Arial" w:cs="Arial"/>
          <w:sz w:val="24"/>
          <w:szCs w:val="24"/>
        </w:rPr>
        <w:t xml:space="preserve"> due to it being </w:t>
      </w:r>
      <w:r w:rsidRPr="00EE718B">
        <w:rPr>
          <w:rFonts w:ascii="Arial" w:hAnsi="Arial" w:cs="Arial"/>
          <w:sz w:val="24"/>
          <w:szCs w:val="24"/>
        </w:rPr>
        <w:t>redundant</w:t>
      </w:r>
      <w:r w:rsidRPr="00EE718B">
        <w:rPr>
          <w:rFonts w:ascii="Arial" w:hAnsi="Arial" w:cs="Arial"/>
          <w:sz w:val="24"/>
          <w:szCs w:val="24"/>
        </w:rPr>
        <w:t xml:space="preserve"> after revising 1c.</w:t>
      </w:r>
    </w:p>
    <w:p w14:paraId="7F975583" w14:textId="53135826" w:rsidR="005E18C7" w:rsidRPr="00EE718B" w:rsidRDefault="005E18C7" w:rsidP="00EE718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E718B">
        <w:rPr>
          <w:rFonts w:ascii="Arial" w:hAnsi="Arial" w:cs="Arial"/>
          <w:sz w:val="24"/>
          <w:szCs w:val="24"/>
        </w:rPr>
        <w:t>Section 16</w:t>
      </w:r>
      <w:r w:rsidR="00EC7BB9" w:rsidRPr="00EE718B">
        <w:rPr>
          <w:rFonts w:ascii="Arial" w:hAnsi="Arial" w:cs="Arial"/>
          <w:sz w:val="24"/>
          <w:szCs w:val="24"/>
        </w:rPr>
        <w:t>, Reporting Requirements: Add the wor</w:t>
      </w:r>
      <w:r w:rsidR="00852B38" w:rsidRPr="00EE718B">
        <w:rPr>
          <w:rFonts w:ascii="Arial" w:hAnsi="Arial" w:cs="Arial"/>
          <w:sz w:val="24"/>
          <w:szCs w:val="24"/>
        </w:rPr>
        <w:t>d</w:t>
      </w:r>
      <w:r w:rsidR="00EC7BB9" w:rsidRPr="00EE718B">
        <w:rPr>
          <w:rFonts w:ascii="Arial" w:hAnsi="Arial" w:cs="Arial"/>
          <w:sz w:val="24"/>
          <w:szCs w:val="24"/>
        </w:rPr>
        <w:t xml:space="preserve"> Program to the section</w:t>
      </w:r>
      <w:r w:rsidR="000B0441" w:rsidRPr="00EE718B">
        <w:rPr>
          <w:rFonts w:ascii="Arial" w:hAnsi="Arial" w:cs="Arial"/>
          <w:sz w:val="24"/>
          <w:szCs w:val="24"/>
        </w:rPr>
        <w:t xml:space="preserve"> title</w:t>
      </w:r>
      <w:r w:rsidR="00EC7BB9" w:rsidRPr="00EE718B">
        <w:rPr>
          <w:rFonts w:ascii="Arial" w:hAnsi="Arial" w:cs="Arial"/>
          <w:sz w:val="24"/>
          <w:szCs w:val="24"/>
        </w:rPr>
        <w:t xml:space="preserve">. </w:t>
      </w:r>
    </w:p>
    <w:p w14:paraId="55BC5F12" w14:textId="77777777" w:rsidR="00CA0724" w:rsidRDefault="00CA0724">
      <w:pPr>
        <w:rPr>
          <w:rFonts w:ascii="Arial" w:hAnsi="Arial" w:cs="Arial"/>
          <w:sz w:val="24"/>
          <w:szCs w:val="24"/>
        </w:rPr>
      </w:pPr>
    </w:p>
    <w:p w14:paraId="01763AB8" w14:textId="2BDDAF75" w:rsidR="00CA0724" w:rsidRPr="003D6F3B" w:rsidRDefault="00CA072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D6F3B">
        <w:rPr>
          <w:rFonts w:ascii="Arial" w:hAnsi="Arial" w:cs="Arial"/>
          <w:b/>
          <w:bCs/>
          <w:sz w:val="24"/>
          <w:szCs w:val="24"/>
          <w:u w:val="single"/>
        </w:rPr>
        <w:t>Substantive Changes</w:t>
      </w:r>
    </w:p>
    <w:p w14:paraId="1DD753E6" w14:textId="3A8AA421" w:rsidR="007665E5" w:rsidRDefault="005C1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Definitions: </w:t>
      </w:r>
      <w:r w:rsidR="007665E5">
        <w:rPr>
          <w:rFonts w:ascii="Arial" w:hAnsi="Arial" w:cs="Arial"/>
          <w:sz w:val="24"/>
          <w:szCs w:val="24"/>
        </w:rPr>
        <w:t xml:space="preserve">Section 2, item N: </w:t>
      </w:r>
    </w:p>
    <w:p w14:paraId="20D6F420" w14:textId="48BB28D1" w:rsidR="00CA0724" w:rsidRDefault="007665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Changed </w:t>
      </w:r>
      <w:r w:rsidR="00CA0724" w:rsidRPr="007665E5">
        <w:rPr>
          <w:rFonts w:ascii="Arial" w:hAnsi="Arial" w:cs="Arial"/>
          <w:b/>
          <w:bCs/>
          <w:i/>
          <w:iCs/>
          <w:sz w:val="24"/>
          <w:szCs w:val="24"/>
        </w:rPr>
        <w:t>Priority</w:t>
      </w:r>
      <w:r w:rsidR="00CA0724">
        <w:rPr>
          <w:rFonts w:ascii="Arial" w:hAnsi="Arial" w:cs="Arial"/>
          <w:sz w:val="24"/>
          <w:szCs w:val="24"/>
        </w:rPr>
        <w:t xml:space="preserve"> Deficiencies to </w:t>
      </w:r>
      <w:r w:rsidR="00CA0724" w:rsidRPr="007665E5">
        <w:rPr>
          <w:rFonts w:ascii="Arial" w:hAnsi="Arial" w:cs="Arial"/>
          <w:b/>
          <w:bCs/>
          <w:sz w:val="24"/>
          <w:szCs w:val="24"/>
        </w:rPr>
        <w:t>Significant</w:t>
      </w:r>
      <w:r w:rsidR="00CA0724">
        <w:rPr>
          <w:rFonts w:ascii="Arial" w:hAnsi="Arial" w:cs="Arial"/>
          <w:sz w:val="24"/>
          <w:szCs w:val="24"/>
        </w:rPr>
        <w:t xml:space="preserve"> Deficiencies</w:t>
      </w:r>
    </w:p>
    <w:p w14:paraId="55CE6F27" w14:textId="77777777" w:rsidR="00263EF0" w:rsidRDefault="00263E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</w:t>
      </w:r>
    </w:p>
    <w:p w14:paraId="4EF37DF3" w14:textId="4F45DCE4" w:rsidR="00CA0724" w:rsidRDefault="00CA07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Struck the list of </w:t>
      </w:r>
      <w:r w:rsidR="007665E5">
        <w:rPr>
          <w:rFonts w:ascii="Arial" w:hAnsi="Arial" w:cs="Arial"/>
          <w:sz w:val="24"/>
          <w:szCs w:val="24"/>
        </w:rPr>
        <w:t>pathways to contamination</w:t>
      </w:r>
      <w:r w:rsidR="0073402D">
        <w:rPr>
          <w:rFonts w:ascii="Arial" w:hAnsi="Arial" w:cs="Arial"/>
          <w:sz w:val="24"/>
          <w:szCs w:val="24"/>
        </w:rPr>
        <w:t xml:space="preserve"> because the list is contained within the </w:t>
      </w:r>
      <w:r w:rsidR="005E3381">
        <w:rPr>
          <w:rFonts w:ascii="Arial" w:hAnsi="Arial" w:cs="Arial"/>
          <w:sz w:val="24"/>
          <w:szCs w:val="24"/>
        </w:rPr>
        <w:t xml:space="preserve">survey manual. </w:t>
      </w:r>
    </w:p>
    <w:p w14:paraId="2A84DBAF" w14:textId="77777777" w:rsidR="007665E5" w:rsidRDefault="007665E5">
      <w:pPr>
        <w:rPr>
          <w:rFonts w:ascii="Arial" w:hAnsi="Arial" w:cs="Arial"/>
          <w:sz w:val="24"/>
          <w:szCs w:val="24"/>
        </w:rPr>
      </w:pPr>
    </w:p>
    <w:p w14:paraId="18CF5241" w14:textId="77777777" w:rsidR="00A23C0F" w:rsidRDefault="003D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Procedural &amp; Operational Requirements: </w:t>
      </w:r>
      <w:r w:rsidR="00E71E8C">
        <w:rPr>
          <w:rFonts w:ascii="Arial" w:hAnsi="Arial" w:cs="Arial"/>
          <w:sz w:val="24"/>
          <w:szCs w:val="24"/>
        </w:rPr>
        <w:t xml:space="preserve">Section </w:t>
      </w:r>
      <w:r w:rsidR="004612F9">
        <w:rPr>
          <w:rFonts w:ascii="Arial" w:hAnsi="Arial" w:cs="Arial"/>
          <w:sz w:val="24"/>
          <w:szCs w:val="24"/>
        </w:rPr>
        <w:t xml:space="preserve">4, Item 3: </w:t>
      </w:r>
    </w:p>
    <w:p w14:paraId="1FA72AA2" w14:textId="4D3F849D" w:rsidR="007665E5" w:rsidRDefault="004612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Struck the </w:t>
      </w:r>
      <w:r w:rsidR="000B7F92">
        <w:rPr>
          <w:rFonts w:ascii="Arial" w:hAnsi="Arial" w:cs="Arial"/>
          <w:sz w:val="24"/>
          <w:szCs w:val="24"/>
        </w:rPr>
        <w:t>verbiage directing LPHAs to make timely changes to SD</w:t>
      </w:r>
      <w:r w:rsidR="00E53B8B">
        <w:rPr>
          <w:rFonts w:ascii="Arial" w:hAnsi="Arial" w:cs="Arial"/>
          <w:sz w:val="24"/>
          <w:szCs w:val="24"/>
        </w:rPr>
        <w:t xml:space="preserve">WIS records of public water systems (redundant, covered elsewhere in the agreement). </w:t>
      </w:r>
    </w:p>
    <w:p w14:paraId="7092CB90" w14:textId="77777777" w:rsidR="00E53B8B" w:rsidRDefault="00E53B8B">
      <w:pPr>
        <w:rPr>
          <w:rFonts w:ascii="Arial" w:hAnsi="Arial" w:cs="Arial"/>
          <w:sz w:val="24"/>
          <w:szCs w:val="24"/>
        </w:rPr>
      </w:pPr>
    </w:p>
    <w:p w14:paraId="607828CE" w14:textId="4760B976" w:rsidR="0037552A" w:rsidRDefault="005C14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of PNCs: </w:t>
      </w:r>
      <w:r w:rsidR="00B072A3">
        <w:rPr>
          <w:rFonts w:ascii="Arial" w:hAnsi="Arial" w:cs="Arial"/>
          <w:sz w:val="24"/>
          <w:szCs w:val="24"/>
        </w:rPr>
        <w:t>Section 7</w:t>
      </w:r>
      <w:r w:rsidR="003D4D09">
        <w:rPr>
          <w:rFonts w:ascii="Arial" w:hAnsi="Arial" w:cs="Arial"/>
          <w:sz w:val="24"/>
          <w:szCs w:val="24"/>
        </w:rPr>
        <w:t xml:space="preserve">: </w:t>
      </w:r>
    </w:p>
    <w:p w14:paraId="4D5C0838" w14:textId="498723E0" w:rsidR="00E53B8B" w:rsidRDefault="00B072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Removed OVS systems from LPHA responsibility</w:t>
      </w:r>
    </w:p>
    <w:p w14:paraId="01C71694" w14:textId="77777777" w:rsidR="00A23C0F" w:rsidRDefault="00A23C0F">
      <w:pPr>
        <w:rPr>
          <w:rFonts w:ascii="Arial" w:hAnsi="Arial" w:cs="Arial"/>
          <w:sz w:val="24"/>
          <w:szCs w:val="24"/>
        </w:rPr>
      </w:pPr>
    </w:p>
    <w:p w14:paraId="70C147A8" w14:textId="52D23E21" w:rsidR="00A23C0F" w:rsidRDefault="001B3F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Deficiency Follow Up: Section 9, Item </w:t>
      </w:r>
      <w:r w:rsidR="00C6573B">
        <w:rPr>
          <w:rFonts w:ascii="Arial" w:hAnsi="Arial" w:cs="Arial"/>
          <w:sz w:val="24"/>
          <w:szCs w:val="24"/>
        </w:rPr>
        <w:t xml:space="preserve">c: changed </w:t>
      </w:r>
      <w:r w:rsidR="00C6573B" w:rsidRPr="00BC4303">
        <w:rPr>
          <w:rFonts w:ascii="Arial" w:hAnsi="Arial" w:cs="Arial"/>
          <w:b/>
          <w:bCs/>
          <w:i/>
          <w:iCs/>
          <w:sz w:val="24"/>
          <w:szCs w:val="24"/>
        </w:rPr>
        <w:t>Priority</w:t>
      </w:r>
      <w:r w:rsidR="00C6573B">
        <w:rPr>
          <w:rFonts w:ascii="Arial" w:hAnsi="Arial" w:cs="Arial"/>
          <w:sz w:val="24"/>
          <w:szCs w:val="24"/>
        </w:rPr>
        <w:t xml:space="preserve"> </w:t>
      </w:r>
      <w:r w:rsidR="00BC4303">
        <w:rPr>
          <w:rFonts w:ascii="Arial" w:hAnsi="Arial" w:cs="Arial"/>
          <w:sz w:val="24"/>
          <w:szCs w:val="24"/>
        </w:rPr>
        <w:t xml:space="preserve">Deficiencies </w:t>
      </w:r>
      <w:r w:rsidR="00C6573B">
        <w:rPr>
          <w:rFonts w:ascii="Arial" w:hAnsi="Arial" w:cs="Arial"/>
          <w:sz w:val="24"/>
          <w:szCs w:val="24"/>
        </w:rPr>
        <w:t xml:space="preserve">to </w:t>
      </w:r>
      <w:r w:rsidR="00C6573B" w:rsidRPr="00BC4303">
        <w:rPr>
          <w:rFonts w:ascii="Arial" w:hAnsi="Arial" w:cs="Arial"/>
          <w:b/>
          <w:bCs/>
          <w:sz w:val="24"/>
          <w:szCs w:val="24"/>
        </w:rPr>
        <w:t>Significant</w:t>
      </w:r>
      <w:r w:rsidR="00BC4303">
        <w:rPr>
          <w:rFonts w:ascii="Arial" w:hAnsi="Arial" w:cs="Arial"/>
          <w:sz w:val="24"/>
          <w:szCs w:val="24"/>
        </w:rPr>
        <w:t xml:space="preserve"> Deficiencies</w:t>
      </w:r>
    </w:p>
    <w:p w14:paraId="1838E5B0" w14:textId="77777777" w:rsidR="00BC4303" w:rsidRDefault="00BC4303">
      <w:pPr>
        <w:rPr>
          <w:rFonts w:ascii="Arial" w:hAnsi="Arial" w:cs="Arial"/>
          <w:sz w:val="24"/>
          <w:szCs w:val="24"/>
        </w:rPr>
      </w:pPr>
    </w:p>
    <w:p w14:paraId="010E1ACE" w14:textId="155D0687" w:rsidR="00377EF1" w:rsidRDefault="00377E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Enforcement Action: Section 10: </w:t>
      </w:r>
    </w:p>
    <w:p w14:paraId="5C2F5CEB" w14:textId="77777777" w:rsidR="00B817C8" w:rsidRDefault="00B817C8" w:rsidP="00B8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Removed OVS systems from LPHA responsibility</w:t>
      </w:r>
    </w:p>
    <w:p w14:paraId="7B8A5BEF" w14:textId="77777777" w:rsidR="00D354F0" w:rsidRDefault="00D354F0" w:rsidP="00B817C8">
      <w:pPr>
        <w:rPr>
          <w:rFonts w:ascii="Arial" w:hAnsi="Arial" w:cs="Arial"/>
          <w:sz w:val="24"/>
          <w:szCs w:val="24"/>
        </w:rPr>
      </w:pPr>
    </w:p>
    <w:p w14:paraId="231983EF" w14:textId="53E01735" w:rsidR="006D35C5" w:rsidRDefault="006D35C5" w:rsidP="00B8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documentation of new systems: Item 12</w:t>
      </w:r>
      <w:r w:rsidR="000C255E">
        <w:rPr>
          <w:rFonts w:ascii="Arial" w:hAnsi="Arial" w:cs="Arial"/>
          <w:sz w:val="24"/>
          <w:szCs w:val="24"/>
        </w:rPr>
        <w:t>:</w:t>
      </w:r>
      <w:r w:rsidR="000C255E">
        <w:rPr>
          <w:rFonts w:ascii="Arial" w:hAnsi="Arial" w:cs="Arial"/>
          <w:sz w:val="24"/>
          <w:szCs w:val="24"/>
        </w:rPr>
        <w:br/>
        <w:t>Dropped the requirement to survey new OVS systems for LPHAs.</w:t>
      </w:r>
    </w:p>
    <w:p w14:paraId="208A347D" w14:textId="3C4B4259" w:rsidR="00F8700C" w:rsidRDefault="00F8700C" w:rsidP="00B817C8">
      <w:pPr>
        <w:rPr>
          <w:rFonts w:ascii="Arial" w:hAnsi="Arial" w:cs="Arial"/>
          <w:sz w:val="24"/>
          <w:szCs w:val="24"/>
        </w:rPr>
      </w:pPr>
      <w:bookmarkStart w:id="0" w:name="_Hlk198534919"/>
      <w:r>
        <w:rPr>
          <w:rFonts w:ascii="Arial" w:hAnsi="Arial" w:cs="Arial"/>
          <w:sz w:val="24"/>
          <w:szCs w:val="24"/>
        </w:rPr>
        <w:t>Inserted the requirement to make timely changes to SDWIS inventory</w:t>
      </w:r>
      <w:r w:rsidR="005543B8">
        <w:rPr>
          <w:rFonts w:ascii="Arial" w:hAnsi="Arial" w:cs="Arial"/>
          <w:sz w:val="24"/>
          <w:szCs w:val="24"/>
        </w:rPr>
        <w:t>, including OVS systems.</w:t>
      </w:r>
    </w:p>
    <w:bookmarkEnd w:id="0"/>
    <w:p w14:paraId="0F5372B6" w14:textId="6999A67B" w:rsidR="00F3167B" w:rsidRDefault="00F3167B" w:rsidP="00B817C8">
      <w:pPr>
        <w:rPr>
          <w:rFonts w:ascii="Arial" w:hAnsi="Arial" w:cs="Arial"/>
          <w:sz w:val="24"/>
          <w:szCs w:val="24"/>
        </w:rPr>
      </w:pPr>
    </w:p>
    <w:p w14:paraId="402195BF" w14:textId="6F645ABF" w:rsidR="00F3167B" w:rsidRDefault="00F3167B" w:rsidP="00B8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Summary of Required Services, Section 13:</w:t>
      </w:r>
    </w:p>
    <w:p w14:paraId="5578694C" w14:textId="4D1C7CC7" w:rsidR="00F3167B" w:rsidRDefault="00F3167B" w:rsidP="00B817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Struck the </w:t>
      </w:r>
      <w:r w:rsidR="005E5D78">
        <w:rPr>
          <w:rFonts w:ascii="Arial" w:hAnsi="Arial" w:cs="Arial"/>
          <w:sz w:val="24"/>
          <w:szCs w:val="24"/>
        </w:rPr>
        <w:t xml:space="preserve">following </w:t>
      </w:r>
      <w:r w:rsidR="00A74894">
        <w:rPr>
          <w:rFonts w:ascii="Arial" w:hAnsi="Arial" w:cs="Arial"/>
          <w:sz w:val="24"/>
          <w:szCs w:val="24"/>
        </w:rPr>
        <w:t xml:space="preserve">OVS </w:t>
      </w:r>
      <w:r w:rsidR="005E5D78">
        <w:rPr>
          <w:rFonts w:ascii="Arial" w:hAnsi="Arial" w:cs="Arial"/>
          <w:sz w:val="24"/>
          <w:szCs w:val="24"/>
        </w:rPr>
        <w:t>requirements for LPHAs</w:t>
      </w:r>
    </w:p>
    <w:p w14:paraId="263F23C9" w14:textId="6BD70FA1" w:rsidR="00BC4303" w:rsidRDefault="009D4EEA">
      <w:pPr>
        <w:rPr>
          <w:rFonts w:ascii="Arial" w:hAnsi="Arial" w:cs="Arial"/>
          <w:sz w:val="24"/>
          <w:szCs w:val="24"/>
        </w:rPr>
      </w:pPr>
      <w:r w:rsidRPr="009D4EEA">
        <w:rPr>
          <w:rFonts w:ascii="Arial" w:hAnsi="Arial" w:cs="Arial"/>
          <w:sz w:val="24"/>
          <w:szCs w:val="24"/>
        </w:rPr>
        <w:t>Technical and Regulatory Assistance</w:t>
      </w:r>
    </w:p>
    <w:p w14:paraId="73C03989" w14:textId="1A03FB96" w:rsidR="00BD5BA3" w:rsidRDefault="00BD5BA3">
      <w:pPr>
        <w:rPr>
          <w:rFonts w:ascii="Arial" w:hAnsi="Arial" w:cs="Arial"/>
          <w:sz w:val="24"/>
          <w:szCs w:val="24"/>
        </w:rPr>
      </w:pPr>
      <w:r w:rsidRPr="00BD5BA3">
        <w:rPr>
          <w:rFonts w:ascii="Arial" w:hAnsi="Arial" w:cs="Arial"/>
          <w:sz w:val="24"/>
          <w:szCs w:val="24"/>
        </w:rPr>
        <w:t>Investigation of Water Quality Alerts</w:t>
      </w:r>
    </w:p>
    <w:p w14:paraId="53D6EA98" w14:textId="535E49E6" w:rsidR="00BD5BA3" w:rsidRDefault="001026E6">
      <w:pPr>
        <w:rPr>
          <w:rFonts w:ascii="Arial" w:hAnsi="Arial" w:cs="Arial"/>
          <w:sz w:val="24"/>
          <w:szCs w:val="24"/>
        </w:rPr>
      </w:pPr>
      <w:r w:rsidRPr="001026E6">
        <w:rPr>
          <w:rFonts w:ascii="Arial" w:hAnsi="Arial" w:cs="Arial"/>
          <w:sz w:val="24"/>
          <w:szCs w:val="24"/>
        </w:rPr>
        <w:t>Enforcement Action Tracking and Follow-up</w:t>
      </w:r>
    </w:p>
    <w:p w14:paraId="6671C23C" w14:textId="34A40523" w:rsidR="00A74894" w:rsidRDefault="00A74894">
      <w:pPr>
        <w:rPr>
          <w:rFonts w:ascii="Arial" w:hAnsi="Arial" w:cs="Arial"/>
          <w:sz w:val="24"/>
          <w:szCs w:val="24"/>
        </w:rPr>
      </w:pPr>
      <w:r w:rsidRPr="00A74894">
        <w:rPr>
          <w:rFonts w:ascii="Arial" w:hAnsi="Arial" w:cs="Arial"/>
          <w:sz w:val="24"/>
          <w:szCs w:val="24"/>
        </w:rPr>
        <w:t>Resolution of Monitoring and Reporting Violations</w:t>
      </w:r>
    </w:p>
    <w:p w14:paraId="619BE092" w14:textId="77777777" w:rsidR="00F964CD" w:rsidRDefault="00F964CD">
      <w:pPr>
        <w:rPr>
          <w:rFonts w:ascii="Arial" w:hAnsi="Arial" w:cs="Arial"/>
          <w:sz w:val="24"/>
          <w:szCs w:val="24"/>
        </w:rPr>
      </w:pPr>
    </w:p>
    <w:p w14:paraId="78A35EF5" w14:textId="77777777" w:rsidR="00F964CD" w:rsidRDefault="003971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</w:t>
      </w:r>
    </w:p>
    <w:p w14:paraId="0B247C83" w14:textId="1FAA06FC" w:rsidR="001026E6" w:rsidRDefault="003971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Added the requirement to </w:t>
      </w:r>
      <w:r w:rsidR="00F964CD" w:rsidRPr="00F964CD">
        <w:rPr>
          <w:rFonts w:ascii="Arial" w:hAnsi="Arial" w:cs="Arial"/>
          <w:sz w:val="24"/>
          <w:szCs w:val="24"/>
        </w:rPr>
        <w:t>Update and maintain inventory and documentation of new and existing water systems</w:t>
      </w:r>
    </w:p>
    <w:p w14:paraId="437F09B6" w14:textId="77777777" w:rsidR="0071730C" w:rsidRDefault="0071730C">
      <w:pPr>
        <w:rPr>
          <w:rFonts w:ascii="Arial" w:hAnsi="Arial" w:cs="Arial"/>
          <w:sz w:val="24"/>
          <w:szCs w:val="24"/>
        </w:rPr>
      </w:pPr>
    </w:p>
    <w:p w14:paraId="6BBF2850" w14:textId="3E31B68C" w:rsidR="0071730C" w:rsidRDefault="007173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Notes</w:t>
      </w:r>
    </w:p>
    <w:p w14:paraId="3D007C11" w14:textId="77777777" w:rsidR="0071730C" w:rsidRDefault="0071730C">
      <w:pPr>
        <w:rPr>
          <w:rFonts w:ascii="Arial" w:hAnsi="Arial" w:cs="Arial"/>
          <w:sz w:val="24"/>
          <w:szCs w:val="24"/>
        </w:rPr>
      </w:pPr>
    </w:p>
    <w:p w14:paraId="58B7A9D8" w14:textId="1BA524A8" w:rsidR="009D2290" w:rsidRDefault="009D2290">
      <w:pPr>
        <w:rPr>
          <w:rFonts w:ascii="Arial" w:hAnsi="Arial" w:cs="Arial"/>
          <w:sz w:val="24"/>
          <w:szCs w:val="24"/>
        </w:rPr>
      </w:pPr>
      <w:r w:rsidRPr="00247E84">
        <w:rPr>
          <w:rFonts w:ascii="Arial" w:hAnsi="Arial" w:cs="Arial"/>
          <w:sz w:val="24"/>
          <w:szCs w:val="24"/>
          <w:highlight w:val="yellow"/>
        </w:rPr>
        <w:t xml:space="preserve">Discuss </w:t>
      </w:r>
      <w:r w:rsidR="00F70464" w:rsidRPr="00247E84">
        <w:rPr>
          <w:rFonts w:ascii="Arial" w:hAnsi="Arial" w:cs="Arial"/>
          <w:sz w:val="24"/>
          <w:szCs w:val="24"/>
          <w:highlight w:val="yellow"/>
        </w:rPr>
        <w:t>funding considerations for the PE</w:t>
      </w:r>
    </w:p>
    <w:p w14:paraId="139F2E0E" w14:textId="3ACCF538" w:rsidR="00F70464" w:rsidRDefault="00E87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use Primacy</w:t>
      </w:r>
      <w:r w:rsidR="005B0F36">
        <w:rPr>
          <w:rFonts w:ascii="Arial" w:hAnsi="Arial" w:cs="Arial"/>
          <w:sz w:val="24"/>
          <w:szCs w:val="24"/>
        </w:rPr>
        <w:t xml:space="preserve"> at ~36%, </w:t>
      </w:r>
      <w:r>
        <w:rPr>
          <w:rFonts w:ascii="Arial" w:hAnsi="Arial" w:cs="Arial"/>
          <w:sz w:val="24"/>
          <w:szCs w:val="24"/>
        </w:rPr>
        <w:t xml:space="preserve">SRF-SPM </w:t>
      </w:r>
      <w:r w:rsidR="005B0F36">
        <w:rPr>
          <w:rFonts w:ascii="Arial" w:hAnsi="Arial" w:cs="Arial"/>
          <w:sz w:val="24"/>
          <w:szCs w:val="24"/>
        </w:rPr>
        <w:t>(~32</w:t>
      </w:r>
      <w:r w:rsidR="00E518B5">
        <w:rPr>
          <w:rFonts w:ascii="Arial" w:hAnsi="Arial" w:cs="Arial"/>
          <w:sz w:val="24"/>
          <w:szCs w:val="24"/>
        </w:rPr>
        <w:t xml:space="preserve">%) and a mix of </w:t>
      </w:r>
      <w:r w:rsidR="005B0F36">
        <w:rPr>
          <w:rFonts w:ascii="Arial" w:hAnsi="Arial" w:cs="Arial"/>
          <w:sz w:val="24"/>
          <w:szCs w:val="24"/>
        </w:rPr>
        <w:t>state funds</w:t>
      </w:r>
      <w:r w:rsidR="00E518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provide </w:t>
      </w:r>
      <w:r w:rsidR="00E518B5">
        <w:rPr>
          <w:rFonts w:ascii="Arial" w:hAnsi="Arial" w:cs="Arial"/>
          <w:sz w:val="24"/>
          <w:szCs w:val="24"/>
        </w:rPr>
        <w:t xml:space="preserve">the funding for our partners. </w:t>
      </w:r>
    </w:p>
    <w:p w14:paraId="5C7CC5E5" w14:textId="67763EAA" w:rsidR="00E518B5" w:rsidRDefault="00247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overmatch state funds to ensure we can provide funding without the need to </w:t>
      </w:r>
      <w:r w:rsidR="00CD5138">
        <w:rPr>
          <w:rFonts w:ascii="Arial" w:hAnsi="Arial" w:cs="Arial"/>
          <w:sz w:val="24"/>
          <w:szCs w:val="24"/>
        </w:rPr>
        <w:t xml:space="preserve">account for every dollar spent on partners systems because Oregon regulates systems below EPA’s threshold for regulation. </w:t>
      </w:r>
    </w:p>
    <w:sectPr w:rsidR="00E518B5" w:rsidSect="00946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81568"/>
    <w:multiLevelType w:val="hybridMultilevel"/>
    <w:tmpl w:val="8C5E8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B2D10"/>
    <w:multiLevelType w:val="hybridMultilevel"/>
    <w:tmpl w:val="FF365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0478">
    <w:abstractNumId w:val="0"/>
  </w:num>
  <w:num w:numId="2" w16cid:durableId="161061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24"/>
    <w:rsid w:val="000B0441"/>
    <w:rsid w:val="000B7A0D"/>
    <w:rsid w:val="000B7F92"/>
    <w:rsid w:val="000C255E"/>
    <w:rsid w:val="001026E6"/>
    <w:rsid w:val="00171E15"/>
    <w:rsid w:val="00180067"/>
    <w:rsid w:val="001B3F94"/>
    <w:rsid w:val="00247E84"/>
    <w:rsid w:val="00263EF0"/>
    <w:rsid w:val="00305674"/>
    <w:rsid w:val="0037552A"/>
    <w:rsid w:val="00377EF1"/>
    <w:rsid w:val="0038265D"/>
    <w:rsid w:val="00397191"/>
    <w:rsid w:val="003D4D09"/>
    <w:rsid w:val="003D6F3B"/>
    <w:rsid w:val="00460633"/>
    <w:rsid w:val="004612F9"/>
    <w:rsid w:val="00520F97"/>
    <w:rsid w:val="005543B8"/>
    <w:rsid w:val="005B0F36"/>
    <w:rsid w:val="005C14DE"/>
    <w:rsid w:val="005E18C7"/>
    <w:rsid w:val="005E3381"/>
    <w:rsid w:val="005E5019"/>
    <w:rsid w:val="005E5D78"/>
    <w:rsid w:val="00667312"/>
    <w:rsid w:val="006B6FB8"/>
    <w:rsid w:val="006D35C5"/>
    <w:rsid w:val="0071730C"/>
    <w:rsid w:val="0073402D"/>
    <w:rsid w:val="007665E5"/>
    <w:rsid w:val="007855A8"/>
    <w:rsid w:val="00852B38"/>
    <w:rsid w:val="009468A5"/>
    <w:rsid w:val="009D2290"/>
    <w:rsid w:val="009D4EEA"/>
    <w:rsid w:val="00A23C0F"/>
    <w:rsid w:val="00A2604C"/>
    <w:rsid w:val="00A50C4C"/>
    <w:rsid w:val="00A74894"/>
    <w:rsid w:val="00AE4156"/>
    <w:rsid w:val="00B072A3"/>
    <w:rsid w:val="00B817C8"/>
    <w:rsid w:val="00BC4303"/>
    <w:rsid w:val="00BD5BA3"/>
    <w:rsid w:val="00C17CC7"/>
    <w:rsid w:val="00C6573B"/>
    <w:rsid w:val="00CA0724"/>
    <w:rsid w:val="00CD5138"/>
    <w:rsid w:val="00D23771"/>
    <w:rsid w:val="00D354F0"/>
    <w:rsid w:val="00DD6370"/>
    <w:rsid w:val="00E518B5"/>
    <w:rsid w:val="00E53B8B"/>
    <w:rsid w:val="00E71E8C"/>
    <w:rsid w:val="00E8727A"/>
    <w:rsid w:val="00EC7BB9"/>
    <w:rsid w:val="00EE718B"/>
    <w:rsid w:val="00EF48C0"/>
    <w:rsid w:val="00F3167B"/>
    <w:rsid w:val="00F70464"/>
    <w:rsid w:val="00F8700C"/>
    <w:rsid w:val="00F964CD"/>
    <w:rsid w:val="00FF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97A9"/>
  <w15:chartTrackingRefBased/>
  <w15:docId w15:val="{1C6CC887-70C2-4469-9F4A-61895D3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C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82930\OneDrive%20-%20Oregon%20DHSOHA\Documents\Custom%20Office%20Templates\OH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OHA Template.dotx</Template>
  <TotalTime>112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 Anthony J</dc:creator>
  <cp:keywords/>
  <dc:description/>
  <cp:lastModifiedBy>FIELDS Anthony J</cp:lastModifiedBy>
  <cp:revision>60</cp:revision>
  <dcterms:created xsi:type="dcterms:W3CDTF">2025-05-19T14:51:00Z</dcterms:created>
  <dcterms:modified xsi:type="dcterms:W3CDTF">2025-06-25T18:18:00Z</dcterms:modified>
</cp:coreProperties>
</file>