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78AF171E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6A3F11">
        <w:rPr>
          <w:b/>
          <w:sz w:val="28"/>
          <w:szCs w:val="28"/>
        </w:rPr>
        <w:t>September 10</w:t>
      </w:r>
      <w:r w:rsidR="006A3F11" w:rsidRPr="006A3F11">
        <w:rPr>
          <w:b/>
          <w:sz w:val="28"/>
          <w:szCs w:val="28"/>
          <w:vertAlign w:val="superscript"/>
        </w:rPr>
        <w:t>th</w:t>
      </w:r>
      <w:r w:rsidR="006A3F11">
        <w:rPr>
          <w:b/>
          <w:sz w:val="28"/>
          <w:szCs w:val="28"/>
        </w:rPr>
        <w:t xml:space="preserve"> </w:t>
      </w:r>
      <w:r w:rsidR="00290BA4">
        <w:rPr>
          <w:b/>
          <w:sz w:val="28"/>
          <w:szCs w:val="28"/>
        </w:rPr>
        <w:t xml:space="preserve"> 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2C675D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6BB8641F" w:rsidR="003301E7" w:rsidRPr="00B5302B" w:rsidRDefault="00B5302B" w:rsidP="00B530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LPHA </w:t>
      </w:r>
      <w:r w:rsidRPr="00B5302B">
        <w:rPr>
          <w:rFonts w:asciiTheme="minorHAnsi" w:hAnsiTheme="minorHAnsi" w:cs="Calibri"/>
          <w:b/>
          <w:bCs/>
          <w:sz w:val="24"/>
          <w:szCs w:val="24"/>
        </w:rPr>
        <w:t>Attendees: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Faith Soto, Lindsey Butler,</w:t>
      </w:r>
      <w:r w:rsidR="00512492">
        <w:rPr>
          <w:rFonts w:asciiTheme="minorHAnsi" w:hAnsiTheme="minorHAnsi" w:cs="Calibri"/>
          <w:sz w:val="24"/>
          <w:szCs w:val="24"/>
        </w:rPr>
        <w:t xml:space="preserve"> Jill Weidenkeller, Emily Freeland, Trish Elliot, </w:t>
      </w:r>
      <w:r w:rsidR="004C29A7">
        <w:rPr>
          <w:rFonts w:asciiTheme="minorHAnsi" w:hAnsiTheme="minorHAnsi" w:cs="Calibri"/>
          <w:sz w:val="24"/>
          <w:szCs w:val="24"/>
        </w:rPr>
        <w:t>Mc</w:t>
      </w:r>
      <w:r w:rsidR="00E01F15">
        <w:rPr>
          <w:rFonts w:asciiTheme="minorHAnsi" w:hAnsiTheme="minorHAnsi" w:cs="Calibri"/>
          <w:sz w:val="24"/>
          <w:szCs w:val="24"/>
        </w:rPr>
        <w:t>K</w:t>
      </w:r>
      <w:r w:rsidR="004C29A7">
        <w:rPr>
          <w:rFonts w:asciiTheme="minorHAnsi" w:hAnsiTheme="minorHAnsi" w:cs="Calibri"/>
          <w:sz w:val="24"/>
          <w:szCs w:val="24"/>
        </w:rPr>
        <w:t xml:space="preserve">enna Carter, </w:t>
      </w:r>
      <w:r w:rsidR="00512492">
        <w:rPr>
          <w:rFonts w:asciiTheme="minorHAnsi" w:hAnsiTheme="minorHAnsi" w:cs="Calibri"/>
          <w:sz w:val="24"/>
          <w:szCs w:val="24"/>
        </w:rPr>
        <w:t xml:space="preserve">Bailey Burkhalter, Katharine </w:t>
      </w:r>
      <w:proofErr w:type="spellStart"/>
      <w:r w:rsidR="00512492">
        <w:rPr>
          <w:rFonts w:asciiTheme="minorHAnsi" w:hAnsiTheme="minorHAnsi" w:cs="Calibri"/>
          <w:sz w:val="24"/>
          <w:szCs w:val="24"/>
        </w:rPr>
        <w:t>Carvelli</w:t>
      </w:r>
      <w:proofErr w:type="spellEnd"/>
      <w:r w:rsidR="00512492">
        <w:rPr>
          <w:rFonts w:asciiTheme="minorHAnsi" w:hAnsiTheme="minorHAnsi" w:cs="Calibri"/>
          <w:sz w:val="24"/>
          <w:szCs w:val="24"/>
        </w:rPr>
        <w:t>, Rachel Posnick, Lisa Ferguson, Russ Barlow, Kathleen Rees, Amy Manchester-Harris</w:t>
      </w:r>
    </w:p>
    <w:p w14:paraId="280C9CBD" w14:textId="06E5D61B" w:rsidR="00B5302B" w:rsidRDefault="00B5302B" w:rsidP="00B530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</w:rPr>
      </w:pPr>
    </w:p>
    <w:p w14:paraId="3A537C50" w14:textId="16ECEBE7" w:rsidR="00B5302B" w:rsidRPr="00512492" w:rsidRDefault="00B5302B" w:rsidP="00B530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OHA Attendees:</w:t>
      </w:r>
      <w:r w:rsidR="00512492">
        <w:rPr>
          <w:rFonts w:asciiTheme="minorHAnsi" w:hAnsiTheme="minorHAnsi" w:cs="Calibri"/>
          <w:sz w:val="24"/>
          <w:szCs w:val="24"/>
        </w:rPr>
        <w:t xml:space="preserve"> Ann Thomas, Heidi </w:t>
      </w:r>
      <w:proofErr w:type="spellStart"/>
      <w:r w:rsidR="00512492">
        <w:rPr>
          <w:rFonts w:asciiTheme="minorHAnsi" w:hAnsiTheme="minorHAnsi" w:cs="Calibri"/>
          <w:sz w:val="24"/>
          <w:szCs w:val="24"/>
        </w:rPr>
        <w:t>Behm</w:t>
      </w:r>
      <w:proofErr w:type="spellEnd"/>
      <w:r w:rsidR="00512492">
        <w:rPr>
          <w:rFonts w:asciiTheme="minorHAnsi" w:hAnsiTheme="minorHAnsi" w:cs="Calibri"/>
          <w:sz w:val="24"/>
          <w:szCs w:val="24"/>
        </w:rPr>
        <w:t xml:space="preserve">, June Bancroft, Kiley Ariail, Zintars Beldavs, Andrew Epstein, Stephen Ladd-Wilson, Mimi Luther, Orion McCotter, Lee Peters, Alexia Zhang, Amy </w:t>
      </w:r>
      <w:proofErr w:type="spellStart"/>
      <w:r w:rsidR="00512492">
        <w:rPr>
          <w:rFonts w:asciiTheme="minorHAnsi" w:hAnsiTheme="minorHAnsi" w:cs="Calibri"/>
          <w:sz w:val="24"/>
          <w:szCs w:val="24"/>
        </w:rPr>
        <w:t>Zlot</w:t>
      </w:r>
      <w:proofErr w:type="spellEnd"/>
      <w:r w:rsidR="004C29A7">
        <w:rPr>
          <w:rFonts w:asciiTheme="minorHAnsi" w:hAnsiTheme="minorHAnsi" w:cs="Calibri"/>
          <w:sz w:val="24"/>
          <w:szCs w:val="24"/>
        </w:rPr>
        <w:t>, Wendy Neu</w:t>
      </w:r>
    </w:p>
    <w:p w14:paraId="663771AC" w14:textId="7810C586" w:rsidR="00B5302B" w:rsidRDefault="00B5302B" w:rsidP="00B530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47B4868C" w14:textId="77777777" w:rsidR="00B5302B" w:rsidRPr="00D8577C" w:rsidRDefault="00B5302B" w:rsidP="00B5302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66"/>
        <w:gridCol w:w="2177"/>
        <w:gridCol w:w="3143"/>
        <w:gridCol w:w="1704"/>
        <w:gridCol w:w="669"/>
      </w:tblGrid>
      <w:tr w:rsidR="00B71D94" w:rsidRPr="00BE3D69" w14:paraId="19EF1B73" w14:textId="77777777" w:rsidTr="00286A01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286A01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Pr="00B5302B" w:rsidRDefault="0088538C" w:rsidP="0088538C">
            <w:pPr>
              <w:rPr>
                <w:b/>
                <w:bCs/>
              </w:rPr>
            </w:pPr>
            <w:r w:rsidRPr="00B5302B">
              <w:rPr>
                <w:b/>
                <w:bCs/>
              </w:rPr>
              <w:t>Welcome and</w:t>
            </w:r>
            <w:r w:rsidR="00F262A5" w:rsidRPr="00B5302B">
              <w:rPr>
                <w:b/>
                <w:bCs/>
              </w:rPr>
              <w:t xml:space="preserve"> R</w:t>
            </w:r>
            <w:r w:rsidR="009C4DB7" w:rsidRPr="00B5302B">
              <w:rPr>
                <w:b/>
                <w:bCs/>
              </w:rPr>
              <w:t xml:space="preserve">oll </w:t>
            </w:r>
            <w:r w:rsidR="00F262A5" w:rsidRPr="00B5302B">
              <w:rPr>
                <w:b/>
                <w:bCs/>
              </w:rPr>
              <w:t>C</w:t>
            </w:r>
            <w:r w:rsidR="009C4DB7" w:rsidRPr="00B5302B">
              <w:rPr>
                <w:b/>
                <w:bCs/>
              </w:rPr>
              <w:t>all</w:t>
            </w:r>
            <w:r w:rsidR="00BA07DF" w:rsidRPr="00B5302B">
              <w:rPr>
                <w:b/>
                <w:bCs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7B1D8187" w14:textId="4998F7E0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286A01"/>
        </w:tc>
        <w:tc>
          <w:tcPr>
            <w:tcW w:w="3143" w:type="dxa"/>
            <w:vAlign w:val="center"/>
          </w:tcPr>
          <w:p w14:paraId="6E70688A" w14:textId="77777777" w:rsidR="00BE3D69" w:rsidRDefault="00BE3D69" w:rsidP="00B5302B"/>
        </w:tc>
        <w:tc>
          <w:tcPr>
            <w:tcW w:w="170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6A3F11" w14:paraId="5F8E8C21" w14:textId="77777777" w:rsidTr="00286A01">
        <w:trPr>
          <w:trHeight w:val="432"/>
          <w:jc w:val="center"/>
        </w:trPr>
        <w:tc>
          <w:tcPr>
            <w:tcW w:w="2266" w:type="dxa"/>
          </w:tcPr>
          <w:p w14:paraId="4ABDDE7A" w14:textId="1BCEAF79" w:rsidR="006A3F11" w:rsidRPr="00B5302B" w:rsidRDefault="00212518" w:rsidP="002B2E33">
            <w:pPr>
              <w:rPr>
                <w:b/>
                <w:bCs/>
              </w:rPr>
            </w:pPr>
            <w:r w:rsidRPr="00B5302B">
              <w:rPr>
                <w:b/>
                <w:bCs/>
              </w:rPr>
              <w:t>Afghan Refugee Work</w:t>
            </w:r>
          </w:p>
        </w:tc>
        <w:tc>
          <w:tcPr>
            <w:tcW w:w="2177" w:type="dxa"/>
            <w:vAlign w:val="center"/>
          </w:tcPr>
          <w:p w14:paraId="710CBC65" w14:textId="6807260B" w:rsidR="009C197B" w:rsidRDefault="00212518" w:rsidP="00286A01">
            <w:r>
              <w:t>Discuss DGMQ notifications for Afghan refugees being resettled in Oregon</w:t>
            </w:r>
            <w:r w:rsidR="00FE1154">
              <w:t xml:space="preserve"> and</w:t>
            </w:r>
            <w:r w:rsidR="00B1157D">
              <w:t xml:space="preserve"> polio</w:t>
            </w:r>
            <w:r w:rsidR="00FE1154">
              <w:t>/</w:t>
            </w:r>
            <w:r w:rsidR="00B1157D">
              <w:t>measles follow-up.</w:t>
            </w:r>
          </w:p>
        </w:tc>
        <w:tc>
          <w:tcPr>
            <w:tcW w:w="3143" w:type="dxa"/>
          </w:tcPr>
          <w:p w14:paraId="2E2F8506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Not a lot of concrete numbers at this time</w:t>
            </w:r>
          </w:p>
          <w:p w14:paraId="700EFA03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Per Seattle Quarantine office of DGMQ: process handled by state department, DGMQ waiting to hear what notification process will be, expected numbers of arrivals for each state</w:t>
            </w:r>
          </w:p>
          <w:p w14:paraId="099A4632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 xml:space="preserve">Assuming if someone is on a plane and has CD symptomology, there will be standard </w:t>
            </w:r>
            <w:proofErr w:type="spellStart"/>
            <w:r>
              <w:t>EpiX</w:t>
            </w:r>
            <w:proofErr w:type="spellEnd"/>
            <w:r>
              <w:t xml:space="preserve"> notification provided</w:t>
            </w:r>
          </w:p>
          <w:p w14:paraId="7E839E70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Department of State does not communicate directly with states, works with resettlement programs (refer to HAN) who OHA speaks with</w:t>
            </w:r>
          </w:p>
          <w:p w14:paraId="1A622A52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Roughly 175 people coming in so far</w:t>
            </w:r>
          </w:p>
          <w:p w14:paraId="42FE5A8A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 xml:space="preserve">Process: Fly into Dulles, sent to military base for medical and screening, COVID, measles, polio, ACIP approved vaccines </w:t>
            </w:r>
            <w:r>
              <w:lastRenderedPageBreak/>
              <w:t>administered as appropriate</w:t>
            </w:r>
          </w:p>
          <w:p w14:paraId="32E4364D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Detain if there are any CD identified</w:t>
            </w:r>
          </w:p>
          <w:p w14:paraId="7803FD76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If persons know someone in US and have own resources, once they are assigned refugee status they can enter via commercial airline and would not necessarily be notification through a resettlement agency</w:t>
            </w:r>
          </w:p>
          <w:p w14:paraId="4C1FA1BC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 xml:space="preserve">When through resettlement agency, Multnomah, Washington, </w:t>
            </w:r>
            <w:proofErr w:type="gramStart"/>
            <w:r>
              <w:t>Lane</w:t>
            </w:r>
            <w:proofErr w:type="gramEnd"/>
            <w:r>
              <w:t xml:space="preserve"> and Marion are likely locations based on organization locations</w:t>
            </w:r>
          </w:p>
          <w:p w14:paraId="748C8B86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Ann will be in touch on weekly basis to try and gather information</w:t>
            </w:r>
          </w:p>
          <w:p w14:paraId="4ED198E7" w14:textId="77777777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June: ERCO also has site in Ontario</w:t>
            </w:r>
          </w:p>
          <w:p w14:paraId="59E3AE42" w14:textId="754B5B9E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Heidi: Concerns for TB diagnosis and what the follow-up/notification process is. Would not expect LPHA to follow-up if someone has LTBI especially given COVID. Email out to clarify expectations.</w:t>
            </w:r>
          </w:p>
          <w:p w14:paraId="64E6B790" w14:textId="630EA9A1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Katherine via Chat: Can you clarify who at Local PH will get the notifications? Ann: Would be handled via normal channel, call CD person for county or basic on-call line.</w:t>
            </w:r>
          </w:p>
          <w:p w14:paraId="10A452E0" w14:textId="021CFE36" w:rsidR="00286A01" w:rsidRDefault="00286A01" w:rsidP="00286A01">
            <w:pPr>
              <w:pStyle w:val="ListParagraph"/>
              <w:numPr>
                <w:ilvl w:val="0"/>
                <w:numId w:val="12"/>
              </w:numPr>
            </w:pPr>
            <w:r>
              <w:t>June: Reminder to use refugee status box in ORPHEUS</w:t>
            </w:r>
          </w:p>
        </w:tc>
        <w:tc>
          <w:tcPr>
            <w:tcW w:w="1704" w:type="dxa"/>
          </w:tcPr>
          <w:p w14:paraId="0B0C094F" w14:textId="65327202" w:rsidR="006A3F11" w:rsidRDefault="006A3F11" w:rsidP="00E876E4">
            <w:r>
              <w:lastRenderedPageBreak/>
              <w:t>Ann Thomas</w:t>
            </w:r>
          </w:p>
        </w:tc>
        <w:tc>
          <w:tcPr>
            <w:tcW w:w="669" w:type="dxa"/>
          </w:tcPr>
          <w:p w14:paraId="67CDDC6F" w14:textId="30939ED3" w:rsidR="006A3F11" w:rsidRDefault="00B1157D" w:rsidP="00E876E4">
            <w:r>
              <w:t>15</w:t>
            </w:r>
            <w:r w:rsidR="002B2E33">
              <w:t>’</w:t>
            </w:r>
          </w:p>
        </w:tc>
      </w:tr>
      <w:tr w:rsidR="002B2E33" w14:paraId="06A1A4CF" w14:textId="77777777" w:rsidTr="00286A01">
        <w:trPr>
          <w:trHeight w:val="432"/>
          <w:jc w:val="center"/>
        </w:trPr>
        <w:tc>
          <w:tcPr>
            <w:tcW w:w="2266" w:type="dxa"/>
          </w:tcPr>
          <w:p w14:paraId="5B13787A" w14:textId="2E3AF2E9" w:rsidR="002B2E33" w:rsidRPr="00B5302B" w:rsidRDefault="002B2E33" w:rsidP="00E876E4">
            <w:pPr>
              <w:rPr>
                <w:b/>
                <w:bCs/>
              </w:rPr>
            </w:pPr>
            <w:r w:rsidRPr="00B5302B">
              <w:rPr>
                <w:b/>
                <w:bCs/>
              </w:rPr>
              <w:t>COVID Vaccine and TB screening timing</w:t>
            </w:r>
          </w:p>
        </w:tc>
        <w:tc>
          <w:tcPr>
            <w:tcW w:w="2177" w:type="dxa"/>
            <w:vAlign w:val="center"/>
          </w:tcPr>
          <w:p w14:paraId="1501B6DE" w14:textId="6F1EAC9C" w:rsidR="002B2E33" w:rsidRDefault="002B2E33" w:rsidP="00E876E4">
            <w:r>
              <w:t>Discuss timing of COVID vaccine and TB testing.</w:t>
            </w:r>
            <w:r w:rsidR="009C197B">
              <w:br/>
            </w:r>
            <w:r w:rsidR="009C197B">
              <w:lastRenderedPageBreak/>
              <w:br/>
            </w:r>
          </w:p>
        </w:tc>
        <w:tc>
          <w:tcPr>
            <w:tcW w:w="3143" w:type="dxa"/>
          </w:tcPr>
          <w:p w14:paraId="552843CE" w14:textId="77777777" w:rsidR="0036570E" w:rsidRDefault="00286A01" w:rsidP="00286A01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 xml:space="preserve">CDC had previously released recommendations that </w:t>
            </w:r>
            <w:r>
              <w:lastRenderedPageBreak/>
              <w:t>TB screening needed to be 4 weeks out from COVID vaccination</w:t>
            </w:r>
          </w:p>
          <w:p w14:paraId="4F97D657" w14:textId="77777777" w:rsidR="0036570E" w:rsidRDefault="00286A01" w:rsidP="00286A01">
            <w:pPr>
              <w:pStyle w:val="ListParagraph"/>
              <w:numPr>
                <w:ilvl w:val="0"/>
                <w:numId w:val="14"/>
              </w:numPr>
            </w:pPr>
            <w:r>
              <w:t>CDC has changed this recommendation, TB testing can occur at anytime</w:t>
            </w:r>
          </w:p>
          <w:p w14:paraId="23EAA83E" w14:textId="77777777" w:rsidR="0036570E" w:rsidRDefault="00286A01" w:rsidP="00E876E4">
            <w:pPr>
              <w:pStyle w:val="ListParagraph"/>
              <w:numPr>
                <w:ilvl w:val="0"/>
                <w:numId w:val="14"/>
              </w:numPr>
            </w:pPr>
            <w:r>
              <w:t>Kathleen: has this been sent out to counties? Are counties aware? Heidi: was sent out via email to LPHA, also sent out to infection control list-serv for hospitals.</w:t>
            </w:r>
          </w:p>
          <w:p w14:paraId="7DD10E41" w14:textId="5031DCA6" w:rsidR="00286A01" w:rsidRDefault="00286A01" w:rsidP="00E876E4">
            <w:pPr>
              <w:pStyle w:val="ListParagraph"/>
              <w:numPr>
                <w:ilvl w:val="0"/>
                <w:numId w:val="14"/>
              </w:numPr>
            </w:pPr>
            <w:r>
              <w:t>Heidi: will consider HAN for this next week, support from Mimi.</w:t>
            </w:r>
          </w:p>
        </w:tc>
        <w:tc>
          <w:tcPr>
            <w:tcW w:w="1704" w:type="dxa"/>
          </w:tcPr>
          <w:p w14:paraId="581CC8E0" w14:textId="15BCFB5A" w:rsidR="002B2E33" w:rsidRDefault="002B2E33" w:rsidP="00E876E4">
            <w:r>
              <w:lastRenderedPageBreak/>
              <w:t xml:space="preserve">Heidi </w:t>
            </w:r>
            <w:proofErr w:type="spellStart"/>
            <w:r w:rsidR="00B1157D">
              <w:t>Behm</w:t>
            </w:r>
            <w:proofErr w:type="spellEnd"/>
          </w:p>
        </w:tc>
        <w:tc>
          <w:tcPr>
            <w:tcW w:w="669" w:type="dxa"/>
          </w:tcPr>
          <w:p w14:paraId="63531D8D" w14:textId="403295BD" w:rsidR="002B2E33" w:rsidRDefault="002B2E33" w:rsidP="00E876E4">
            <w:r>
              <w:t>5‘</w:t>
            </w:r>
          </w:p>
        </w:tc>
      </w:tr>
      <w:tr w:rsidR="00B1157D" w14:paraId="65D1687B" w14:textId="77777777" w:rsidTr="00286A01">
        <w:trPr>
          <w:trHeight w:val="432"/>
          <w:jc w:val="center"/>
        </w:trPr>
        <w:tc>
          <w:tcPr>
            <w:tcW w:w="2266" w:type="dxa"/>
          </w:tcPr>
          <w:p w14:paraId="526E4ED8" w14:textId="508CC8EF" w:rsidR="00B1157D" w:rsidRPr="00B5302B" w:rsidRDefault="00B1157D" w:rsidP="00B1157D">
            <w:pPr>
              <w:rPr>
                <w:b/>
                <w:bCs/>
              </w:rPr>
            </w:pPr>
            <w:r w:rsidRPr="00B5302B">
              <w:rPr>
                <w:b/>
                <w:bCs/>
              </w:rPr>
              <w:t>REAL-D Reporting</w:t>
            </w:r>
          </w:p>
        </w:tc>
        <w:tc>
          <w:tcPr>
            <w:tcW w:w="2177" w:type="dxa"/>
          </w:tcPr>
          <w:p w14:paraId="6CD3A72E" w14:textId="5D1ED76F" w:rsidR="00B1157D" w:rsidRDefault="00B1157D" w:rsidP="0036570E">
            <w:r w:rsidRPr="00B31726">
              <w:t xml:space="preserve">LHDs are required by law to collect REAL-D for CD case investigations. </w:t>
            </w:r>
            <w:r w:rsidR="009C197B">
              <w:br/>
            </w:r>
          </w:p>
        </w:tc>
        <w:tc>
          <w:tcPr>
            <w:tcW w:w="3143" w:type="dxa"/>
          </w:tcPr>
          <w:p w14:paraId="714CFAA7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Clarity that Real-D questions are expected to be asked</w:t>
            </w:r>
          </w:p>
          <w:p w14:paraId="1BECD603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Important to inform resources and prevention strategies to eliminate health inequities</w:t>
            </w:r>
          </w:p>
          <w:p w14:paraId="13626123" w14:textId="4539AF21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Will build out QA reports—not for compliance but for QA purposes</w:t>
            </w:r>
          </w:p>
          <w:p w14:paraId="40353CE7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Couple of options: do more conditional formatting, utilize a dialogue box to prompt that REAL-D is not completed. Add ways to prompt users</w:t>
            </w:r>
          </w:p>
          <w:p w14:paraId="556E44CE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Idea that once reports are created, individual counties can be reached out to try and address support needed</w:t>
            </w:r>
          </w:p>
          <w:p w14:paraId="02527958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Feedback: challenges with OPERA functionality make adding required data hard</w:t>
            </w:r>
          </w:p>
          <w:p w14:paraId="3105C4AA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 xml:space="preserve">Reports are being built out for ORPHEUS </w:t>
            </w:r>
            <w:r>
              <w:lastRenderedPageBreak/>
              <w:t>(cannot speak to OPERA)</w:t>
            </w:r>
          </w:p>
          <w:p w14:paraId="4556813B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CRRU team has put together a lot of REAL-D training for OPERA, still have old trainings for ORPHEUS</w:t>
            </w:r>
          </w:p>
          <w:p w14:paraId="22A88C40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Working on 24 page best practices document, once reviewed will be shared out</w:t>
            </w:r>
          </w:p>
          <w:p w14:paraId="37194898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Trying to identify barriers to asking these questions</w:t>
            </w:r>
          </w:p>
          <w:p w14:paraId="6002C4C9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Kathleen: will be helpful for counties to see the QA piece, potential issue with function for OPERA/ORPHEUS</w:t>
            </w:r>
          </w:p>
          <w:p w14:paraId="65443D7E" w14:textId="77777777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June: The ultimate plan is for larger OHA not just CD to have a larger repository for REAL-D data from all sources to guide equity work—would be able to query similar to ALERT IIS</w:t>
            </w:r>
          </w:p>
          <w:p w14:paraId="0EC19370" w14:textId="05F7E8E3" w:rsidR="0036570E" w:rsidRDefault="0036570E" w:rsidP="0036570E">
            <w:pPr>
              <w:pStyle w:val="ListParagraph"/>
              <w:numPr>
                <w:ilvl w:val="0"/>
                <w:numId w:val="13"/>
              </w:numPr>
            </w:pPr>
            <w:r>
              <w:t>Kathleen: New COVID IG to be released soon, will share with group for review when available</w:t>
            </w:r>
          </w:p>
        </w:tc>
        <w:tc>
          <w:tcPr>
            <w:tcW w:w="1704" w:type="dxa"/>
          </w:tcPr>
          <w:p w14:paraId="3341EFC1" w14:textId="77694024" w:rsidR="00B1157D" w:rsidRDefault="00D36F34" w:rsidP="00B1157D">
            <w:r>
              <w:lastRenderedPageBreak/>
              <w:t>June Bancroft</w:t>
            </w:r>
          </w:p>
        </w:tc>
        <w:tc>
          <w:tcPr>
            <w:tcW w:w="669" w:type="dxa"/>
          </w:tcPr>
          <w:p w14:paraId="03977E35" w14:textId="09349118" w:rsidR="00B1157D" w:rsidRDefault="00B1157D" w:rsidP="00B1157D">
            <w:r w:rsidRPr="00B31726">
              <w:t>10’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1C0D9B4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6A3F11">
              <w:rPr>
                <w:b/>
              </w:rPr>
              <w:t>October 8</w:t>
            </w:r>
            <w:r w:rsidR="006A3F11" w:rsidRPr="006A3F11">
              <w:rPr>
                <w:b/>
                <w:vertAlign w:val="superscript"/>
              </w:rPr>
              <w:t>th</w:t>
            </w:r>
            <w:r w:rsidR="00290BA4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2C675D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2C675D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5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2C675D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CC596" w14:textId="77777777" w:rsidR="002C675D" w:rsidRDefault="002C675D" w:rsidP="00BE3D69">
      <w:pPr>
        <w:spacing w:after="0" w:line="240" w:lineRule="auto"/>
      </w:pPr>
      <w:r>
        <w:separator/>
      </w:r>
    </w:p>
  </w:endnote>
  <w:endnote w:type="continuationSeparator" w:id="0">
    <w:p w14:paraId="66295720" w14:textId="77777777" w:rsidR="002C675D" w:rsidRDefault="002C675D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E5A52" w14:textId="77777777" w:rsidR="002C675D" w:rsidRDefault="002C675D" w:rsidP="00BE3D69">
      <w:pPr>
        <w:spacing w:after="0" w:line="240" w:lineRule="auto"/>
      </w:pPr>
      <w:r>
        <w:separator/>
      </w:r>
    </w:p>
  </w:footnote>
  <w:footnote w:type="continuationSeparator" w:id="0">
    <w:p w14:paraId="66AC83D7" w14:textId="77777777" w:rsidR="002C675D" w:rsidRDefault="002C675D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44B9"/>
    <w:multiLevelType w:val="hybridMultilevel"/>
    <w:tmpl w:val="5170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62D3B"/>
    <w:multiLevelType w:val="hybridMultilevel"/>
    <w:tmpl w:val="D260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B1112"/>
    <w:multiLevelType w:val="hybridMultilevel"/>
    <w:tmpl w:val="129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86A01"/>
    <w:rsid w:val="00290BA4"/>
    <w:rsid w:val="002919C9"/>
    <w:rsid w:val="002952B6"/>
    <w:rsid w:val="002A5BC1"/>
    <w:rsid w:val="002B245A"/>
    <w:rsid w:val="002B2E33"/>
    <w:rsid w:val="002C675D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6570E"/>
    <w:rsid w:val="0037042B"/>
    <w:rsid w:val="00371136"/>
    <w:rsid w:val="0039267F"/>
    <w:rsid w:val="003B12FD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C29A7"/>
    <w:rsid w:val="004C3C9A"/>
    <w:rsid w:val="004D26E0"/>
    <w:rsid w:val="004D7EA0"/>
    <w:rsid w:val="00501343"/>
    <w:rsid w:val="00512492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00354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D6D"/>
    <w:rsid w:val="00796F3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137D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197B"/>
    <w:rsid w:val="009C3C37"/>
    <w:rsid w:val="009C4DB7"/>
    <w:rsid w:val="009C5B7E"/>
    <w:rsid w:val="009E5586"/>
    <w:rsid w:val="009E780A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52A7D"/>
    <w:rsid w:val="00B5302B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66742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01F15"/>
    <w:rsid w:val="00E065D8"/>
    <w:rsid w:val="00E20415"/>
    <w:rsid w:val="00E23BCD"/>
    <w:rsid w:val="00E24217"/>
    <w:rsid w:val="00E30F1C"/>
    <w:rsid w:val="00E40B6A"/>
    <w:rsid w:val="00E446A5"/>
    <w:rsid w:val="00E51957"/>
    <w:rsid w:val="00E700C1"/>
    <w:rsid w:val="00E730B2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59D7"/>
    <w:rsid w:val="00F210EC"/>
    <w:rsid w:val="00F2333F"/>
    <w:rsid w:val="00F245AC"/>
    <w:rsid w:val="00F262A5"/>
    <w:rsid w:val="00F31DAF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4</cp:revision>
  <cp:lastPrinted>2019-11-01T22:07:00Z</cp:lastPrinted>
  <dcterms:created xsi:type="dcterms:W3CDTF">2021-09-10T20:50:00Z</dcterms:created>
  <dcterms:modified xsi:type="dcterms:W3CDTF">2021-09-10T20:57:00Z</dcterms:modified>
</cp:coreProperties>
</file>