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1B6AA" w14:textId="77777777" w:rsidR="008F6DD5" w:rsidRDefault="007304D0" w:rsidP="008F6DD5">
      <w:pPr>
        <w:jc w:val="center"/>
        <w:rPr>
          <w:b/>
          <w:sz w:val="24"/>
          <w:szCs w:val="24"/>
        </w:rPr>
      </w:pPr>
      <w:r w:rsidRPr="00B16198">
        <w:rPr>
          <w:b/>
          <w:sz w:val="24"/>
          <w:szCs w:val="24"/>
        </w:rPr>
        <w:t>CLHO</w:t>
      </w:r>
      <w:r w:rsidR="00201C72">
        <w:rPr>
          <w:b/>
          <w:sz w:val="24"/>
          <w:szCs w:val="24"/>
        </w:rPr>
        <w:t xml:space="preserve"> </w:t>
      </w:r>
      <w:r w:rsidRPr="00B16198">
        <w:rPr>
          <w:b/>
          <w:sz w:val="24"/>
          <w:szCs w:val="24"/>
        </w:rPr>
        <w:t xml:space="preserve">- Communicable Disease </w:t>
      </w:r>
      <w:r w:rsidR="00485F1F" w:rsidRPr="00B16198">
        <w:rPr>
          <w:b/>
          <w:sz w:val="24"/>
          <w:szCs w:val="24"/>
        </w:rPr>
        <w:t>Meeting Minutes</w:t>
      </w:r>
    </w:p>
    <w:p w14:paraId="0519507C" w14:textId="77777777" w:rsidR="001D491E" w:rsidRPr="00B16198" w:rsidRDefault="008F6DD5" w:rsidP="008F6DD5">
      <w:pPr>
        <w:jc w:val="center"/>
        <w:rPr>
          <w:b/>
          <w:sz w:val="24"/>
          <w:szCs w:val="24"/>
        </w:rPr>
      </w:pPr>
      <w:r>
        <w:rPr>
          <w:b/>
          <w:sz w:val="24"/>
          <w:szCs w:val="24"/>
        </w:rPr>
        <w:t xml:space="preserve"> </w:t>
      </w:r>
      <w:r w:rsidR="001D491E">
        <w:rPr>
          <w:b/>
          <w:sz w:val="24"/>
          <w:szCs w:val="24"/>
        </w:rPr>
        <w:t>TB, STD, CD, HIV, Immunizations</w:t>
      </w:r>
    </w:p>
    <w:p w14:paraId="3731456B" w14:textId="77777777" w:rsidR="00CA4CB5" w:rsidRPr="007E0497" w:rsidRDefault="002F75DB" w:rsidP="007E0497">
      <w:pPr>
        <w:jc w:val="center"/>
        <w:rPr>
          <w:b/>
          <w:sz w:val="24"/>
          <w:szCs w:val="24"/>
        </w:rPr>
      </w:pPr>
      <w:r w:rsidRPr="00B16198">
        <w:rPr>
          <w:b/>
          <w:sz w:val="24"/>
          <w:szCs w:val="24"/>
        </w:rPr>
        <w:t>Date</w:t>
      </w:r>
      <w:r w:rsidR="00357ED2" w:rsidRPr="00B16198">
        <w:rPr>
          <w:b/>
          <w:sz w:val="24"/>
          <w:szCs w:val="24"/>
        </w:rPr>
        <w:t>:</w:t>
      </w:r>
      <w:r w:rsidR="007E0497">
        <w:rPr>
          <w:b/>
          <w:sz w:val="24"/>
          <w:szCs w:val="24"/>
        </w:rPr>
        <w:t xml:space="preserve"> </w:t>
      </w:r>
      <w:r w:rsidR="007E0497">
        <w:rPr>
          <w:b/>
          <w:color w:val="FF0000"/>
          <w:sz w:val="24"/>
          <w:szCs w:val="24"/>
        </w:rPr>
        <w:t>July 8</w:t>
      </w:r>
      <w:r w:rsidR="007E0497" w:rsidRPr="007E0497">
        <w:rPr>
          <w:b/>
          <w:color w:val="FF0000"/>
          <w:sz w:val="24"/>
          <w:szCs w:val="24"/>
          <w:vertAlign w:val="superscript"/>
        </w:rPr>
        <w:t>th</w:t>
      </w:r>
      <w:r w:rsidR="007E0497">
        <w:rPr>
          <w:b/>
          <w:color w:val="FF0000"/>
          <w:sz w:val="24"/>
          <w:szCs w:val="24"/>
        </w:rPr>
        <w:t xml:space="preserve"> </w:t>
      </w:r>
    </w:p>
    <w:p w14:paraId="7840DF54" w14:textId="77777777" w:rsidR="00FD31F6" w:rsidRDefault="00FD31F6" w:rsidP="00A764F2">
      <w:pPr>
        <w:jc w:val="center"/>
        <w:rPr>
          <w:b/>
          <w:sz w:val="24"/>
          <w:szCs w:val="24"/>
        </w:rPr>
      </w:pPr>
      <w:r>
        <w:rPr>
          <w:b/>
          <w:sz w:val="24"/>
          <w:szCs w:val="24"/>
        </w:rPr>
        <w:t>Time: 1</w:t>
      </w:r>
      <w:r w:rsidR="00153DB3">
        <w:rPr>
          <w:b/>
          <w:sz w:val="24"/>
          <w:szCs w:val="24"/>
        </w:rPr>
        <w:t>0:00</w:t>
      </w:r>
      <w:r w:rsidR="000F31F4">
        <w:rPr>
          <w:b/>
          <w:sz w:val="24"/>
          <w:szCs w:val="24"/>
        </w:rPr>
        <w:t xml:space="preserve"> am</w:t>
      </w:r>
      <w:r w:rsidR="00BD4B99">
        <w:rPr>
          <w:b/>
          <w:sz w:val="24"/>
          <w:szCs w:val="24"/>
        </w:rPr>
        <w:t xml:space="preserve"> - 11</w:t>
      </w:r>
      <w:r>
        <w:rPr>
          <w:b/>
          <w:sz w:val="24"/>
          <w:szCs w:val="24"/>
        </w:rPr>
        <w:t>:00 pm</w:t>
      </w:r>
    </w:p>
    <w:p w14:paraId="6BC481F7" w14:textId="77777777" w:rsidR="00153DB3" w:rsidRDefault="00153DB3" w:rsidP="00C01D91">
      <w:pPr>
        <w:autoSpaceDE w:val="0"/>
        <w:autoSpaceDN w:val="0"/>
        <w:adjustRightInd w:val="0"/>
        <w:rPr>
          <w:rFonts w:ascii="Times New Roman" w:hAnsi="Times New Roman"/>
          <w:sz w:val="24"/>
          <w:szCs w:val="24"/>
        </w:rPr>
      </w:pPr>
      <w:bookmarkStart w:id="0" w:name="OutSharedNoteLink"/>
      <w:bookmarkStart w:id="1" w:name="OutSharedNoteBorder"/>
      <w:bookmarkEnd w:id="0"/>
      <w:bookmarkEnd w:id="1"/>
    </w:p>
    <w:p w14:paraId="6CBAC2A9" w14:textId="0049709A" w:rsidR="00F1140B" w:rsidRDefault="00EB6B88" w:rsidP="00F1140B">
      <w:pPr>
        <w:rPr>
          <w:b/>
          <w:sz w:val="24"/>
          <w:szCs w:val="24"/>
        </w:rPr>
      </w:pPr>
      <w:r>
        <w:rPr>
          <w:b/>
          <w:sz w:val="24"/>
          <w:szCs w:val="24"/>
        </w:rPr>
        <w:t>Committee Attendees:</w:t>
      </w:r>
    </w:p>
    <w:p w14:paraId="1C7164B1" w14:textId="4FEBAD27" w:rsidR="00063989" w:rsidRPr="00063989" w:rsidRDefault="00063989" w:rsidP="00F1140B">
      <w:pPr>
        <w:rPr>
          <w:bCs/>
          <w:sz w:val="24"/>
          <w:szCs w:val="24"/>
        </w:rPr>
      </w:pPr>
      <w:r>
        <w:rPr>
          <w:bCs/>
          <w:sz w:val="24"/>
          <w:szCs w:val="24"/>
        </w:rPr>
        <w:t>Gerald Dyer, Anna Summer, Allison Portney, Lisa McClean, Laura Turpen, Bob Dannenhoffer, Andrea Krause, Katharine Carvelli, Tyra Jansson, Wendy Gordon, Rachel Posnick, Lisa Ferguson, Laura Ruiz, Gretchen Kellermann, Amy Manchester Harris, Kathleen Rees, Abigail Gray, Brian Leon</w:t>
      </w:r>
      <w:r w:rsidR="00D37A1A">
        <w:rPr>
          <w:bCs/>
          <w:sz w:val="24"/>
          <w:szCs w:val="24"/>
        </w:rPr>
        <w:t>, Bailey Burkhalter</w:t>
      </w:r>
      <w:r w:rsidR="0076549B">
        <w:rPr>
          <w:bCs/>
          <w:sz w:val="24"/>
          <w:szCs w:val="24"/>
        </w:rPr>
        <w:t xml:space="preserve">, Trish Elliot, </w:t>
      </w:r>
      <w:r w:rsidR="00FB78EA">
        <w:rPr>
          <w:bCs/>
          <w:sz w:val="24"/>
          <w:szCs w:val="24"/>
        </w:rPr>
        <w:t xml:space="preserve">Debbie George, Callie Lamendola-Gilliam, Vikas Reddy, Shelby Thompson, </w:t>
      </w:r>
      <w:r w:rsidR="00332A82">
        <w:rPr>
          <w:bCs/>
          <w:sz w:val="24"/>
          <w:szCs w:val="24"/>
        </w:rPr>
        <w:t xml:space="preserve">Kellie Hansen, Nikki Jasper, Nicole Pierce, Joanna McClain, </w:t>
      </w:r>
    </w:p>
    <w:p w14:paraId="1F124792" w14:textId="77777777" w:rsidR="00D37A1A" w:rsidRDefault="00D37A1A" w:rsidP="00F1140B">
      <w:pPr>
        <w:rPr>
          <w:b/>
          <w:sz w:val="24"/>
          <w:szCs w:val="24"/>
        </w:rPr>
      </w:pPr>
    </w:p>
    <w:p w14:paraId="4866101D" w14:textId="2A7F1103" w:rsidR="00EB6B88" w:rsidRDefault="00EB6B88" w:rsidP="00F1140B">
      <w:pPr>
        <w:rPr>
          <w:b/>
          <w:sz w:val="24"/>
          <w:szCs w:val="24"/>
        </w:rPr>
      </w:pPr>
      <w:r>
        <w:rPr>
          <w:b/>
          <w:sz w:val="24"/>
          <w:szCs w:val="24"/>
        </w:rPr>
        <w:t>OHA Attendees:</w:t>
      </w:r>
    </w:p>
    <w:p w14:paraId="67BC6B51" w14:textId="7BF2EDB1" w:rsidR="00063989" w:rsidRPr="00063989" w:rsidRDefault="00063989" w:rsidP="00F1140B">
      <w:pPr>
        <w:rPr>
          <w:bCs/>
          <w:sz w:val="24"/>
          <w:szCs w:val="24"/>
        </w:rPr>
      </w:pPr>
      <w:r>
        <w:rPr>
          <w:bCs/>
          <w:sz w:val="24"/>
          <w:szCs w:val="24"/>
        </w:rPr>
        <w:t>Zints Beldavs, Paul Cieslak, Jamie Coleman-Wright, Heidi Behm, Andrew Epstein</w:t>
      </w:r>
      <w:r w:rsidR="00D37A1A">
        <w:rPr>
          <w:bCs/>
          <w:sz w:val="24"/>
          <w:szCs w:val="24"/>
        </w:rPr>
        <w:t xml:space="preserve">, </w:t>
      </w:r>
      <w:r w:rsidR="0076549B">
        <w:rPr>
          <w:bCs/>
          <w:sz w:val="24"/>
          <w:szCs w:val="24"/>
        </w:rPr>
        <w:t xml:space="preserve">Kweku Wilson, </w:t>
      </w:r>
      <w:r w:rsidR="00D37A1A">
        <w:rPr>
          <w:bCs/>
          <w:sz w:val="24"/>
          <w:szCs w:val="24"/>
        </w:rPr>
        <w:t xml:space="preserve">Renee </w:t>
      </w:r>
      <w:r w:rsidR="0076549B">
        <w:rPr>
          <w:bCs/>
          <w:sz w:val="24"/>
          <w:szCs w:val="24"/>
        </w:rPr>
        <w:t>H</w:t>
      </w:r>
      <w:r w:rsidR="00D37A1A">
        <w:rPr>
          <w:bCs/>
          <w:sz w:val="24"/>
          <w:szCs w:val="24"/>
        </w:rPr>
        <w:t>arger</w:t>
      </w:r>
      <w:r w:rsidR="0076549B">
        <w:rPr>
          <w:bCs/>
          <w:sz w:val="24"/>
          <w:szCs w:val="24"/>
        </w:rPr>
        <w:t>, Melissa Powell, Michael Nugent</w:t>
      </w:r>
      <w:r w:rsidR="00332A82">
        <w:rPr>
          <w:bCs/>
          <w:sz w:val="24"/>
          <w:szCs w:val="24"/>
        </w:rPr>
        <w:t>, Amanda Timmons</w:t>
      </w:r>
    </w:p>
    <w:p w14:paraId="0DC45611" w14:textId="77777777" w:rsidR="00063989" w:rsidRDefault="00063989" w:rsidP="00F1140B">
      <w:pPr>
        <w:rPr>
          <w:b/>
          <w:sz w:val="24"/>
          <w:szCs w:val="24"/>
        </w:rPr>
      </w:pPr>
    </w:p>
    <w:p w14:paraId="0E84F3D7" w14:textId="5178E7FD" w:rsidR="00EB6B88" w:rsidRDefault="00EB6B88" w:rsidP="00F1140B">
      <w:pPr>
        <w:rPr>
          <w:b/>
          <w:sz w:val="24"/>
          <w:szCs w:val="24"/>
        </w:rPr>
      </w:pPr>
      <w:r>
        <w:rPr>
          <w:b/>
          <w:sz w:val="24"/>
          <w:szCs w:val="24"/>
        </w:rPr>
        <w:t>Other:</w:t>
      </w:r>
    </w:p>
    <w:p w14:paraId="2668C767" w14:textId="7308AFC7" w:rsidR="00063989" w:rsidRPr="00063989" w:rsidRDefault="00063989" w:rsidP="00F1140B">
      <w:pPr>
        <w:rPr>
          <w:bCs/>
          <w:sz w:val="24"/>
          <w:szCs w:val="24"/>
        </w:rPr>
      </w:pPr>
      <w:r>
        <w:rPr>
          <w:bCs/>
          <w:sz w:val="24"/>
          <w:szCs w:val="24"/>
        </w:rPr>
        <w:t xml:space="preserve">Carolee Asher, Renee </w:t>
      </w:r>
      <w:r w:rsidR="00D37A1A">
        <w:rPr>
          <w:bCs/>
          <w:sz w:val="24"/>
          <w:szCs w:val="24"/>
        </w:rPr>
        <w:t>Jenkins</w:t>
      </w:r>
      <w:r>
        <w:rPr>
          <w:bCs/>
          <w:sz w:val="24"/>
          <w:szCs w:val="24"/>
        </w:rPr>
        <w:t>, Chris Keating</w:t>
      </w:r>
      <w:r w:rsidR="00332A82">
        <w:rPr>
          <w:bCs/>
          <w:sz w:val="24"/>
          <w:szCs w:val="24"/>
        </w:rPr>
        <w:t>, Elizabeth Miglioretto, Kathy Christensen, Aileen Duldulao</w:t>
      </w:r>
    </w:p>
    <w:p w14:paraId="1D8B47A3" w14:textId="77777777" w:rsidR="00B16198" w:rsidRPr="006319FD" w:rsidRDefault="00B16198" w:rsidP="006E63C1">
      <w:pPr>
        <w:rPr>
          <w:b/>
          <w:sz w:val="24"/>
          <w:szCs w:val="24"/>
          <w:u w:val="single"/>
        </w:rPr>
      </w:pPr>
    </w:p>
    <w:p w14:paraId="03480B77" w14:textId="77777777" w:rsidR="00B16198" w:rsidRPr="006319FD" w:rsidRDefault="00B16198" w:rsidP="006E63C1">
      <w:pPr>
        <w:rPr>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7"/>
        <w:gridCol w:w="1528"/>
        <w:gridCol w:w="6390"/>
        <w:gridCol w:w="5125"/>
      </w:tblGrid>
      <w:tr w:rsidR="002A4153" w:rsidRPr="00FB46DB" w14:paraId="0327D082" w14:textId="77777777" w:rsidTr="00C47818">
        <w:trPr>
          <w:trHeight w:val="233"/>
        </w:trPr>
        <w:tc>
          <w:tcPr>
            <w:tcW w:w="1347" w:type="dxa"/>
          </w:tcPr>
          <w:p w14:paraId="7DEC8023" w14:textId="77777777" w:rsidR="002A4153" w:rsidRPr="00FB46DB" w:rsidRDefault="002A4153" w:rsidP="002C7F74">
            <w:pPr>
              <w:jc w:val="center"/>
              <w:rPr>
                <w:b/>
                <w:u w:val="single"/>
              </w:rPr>
            </w:pPr>
            <w:r w:rsidRPr="00FB46DB">
              <w:rPr>
                <w:b/>
                <w:u w:val="single"/>
              </w:rPr>
              <w:t xml:space="preserve">Agenda Item </w:t>
            </w:r>
          </w:p>
        </w:tc>
        <w:tc>
          <w:tcPr>
            <w:tcW w:w="1528" w:type="dxa"/>
          </w:tcPr>
          <w:p w14:paraId="74FCA97D" w14:textId="77777777" w:rsidR="002A4153" w:rsidRPr="00FB46DB" w:rsidRDefault="002A4153" w:rsidP="003A2BB1">
            <w:pPr>
              <w:jc w:val="center"/>
              <w:rPr>
                <w:b/>
                <w:u w:val="single"/>
              </w:rPr>
            </w:pPr>
            <w:r w:rsidRPr="00FB46DB">
              <w:rPr>
                <w:b/>
                <w:u w:val="single"/>
              </w:rPr>
              <w:t>Lead</w:t>
            </w:r>
          </w:p>
        </w:tc>
        <w:tc>
          <w:tcPr>
            <w:tcW w:w="6390" w:type="dxa"/>
          </w:tcPr>
          <w:p w14:paraId="1BFF0B09" w14:textId="77777777" w:rsidR="002A4153" w:rsidRPr="00FB46DB" w:rsidRDefault="002A4153" w:rsidP="003A2BB1">
            <w:pPr>
              <w:jc w:val="center"/>
              <w:rPr>
                <w:b/>
                <w:u w:val="single"/>
              </w:rPr>
            </w:pPr>
            <w:r w:rsidRPr="00FB46DB">
              <w:rPr>
                <w:b/>
                <w:u w:val="single"/>
              </w:rPr>
              <w:t>Detail</w:t>
            </w:r>
          </w:p>
        </w:tc>
        <w:tc>
          <w:tcPr>
            <w:tcW w:w="5125" w:type="dxa"/>
          </w:tcPr>
          <w:p w14:paraId="22571E08" w14:textId="77777777" w:rsidR="002A4153" w:rsidRPr="00FB46DB" w:rsidRDefault="002A4153" w:rsidP="0031009F">
            <w:pPr>
              <w:jc w:val="center"/>
              <w:rPr>
                <w:b/>
                <w:u w:val="single"/>
              </w:rPr>
            </w:pPr>
            <w:r w:rsidRPr="00FB46DB">
              <w:rPr>
                <w:b/>
                <w:u w:val="single"/>
              </w:rPr>
              <w:t xml:space="preserve">Action </w:t>
            </w:r>
            <w:r>
              <w:rPr>
                <w:b/>
                <w:u w:val="single"/>
              </w:rPr>
              <w:t xml:space="preserve">and </w:t>
            </w:r>
            <w:r w:rsidRPr="00FB46DB">
              <w:rPr>
                <w:b/>
                <w:u w:val="single"/>
              </w:rPr>
              <w:t>Responsible Party</w:t>
            </w:r>
          </w:p>
        </w:tc>
      </w:tr>
      <w:tr w:rsidR="002A4153" w:rsidRPr="00BD7F91" w14:paraId="1C518006" w14:textId="77777777" w:rsidTr="00C47818">
        <w:trPr>
          <w:trHeight w:val="665"/>
        </w:trPr>
        <w:tc>
          <w:tcPr>
            <w:tcW w:w="1347" w:type="dxa"/>
            <w:vAlign w:val="center"/>
          </w:tcPr>
          <w:p w14:paraId="2976B62A" w14:textId="77777777" w:rsidR="002A4153" w:rsidRPr="00063989" w:rsidRDefault="00B43DD0" w:rsidP="00725F9D">
            <w:pPr>
              <w:rPr>
                <w:b/>
                <w:bCs/>
              </w:rPr>
            </w:pPr>
            <w:r w:rsidRPr="00063989">
              <w:rPr>
                <w:b/>
                <w:bCs/>
              </w:rPr>
              <w:t>Welcome and roll call</w:t>
            </w:r>
          </w:p>
        </w:tc>
        <w:tc>
          <w:tcPr>
            <w:tcW w:w="1528" w:type="dxa"/>
            <w:vAlign w:val="center"/>
          </w:tcPr>
          <w:p w14:paraId="4A371FCF" w14:textId="165160B0" w:rsidR="002A4153" w:rsidRPr="00AC55CF" w:rsidRDefault="00B43DD0" w:rsidP="00C17166">
            <w:r>
              <w:t>Kathleen</w:t>
            </w:r>
            <w:r w:rsidR="00063989">
              <w:t xml:space="preserve"> Rees</w:t>
            </w:r>
          </w:p>
        </w:tc>
        <w:tc>
          <w:tcPr>
            <w:tcW w:w="6390" w:type="dxa"/>
            <w:vAlign w:val="center"/>
          </w:tcPr>
          <w:p w14:paraId="3FCC1BAB" w14:textId="77777777" w:rsidR="002A4153" w:rsidRPr="00AC55CF" w:rsidRDefault="00B43DD0" w:rsidP="00C17166">
            <w:r>
              <w:t xml:space="preserve">Quorum in attendance </w:t>
            </w:r>
          </w:p>
        </w:tc>
        <w:tc>
          <w:tcPr>
            <w:tcW w:w="5125" w:type="dxa"/>
          </w:tcPr>
          <w:p w14:paraId="144E564D" w14:textId="77777777" w:rsidR="002A4153" w:rsidRPr="00BD7F91" w:rsidRDefault="0085722C" w:rsidP="00C17166">
            <w:r>
              <w:t xml:space="preserve"> </w:t>
            </w:r>
          </w:p>
        </w:tc>
      </w:tr>
      <w:tr w:rsidR="002A4153" w:rsidRPr="00BD7F91" w14:paraId="5441D069" w14:textId="77777777" w:rsidTr="00C47818">
        <w:trPr>
          <w:trHeight w:val="665"/>
        </w:trPr>
        <w:tc>
          <w:tcPr>
            <w:tcW w:w="1347" w:type="dxa"/>
            <w:vAlign w:val="center"/>
          </w:tcPr>
          <w:p w14:paraId="7DA9148F" w14:textId="77777777" w:rsidR="002A4153" w:rsidRPr="00063989" w:rsidRDefault="00301785" w:rsidP="00C83158">
            <w:pPr>
              <w:rPr>
                <w:b/>
                <w:bCs/>
              </w:rPr>
            </w:pPr>
            <w:r w:rsidRPr="00063989">
              <w:rPr>
                <w:b/>
                <w:bCs/>
              </w:rPr>
              <w:t>Monkeypox Update</w:t>
            </w:r>
          </w:p>
        </w:tc>
        <w:tc>
          <w:tcPr>
            <w:tcW w:w="1528" w:type="dxa"/>
            <w:vAlign w:val="center"/>
          </w:tcPr>
          <w:p w14:paraId="5A869C7F" w14:textId="77777777" w:rsidR="00DB2B1B" w:rsidRDefault="00DB2B1B" w:rsidP="00C17166">
            <w:r>
              <w:t>Paul Cieslak</w:t>
            </w:r>
          </w:p>
        </w:tc>
        <w:tc>
          <w:tcPr>
            <w:tcW w:w="6390" w:type="dxa"/>
            <w:vAlign w:val="center"/>
          </w:tcPr>
          <w:p w14:paraId="238877B2" w14:textId="3D8D4F28" w:rsidR="00176A27" w:rsidRDefault="00DB2B1B" w:rsidP="00F53718">
            <w:r>
              <w:t xml:space="preserve">6 cases total 1 </w:t>
            </w:r>
            <w:r w:rsidR="00492B6D">
              <w:t>confirmed</w:t>
            </w:r>
            <w:r>
              <w:t xml:space="preserve"> 5 presumptive Lane Wa</w:t>
            </w:r>
            <w:r w:rsidR="00C018DF">
              <w:t>shington</w:t>
            </w:r>
            <w:r>
              <w:t xml:space="preserve"> and </w:t>
            </w:r>
            <w:r w:rsidR="00C018DF">
              <w:t>Multnomah</w:t>
            </w:r>
            <w:r>
              <w:t xml:space="preserve"> all cases adult males</w:t>
            </w:r>
            <w:r w:rsidR="00C018DF">
              <w:t xml:space="preserve">. Dr now </w:t>
            </w:r>
            <w:r w:rsidR="00492B6D">
              <w:t xml:space="preserve">allowed to order testing direct. Not a </w:t>
            </w:r>
            <w:proofErr w:type="gramStart"/>
            <w:r w:rsidR="00492B6D">
              <w:t>lot</w:t>
            </w:r>
            <w:proofErr w:type="gramEnd"/>
            <w:r w:rsidR="00492B6D">
              <w:t xml:space="preserve"> </w:t>
            </w:r>
            <w:r w:rsidR="004109B6">
              <w:t>orthodox</w:t>
            </w:r>
            <w:r w:rsidR="00492B6D">
              <w:t xml:space="preserve"> virus it can be. (</w:t>
            </w:r>
            <w:proofErr w:type="gramStart"/>
            <w:r w:rsidR="00492B6D">
              <w:t>horse</w:t>
            </w:r>
            <w:proofErr w:type="gramEnd"/>
            <w:r w:rsidR="004109B6">
              <w:t>,</w:t>
            </w:r>
            <w:r w:rsidR="00492B6D">
              <w:t xml:space="preserve"> cow</w:t>
            </w:r>
            <w:r w:rsidR="004109B6">
              <w:t>,</w:t>
            </w:r>
            <w:r w:rsidR="00492B6D">
              <w:t xml:space="preserve"> or camel but not common).</w:t>
            </w:r>
            <w:r w:rsidR="00E712BD">
              <w:t xml:space="preserve"> </w:t>
            </w:r>
            <w:r w:rsidR="000F55A2">
              <w:t>193 doses of vaccine- high risk contacts priority Janus vaccine</w:t>
            </w:r>
            <w:r w:rsidR="00F4104E">
              <w:t xml:space="preserve"> ( </w:t>
            </w:r>
            <w:r w:rsidR="004109B6">
              <w:t>non-replicating</w:t>
            </w:r>
            <w:r w:rsidR="00F4104E">
              <w:t xml:space="preserve">) </w:t>
            </w:r>
            <w:r w:rsidR="00BC2C22">
              <w:t xml:space="preserve"> -A cam 2000 live attenuated with lots of SE</w:t>
            </w:r>
          </w:p>
          <w:p w14:paraId="4564B00B" w14:textId="33EDD955" w:rsidR="005500D3" w:rsidRDefault="005500D3" w:rsidP="00F53718">
            <w:r>
              <w:t xml:space="preserve">Q what is LPHA </w:t>
            </w:r>
            <w:r w:rsidR="003309CC">
              <w:t>responsibility for vaccinating</w:t>
            </w:r>
            <w:r w:rsidR="008D6B4D">
              <w:t xml:space="preserve"> close contacts after Dr Menza brought that </w:t>
            </w:r>
            <w:r w:rsidR="001C7193">
              <w:t>up at</w:t>
            </w:r>
            <w:r w:rsidR="004F561A">
              <w:t xml:space="preserve"> press conference.</w:t>
            </w:r>
            <w:r w:rsidR="001C7193">
              <w:t xml:space="preserve"> Dr</w:t>
            </w:r>
            <w:r w:rsidR="00A94BAE">
              <w:t>.</w:t>
            </w:r>
            <w:r w:rsidR="001C7193">
              <w:t xml:space="preserve"> </w:t>
            </w:r>
            <w:proofErr w:type="spellStart"/>
            <w:r w:rsidR="001C7193">
              <w:t>Ceislak</w:t>
            </w:r>
            <w:proofErr w:type="spellEnd"/>
            <w:r w:rsidR="001C7193">
              <w:t xml:space="preserve"> not sure but will be working with locals as this may come up</w:t>
            </w:r>
          </w:p>
          <w:p w14:paraId="42C281AB" w14:textId="77777777" w:rsidR="00FA5B51" w:rsidRDefault="00C91C69" w:rsidP="00F53718">
            <w:pPr>
              <w:rPr>
                <w:rFonts w:asciiTheme="minorHAnsi" w:hAnsiTheme="minorHAnsi" w:cstheme="minorHAnsi"/>
              </w:rPr>
            </w:pPr>
            <w:r>
              <w:t>- Public health lab should be able to handle the testing ordered</w:t>
            </w:r>
            <w:r w:rsidR="006245D6" w:rsidRPr="00FA5B51">
              <w:rPr>
                <w:rFonts w:asciiTheme="minorHAnsi" w:hAnsiTheme="minorHAnsi" w:cstheme="minorHAnsi"/>
              </w:rPr>
              <w:t xml:space="preserve">. </w:t>
            </w:r>
            <w:r w:rsidR="004109B6">
              <w:rPr>
                <w:rFonts w:asciiTheme="minorHAnsi" w:hAnsiTheme="minorHAnsi" w:cstheme="minorHAnsi"/>
              </w:rPr>
              <w:t>However,</w:t>
            </w:r>
            <w:r w:rsidR="00FA5B51">
              <w:rPr>
                <w:rFonts w:asciiTheme="minorHAnsi" w:hAnsiTheme="minorHAnsi" w:cstheme="minorHAnsi"/>
              </w:rPr>
              <w:t xml:space="preserve"> these labs can also do:</w:t>
            </w:r>
          </w:p>
          <w:p w14:paraId="04209698" w14:textId="77777777" w:rsidR="00176A27" w:rsidRDefault="006245D6" w:rsidP="00F53718">
            <w:pPr>
              <w:rPr>
                <w:rFonts w:asciiTheme="minorHAnsi" w:hAnsiTheme="minorHAnsi" w:cstheme="minorHAnsi"/>
              </w:rPr>
            </w:pPr>
            <w:r w:rsidRPr="00FA5B51">
              <w:rPr>
                <w:rFonts w:asciiTheme="minorHAnsi" w:hAnsiTheme="minorHAnsi" w:cstheme="minorHAnsi"/>
                <w:color w:val="FFFFFF"/>
                <w:shd w:val="clear" w:color="auto" w:fill="292929"/>
              </w:rPr>
              <w:t xml:space="preserve">Aegis Science, </w:t>
            </w:r>
            <w:proofErr w:type="spellStart"/>
            <w:r w:rsidRPr="00FA5B51">
              <w:rPr>
                <w:rFonts w:asciiTheme="minorHAnsi" w:hAnsiTheme="minorHAnsi" w:cstheme="minorHAnsi"/>
                <w:color w:val="FFFFFF"/>
                <w:shd w:val="clear" w:color="auto" w:fill="292929"/>
              </w:rPr>
              <w:t>Labcorp</w:t>
            </w:r>
            <w:proofErr w:type="spellEnd"/>
            <w:r w:rsidRPr="00FA5B51">
              <w:rPr>
                <w:rFonts w:asciiTheme="minorHAnsi" w:hAnsiTheme="minorHAnsi" w:cstheme="minorHAnsi"/>
                <w:color w:val="FFFFFF"/>
                <w:shd w:val="clear" w:color="auto" w:fill="292929"/>
              </w:rPr>
              <w:t xml:space="preserve">, Mayo Clinic Laboratories, Quest Diagnostics, and Sonic Healthcare can now conduct testing for </w:t>
            </w:r>
            <w:proofErr w:type="spellStart"/>
            <w:r w:rsidRPr="00FA5B51">
              <w:rPr>
                <w:rFonts w:asciiTheme="minorHAnsi" w:hAnsiTheme="minorHAnsi" w:cstheme="minorHAnsi"/>
                <w:color w:val="FFFFFF"/>
                <w:shd w:val="clear" w:color="auto" w:fill="292929"/>
              </w:rPr>
              <w:t>hMPXV</w:t>
            </w:r>
            <w:proofErr w:type="spellEnd"/>
            <w:r w:rsidRPr="00FA5B51">
              <w:rPr>
                <w:rFonts w:asciiTheme="minorHAnsi" w:hAnsiTheme="minorHAnsi" w:cstheme="minorHAnsi"/>
                <w:color w:val="FFFFFF"/>
                <w:shd w:val="clear" w:color="auto" w:fill="292929"/>
              </w:rPr>
              <w:t>.</w:t>
            </w:r>
          </w:p>
          <w:p w14:paraId="17B34CD7" w14:textId="08EC3BE2" w:rsidR="00063989" w:rsidRPr="00063989" w:rsidRDefault="00063989" w:rsidP="00F53718">
            <w:pPr>
              <w:rPr>
                <w:rFonts w:asciiTheme="minorHAnsi" w:hAnsiTheme="minorHAnsi" w:cstheme="minorHAnsi"/>
              </w:rPr>
            </w:pPr>
          </w:p>
        </w:tc>
        <w:tc>
          <w:tcPr>
            <w:tcW w:w="5125" w:type="dxa"/>
          </w:tcPr>
          <w:p w14:paraId="549787CE" w14:textId="77777777" w:rsidR="002A4153" w:rsidRPr="00BD7F91" w:rsidRDefault="002A4153" w:rsidP="00592FC4"/>
        </w:tc>
      </w:tr>
      <w:tr w:rsidR="002A4153" w:rsidRPr="00BD7F91" w14:paraId="0533428A" w14:textId="77777777" w:rsidTr="00C47818">
        <w:trPr>
          <w:trHeight w:val="665"/>
        </w:trPr>
        <w:tc>
          <w:tcPr>
            <w:tcW w:w="1347" w:type="dxa"/>
            <w:vAlign w:val="center"/>
          </w:tcPr>
          <w:p w14:paraId="7BE53F88" w14:textId="67C91899" w:rsidR="002A4153" w:rsidRPr="00063989" w:rsidRDefault="00113D17" w:rsidP="00D55D5B">
            <w:pPr>
              <w:rPr>
                <w:b/>
                <w:bCs/>
              </w:rPr>
            </w:pPr>
            <w:r w:rsidRPr="00063989">
              <w:rPr>
                <w:b/>
                <w:bCs/>
              </w:rPr>
              <w:lastRenderedPageBreak/>
              <w:t xml:space="preserve">TB PE </w:t>
            </w:r>
            <w:r w:rsidR="00662DBF">
              <w:rPr>
                <w:b/>
                <w:bCs/>
              </w:rPr>
              <w:t xml:space="preserve">03 </w:t>
            </w:r>
            <w:r w:rsidRPr="00063989">
              <w:rPr>
                <w:b/>
                <w:bCs/>
              </w:rPr>
              <w:t>Change</w:t>
            </w:r>
            <w:r w:rsidR="00662DBF">
              <w:rPr>
                <w:b/>
                <w:bCs/>
              </w:rPr>
              <w:t xml:space="preserve"> and TB and Ukrainian Nationals Discussion</w:t>
            </w:r>
          </w:p>
        </w:tc>
        <w:tc>
          <w:tcPr>
            <w:tcW w:w="1528" w:type="dxa"/>
            <w:vAlign w:val="center"/>
          </w:tcPr>
          <w:p w14:paraId="24C33A1F" w14:textId="77777777" w:rsidR="002A4153" w:rsidRPr="00AC55CF" w:rsidRDefault="00113D17" w:rsidP="00D55D5B">
            <w:r>
              <w:t>Heidi Behm</w:t>
            </w:r>
          </w:p>
        </w:tc>
        <w:tc>
          <w:tcPr>
            <w:tcW w:w="6390" w:type="dxa"/>
            <w:vAlign w:val="center"/>
          </w:tcPr>
          <w:p w14:paraId="70997886" w14:textId="77777777" w:rsidR="005331F0" w:rsidRDefault="005331F0" w:rsidP="005331F0">
            <w:r>
              <w:t xml:space="preserve">Update about changes to the national goals for TB and corresponding update to PE. </w:t>
            </w:r>
          </w:p>
          <w:p w14:paraId="4AB18E89" w14:textId="77777777" w:rsidR="002A4153" w:rsidRDefault="005331F0" w:rsidP="005331F0">
            <w:r>
              <w:t>(</w:t>
            </w:r>
            <w:r w:rsidR="00D1655B">
              <w:t>Please</w:t>
            </w:r>
            <w:r>
              <w:t xml:space="preserve"> see PE document with track changes)</w:t>
            </w:r>
          </w:p>
          <w:p w14:paraId="18B6004E" w14:textId="77777777" w:rsidR="00D1655B" w:rsidRDefault="00D1655B" w:rsidP="005331F0">
            <w:r>
              <w:t>These changes match the CDC indicators</w:t>
            </w:r>
            <w:r w:rsidR="00256308">
              <w:t xml:space="preserve"> and relate to funding be tied to completion of these indicators</w:t>
            </w:r>
          </w:p>
          <w:p w14:paraId="19365E58" w14:textId="77777777" w:rsidR="00B53FFF" w:rsidRDefault="00B53FFF" w:rsidP="005331F0">
            <w:r>
              <w:t>Motion to passed and seconded. Approved to send to big CHLO</w:t>
            </w:r>
          </w:p>
          <w:p w14:paraId="55CE1DAD" w14:textId="77777777" w:rsidR="00B53FFF" w:rsidRDefault="00B53FFF" w:rsidP="005331F0">
            <w:proofErr w:type="spellStart"/>
            <w:r>
              <w:t>Ukarine</w:t>
            </w:r>
            <w:proofErr w:type="spellEnd"/>
            <w:r>
              <w:t xml:space="preserve"> TB screening </w:t>
            </w:r>
            <w:r w:rsidR="00EE59D5">
              <w:t xml:space="preserve">requirements- this applies to the </w:t>
            </w:r>
            <w:r w:rsidR="007E4CC1">
              <w:t>Uniting Ukraine program</w:t>
            </w:r>
            <w:r w:rsidR="00EF2840">
              <w:t xml:space="preserve"> this </w:t>
            </w:r>
            <w:r w:rsidR="00C519DA">
              <w:t xml:space="preserve">program is good for two years as </w:t>
            </w:r>
            <w:proofErr w:type="gramStart"/>
            <w:r w:rsidR="00C519DA">
              <w:t>it’s</w:t>
            </w:r>
            <w:proofErr w:type="gramEnd"/>
            <w:r w:rsidR="00C519DA">
              <w:t xml:space="preserve"> a “parole” program </w:t>
            </w:r>
            <w:r w:rsidR="00844EEA">
              <w:t>stigmatizing</w:t>
            </w:r>
            <w:r w:rsidR="00C519DA">
              <w:t xml:space="preserve"> </w:t>
            </w:r>
            <w:r w:rsidR="003C1496">
              <w:t xml:space="preserve"> language </w:t>
            </w:r>
            <w:r w:rsidR="00C519DA">
              <w:t>so please use Ukraine national or Ukraine citizen.</w:t>
            </w:r>
            <w:r w:rsidR="00B22AF0">
              <w:t xml:space="preserve"> TB screening is required</w:t>
            </w:r>
            <w:r w:rsidR="00395398">
              <w:t xml:space="preserve">. Ukraine has high burden of MDR TB and TB. </w:t>
            </w:r>
            <w:r w:rsidR="000B137E">
              <w:t xml:space="preserve">Avoid charging and the clinics who must charge should work with LPHA where </w:t>
            </w:r>
            <w:r w:rsidR="00A04358">
              <w:t xml:space="preserve">reimbursement is available for tests and chest </w:t>
            </w:r>
            <w:r w:rsidR="00844EEA">
              <w:t>x-rays</w:t>
            </w:r>
            <w:r w:rsidR="00A04358">
              <w:t xml:space="preserve"> and treatment</w:t>
            </w:r>
            <w:r w:rsidR="00BB325D">
              <w:t xml:space="preserve">. Question posed about OHA assisting with interpretation as many counties may not have a Ukraine </w:t>
            </w:r>
            <w:r w:rsidR="00844EEA">
              <w:t>interpreter</w:t>
            </w:r>
            <w:r w:rsidR="00BB325D">
              <w:t>.</w:t>
            </w:r>
          </w:p>
          <w:p w14:paraId="5F55492B" w14:textId="77777777" w:rsidR="00FA5B51" w:rsidRDefault="00FA5B51" w:rsidP="005331F0"/>
          <w:p w14:paraId="65E4CFDC" w14:textId="77777777" w:rsidR="00FA5B51" w:rsidRPr="00AC55CF" w:rsidRDefault="00FA5B51" w:rsidP="005331F0"/>
        </w:tc>
        <w:tc>
          <w:tcPr>
            <w:tcW w:w="5125" w:type="dxa"/>
          </w:tcPr>
          <w:p w14:paraId="6D050583" w14:textId="77777777" w:rsidR="00063989" w:rsidRDefault="00063989" w:rsidP="00955489">
            <w:pPr>
              <w:rPr>
                <w:rFonts w:asciiTheme="minorHAnsi" w:hAnsiTheme="minorHAnsi" w:cstheme="minorHAnsi"/>
              </w:rPr>
            </w:pPr>
          </w:p>
          <w:p w14:paraId="16071194" w14:textId="39FE54B9" w:rsidR="004109B6" w:rsidRPr="00063989" w:rsidRDefault="004109B6" w:rsidP="00955489">
            <w:pPr>
              <w:rPr>
                <w:rFonts w:asciiTheme="minorHAnsi" w:hAnsiTheme="minorHAnsi" w:cstheme="minorHAnsi"/>
              </w:rPr>
            </w:pPr>
            <w:r w:rsidRPr="00063989">
              <w:rPr>
                <w:rFonts w:asciiTheme="minorHAnsi" w:hAnsiTheme="minorHAnsi" w:cstheme="minorHAnsi"/>
              </w:rPr>
              <w:t>PE changes moved to big CLHO for final approval.</w:t>
            </w:r>
          </w:p>
          <w:p w14:paraId="283A0866" w14:textId="77777777" w:rsidR="004109B6" w:rsidRPr="00063989" w:rsidRDefault="004109B6" w:rsidP="00955489">
            <w:pPr>
              <w:rPr>
                <w:rFonts w:asciiTheme="minorHAnsi" w:hAnsiTheme="minorHAnsi" w:cstheme="minorHAnsi"/>
              </w:rPr>
            </w:pPr>
          </w:p>
          <w:p w14:paraId="5560FC48" w14:textId="77777777" w:rsidR="00955489" w:rsidRPr="00063989" w:rsidRDefault="00955489" w:rsidP="00955489">
            <w:pPr>
              <w:rPr>
                <w:rFonts w:asciiTheme="minorHAnsi" w:hAnsiTheme="minorHAnsi" w:cstheme="minorHAnsi"/>
              </w:rPr>
            </w:pPr>
            <w:r w:rsidRPr="00063989">
              <w:rPr>
                <w:rFonts w:asciiTheme="minorHAnsi" w:hAnsiTheme="minorHAnsi" w:cstheme="minorHAnsi"/>
              </w:rPr>
              <w:t>CDC TB funding formula. It can be found here:</w:t>
            </w:r>
          </w:p>
          <w:p w14:paraId="04BB3E16" w14:textId="77777777" w:rsidR="00955489" w:rsidRPr="00063989" w:rsidRDefault="00955489" w:rsidP="00955489">
            <w:pPr>
              <w:rPr>
                <w:rFonts w:asciiTheme="minorHAnsi" w:hAnsiTheme="minorHAnsi" w:cstheme="minorHAnsi"/>
              </w:rPr>
            </w:pPr>
            <w:hyperlink r:id="rId8" w:history="1">
              <w:r w:rsidRPr="00063989">
                <w:rPr>
                  <w:rStyle w:val="Hyperlink"/>
                  <w:rFonts w:asciiTheme="minorHAnsi" w:hAnsiTheme="minorHAnsi" w:cstheme="minorHAnsi"/>
                </w:rPr>
                <w:t>https://www.cdc.gov/tb/education/fundingEstimator.htm</w:t>
              </w:r>
            </w:hyperlink>
          </w:p>
          <w:p w14:paraId="1E4982FF" w14:textId="77777777" w:rsidR="002A4153" w:rsidRPr="00BD7F91" w:rsidRDefault="002A4153" w:rsidP="0031009F"/>
        </w:tc>
      </w:tr>
      <w:tr w:rsidR="002A4153" w:rsidRPr="00BD7F91" w14:paraId="24556480" w14:textId="77777777" w:rsidTr="00C47818">
        <w:trPr>
          <w:trHeight w:val="665"/>
        </w:trPr>
        <w:tc>
          <w:tcPr>
            <w:tcW w:w="1347" w:type="dxa"/>
            <w:vAlign w:val="center"/>
          </w:tcPr>
          <w:p w14:paraId="1A8C49B4" w14:textId="77777777" w:rsidR="002A4153" w:rsidRPr="00063989" w:rsidRDefault="00771A96" w:rsidP="00592FC4">
            <w:pPr>
              <w:rPr>
                <w:rFonts w:asciiTheme="minorHAnsi" w:hAnsiTheme="minorHAnsi"/>
                <w:b/>
                <w:bCs/>
              </w:rPr>
            </w:pPr>
            <w:r w:rsidRPr="00063989">
              <w:rPr>
                <w:b/>
                <w:bCs/>
              </w:rPr>
              <w:t>REALD and SOGI</w:t>
            </w:r>
          </w:p>
        </w:tc>
        <w:tc>
          <w:tcPr>
            <w:tcW w:w="1528" w:type="dxa"/>
            <w:vAlign w:val="center"/>
          </w:tcPr>
          <w:p w14:paraId="22470BD0" w14:textId="20D3717F" w:rsidR="00AE0028" w:rsidRPr="00AE0028" w:rsidRDefault="00AE0028" w:rsidP="00AE0028">
            <w:pPr>
              <w:rPr>
                <w:b/>
                <w:bCs/>
              </w:rPr>
            </w:pPr>
            <w:r w:rsidRPr="00AE0028">
              <w:rPr>
                <w:b/>
                <w:bCs/>
              </w:rPr>
              <w:t>Kweku Wilson</w:t>
            </w:r>
          </w:p>
          <w:p w14:paraId="1A9CE067" w14:textId="77777777" w:rsidR="00AE0028" w:rsidRPr="00AE0028" w:rsidRDefault="00AE0028" w:rsidP="00AE0028">
            <w:r w:rsidRPr="00AE0028">
              <w:t>REALD &amp; SOGI Data Analytics Manager</w:t>
            </w:r>
          </w:p>
          <w:p w14:paraId="7EC61B05" w14:textId="77777777" w:rsidR="00AE0028" w:rsidRDefault="00AE0028" w:rsidP="00AE0028"/>
          <w:p w14:paraId="110787C1" w14:textId="77777777" w:rsidR="00AE0028" w:rsidRPr="00AE0028" w:rsidRDefault="00AE0028" w:rsidP="00AE0028">
            <w:pPr>
              <w:pStyle w:val="xxmsonormal"/>
              <w:rPr>
                <w:rFonts w:asciiTheme="minorHAnsi" w:hAnsiTheme="minorHAnsi" w:cstheme="minorHAnsi"/>
              </w:rPr>
            </w:pPr>
            <w:r w:rsidRPr="00AE0028">
              <w:rPr>
                <w:rFonts w:asciiTheme="minorHAnsi" w:hAnsiTheme="minorHAnsi" w:cstheme="minorHAnsi"/>
                <w:b/>
                <w:bCs/>
                <w:color w:val="232323"/>
              </w:rPr>
              <w:t xml:space="preserve">Renee Harger, MPH </w:t>
            </w:r>
          </w:p>
          <w:p w14:paraId="4E6D2925" w14:textId="368C77E4" w:rsidR="00AE0028" w:rsidRDefault="00AE0028" w:rsidP="00AE0028">
            <w:pPr>
              <w:pStyle w:val="xxmsonormal"/>
            </w:pPr>
            <w:r w:rsidRPr="00AE0028">
              <w:rPr>
                <w:rFonts w:asciiTheme="minorHAnsi" w:hAnsiTheme="minorHAnsi" w:cstheme="minorHAnsi"/>
                <w:color w:val="232323"/>
              </w:rPr>
              <w:t xml:space="preserve">Data Equity and Registry Specialist </w:t>
            </w:r>
            <w:r w:rsidRPr="00AE0028">
              <w:rPr>
                <w:rFonts w:asciiTheme="minorHAnsi" w:hAnsiTheme="minorHAnsi" w:cstheme="minorHAnsi"/>
                <w:b/>
                <w:bCs/>
                <w:color w:val="232323"/>
              </w:rPr>
              <w:br/>
            </w:r>
          </w:p>
          <w:p w14:paraId="12F44041" w14:textId="31ABAE36" w:rsidR="002A4153" w:rsidRDefault="002A4153" w:rsidP="005E6B58"/>
        </w:tc>
        <w:tc>
          <w:tcPr>
            <w:tcW w:w="6390" w:type="dxa"/>
            <w:vAlign w:val="center"/>
          </w:tcPr>
          <w:p w14:paraId="3F51CA7D" w14:textId="77777777" w:rsidR="002A4153" w:rsidRDefault="00D64F1D" w:rsidP="00592FC4">
            <w:r>
              <w:t xml:space="preserve"> </w:t>
            </w:r>
            <w:r w:rsidR="00253263">
              <w:t>OEI will present on the history of REALD/SOGI requirements, how OHA will use the data collected, and the future vision related to HB 3159</w:t>
            </w:r>
          </w:p>
          <w:p w14:paraId="3FD20530" w14:textId="77777777" w:rsidR="0093471F" w:rsidRDefault="0093471F" w:rsidP="00592FC4">
            <w:r>
              <w:t>Collecting this data is important to serve Oregonians</w:t>
            </w:r>
            <w:r w:rsidR="009B0305">
              <w:t>.</w:t>
            </w:r>
          </w:p>
          <w:p w14:paraId="771DCBDD" w14:textId="77777777" w:rsidR="006C5F43" w:rsidRDefault="006C5F43" w:rsidP="00592FC4">
            <w:r>
              <w:t>See presentation</w:t>
            </w:r>
            <w:r w:rsidR="00C75A84">
              <w:t xml:space="preserve"> ***</w:t>
            </w:r>
          </w:p>
          <w:p w14:paraId="4D22DDC9" w14:textId="77777777" w:rsidR="00BC3A4F" w:rsidRDefault="00EB6B88" w:rsidP="00592FC4">
            <w:r>
              <w:t>REAL</w:t>
            </w:r>
            <w:r w:rsidR="00BC3A4F">
              <w:t xml:space="preserve">D and SOGI data </w:t>
            </w:r>
            <w:r w:rsidR="002D7DE5">
              <w:t>help</w:t>
            </w:r>
            <w:r w:rsidR="00BC3A4F">
              <w:t xml:space="preserve"> to make goal of eliminating health </w:t>
            </w:r>
            <w:r w:rsidR="002D7DE5">
              <w:t>inequities</w:t>
            </w:r>
            <w:r w:rsidR="00BC3A4F">
              <w:t xml:space="preserve"> by 20</w:t>
            </w:r>
            <w:r w:rsidR="002D7DE5">
              <w:t>30</w:t>
            </w:r>
          </w:p>
          <w:p w14:paraId="4DA355A4" w14:textId="77777777" w:rsidR="00844EEA" w:rsidRDefault="00844EEA" w:rsidP="00592FC4"/>
          <w:p w14:paraId="0E194474" w14:textId="77777777" w:rsidR="00844EEA" w:rsidRDefault="00844EEA" w:rsidP="00592FC4"/>
          <w:p w14:paraId="7A63E1BD" w14:textId="77777777" w:rsidR="00844EEA" w:rsidRDefault="00844EEA" w:rsidP="00592FC4"/>
        </w:tc>
        <w:tc>
          <w:tcPr>
            <w:tcW w:w="5125" w:type="dxa"/>
          </w:tcPr>
          <w:p w14:paraId="64D81A6D" w14:textId="77777777" w:rsidR="00592FC4" w:rsidRDefault="00592FC4" w:rsidP="00592FC4"/>
          <w:p w14:paraId="517AB0B9" w14:textId="77777777" w:rsidR="00C47818" w:rsidRDefault="00C47818" w:rsidP="00C47818">
            <w:r>
              <w:t xml:space="preserve"> </w:t>
            </w:r>
            <w:r w:rsidR="00FD7F62">
              <w:t>See slides in the attachments.</w:t>
            </w:r>
          </w:p>
          <w:p w14:paraId="6ADA7CF9" w14:textId="77777777" w:rsidR="00FD7F62" w:rsidRDefault="00FD7F62" w:rsidP="00C47818"/>
          <w:p w14:paraId="5AF95F81" w14:textId="77777777" w:rsidR="00FD7F62" w:rsidRDefault="00FD7F62" w:rsidP="00C47818">
            <w:r>
              <w:t>August will continue this conversation:</w:t>
            </w:r>
          </w:p>
          <w:p w14:paraId="2BD1CC3A" w14:textId="77777777" w:rsidR="00FD7F62" w:rsidRPr="00FD7F62" w:rsidRDefault="00FD7F62" w:rsidP="00FD7F62">
            <w:pPr>
              <w:rPr>
                <w:rFonts w:cs="Calibri"/>
              </w:rPr>
            </w:pPr>
            <w:r w:rsidRPr="00FD7F62">
              <w:rPr>
                <w:rFonts w:cs="Calibri"/>
              </w:rPr>
              <w:t>Discuss the history of ACDP/LPHA efforts related to REALD/SOGI, current state of these efforts in Orpheus/OPERA, barriers towards full implementation and identification of any training needs or other support LPHAs may need.</w:t>
            </w:r>
          </w:p>
          <w:p w14:paraId="526EB6E1" w14:textId="77777777" w:rsidR="00FD7F62" w:rsidRDefault="00FD7F62" w:rsidP="00C47818"/>
          <w:p w14:paraId="2A94AA48" w14:textId="74B1574A" w:rsidR="00063989" w:rsidRDefault="00063989" w:rsidP="00C47818"/>
        </w:tc>
      </w:tr>
    </w:tbl>
    <w:p w14:paraId="7AFD3BE4" w14:textId="77777777" w:rsidR="00E74F81" w:rsidRDefault="003663B0" w:rsidP="008F50B2">
      <w:pPr>
        <w:rPr>
          <w:b/>
          <w:sz w:val="24"/>
          <w:szCs w:val="24"/>
        </w:rPr>
      </w:pPr>
      <w:r w:rsidRPr="007852F9">
        <w:rPr>
          <w:b/>
          <w:sz w:val="24"/>
          <w:szCs w:val="24"/>
        </w:rPr>
        <w:t>Facilitator:</w:t>
      </w:r>
      <w:r w:rsidR="000415B2">
        <w:rPr>
          <w:b/>
          <w:sz w:val="24"/>
          <w:szCs w:val="24"/>
        </w:rPr>
        <w:t xml:space="preserve"> Kathleen Rees</w:t>
      </w:r>
      <w:r w:rsidRPr="007852F9">
        <w:rPr>
          <w:b/>
          <w:sz w:val="24"/>
          <w:szCs w:val="24"/>
        </w:rPr>
        <w:tab/>
      </w:r>
      <w:r w:rsidR="001B464C" w:rsidRPr="007852F9">
        <w:rPr>
          <w:b/>
          <w:sz w:val="24"/>
          <w:szCs w:val="24"/>
        </w:rPr>
        <w:t xml:space="preserve">          </w:t>
      </w:r>
      <w:r w:rsidRPr="007852F9">
        <w:rPr>
          <w:b/>
          <w:sz w:val="24"/>
          <w:szCs w:val="24"/>
        </w:rPr>
        <w:tab/>
      </w:r>
      <w:r w:rsidRPr="007852F9">
        <w:rPr>
          <w:b/>
          <w:sz w:val="24"/>
          <w:szCs w:val="24"/>
        </w:rPr>
        <w:tab/>
      </w:r>
      <w:r w:rsidR="00E132F7" w:rsidRPr="007852F9">
        <w:rPr>
          <w:b/>
          <w:sz w:val="24"/>
          <w:szCs w:val="24"/>
        </w:rPr>
        <w:tab/>
      </w:r>
      <w:r w:rsidR="001B464C" w:rsidRPr="007852F9">
        <w:rPr>
          <w:b/>
          <w:sz w:val="24"/>
          <w:szCs w:val="24"/>
        </w:rPr>
        <w:t>Note Taker</w:t>
      </w:r>
      <w:r w:rsidRPr="007852F9">
        <w:rPr>
          <w:b/>
          <w:sz w:val="24"/>
          <w:szCs w:val="24"/>
        </w:rPr>
        <w:t>:</w:t>
      </w:r>
      <w:r w:rsidR="00592FC4">
        <w:rPr>
          <w:b/>
          <w:sz w:val="24"/>
          <w:szCs w:val="24"/>
        </w:rPr>
        <w:t xml:space="preserve"> Wendy Zieker</w:t>
      </w:r>
      <w:r>
        <w:rPr>
          <w:b/>
          <w:sz w:val="24"/>
          <w:szCs w:val="24"/>
        </w:rPr>
        <w:tab/>
      </w:r>
      <w:r>
        <w:rPr>
          <w:b/>
          <w:sz w:val="24"/>
          <w:szCs w:val="24"/>
        </w:rPr>
        <w:tab/>
      </w:r>
      <w:r>
        <w:rPr>
          <w:b/>
          <w:sz w:val="24"/>
          <w:szCs w:val="24"/>
        </w:rPr>
        <w:tab/>
      </w:r>
      <w:r w:rsidR="00465E06">
        <w:rPr>
          <w:b/>
          <w:sz w:val="24"/>
          <w:szCs w:val="24"/>
        </w:rPr>
        <w:t>Next Meeting</w:t>
      </w:r>
      <w:r w:rsidR="00383D07">
        <w:rPr>
          <w:b/>
          <w:sz w:val="24"/>
          <w:szCs w:val="24"/>
        </w:rPr>
        <w:t>:</w:t>
      </w:r>
      <w:r w:rsidR="00A534B0">
        <w:rPr>
          <w:b/>
          <w:sz w:val="24"/>
          <w:szCs w:val="24"/>
        </w:rPr>
        <w:t xml:space="preserve"> </w:t>
      </w:r>
      <w:r w:rsidR="00EB6B88">
        <w:rPr>
          <w:b/>
          <w:sz w:val="24"/>
          <w:szCs w:val="24"/>
        </w:rPr>
        <w:t>August 12</w:t>
      </w:r>
    </w:p>
    <w:sectPr w:rsidR="00E74F81" w:rsidSect="00116C37">
      <w:footerReference w:type="default" r:id="rId9"/>
      <w:pgSz w:w="15840" w:h="12240" w:orient="landscape"/>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728C" w14:textId="77777777" w:rsidR="00367D34" w:rsidRDefault="00367D34" w:rsidP="003C38D2">
      <w:r>
        <w:separator/>
      </w:r>
    </w:p>
  </w:endnote>
  <w:endnote w:type="continuationSeparator" w:id="0">
    <w:p w14:paraId="101F777D" w14:textId="77777777" w:rsidR="00367D34" w:rsidRDefault="00367D34"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648449"/>
      <w:docPartObj>
        <w:docPartGallery w:val="Page Numbers (Bottom of Page)"/>
        <w:docPartUnique/>
      </w:docPartObj>
    </w:sdtPr>
    <w:sdtEndPr/>
    <w:sdtContent>
      <w:sdt>
        <w:sdtPr>
          <w:id w:val="-1769616900"/>
          <w:docPartObj>
            <w:docPartGallery w:val="Page Numbers (Top of Page)"/>
            <w:docPartUnique/>
          </w:docPartObj>
        </w:sdtPr>
        <w:sdtEndPr/>
        <w:sdtContent>
          <w:p w14:paraId="5FEF9F46" w14:textId="77777777" w:rsidR="003256B4" w:rsidRDefault="003256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2FC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2FC4">
              <w:rPr>
                <w:b/>
                <w:bCs/>
                <w:noProof/>
              </w:rPr>
              <w:t>1</w:t>
            </w:r>
            <w:r>
              <w:rPr>
                <w:b/>
                <w:bCs/>
                <w:sz w:val="24"/>
                <w:szCs w:val="24"/>
              </w:rPr>
              <w:fldChar w:fldCharType="end"/>
            </w:r>
          </w:p>
        </w:sdtContent>
      </w:sdt>
    </w:sdtContent>
  </w:sdt>
  <w:p w14:paraId="06BE2D9B" w14:textId="77777777" w:rsidR="00DD40F3" w:rsidRDefault="00DD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C92C" w14:textId="77777777" w:rsidR="00367D34" w:rsidRDefault="00367D34" w:rsidP="003C38D2">
      <w:r>
        <w:separator/>
      </w:r>
    </w:p>
  </w:footnote>
  <w:footnote w:type="continuationSeparator" w:id="0">
    <w:p w14:paraId="557797C8" w14:textId="77777777" w:rsidR="00367D34" w:rsidRDefault="00367D34" w:rsidP="003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9CA"/>
    <w:multiLevelType w:val="hybridMultilevel"/>
    <w:tmpl w:val="176A7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C22D91"/>
    <w:multiLevelType w:val="hybridMultilevel"/>
    <w:tmpl w:val="27949F8E"/>
    <w:lvl w:ilvl="0" w:tplc="73889782">
      <w:start w:val="1"/>
      <w:numFmt w:val="bullet"/>
      <w:lvlText w:val=""/>
      <w:lvlJc w:val="left"/>
      <w:pPr>
        <w:ind w:left="1080" w:hanging="360"/>
      </w:pPr>
      <w:rPr>
        <w:rFonts w:ascii="Symbol" w:eastAsia="Calibri" w:hAnsi="Symbol" w:cs="Times New Roman"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A1B7D"/>
    <w:multiLevelType w:val="hybridMultilevel"/>
    <w:tmpl w:val="83B6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4B78EC"/>
    <w:multiLevelType w:val="hybridMultilevel"/>
    <w:tmpl w:val="A55A1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DB1A2B"/>
    <w:multiLevelType w:val="multilevel"/>
    <w:tmpl w:val="4AE0E3A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2426CDC"/>
    <w:multiLevelType w:val="hybridMultilevel"/>
    <w:tmpl w:val="2AC2DC6C"/>
    <w:lvl w:ilvl="0" w:tplc="19B4548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F66EC"/>
    <w:multiLevelType w:val="hybridMultilevel"/>
    <w:tmpl w:val="8E167FC0"/>
    <w:lvl w:ilvl="0" w:tplc="19B4548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836BE3"/>
    <w:multiLevelType w:val="hybridMultilevel"/>
    <w:tmpl w:val="5A8E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C0560"/>
    <w:multiLevelType w:val="hybridMultilevel"/>
    <w:tmpl w:val="B8704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492FA9"/>
    <w:multiLevelType w:val="hybridMultilevel"/>
    <w:tmpl w:val="39922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27013B"/>
    <w:multiLevelType w:val="hybridMultilevel"/>
    <w:tmpl w:val="D19E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6589F"/>
    <w:multiLevelType w:val="hybridMultilevel"/>
    <w:tmpl w:val="210A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95C82"/>
    <w:multiLevelType w:val="hybridMultilevel"/>
    <w:tmpl w:val="82C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F417D"/>
    <w:multiLevelType w:val="hybridMultilevel"/>
    <w:tmpl w:val="0ADCDBBE"/>
    <w:lvl w:ilvl="0" w:tplc="19B4548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632A3"/>
    <w:multiLevelType w:val="hybridMultilevel"/>
    <w:tmpl w:val="899A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578D3"/>
    <w:multiLevelType w:val="hybridMultilevel"/>
    <w:tmpl w:val="110A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646DC"/>
    <w:multiLevelType w:val="hybridMultilevel"/>
    <w:tmpl w:val="9A9A6BE4"/>
    <w:lvl w:ilvl="0" w:tplc="F2262F36">
      <w:start w:val="1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18"/>
  </w:num>
  <w:num w:numId="5">
    <w:abstractNumId w:val="9"/>
  </w:num>
  <w:num w:numId="6">
    <w:abstractNumId w:val="15"/>
  </w:num>
  <w:num w:numId="7">
    <w:abstractNumId w:val="3"/>
  </w:num>
  <w:num w:numId="8">
    <w:abstractNumId w:val="13"/>
  </w:num>
  <w:num w:numId="9">
    <w:abstractNumId w:val="20"/>
  </w:num>
  <w:num w:numId="10">
    <w:abstractNumId w:val="14"/>
  </w:num>
  <w:num w:numId="11">
    <w:abstractNumId w:val="0"/>
  </w:num>
  <w:num w:numId="12">
    <w:abstractNumId w:val="16"/>
  </w:num>
  <w:num w:numId="13">
    <w:abstractNumId w:val="8"/>
  </w:num>
  <w:num w:numId="14">
    <w:abstractNumId w:val="6"/>
  </w:num>
  <w:num w:numId="15">
    <w:abstractNumId w:val="19"/>
  </w:num>
  <w:num w:numId="16">
    <w:abstractNumId w:val="12"/>
  </w:num>
  <w:num w:numId="17">
    <w:abstractNumId w:val="17"/>
  </w:num>
  <w:num w:numId="18">
    <w:abstractNumId w:val="11"/>
  </w:num>
  <w:num w:numId="19">
    <w:abstractNumId w:val="4"/>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3D"/>
    <w:rsid w:val="00001294"/>
    <w:rsid w:val="0000595E"/>
    <w:rsid w:val="000145F2"/>
    <w:rsid w:val="00015FC1"/>
    <w:rsid w:val="00016606"/>
    <w:rsid w:val="00022694"/>
    <w:rsid w:val="0002316A"/>
    <w:rsid w:val="00024F00"/>
    <w:rsid w:val="00031472"/>
    <w:rsid w:val="0003393E"/>
    <w:rsid w:val="00034FBD"/>
    <w:rsid w:val="000415B2"/>
    <w:rsid w:val="000463FA"/>
    <w:rsid w:val="00055A3C"/>
    <w:rsid w:val="00063989"/>
    <w:rsid w:val="00071482"/>
    <w:rsid w:val="00081811"/>
    <w:rsid w:val="00086A9D"/>
    <w:rsid w:val="00090FD6"/>
    <w:rsid w:val="00092F6F"/>
    <w:rsid w:val="000A6B17"/>
    <w:rsid w:val="000B137E"/>
    <w:rsid w:val="000B249E"/>
    <w:rsid w:val="000C6175"/>
    <w:rsid w:val="000E03FA"/>
    <w:rsid w:val="000E7A30"/>
    <w:rsid w:val="000F31F4"/>
    <w:rsid w:val="000F55A2"/>
    <w:rsid w:val="000F6B4C"/>
    <w:rsid w:val="00101E35"/>
    <w:rsid w:val="00106E6A"/>
    <w:rsid w:val="00111B02"/>
    <w:rsid w:val="00112CBE"/>
    <w:rsid w:val="00113D17"/>
    <w:rsid w:val="00116C37"/>
    <w:rsid w:val="001244DC"/>
    <w:rsid w:val="001306F7"/>
    <w:rsid w:val="00132387"/>
    <w:rsid w:val="001324AD"/>
    <w:rsid w:val="001335F4"/>
    <w:rsid w:val="00134D9B"/>
    <w:rsid w:val="00135950"/>
    <w:rsid w:val="001471AD"/>
    <w:rsid w:val="001471DA"/>
    <w:rsid w:val="001503C8"/>
    <w:rsid w:val="0015174D"/>
    <w:rsid w:val="00153DB3"/>
    <w:rsid w:val="00155BD6"/>
    <w:rsid w:val="00155EE3"/>
    <w:rsid w:val="00165C2D"/>
    <w:rsid w:val="0017243C"/>
    <w:rsid w:val="00176A27"/>
    <w:rsid w:val="001815D9"/>
    <w:rsid w:val="00185180"/>
    <w:rsid w:val="00194733"/>
    <w:rsid w:val="001956C4"/>
    <w:rsid w:val="001A25B0"/>
    <w:rsid w:val="001A3254"/>
    <w:rsid w:val="001B2AC8"/>
    <w:rsid w:val="001B464C"/>
    <w:rsid w:val="001C3022"/>
    <w:rsid w:val="001C4F73"/>
    <w:rsid w:val="001C7193"/>
    <w:rsid w:val="001D330F"/>
    <w:rsid w:val="001D48BD"/>
    <w:rsid w:val="001D491E"/>
    <w:rsid w:val="001D4ACF"/>
    <w:rsid w:val="001D5E37"/>
    <w:rsid w:val="001F0F50"/>
    <w:rsid w:val="001F3DC9"/>
    <w:rsid w:val="001F5E4C"/>
    <w:rsid w:val="001F6CE8"/>
    <w:rsid w:val="00201C72"/>
    <w:rsid w:val="00205CA6"/>
    <w:rsid w:val="00212C17"/>
    <w:rsid w:val="002165AC"/>
    <w:rsid w:val="00216974"/>
    <w:rsid w:val="002239FD"/>
    <w:rsid w:val="00226181"/>
    <w:rsid w:val="00230639"/>
    <w:rsid w:val="0023229F"/>
    <w:rsid w:val="00232923"/>
    <w:rsid w:val="00245DF8"/>
    <w:rsid w:val="00253263"/>
    <w:rsid w:val="00256308"/>
    <w:rsid w:val="00266CB4"/>
    <w:rsid w:val="002926B2"/>
    <w:rsid w:val="002A0CD7"/>
    <w:rsid w:val="002A4153"/>
    <w:rsid w:val="002A5024"/>
    <w:rsid w:val="002B7B25"/>
    <w:rsid w:val="002C7F74"/>
    <w:rsid w:val="002D1E65"/>
    <w:rsid w:val="002D3597"/>
    <w:rsid w:val="002D3AE8"/>
    <w:rsid w:val="002D7DE5"/>
    <w:rsid w:val="002E0D20"/>
    <w:rsid w:val="002E385D"/>
    <w:rsid w:val="002E3AFB"/>
    <w:rsid w:val="002E3EE7"/>
    <w:rsid w:val="002E4916"/>
    <w:rsid w:val="002F278C"/>
    <w:rsid w:val="002F75DB"/>
    <w:rsid w:val="002F7D8C"/>
    <w:rsid w:val="00301785"/>
    <w:rsid w:val="00303423"/>
    <w:rsid w:val="00303954"/>
    <w:rsid w:val="00305135"/>
    <w:rsid w:val="003072A2"/>
    <w:rsid w:val="0031009F"/>
    <w:rsid w:val="00314910"/>
    <w:rsid w:val="0031634B"/>
    <w:rsid w:val="003256B4"/>
    <w:rsid w:val="003309CC"/>
    <w:rsid w:val="003317F5"/>
    <w:rsid w:val="00332A82"/>
    <w:rsid w:val="003338EF"/>
    <w:rsid w:val="003416CB"/>
    <w:rsid w:val="0034688A"/>
    <w:rsid w:val="00346BBC"/>
    <w:rsid w:val="00350CAB"/>
    <w:rsid w:val="00355125"/>
    <w:rsid w:val="00357ED2"/>
    <w:rsid w:val="00357EE5"/>
    <w:rsid w:val="00362F96"/>
    <w:rsid w:val="003656F5"/>
    <w:rsid w:val="003663B0"/>
    <w:rsid w:val="00367D34"/>
    <w:rsid w:val="0037057D"/>
    <w:rsid w:val="003744F7"/>
    <w:rsid w:val="00383D07"/>
    <w:rsid w:val="0038693D"/>
    <w:rsid w:val="0039196C"/>
    <w:rsid w:val="00395398"/>
    <w:rsid w:val="003A0960"/>
    <w:rsid w:val="003A1522"/>
    <w:rsid w:val="003A2BB1"/>
    <w:rsid w:val="003B47B3"/>
    <w:rsid w:val="003C1192"/>
    <w:rsid w:val="003C1496"/>
    <w:rsid w:val="003C190C"/>
    <w:rsid w:val="003C38D2"/>
    <w:rsid w:val="003C4794"/>
    <w:rsid w:val="003C690B"/>
    <w:rsid w:val="003D04BC"/>
    <w:rsid w:val="003D71DA"/>
    <w:rsid w:val="003E0C0E"/>
    <w:rsid w:val="003E6927"/>
    <w:rsid w:val="003F0D2A"/>
    <w:rsid w:val="004109B6"/>
    <w:rsid w:val="00412627"/>
    <w:rsid w:val="00414343"/>
    <w:rsid w:val="00415959"/>
    <w:rsid w:val="00427484"/>
    <w:rsid w:val="00431884"/>
    <w:rsid w:val="00431EF4"/>
    <w:rsid w:val="00440B34"/>
    <w:rsid w:val="00443B23"/>
    <w:rsid w:val="004470AA"/>
    <w:rsid w:val="00450119"/>
    <w:rsid w:val="0045060C"/>
    <w:rsid w:val="004526C0"/>
    <w:rsid w:val="00465E06"/>
    <w:rsid w:val="004719A0"/>
    <w:rsid w:val="004763C9"/>
    <w:rsid w:val="00476A5A"/>
    <w:rsid w:val="0048112E"/>
    <w:rsid w:val="00485B8E"/>
    <w:rsid w:val="00485F1F"/>
    <w:rsid w:val="00487C5D"/>
    <w:rsid w:val="00487C62"/>
    <w:rsid w:val="0049101A"/>
    <w:rsid w:val="004914A2"/>
    <w:rsid w:val="00492B6D"/>
    <w:rsid w:val="00494549"/>
    <w:rsid w:val="004A2678"/>
    <w:rsid w:val="004D1DA6"/>
    <w:rsid w:val="004D5D0C"/>
    <w:rsid w:val="004F2154"/>
    <w:rsid w:val="004F561A"/>
    <w:rsid w:val="00505BED"/>
    <w:rsid w:val="00511EAC"/>
    <w:rsid w:val="00515942"/>
    <w:rsid w:val="005207A1"/>
    <w:rsid w:val="005275C0"/>
    <w:rsid w:val="00533090"/>
    <w:rsid w:val="005331F0"/>
    <w:rsid w:val="00536E03"/>
    <w:rsid w:val="00544ACA"/>
    <w:rsid w:val="00546046"/>
    <w:rsid w:val="005500D3"/>
    <w:rsid w:val="005619FA"/>
    <w:rsid w:val="0056351B"/>
    <w:rsid w:val="005643BF"/>
    <w:rsid w:val="005653FA"/>
    <w:rsid w:val="005675D5"/>
    <w:rsid w:val="00580D13"/>
    <w:rsid w:val="00592FC4"/>
    <w:rsid w:val="005B7461"/>
    <w:rsid w:val="005C1210"/>
    <w:rsid w:val="005C2E29"/>
    <w:rsid w:val="005C522C"/>
    <w:rsid w:val="005C5D33"/>
    <w:rsid w:val="005C794A"/>
    <w:rsid w:val="005D59E0"/>
    <w:rsid w:val="005D6F26"/>
    <w:rsid w:val="005E03A6"/>
    <w:rsid w:val="005E6B58"/>
    <w:rsid w:val="005F2480"/>
    <w:rsid w:val="005F4458"/>
    <w:rsid w:val="00601576"/>
    <w:rsid w:val="00604E04"/>
    <w:rsid w:val="00606594"/>
    <w:rsid w:val="00620699"/>
    <w:rsid w:val="006224CE"/>
    <w:rsid w:val="0062312E"/>
    <w:rsid w:val="006245D6"/>
    <w:rsid w:val="00625759"/>
    <w:rsid w:val="006302FE"/>
    <w:rsid w:val="006319FD"/>
    <w:rsid w:val="00634086"/>
    <w:rsid w:val="0063670E"/>
    <w:rsid w:val="006511BD"/>
    <w:rsid w:val="006515D6"/>
    <w:rsid w:val="00654287"/>
    <w:rsid w:val="006608ED"/>
    <w:rsid w:val="00662DBF"/>
    <w:rsid w:val="006633F0"/>
    <w:rsid w:val="00667647"/>
    <w:rsid w:val="00670D94"/>
    <w:rsid w:val="006776CB"/>
    <w:rsid w:val="006779CC"/>
    <w:rsid w:val="00683E07"/>
    <w:rsid w:val="00684304"/>
    <w:rsid w:val="00690100"/>
    <w:rsid w:val="00694155"/>
    <w:rsid w:val="006B5269"/>
    <w:rsid w:val="006B6A1E"/>
    <w:rsid w:val="006C3484"/>
    <w:rsid w:val="006C5819"/>
    <w:rsid w:val="006C5F43"/>
    <w:rsid w:val="006D615B"/>
    <w:rsid w:val="006D705E"/>
    <w:rsid w:val="006E4FA3"/>
    <w:rsid w:val="006E63C1"/>
    <w:rsid w:val="006E6952"/>
    <w:rsid w:val="006E764A"/>
    <w:rsid w:val="006F2399"/>
    <w:rsid w:val="006F5082"/>
    <w:rsid w:val="006F6898"/>
    <w:rsid w:val="00700C12"/>
    <w:rsid w:val="00700C1C"/>
    <w:rsid w:val="00706BC2"/>
    <w:rsid w:val="00710791"/>
    <w:rsid w:val="00710C6D"/>
    <w:rsid w:val="00711B82"/>
    <w:rsid w:val="0071242F"/>
    <w:rsid w:val="007131FB"/>
    <w:rsid w:val="0071513A"/>
    <w:rsid w:val="00725331"/>
    <w:rsid w:val="00725B23"/>
    <w:rsid w:val="00725F9D"/>
    <w:rsid w:val="007304D0"/>
    <w:rsid w:val="00735B84"/>
    <w:rsid w:val="0075015B"/>
    <w:rsid w:val="00753734"/>
    <w:rsid w:val="007575D3"/>
    <w:rsid w:val="007614D6"/>
    <w:rsid w:val="00764D88"/>
    <w:rsid w:val="0076549B"/>
    <w:rsid w:val="00765ECD"/>
    <w:rsid w:val="00770D8B"/>
    <w:rsid w:val="00771A96"/>
    <w:rsid w:val="0077508D"/>
    <w:rsid w:val="00783D4E"/>
    <w:rsid w:val="007852F9"/>
    <w:rsid w:val="00795056"/>
    <w:rsid w:val="007A5318"/>
    <w:rsid w:val="007B31AF"/>
    <w:rsid w:val="007B3A52"/>
    <w:rsid w:val="007B486D"/>
    <w:rsid w:val="007B5DAB"/>
    <w:rsid w:val="007C151F"/>
    <w:rsid w:val="007C7A37"/>
    <w:rsid w:val="007D1533"/>
    <w:rsid w:val="007D24A3"/>
    <w:rsid w:val="007D7B06"/>
    <w:rsid w:val="007D7E56"/>
    <w:rsid w:val="007E0497"/>
    <w:rsid w:val="007E4524"/>
    <w:rsid w:val="007E4CC1"/>
    <w:rsid w:val="007E57B5"/>
    <w:rsid w:val="007F1939"/>
    <w:rsid w:val="007F3DEE"/>
    <w:rsid w:val="007F46D1"/>
    <w:rsid w:val="007F5F0C"/>
    <w:rsid w:val="00804194"/>
    <w:rsid w:val="00810C82"/>
    <w:rsid w:val="00827EE8"/>
    <w:rsid w:val="00844EEA"/>
    <w:rsid w:val="00845222"/>
    <w:rsid w:val="00845CA8"/>
    <w:rsid w:val="008516F0"/>
    <w:rsid w:val="00853C71"/>
    <w:rsid w:val="0085722C"/>
    <w:rsid w:val="00866183"/>
    <w:rsid w:val="008768C9"/>
    <w:rsid w:val="008853E9"/>
    <w:rsid w:val="00886F04"/>
    <w:rsid w:val="00887CD0"/>
    <w:rsid w:val="00890A2E"/>
    <w:rsid w:val="00894031"/>
    <w:rsid w:val="008A4FF4"/>
    <w:rsid w:val="008A6F9E"/>
    <w:rsid w:val="008C248E"/>
    <w:rsid w:val="008D25A3"/>
    <w:rsid w:val="008D3A51"/>
    <w:rsid w:val="008D6B4D"/>
    <w:rsid w:val="008E06F2"/>
    <w:rsid w:val="008E47C3"/>
    <w:rsid w:val="008E4F3B"/>
    <w:rsid w:val="008E62EB"/>
    <w:rsid w:val="008F3DCC"/>
    <w:rsid w:val="008F50B2"/>
    <w:rsid w:val="008F52BA"/>
    <w:rsid w:val="008F6DD5"/>
    <w:rsid w:val="00902B20"/>
    <w:rsid w:val="00902D41"/>
    <w:rsid w:val="00912480"/>
    <w:rsid w:val="009125A3"/>
    <w:rsid w:val="009141DB"/>
    <w:rsid w:val="00915453"/>
    <w:rsid w:val="0092380A"/>
    <w:rsid w:val="0092618E"/>
    <w:rsid w:val="00927460"/>
    <w:rsid w:val="009314A1"/>
    <w:rsid w:val="009341E7"/>
    <w:rsid w:val="0093471F"/>
    <w:rsid w:val="00943844"/>
    <w:rsid w:val="00955489"/>
    <w:rsid w:val="009566F0"/>
    <w:rsid w:val="0095764D"/>
    <w:rsid w:val="00957DAB"/>
    <w:rsid w:val="009842C6"/>
    <w:rsid w:val="009871D3"/>
    <w:rsid w:val="00992C71"/>
    <w:rsid w:val="009A336D"/>
    <w:rsid w:val="009A7837"/>
    <w:rsid w:val="009B0305"/>
    <w:rsid w:val="009B54A7"/>
    <w:rsid w:val="009C13E6"/>
    <w:rsid w:val="009C67DF"/>
    <w:rsid w:val="009D0995"/>
    <w:rsid w:val="009D6D11"/>
    <w:rsid w:val="009E56D8"/>
    <w:rsid w:val="00A03EC0"/>
    <w:rsid w:val="00A04358"/>
    <w:rsid w:val="00A128EA"/>
    <w:rsid w:val="00A131D2"/>
    <w:rsid w:val="00A1346F"/>
    <w:rsid w:val="00A27471"/>
    <w:rsid w:val="00A305C1"/>
    <w:rsid w:val="00A4666D"/>
    <w:rsid w:val="00A534B0"/>
    <w:rsid w:val="00A54F96"/>
    <w:rsid w:val="00A62912"/>
    <w:rsid w:val="00A73051"/>
    <w:rsid w:val="00A750EF"/>
    <w:rsid w:val="00A7573B"/>
    <w:rsid w:val="00A764F2"/>
    <w:rsid w:val="00A7673C"/>
    <w:rsid w:val="00A857E2"/>
    <w:rsid w:val="00A85A31"/>
    <w:rsid w:val="00A94A42"/>
    <w:rsid w:val="00A94BAE"/>
    <w:rsid w:val="00A97532"/>
    <w:rsid w:val="00AA016B"/>
    <w:rsid w:val="00AA2787"/>
    <w:rsid w:val="00AA54E1"/>
    <w:rsid w:val="00AB5F78"/>
    <w:rsid w:val="00AC55CF"/>
    <w:rsid w:val="00AD037B"/>
    <w:rsid w:val="00AD06E8"/>
    <w:rsid w:val="00AD4D55"/>
    <w:rsid w:val="00AE0028"/>
    <w:rsid w:val="00AE26C8"/>
    <w:rsid w:val="00AE3AFE"/>
    <w:rsid w:val="00AE7F14"/>
    <w:rsid w:val="00AF102C"/>
    <w:rsid w:val="00B0193F"/>
    <w:rsid w:val="00B051F1"/>
    <w:rsid w:val="00B16198"/>
    <w:rsid w:val="00B1717E"/>
    <w:rsid w:val="00B22AF0"/>
    <w:rsid w:val="00B309D5"/>
    <w:rsid w:val="00B351AE"/>
    <w:rsid w:val="00B4334D"/>
    <w:rsid w:val="00B43DD0"/>
    <w:rsid w:val="00B444CF"/>
    <w:rsid w:val="00B44D58"/>
    <w:rsid w:val="00B45151"/>
    <w:rsid w:val="00B45294"/>
    <w:rsid w:val="00B51603"/>
    <w:rsid w:val="00B5229A"/>
    <w:rsid w:val="00B53009"/>
    <w:rsid w:val="00B53FFF"/>
    <w:rsid w:val="00B624F2"/>
    <w:rsid w:val="00B63DA2"/>
    <w:rsid w:val="00B67CA3"/>
    <w:rsid w:val="00B72671"/>
    <w:rsid w:val="00B74435"/>
    <w:rsid w:val="00B8081F"/>
    <w:rsid w:val="00B81011"/>
    <w:rsid w:val="00B82412"/>
    <w:rsid w:val="00B8445A"/>
    <w:rsid w:val="00B910BA"/>
    <w:rsid w:val="00B94C44"/>
    <w:rsid w:val="00BA33B2"/>
    <w:rsid w:val="00BB325D"/>
    <w:rsid w:val="00BB772E"/>
    <w:rsid w:val="00BC057B"/>
    <w:rsid w:val="00BC2688"/>
    <w:rsid w:val="00BC2C22"/>
    <w:rsid w:val="00BC3A4F"/>
    <w:rsid w:val="00BD083A"/>
    <w:rsid w:val="00BD4B99"/>
    <w:rsid w:val="00BD7F91"/>
    <w:rsid w:val="00BE153C"/>
    <w:rsid w:val="00BE3E3D"/>
    <w:rsid w:val="00BE6E3F"/>
    <w:rsid w:val="00BF298F"/>
    <w:rsid w:val="00C00773"/>
    <w:rsid w:val="00C0090F"/>
    <w:rsid w:val="00C018DF"/>
    <w:rsid w:val="00C01D91"/>
    <w:rsid w:val="00C04CB7"/>
    <w:rsid w:val="00C050FE"/>
    <w:rsid w:val="00C17166"/>
    <w:rsid w:val="00C241B5"/>
    <w:rsid w:val="00C3104E"/>
    <w:rsid w:val="00C325F7"/>
    <w:rsid w:val="00C3326B"/>
    <w:rsid w:val="00C36BA2"/>
    <w:rsid w:val="00C40A19"/>
    <w:rsid w:val="00C43596"/>
    <w:rsid w:val="00C439A5"/>
    <w:rsid w:val="00C47011"/>
    <w:rsid w:val="00C47818"/>
    <w:rsid w:val="00C519DA"/>
    <w:rsid w:val="00C523E7"/>
    <w:rsid w:val="00C53201"/>
    <w:rsid w:val="00C541EA"/>
    <w:rsid w:val="00C62BDE"/>
    <w:rsid w:val="00C64D6B"/>
    <w:rsid w:val="00C652D7"/>
    <w:rsid w:val="00C745C1"/>
    <w:rsid w:val="00C75A84"/>
    <w:rsid w:val="00C83158"/>
    <w:rsid w:val="00C8416A"/>
    <w:rsid w:val="00C91C69"/>
    <w:rsid w:val="00C93CE0"/>
    <w:rsid w:val="00CA1AB3"/>
    <w:rsid w:val="00CA1FFB"/>
    <w:rsid w:val="00CA4C3C"/>
    <w:rsid w:val="00CA4CB5"/>
    <w:rsid w:val="00CA63FA"/>
    <w:rsid w:val="00CB2C0F"/>
    <w:rsid w:val="00CB368D"/>
    <w:rsid w:val="00CB6C62"/>
    <w:rsid w:val="00CD43AF"/>
    <w:rsid w:val="00CD4A7C"/>
    <w:rsid w:val="00CE3FB6"/>
    <w:rsid w:val="00CE5EF3"/>
    <w:rsid w:val="00CE7669"/>
    <w:rsid w:val="00CF3B0F"/>
    <w:rsid w:val="00CF7F67"/>
    <w:rsid w:val="00D01939"/>
    <w:rsid w:val="00D0299A"/>
    <w:rsid w:val="00D0718F"/>
    <w:rsid w:val="00D1655B"/>
    <w:rsid w:val="00D17156"/>
    <w:rsid w:val="00D25437"/>
    <w:rsid w:val="00D279EC"/>
    <w:rsid w:val="00D32C99"/>
    <w:rsid w:val="00D35189"/>
    <w:rsid w:val="00D37A1A"/>
    <w:rsid w:val="00D4769B"/>
    <w:rsid w:val="00D511C7"/>
    <w:rsid w:val="00D5568A"/>
    <w:rsid w:val="00D55D5B"/>
    <w:rsid w:val="00D64F1D"/>
    <w:rsid w:val="00D65406"/>
    <w:rsid w:val="00D65711"/>
    <w:rsid w:val="00D67E67"/>
    <w:rsid w:val="00D74ACA"/>
    <w:rsid w:val="00D76131"/>
    <w:rsid w:val="00D76CEE"/>
    <w:rsid w:val="00D80641"/>
    <w:rsid w:val="00D93EB1"/>
    <w:rsid w:val="00D9439C"/>
    <w:rsid w:val="00DA1254"/>
    <w:rsid w:val="00DA2A47"/>
    <w:rsid w:val="00DB2B1B"/>
    <w:rsid w:val="00DC59C0"/>
    <w:rsid w:val="00DD2B60"/>
    <w:rsid w:val="00DD40F3"/>
    <w:rsid w:val="00DE7895"/>
    <w:rsid w:val="00DF2EEA"/>
    <w:rsid w:val="00DF4262"/>
    <w:rsid w:val="00E011FE"/>
    <w:rsid w:val="00E0478D"/>
    <w:rsid w:val="00E132F7"/>
    <w:rsid w:val="00E26670"/>
    <w:rsid w:val="00E30BBC"/>
    <w:rsid w:val="00E31404"/>
    <w:rsid w:val="00E317A9"/>
    <w:rsid w:val="00E420A8"/>
    <w:rsid w:val="00E427B5"/>
    <w:rsid w:val="00E43C05"/>
    <w:rsid w:val="00E462F9"/>
    <w:rsid w:val="00E52B20"/>
    <w:rsid w:val="00E538C2"/>
    <w:rsid w:val="00E62B23"/>
    <w:rsid w:val="00E712BD"/>
    <w:rsid w:val="00E7392A"/>
    <w:rsid w:val="00E74F81"/>
    <w:rsid w:val="00E77C56"/>
    <w:rsid w:val="00E80BA9"/>
    <w:rsid w:val="00E8220F"/>
    <w:rsid w:val="00E826EC"/>
    <w:rsid w:val="00E87711"/>
    <w:rsid w:val="00E95A19"/>
    <w:rsid w:val="00EA47C0"/>
    <w:rsid w:val="00EB6B88"/>
    <w:rsid w:val="00EB77AA"/>
    <w:rsid w:val="00EC3A58"/>
    <w:rsid w:val="00ED1A49"/>
    <w:rsid w:val="00ED40AE"/>
    <w:rsid w:val="00ED5E23"/>
    <w:rsid w:val="00ED5F68"/>
    <w:rsid w:val="00EE20BD"/>
    <w:rsid w:val="00EE3D11"/>
    <w:rsid w:val="00EE503C"/>
    <w:rsid w:val="00EE59D5"/>
    <w:rsid w:val="00EF2840"/>
    <w:rsid w:val="00F002F4"/>
    <w:rsid w:val="00F03FA9"/>
    <w:rsid w:val="00F0583A"/>
    <w:rsid w:val="00F10B6E"/>
    <w:rsid w:val="00F1140B"/>
    <w:rsid w:val="00F16383"/>
    <w:rsid w:val="00F2400D"/>
    <w:rsid w:val="00F25634"/>
    <w:rsid w:val="00F265FC"/>
    <w:rsid w:val="00F30586"/>
    <w:rsid w:val="00F32CF1"/>
    <w:rsid w:val="00F4022E"/>
    <w:rsid w:val="00F40D3F"/>
    <w:rsid w:val="00F4104E"/>
    <w:rsid w:val="00F426B3"/>
    <w:rsid w:val="00F5027A"/>
    <w:rsid w:val="00F53718"/>
    <w:rsid w:val="00F6193B"/>
    <w:rsid w:val="00F647BB"/>
    <w:rsid w:val="00F7245E"/>
    <w:rsid w:val="00F73ADC"/>
    <w:rsid w:val="00F76A3A"/>
    <w:rsid w:val="00F80149"/>
    <w:rsid w:val="00F821C3"/>
    <w:rsid w:val="00F83E10"/>
    <w:rsid w:val="00F869CB"/>
    <w:rsid w:val="00F86A8B"/>
    <w:rsid w:val="00F91D1D"/>
    <w:rsid w:val="00FA1416"/>
    <w:rsid w:val="00FA5B51"/>
    <w:rsid w:val="00FA69DA"/>
    <w:rsid w:val="00FB2498"/>
    <w:rsid w:val="00FB3817"/>
    <w:rsid w:val="00FB46DB"/>
    <w:rsid w:val="00FB78EA"/>
    <w:rsid w:val="00FD0769"/>
    <w:rsid w:val="00FD0ED3"/>
    <w:rsid w:val="00FD31F6"/>
    <w:rsid w:val="00FD31FA"/>
    <w:rsid w:val="00FD79F7"/>
    <w:rsid w:val="00FD7F62"/>
    <w:rsid w:val="00FF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7D78C"/>
  <w15:docId w15:val="{CAC2CD1E-E927-4EEB-BDE0-0E991BD5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PlaceholderText">
    <w:name w:val="Placeholder Text"/>
    <w:basedOn w:val="DefaultParagraphFont"/>
    <w:uiPriority w:val="99"/>
    <w:semiHidden/>
    <w:rsid w:val="00890A2E"/>
    <w:rPr>
      <w:color w:val="808080"/>
    </w:rPr>
  </w:style>
  <w:style w:type="paragraph" w:styleId="PlainText">
    <w:name w:val="Plain Text"/>
    <w:basedOn w:val="Normal"/>
    <w:link w:val="PlainTextChar"/>
    <w:uiPriority w:val="99"/>
    <w:unhideWhenUsed/>
    <w:rsid w:val="009341E7"/>
    <w:rPr>
      <w:rFonts w:eastAsiaTheme="minorHAnsi" w:cstheme="minorBidi"/>
      <w:szCs w:val="21"/>
    </w:rPr>
  </w:style>
  <w:style w:type="character" w:customStyle="1" w:styleId="PlainTextChar">
    <w:name w:val="Plain Text Char"/>
    <w:basedOn w:val="DefaultParagraphFont"/>
    <w:link w:val="PlainText"/>
    <w:uiPriority w:val="99"/>
    <w:rsid w:val="009341E7"/>
    <w:rPr>
      <w:rFonts w:eastAsiaTheme="minorHAnsi" w:cstheme="minorBidi"/>
      <w:szCs w:val="21"/>
    </w:rPr>
  </w:style>
  <w:style w:type="character" w:styleId="FollowedHyperlink">
    <w:name w:val="FollowedHyperlink"/>
    <w:basedOn w:val="DefaultParagraphFont"/>
    <w:uiPriority w:val="99"/>
    <w:semiHidden/>
    <w:unhideWhenUsed/>
    <w:rsid w:val="00153DB3"/>
    <w:rPr>
      <w:color w:val="800080" w:themeColor="followedHyperlink"/>
      <w:u w:val="single"/>
    </w:rPr>
  </w:style>
  <w:style w:type="paragraph" w:customStyle="1" w:styleId="A-1-Boldheader">
    <w:name w:val="A - 1 -Bold header"/>
    <w:basedOn w:val="Normal"/>
    <w:rsid w:val="00350CAB"/>
    <w:pPr>
      <w:spacing w:before="240" w:after="120"/>
      <w:ind w:right="18"/>
    </w:pPr>
    <w:rPr>
      <w:rFonts w:ascii="Cambria" w:eastAsia="Times New Roman" w:hAnsi="Cambria"/>
      <w:b/>
      <w:bCs/>
      <w:spacing w:val="-2"/>
      <w:sz w:val="20"/>
      <w:szCs w:val="20"/>
    </w:rPr>
  </w:style>
  <w:style w:type="paragraph" w:customStyle="1" w:styleId="xxmsonormal">
    <w:name w:val="x_xmsonormal"/>
    <w:basedOn w:val="Normal"/>
    <w:rsid w:val="00AE0028"/>
    <w:rPr>
      <w:rFonts w:eastAsiaTheme="minorHAnsi" w:cs="Calibri"/>
    </w:rPr>
  </w:style>
  <w:style w:type="character" w:styleId="UnresolvedMention">
    <w:name w:val="Unresolved Mention"/>
    <w:basedOn w:val="DefaultParagraphFont"/>
    <w:uiPriority w:val="99"/>
    <w:semiHidden/>
    <w:unhideWhenUsed/>
    <w:rsid w:val="00AE0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7130">
      <w:bodyDiv w:val="1"/>
      <w:marLeft w:val="0"/>
      <w:marRight w:val="0"/>
      <w:marTop w:val="0"/>
      <w:marBottom w:val="0"/>
      <w:divBdr>
        <w:top w:val="none" w:sz="0" w:space="0" w:color="auto"/>
        <w:left w:val="none" w:sz="0" w:space="0" w:color="auto"/>
        <w:bottom w:val="none" w:sz="0" w:space="0" w:color="auto"/>
        <w:right w:val="none" w:sz="0" w:space="0" w:color="auto"/>
      </w:divBdr>
    </w:div>
    <w:div w:id="260988037">
      <w:bodyDiv w:val="1"/>
      <w:marLeft w:val="0"/>
      <w:marRight w:val="0"/>
      <w:marTop w:val="0"/>
      <w:marBottom w:val="0"/>
      <w:divBdr>
        <w:top w:val="none" w:sz="0" w:space="0" w:color="auto"/>
        <w:left w:val="none" w:sz="0" w:space="0" w:color="auto"/>
        <w:bottom w:val="none" w:sz="0" w:space="0" w:color="auto"/>
        <w:right w:val="none" w:sz="0" w:space="0" w:color="auto"/>
      </w:divBdr>
    </w:div>
    <w:div w:id="752704644">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1045566994">
      <w:bodyDiv w:val="1"/>
      <w:marLeft w:val="0"/>
      <w:marRight w:val="0"/>
      <w:marTop w:val="0"/>
      <w:marBottom w:val="0"/>
      <w:divBdr>
        <w:top w:val="none" w:sz="0" w:space="0" w:color="auto"/>
        <w:left w:val="none" w:sz="0" w:space="0" w:color="auto"/>
        <w:bottom w:val="none" w:sz="0" w:space="0" w:color="auto"/>
        <w:right w:val="none" w:sz="0" w:space="0" w:color="auto"/>
      </w:divBdr>
    </w:div>
    <w:div w:id="1347176224">
      <w:bodyDiv w:val="1"/>
      <w:marLeft w:val="0"/>
      <w:marRight w:val="0"/>
      <w:marTop w:val="0"/>
      <w:marBottom w:val="0"/>
      <w:divBdr>
        <w:top w:val="none" w:sz="0" w:space="0" w:color="auto"/>
        <w:left w:val="none" w:sz="0" w:space="0" w:color="auto"/>
        <w:bottom w:val="none" w:sz="0" w:space="0" w:color="auto"/>
        <w:right w:val="none" w:sz="0" w:space="0" w:color="auto"/>
      </w:divBdr>
    </w:div>
    <w:div w:id="1379746685">
      <w:bodyDiv w:val="1"/>
      <w:marLeft w:val="0"/>
      <w:marRight w:val="0"/>
      <w:marTop w:val="0"/>
      <w:marBottom w:val="0"/>
      <w:divBdr>
        <w:top w:val="none" w:sz="0" w:space="0" w:color="auto"/>
        <w:left w:val="none" w:sz="0" w:space="0" w:color="auto"/>
        <w:bottom w:val="none" w:sz="0" w:space="0" w:color="auto"/>
        <w:right w:val="none" w:sz="0" w:space="0" w:color="auto"/>
      </w:divBdr>
    </w:div>
    <w:div w:id="1414929642">
      <w:bodyDiv w:val="1"/>
      <w:marLeft w:val="0"/>
      <w:marRight w:val="0"/>
      <w:marTop w:val="0"/>
      <w:marBottom w:val="0"/>
      <w:divBdr>
        <w:top w:val="none" w:sz="0" w:space="0" w:color="auto"/>
        <w:left w:val="none" w:sz="0" w:space="0" w:color="auto"/>
        <w:bottom w:val="none" w:sz="0" w:space="0" w:color="auto"/>
        <w:right w:val="none" w:sz="0" w:space="0" w:color="auto"/>
      </w:divBdr>
    </w:div>
    <w:div w:id="1415594195">
      <w:bodyDiv w:val="1"/>
      <w:marLeft w:val="0"/>
      <w:marRight w:val="0"/>
      <w:marTop w:val="0"/>
      <w:marBottom w:val="0"/>
      <w:divBdr>
        <w:top w:val="none" w:sz="0" w:space="0" w:color="auto"/>
        <w:left w:val="none" w:sz="0" w:space="0" w:color="auto"/>
        <w:bottom w:val="none" w:sz="0" w:space="0" w:color="auto"/>
        <w:right w:val="none" w:sz="0" w:space="0" w:color="auto"/>
      </w:divBdr>
    </w:div>
    <w:div w:id="1483086660">
      <w:bodyDiv w:val="1"/>
      <w:marLeft w:val="0"/>
      <w:marRight w:val="0"/>
      <w:marTop w:val="0"/>
      <w:marBottom w:val="0"/>
      <w:divBdr>
        <w:top w:val="none" w:sz="0" w:space="0" w:color="auto"/>
        <w:left w:val="none" w:sz="0" w:space="0" w:color="auto"/>
        <w:bottom w:val="none" w:sz="0" w:space="0" w:color="auto"/>
        <w:right w:val="none" w:sz="0" w:space="0" w:color="auto"/>
      </w:divBdr>
    </w:div>
    <w:div w:id="1778525322">
      <w:bodyDiv w:val="1"/>
      <w:marLeft w:val="0"/>
      <w:marRight w:val="0"/>
      <w:marTop w:val="0"/>
      <w:marBottom w:val="0"/>
      <w:divBdr>
        <w:top w:val="none" w:sz="0" w:space="0" w:color="auto"/>
        <w:left w:val="none" w:sz="0" w:space="0" w:color="auto"/>
        <w:bottom w:val="none" w:sz="0" w:space="0" w:color="auto"/>
        <w:right w:val="none" w:sz="0" w:space="0" w:color="auto"/>
      </w:divBdr>
    </w:div>
    <w:div w:id="1836989975">
      <w:bodyDiv w:val="1"/>
      <w:marLeft w:val="0"/>
      <w:marRight w:val="0"/>
      <w:marTop w:val="0"/>
      <w:marBottom w:val="0"/>
      <w:divBdr>
        <w:top w:val="none" w:sz="0" w:space="0" w:color="auto"/>
        <w:left w:val="none" w:sz="0" w:space="0" w:color="auto"/>
        <w:bottom w:val="none" w:sz="0" w:space="0" w:color="auto"/>
        <w:right w:val="none" w:sz="0" w:space="0" w:color="auto"/>
      </w:divBdr>
    </w:div>
    <w:div w:id="1848128036">
      <w:bodyDiv w:val="1"/>
      <w:marLeft w:val="0"/>
      <w:marRight w:val="0"/>
      <w:marTop w:val="0"/>
      <w:marBottom w:val="0"/>
      <w:divBdr>
        <w:top w:val="none" w:sz="0" w:space="0" w:color="auto"/>
        <w:left w:val="none" w:sz="0" w:space="0" w:color="auto"/>
        <w:bottom w:val="none" w:sz="0" w:space="0" w:color="auto"/>
        <w:right w:val="none" w:sz="0" w:space="0" w:color="auto"/>
      </w:divBdr>
    </w:div>
    <w:div w:id="1849247593">
      <w:bodyDiv w:val="1"/>
      <w:marLeft w:val="0"/>
      <w:marRight w:val="0"/>
      <w:marTop w:val="0"/>
      <w:marBottom w:val="0"/>
      <w:divBdr>
        <w:top w:val="none" w:sz="0" w:space="0" w:color="auto"/>
        <w:left w:val="none" w:sz="0" w:space="0" w:color="auto"/>
        <w:bottom w:val="none" w:sz="0" w:space="0" w:color="auto"/>
        <w:right w:val="none" w:sz="0" w:space="0" w:color="auto"/>
      </w:divBdr>
    </w:div>
    <w:div w:id="1907563985">
      <w:bodyDiv w:val="1"/>
      <w:marLeft w:val="0"/>
      <w:marRight w:val="0"/>
      <w:marTop w:val="0"/>
      <w:marBottom w:val="0"/>
      <w:divBdr>
        <w:top w:val="none" w:sz="0" w:space="0" w:color="auto"/>
        <w:left w:val="none" w:sz="0" w:space="0" w:color="auto"/>
        <w:bottom w:val="none" w:sz="0" w:space="0" w:color="auto"/>
        <w:right w:val="none" w:sz="0" w:space="0" w:color="auto"/>
      </w:divBdr>
    </w:div>
    <w:div w:id="1934318654">
      <w:bodyDiv w:val="1"/>
      <w:marLeft w:val="0"/>
      <w:marRight w:val="0"/>
      <w:marTop w:val="0"/>
      <w:marBottom w:val="0"/>
      <w:divBdr>
        <w:top w:val="none" w:sz="0" w:space="0" w:color="auto"/>
        <w:left w:val="none" w:sz="0" w:space="0" w:color="auto"/>
        <w:bottom w:val="none" w:sz="0" w:space="0" w:color="auto"/>
        <w:right w:val="none" w:sz="0" w:space="0" w:color="auto"/>
      </w:divBdr>
    </w:div>
    <w:div w:id="195844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2620C-1F9A-46BC-8933-973250BA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Kathleen Rees</cp:lastModifiedBy>
  <cp:revision>13</cp:revision>
  <cp:lastPrinted>2019-01-11T17:57:00Z</cp:lastPrinted>
  <dcterms:created xsi:type="dcterms:W3CDTF">2022-07-08T23:38:00Z</dcterms:created>
  <dcterms:modified xsi:type="dcterms:W3CDTF">2022-07-12T00:34:00Z</dcterms:modified>
</cp:coreProperties>
</file>