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A86D" w14:textId="77777777" w:rsidR="008F6DD5" w:rsidRDefault="007304D0" w:rsidP="008F6DD5">
      <w:pPr>
        <w:jc w:val="center"/>
        <w:rPr>
          <w:b/>
          <w:sz w:val="24"/>
          <w:szCs w:val="24"/>
        </w:rPr>
      </w:pPr>
      <w:r w:rsidRPr="00B16198">
        <w:rPr>
          <w:b/>
          <w:sz w:val="24"/>
          <w:szCs w:val="24"/>
        </w:rPr>
        <w:t>CLHO</w:t>
      </w:r>
      <w:r w:rsidR="00201C72">
        <w:rPr>
          <w:b/>
          <w:sz w:val="24"/>
          <w:szCs w:val="24"/>
        </w:rPr>
        <w:t xml:space="preserve"> </w:t>
      </w:r>
      <w:r w:rsidRPr="00B16198">
        <w:rPr>
          <w:b/>
          <w:sz w:val="24"/>
          <w:szCs w:val="24"/>
        </w:rPr>
        <w:t xml:space="preserve">- Communicable Disease </w:t>
      </w:r>
      <w:r w:rsidR="00485F1F" w:rsidRPr="00B16198">
        <w:rPr>
          <w:b/>
          <w:sz w:val="24"/>
          <w:szCs w:val="24"/>
        </w:rPr>
        <w:t>Meeting Minutes</w:t>
      </w:r>
    </w:p>
    <w:p w14:paraId="10D10C35" w14:textId="77777777" w:rsidR="001D491E" w:rsidRPr="00B16198" w:rsidRDefault="008F6DD5" w:rsidP="008F6DD5">
      <w:pPr>
        <w:jc w:val="center"/>
        <w:rPr>
          <w:b/>
          <w:sz w:val="24"/>
          <w:szCs w:val="24"/>
        </w:rPr>
      </w:pPr>
      <w:r>
        <w:rPr>
          <w:b/>
          <w:sz w:val="24"/>
          <w:szCs w:val="24"/>
        </w:rPr>
        <w:t xml:space="preserve"> </w:t>
      </w:r>
      <w:r w:rsidR="001D491E">
        <w:rPr>
          <w:b/>
          <w:sz w:val="24"/>
          <w:szCs w:val="24"/>
        </w:rPr>
        <w:t>TB, STD, CD, HIV, Immunizations</w:t>
      </w:r>
    </w:p>
    <w:p w14:paraId="3ECDFFFB" w14:textId="1DD64962" w:rsidR="00BD4B99" w:rsidRDefault="002F75DB" w:rsidP="00A764F2">
      <w:pPr>
        <w:jc w:val="center"/>
        <w:rPr>
          <w:b/>
          <w:sz w:val="24"/>
          <w:szCs w:val="24"/>
        </w:rPr>
      </w:pPr>
      <w:r w:rsidRPr="00B16198">
        <w:rPr>
          <w:b/>
          <w:sz w:val="24"/>
          <w:szCs w:val="24"/>
        </w:rPr>
        <w:t>Date</w:t>
      </w:r>
      <w:r w:rsidR="00357ED2" w:rsidRPr="00B16198">
        <w:rPr>
          <w:b/>
          <w:sz w:val="24"/>
          <w:szCs w:val="24"/>
        </w:rPr>
        <w:t>:</w:t>
      </w:r>
      <w:r w:rsidR="00CA4CB5" w:rsidRPr="00B16198">
        <w:rPr>
          <w:b/>
          <w:sz w:val="24"/>
          <w:szCs w:val="24"/>
        </w:rPr>
        <w:t xml:space="preserve"> </w:t>
      </w:r>
      <w:r w:rsidR="00FD31F6">
        <w:rPr>
          <w:b/>
          <w:sz w:val="24"/>
          <w:szCs w:val="24"/>
        </w:rPr>
        <w:t xml:space="preserve"> </w:t>
      </w:r>
    </w:p>
    <w:p w14:paraId="25F7980B" w14:textId="1B0D1D91" w:rsidR="00561232" w:rsidRPr="00561232" w:rsidRDefault="00526041" w:rsidP="00A764F2">
      <w:pPr>
        <w:jc w:val="center"/>
        <w:rPr>
          <w:b/>
          <w:sz w:val="24"/>
          <w:szCs w:val="24"/>
        </w:rPr>
      </w:pPr>
      <w:r>
        <w:rPr>
          <w:b/>
          <w:sz w:val="24"/>
          <w:szCs w:val="24"/>
        </w:rPr>
        <w:t>May 13</w:t>
      </w:r>
      <w:r w:rsidRPr="00526041">
        <w:rPr>
          <w:b/>
          <w:sz w:val="24"/>
          <w:szCs w:val="24"/>
          <w:vertAlign w:val="superscript"/>
        </w:rPr>
        <w:t>th</w:t>
      </w:r>
      <w:r w:rsidR="00561232" w:rsidRPr="00561232">
        <w:rPr>
          <w:b/>
          <w:sz w:val="24"/>
          <w:szCs w:val="24"/>
        </w:rPr>
        <w:t>, 2022</w:t>
      </w:r>
    </w:p>
    <w:p w14:paraId="1FE20BCB" w14:textId="02021BF8" w:rsidR="00FD31F6" w:rsidRDefault="00FD31F6" w:rsidP="00A764F2">
      <w:pPr>
        <w:jc w:val="center"/>
        <w:rPr>
          <w:b/>
          <w:sz w:val="24"/>
          <w:szCs w:val="24"/>
        </w:rPr>
      </w:pPr>
      <w:r>
        <w:rPr>
          <w:b/>
          <w:sz w:val="24"/>
          <w:szCs w:val="24"/>
        </w:rPr>
        <w:t>Time: 1</w:t>
      </w:r>
      <w:r w:rsidR="00153DB3">
        <w:rPr>
          <w:b/>
          <w:sz w:val="24"/>
          <w:szCs w:val="24"/>
        </w:rPr>
        <w:t>0:00</w:t>
      </w:r>
      <w:r w:rsidR="000F31F4">
        <w:rPr>
          <w:b/>
          <w:sz w:val="24"/>
          <w:szCs w:val="24"/>
        </w:rPr>
        <w:t xml:space="preserve"> am</w:t>
      </w:r>
      <w:r w:rsidR="00BD4B99">
        <w:rPr>
          <w:b/>
          <w:sz w:val="24"/>
          <w:szCs w:val="24"/>
        </w:rPr>
        <w:t xml:space="preserve"> - 11</w:t>
      </w:r>
      <w:r>
        <w:rPr>
          <w:b/>
          <w:sz w:val="24"/>
          <w:szCs w:val="24"/>
        </w:rPr>
        <w:t>:00 pm</w:t>
      </w:r>
    </w:p>
    <w:p w14:paraId="1B9FC683" w14:textId="77777777" w:rsidR="00FC5F85" w:rsidRDefault="00FC5F85" w:rsidP="00C01D91">
      <w:pPr>
        <w:autoSpaceDE w:val="0"/>
        <w:autoSpaceDN w:val="0"/>
        <w:adjustRightInd w:val="0"/>
        <w:rPr>
          <w:rFonts w:asciiTheme="minorHAnsi" w:hAnsiTheme="minorHAnsi" w:cstheme="minorHAnsi"/>
          <w:b/>
          <w:bCs/>
          <w:sz w:val="24"/>
          <w:szCs w:val="24"/>
        </w:rPr>
      </w:pPr>
      <w:bookmarkStart w:id="0" w:name="OutSharedNoteLink"/>
      <w:bookmarkStart w:id="1" w:name="OutSharedNoteBorder"/>
      <w:bookmarkEnd w:id="0"/>
      <w:bookmarkEnd w:id="1"/>
    </w:p>
    <w:p w14:paraId="245FBA14" w14:textId="77777777" w:rsidR="00FC5F85" w:rsidRDefault="00FC5F85" w:rsidP="00C01D91">
      <w:pPr>
        <w:autoSpaceDE w:val="0"/>
        <w:autoSpaceDN w:val="0"/>
        <w:adjustRightInd w:val="0"/>
        <w:rPr>
          <w:rFonts w:asciiTheme="minorHAnsi" w:hAnsiTheme="minorHAnsi" w:cstheme="minorHAnsi"/>
          <w:b/>
          <w:bCs/>
          <w:sz w:val="24"/>
          <w:szCs w:val="24"/>
        </w:rPr>
      </w:pPr>
    </w:p>
    <w:p w14:paraId="6779A9B6" w14:textId="5B8F5293" w:rsidR="00CF4562" w:rsidRDefault="009E2ABD" w:rsidP="00C01D91">
      <w:pPr>
        <w:autoSpaceDE w:val="0"/>
        <w:autoSpaceDN w:val="0"/>
        <w:adjustRightInd w:val="0"/>
        <w:rPr>
          <w:rFonts w:asciiTheme="minorHAnsi" w:hAnsiTheme="minorHAnsi" w:cstheme="minorHAnsi"/>
          <w:b/>
          <w:bCs/>
          <w:sz w:val="24"/>
          <w:szCs w:val="24"/>
        </w:rPr>
      </w:pPr>
      <w:r w:rsidRPr="009E2ABD">
        <w:rPr>
          <w:rFonts w:asciiTheme="minorHAnsi" w:hAnsiTheme="minorHAnsi" w:cstheme="minorHAnsi"/>
          <w:b/>
          <w:bCs/>
          <w:sz w:val="24"/>
          <w:szCs w:val="24"/>
        </w:rPr>
        <w:t>Committee Attendees:</w:t>
      </w:r>
    </w:p>
    <w:p w14:paraId="095B6285" w14:textId="7FCC5200" w:rsidR="00F51DE9" w:rsidRDefault="00FC5F85" w:rsidP="00F51DE9">
      <w:pPr>
        <w:autoSpaceDE w:val="0"/>
        <w:autoSpaceDN w:val="0"/>
        <w:adjustRightInd w:val="0"/>
        <w:rPr>
          <w:rFonts w:asciiTheme="minorHAnsi" w:hAnsiTheme="minorHAnsi" w:cstheme="minorHAnsi"/>
          <w:sz w:val="24"/>
          <w:szCs w:val="24"/>
        </w:rPr>
      </w:pPr>
      <w:r w:rsidRPr="00884B77">
        <w:rPr>
          <w:rFonts w:asciiTheme="minorHAnsi" w:hAnsiTheme="minorHAnsi" w:cstheme="minorHAnsi"/>
          <w:sz w:val="24"/>
          <w:szCs w:val="24"/>
        </w:rPr>
        <w:t>Anna Summer</w:t>
      </w:r>
      <w:r w:rsidR="003C0283">
        <w:rPr>
          <w:rFonts w:asciiTheme="minorHAnsi" w:hAnsiTheme="minorHAnsi" w:cstheme="minorHAnsi"/>
          <w:sz w:val="24"/>
          <w:szCs w:val="24"/>
        </w:rPr>
        <w:t xml:space="preserve"> (Clackamas)</w:t>
      </w:r>
      <w:r w:rsidRPr="00884B77">
        <w:rPr>
          <w:rFonts w:asciiTheme="minorHAnsi" w:hAnsiTheme="minorHAnsi" w:cstheme="minorHAnsi"/>
          <w:sz w:val="24"/>
          <w:szCs w:val="24"/>
        </w:rPr>
        <w:t>,</w:t>
      </w:r>
      <w:r w:rsidR="00F51DE9">
        <w:rPr>
          <w:rFonts w:asciiTheme="minorHAnsi" w:hAnsiTheme="minorHAnsi" w:cstheme="minorHAnsi"/>
          <w:sz w:val="24"/>
          <w:szCs w:val="24"/>
        </w:rPr>
        <w:t xml:space="preserve"> Allison Portney</w:t>
      </w:r>
      <w:r w:rsidR="003C0283">
        <w:rPr>
          <w:rFonts w:asciiTheme="minorHAnsi" w:hAnsiTheme="minorHAnsi" w:cstheme="minorHAnsi"/>
          <w:sz w:val="24"/>
          <w:szCs w:val="24"/>
        </w:rPr>
        <w:t xml:space="preserve"> (Clackamas)</w:t>
      </w:r>
      <w:r w:rsidR="00F51DE9">
        <w:rPr>
          <w:rFonts w:asciiTheme="minorHAnsi" w:hAnsiTheme="minorHAnsi" w:cstheme="minorHAnsi"/>
          <w:sz w:val="24"/>
          <w:szCs w:val="24"/>
        </w:rPr>
        <w:t>, Jill Weidenkeller</w:t>
      </w:r>
      <w:r w:rsidR="003C0283">
        <w:rPr>
          <w:rFonts w:asciiTheme="minorHAnsi" w:hAnsiTheme="minorHAnsi" w:cstheme="minorHAnsi"/>
          <w:sz w:val="24"/>
          <w:szCs w:val="24"/>
        </w:rPr>
        <w:t xml:space="preserve"> (Crook)</w:t>
      </w:r>
      <w:r w:rsidR="00F51DE9">
        <w:rPr>
          <w:rFonts w:asciiTheme="minorHAnsi" w:hAnsiTheme="minorHAnsi" w:cstheme="minorHAnsi"/>
          <w:sz w:val="24"/>
          <w:szCs w:val="24"/>
        </w:rPr>
        <w:t xml:space="preserve">, </w:t>
      </w:r>
      <w:r w:rsidR="00F51DE9" w:rsidRPr="00F51DE9">
        <w:rPr>
          <w:rFonts w:asciiTheme="minorHAnsi" w:hAnsiTheme="minorHAnsi" w:cstheme="minorHAnsi"/>
          <w:sz w:val="24"/>
          <w:szCs w:val="24"/>
        </w:rPr>
        <w:t>Rita Bacho</w:t>
      </w:r>
      <w:r w:rsidR="003C0283">
        <w:rPr>
          <w:rFonts w:asciiTheme="minorHAnsi" w:hAnsiTheme="minorHAnsi" w:cstheme="minorHAnsi"/>
          <w:sz w:val="24"/>
          <w:szCs w:val="24"/>
        </w:rPr>
        <w:t xml:space="preserve"> (Deschutes)</w:t>
      </w:r>
      <w:r w:rsidR="00F51DE9" w:rsidRPr="00F51DE9">
        <w:rPr>
          <w:rFonts w:asciiTheme="minorHAnsi" w:hAnsiTheme="minorHAnsi" w:cstheme="minorHAnsi"/>
          <w:sz w:val="24"/>
          <w:szCs w:val="24"/>
        </w:rPr>
        <w:t>,</w:t>
      </w:r>
      <w:r w:rsidR="00F51DE9">
        <w:rPr>
          <w:rFonts w:asciiTheme="minorHAnsi" w:hAnsiTheme="minorHAnsi" w:cstheme="minorHAnsi"/>
          <w:sz w:val="24"/>
          <w:szCs w:val="24"/>
        </w:rPr>
        <w:t xml:space="preserve"> Bob Dannenhoffer</w:t>
      </w:r>
      <w:r w:rsidR="003C0283">
        <w:rPr>
          <w:rFonts w:asciiTheme="minorHAnsi" w:hAnsiTheme="minorHAnsi" w:cstheme="minorHAnsi"/>
          <w:sz w:val="24"/>
          <w:szCs w:val="24"/>
        </w:rPr>
        <w:t xml:space="preserve"> (Douglas)</w:t>
      </w:r>
      <w:r w:rsidR="00F51DE9">
        <w:rPr>
          <w:rFonts w:asciiTheme="minorHAnsi" w:hAnsiTheme="minorHAnsi" w:cstheme="minorHAnsi"/>
          <w:sz w:val="24"/>
          <w:szCs w:val="24"/>
        </w:rPr>
        <w:t>, Trish Elliott</w:t>
      </w:r>
      <w:r w:rsidR="003C0283">
        <w:rPr>
          <w:rFonts w:asciiTheme="minorHAnsi" w:hAnsiTheme="minorHAnsi" w:cstheme="minorHAnsi"/>
          <w:sz w:val="24"/>
          <w:szCs w:val="24"/>
        </w:rPr>
        <w:t xml:space="preserve"> (Hood River)</w:t>
      </w:r>
      <w:r w:rsidR="00F51DE9">
        <w:rPr>
          <w:rFonts w:asciiTheme="minorHAnsi" w:hAnsiTheme="minorHAnsi" w:cstheme="minorHAnsi"/>
          <w:sz w:val="24"/>
          <w:szCs w:val="24"/>
        </w:rPr>
        <w:t>,</w:t>
      </w:r>
      <w:r w:rsidR="00F51DE9" w:rsidRPr="00F51DE9">
        <w:rPr>
          <w:rFonts w:asciiTheme="minorHAnsi" w:hAnsiTheme="minorHAnsi" w:cstheme="minorHAnsi"/>
          <w:sz w:val="24"/>
          <w:szCs w:val="24"/>
        </w:rPr>
        <w:t xml:space="preserve"> </w:t>
      </w:r>
      <w:r w:rsidR="00F51DE9" w:rsidRPr="00884B77">
        <w:rPr>
          <w:rFonts w:asciiTheme="minorHAnsi" w:hAnsiTheme="minorHAnsi" w:cstheme="minorHAnsi"/>
          <w:sz w:val="24"/>
          <w:szCs w:val="24"/>
        </w:rPr>
        <w:t>Andrea Krause</w:t>
      </w:r>
      <w:r w:rsidR="003C0283">
        <w:rPr>
          <w:rFonts w:asciiTheme="minorHAnsi" w:hAnsiTheme="minorHAnsi" w:cstheme="minorHAnsi"/>
          <w:sz w:val="24"/>
          <w:szCs w:val="24"/>
        </w:rPr>
        <w:t xml:space="preserve"> (Jackson)</w:t>
      </w:r>
      <w:r w:rsidR="00F51DE9" w:rsidRPr="00884B77">
        <w:rPr>
          <w:rFonts w:asciiTheme="minorHAnsi" w:hAnsiTheme="minorHAnsi" w:cstheme="minorHAnsi"/>
          <w:sz w:val="24"/>
          <w:szCs w:val="24"/>
        </w:rPr>
        <w:t>,</w:t>
      </w:r>
      <w:r w:rsidR="00F51DE9">
        <w:rPr>
          <w:rFonts w:asciiTheme="minorHAnsi" w:hAnsiTheme="minorHAnsi" w:cstheme="minorHAnsi"/>
          <w:sz w:val="24"/>
          <w:szCs w:val="24"/>
        </w:rPr>
        <w:t xml:space="preserve"> </w:t>
      </w:r>
      <w:r w:rsidR="0059765F" w:rsidRPr="00884B77">
        <w:rPr>
          <w:rFonts w:asciiTheme="minorHAnsi" w:hAnsiTheme="minorHAnsi" w:cstheme="minorHAnsi"/>
          <w:sz w:val="24"/>
          <w:szCs w:val="24"/>
        </w:rPr>
        <w:t>Bailey Burkhalter</w:t>
      </w:r>
      <w:r w:rsidR="003C0283">
        <w:rPr>
          <w:rFonts w:asciiTheme="minorHAnsi" w:hAnsiTheme="minorHAnsi" w:cstheme="minorHAnsi"/>
          <w:sz w:val="24"/>
          <w:szCs w:val="24"/>
        </w:rPr>
        <w:t xml:space="preserve"> (Jackson)</w:t>
      </w:r>
      <w:r w:rsidR="0059765F" w:rsidRPr="00884B77">
        <w:rPr>
          <w:rFonts w:asciiTheme="minorHAnsi" w:hAnsiTheme="minorHAnsi" w:cstheme="minorHAnsi"/>
          <w:sz w:val="24"/>
          <w:szCs w:val="24"/>
        </w:rPr>
        <w:t>,</w:t>
      </w:r>
      <w:r w:rsidR="0059765F">
        <w:rPr>
          <w:rFonts w:asciiTheme="minorHAnsi" w:hAnsiTheme="minorHAnsi" w:cstheme="minorHAnsi"/>
          <w:sz w:val="24"/>
          <w:szCs w:val="24"/>
        </w:rPr>
        <w:t xml:space="preserve"> Nicole Pierce</w:t>
      </w:r>
      <w:r w:rsidR="003C0283">
        <w:rPr>
          <w:rFonts w:asciiTheme="minorHAnsi" w:hAnsiTheme="minorHAnsi" w:cstheme="minorHAnsi"/>
          <w:sz w:val="24"/>
          <w:szCs w:val="24"/>
        </w:rPr>
        <w:t xml:space="preserve"> (Jefferson)</w:t>
      </w:r>
      <w:r w:rsidR="0059765F">
        <w:rPr>
          <w:rFonts w:asciiTheme="minorHAnsi" w:hAnsiTheme="minorHAnsi" w:cstheme="minorHAnsi"/>
          <w:sz w:val="24"/>
          <w:szCs w:val="24"/>
        </w:rPr>
        <w:t xml:space="preserve">, </w:t>
      </w:r>
      <w:r w:rsidR="001878A6">
        <w:rPr>
          <w:rFonts w:asciiTheme="minorHAnsi" w:hAnsiTheme="minorHAnsi" w:cstheme="minorHAnsi"/>
          <w:sz w:val="24"/>
          <w:szCs w:val="24"/>
        </w:rPr>
        <w:t xml:space="preserve">Jessica Dale (Klamath), </w:t>
      </w:r>
      <w:r w:rsidR="00676508">
        <w:rPr>
          <w:rFonts w:asciiTheme="minorHAnsi" w:hAnsiTheme="minorHAnsi" w:cstheme="minorHAnsi"/>
          <w:sz w:val="24"/>
          <w:szCs w:val="24"/>
        </w:rPr>
        <w:t>Kellie Hansen</w:t>
      </w:r>
      <w:r w:rsidR="003C0283">
        <w:rPr>
          <w:rFonts w:asciiTheme="minorHAnsi" w:hAnsiTheme="minorHAnsi" w:cstheme="minorHAnsi"/>
          <w:sz w:val="24"/>
          <w:szCs w:val="24"/>
        </w:rPr>
        <w:t xml:space="preserve"> (Klamath)</w:t>
      </w:r>
      <w:r w:rsidR="00676508">
        <w:rPr>
          <w:rFonts w:asciiTheme="minorHAnsi" w:hAnsiTheme="minorHAnsi" w:cstheme="minorHAnsi"/>
          <w:sz w:val="24"/>
          <w:szCs w:val="24"/>
        </w:rPr>
        <w:t xml:space="preserve">, </w:t>
      </w:r>
      <w:r w:rsidR="0059765F">
        <w:rPr>
          <w:rFonts w:asciiTheme="minorHAnsi" w:hAnsiTheme="minorHAnsi" w:cstheme="minorHAnsi"/>
          <w:sz w:val="24"/>
          <w:szCs w:val="24"/>
        </w:rPr>
        <w:t xml:space="preserve">Katharine </w:t>
      </w:r>
      <w:proofErr w:type="spellStart"/>
      <w:r w:rsidR="0059765F">
        <w:rPr>
          <w:rFonts w:asciiTheme="minorHAnsi" w:hAnsiTheme="minorHAnsi" w:cstheme="minorHAnsi"/>
          <w:sz w:val="24"/>
          <w:szCs w:val="24"/>
        </w:rPr>
        <w:t>Carvelli</w:t>
      </w:r>
      <w:proofErr w:type="spellEnd"/>
      <w:r w:rsidR="003C0283">
        <w:rPr>
          <w:rFonts w:asciiTheme="minorHAnsi" w:hAnsiTheme="minorHAnsi" w:cstheme="minorHAnsi"/>
          <w:sz w:val="24"/>
          <w:szCs w:val="24"/>
        </w:rPr>
        <w:t xml:space="preserve"> (Lane)</w:t>
      </w:r>
      <w:r w:rsidR="0059765F">
        <w:rPr>
          <w:rFonts w:asciiTheme="minorHAnsi" w:hAnsiTheme="minorHAnsi" w:cstheme="minorHAnsi"/>
          <w:sz w:val="24"/>
          <w:szCs w:val="24"/>
        </w:rPr>
        <w:t xml:space="preserve">, </w:t>
      </w:r>
      <w:r w:rsidR="00FF045F">
        <w:rPr>
          <w:rFonts w:asciiTheme="minorHAnsi" w:hAnsiTheme="minorHAnsi" w:cstheme="minorHAnsi"/>
          <w:sz w:val="24"/>
          <w:szCs w:val="24"/>
        </w:rPr>
        <w:t>Callie Lamendola-Gilliam</w:t>
      </w:r>
      <w:r w:rsidR="003C0283">
        <w:rPr>
          <w:rFonts w:asciiTheme="minorHAnsi" w:hAnsiTheme="minorHAnsi" w:cstheme="minorHAnsi"/>
          <w:sz w:val="24"/>
          <w:szCs w:val="24"/>
        </w:rPr>
        <w:t xml:space="preserve"> (Lincoln)</w:t>
      </w:r>
      <w:r w:rsidR="00FF045F">
        <w:rPr>
          <w:rFonts w:asciiTheme="minorHAnsi" w:hAnsiTheme="minorHAnsi" w:cstheme="minorHAnsi"/>
          <w:sz w:val="24"/>
          <w:szCs w:val="24"/>
        </w:rPr>
        <w:t xml:space="preserve">, </w:t>
      </w:r>
      <w:r w:rsidR="003C0283">
        <w:rPr>
          <w:rFonts w:asciiTheme="minorHAnsi" w:hAnsiTheme="minorHAnsi" w:cstheme="minorHAnsi"/>
          <w:sz w:val="24"/>
          <w:szCs w:val="24"/>
        </w:rPr>
        <w:t xml:space="preserve">Shane Sanderson (Linn), </w:t>
      </w:r>
      <w:r w:rsidR="00126736">
        <w:rPr>
          <w:rFonts w:asciiTheme="minorHAnsi" w:hAnsiTheme="minorHAnsi" w:cstheme="minorHAnsi"/>
          <w:sz w:val="24"/>
          <w:szCs w:val="24"/>
        </w:rPr>
        <w:t xml:space="preserve">Nikki (Malheur), </w:t>
      </w:r>
      <w:r w:rsidR="00FF045F">
        <w:rPr>
          <w:rFonts w:asciiTheme="minorHAnsi" w:hAnsiTheme="minorHAnsi" w:cstheme="minorHAnsi"/>
          <w:sz w:val="24"/>
          <w:szCs w:val="24"/>
        </w:rPr>
        <w:t>Rachel Posnick</w:t>
      </w:r>
      <w:r w:rsidR="003C0283">
        <w:rPr>
          <w:rFonts w:asciiTheme="minorHAnsi" w:hAnsiTheme="minorHAnsi" w:cstheme="minorHAnsi"/>
          <w:sz w:val="24"/>
          <w:szCs w:val="24"/>
        </w:rPr>
        <w:t xml:space="preserve"> (Marion)</w:t>
      </w:r>
      <w:r w:rsidR="00FF045F">
        <w:rPr>
          <w:rFonts w:asciiTheme="minorHAnsi" w:hAnsiTheme="minorHAnsi" w:cstheme="minorHAnsi"/>
          <w:sz w:val="24"/>
          <w:szCs w:val="24"/>
        </w:rPr>
        <w:t xml:space="preserve">, </w:t>
      </w:r>
      <w:r w:rsidR="001878A6">
        <w:rPr>
          <w:rFonts w:asciiTheme="minorHAnsi" w:hAnsiTheme="minorHAnsi" w:cstheme="minorHAnsi"/>
          <w:sz w:val="24"/>
          <w:szCs w:val="24"/>
        </w:rPr>
        <w:t xml:space="preserve">Robin </w:t>
      </w:r>
      <w:proofErr w:type="spellStart"/>
      <w:r w:rsidR="001878A6">
        <w:rPr>
          <w:rFonts w:asciiTheme="minorHAnsi" w:hAnsiTheme="minorHAnsi" w:cstheme="minorHAnsi"/>
          <w:sz w:val="24"/>
          <w:szCs w:val="24"/>
        </w:rPr>
        <w:t>Canaday</w:t>
      </w:r>
      <w:proofErr w:type="spellEnd"/>
      <w:r w:rsidR="001878A6">
        <w:rPr>
          <w:rFonts w:asciiTheme="minorHAnsi" w:hAnsiTheme="minorHAnsi" w:cstheme="minorHAnsi"/>
          <w:sz w:val="24"/>
          <w:szCs w:val="24"/>
        </w:rPr>
        <w:t xml:space="preserve"> (Morrow), </w:t>
      </w:r>
      <w:r w:rsidR="00FF045F" w:rsidRPr="00884B77">
        <w:rPr>
          <w:rFonts w:asciiTheme="minorHAnsi" w:hAnsiTheme="minorHAnsi" w:cstheme="minorHAnsi"/>
          <w:sz w:val="24"/>
          <w:szCs w:val="24"/>
        </w:rPr>
        <w:t>Lisa Ferguson</w:t>
      </w:r>
      <w:r w:rsidR="003C0283">
        <w:rPr>
          <w:rFonts w:asciiTheme="minorHAnsi" w:hAnsiTheme="minorHAnsi" w:cstheme="minorHAnsi"/>
          <w:sz w:val="24"/>
          <w:szCs w:val="24"/>
        </w:rPr>
        <w:t xml:space="preserve"> (Multnomah)</w:t>
      </w:r>
      <w:r w:rsidR="00FF045F" w:rsidRPr="00884B77">
        <w:rPr>
          <w:rFonts w:asciiTheme="minorHAnsi" w:hAnsiTheme="minorHAnsi" w:cstheme="minorHAnsi"/>
          <w:sz w:val="24"/>
          <w:szCs w:val="24"/>
        </w:rPr>
        <w:t>,</w:t>
      </w:r>
      <w:r w:rsidR="00FF045F">
        <w:rPr>
          <w:rFonts w:asciiTheme="minorHAnsi" w:hAnsiTheme="minorHAnsi" w:cstheme="minorHAnsi"/>
          <w:sz w:val="24"/>
          <w:szCs w:val="24"/>
        </w:rPr>
        <w:t xml:space="preserve"> </w:t>
      </w:r>
      <w:r w:rsidR="00FF045F" w:rsidRPr="00FF045F">
        <w:rPr>
          <w:rFonts w:asciiTheme="minorHAnsi" w:hAnsiTheme="minorHAnsi" w:cstheme="minorHAnsi"/>
          <w:sz w:val="24"/>
          <w:szCs w:val="24"/>
        </w:rPr>
        <w:t>Sirisha Botta</w:t>
      </w:r>
      <w:r w:rsidR="003C0283">
        <w:rPr>
          <w:rFonts w:asciiTheme="minorHAnsi" w:hAnsiTheme="minorHAnsi" w:cstheme="minorHAnsi"/>
          <w:sz w:val="24"/>
          <w:szCs w:val="24"/>
        </w:rPr>
        <w:t xml:space="preserve"> (North Central)</w:t>
      </w:r>
      <w:r w:rsidR="00FF045F" w:rsidRPr="00FF045F">
        <w:rPr>
          <w:rFonts w:asciiTheme="minorHAnsi" w:hAnsiTheme="minorHAnsi" w:cstheme="minorHAnsi"/>
          <w:sz w:val="24"/>
          <w:szCs w:val="24"/>
        </w:rPr>
        <w:t>,</w:t>
      </w:r>
      <w:r w:rsidR="00FF045F">
        <w:rPr>
          <w:rFonts w:asciiTheme="minorHAnsi" w:hAnsiTheme="minorHAnsi" w:cstheme="minorHAnsi"/>
          <w:sz w:val="24"/>
          <w:szCs w:val="24"/>
        </w:rPr>
        <w:t xml:space="preserve"> Cindy Rettler</w:t>
      </w:r>
      <w:r w:rsidR="003C0283">
        <w:rPr>
          <w:rFonts w:asciiTheme="minorHAnsi" w:hAnsiTheme="minorHAnsi" w:cstheme="minorHAnsi"/>
          <w:sz w:val="24"/>
          <w:szCs w:val="24"/>
        </w:rPr>
        <w:t xml:space="preserve"> (Polk)</w:t>
      </w:r>
      <w:r w:rsidR="00FF045F">
        <w:rPr>
          <w:rFonts w:asciiTheme="minorHAnsi" w:hAnsiTheme="minorHAnsi" w:cstheme="minorHAnsi"/>
          <w:sz w:val="24"/>
          <w:szCs w:val="24"/>
        </w:rPr>
        <w:t xml:space="preserve">, </w:t>
      </w:r>
      <w:r w:rsidR="001878A6">
        <w:rPr>
          <w:rFonts w:asciiTheme="minorHAnsi" w:hAnsiTheme="minorHAnsi" w:cstheme="minorHAnsi"/>
          <w:sz w:val="24"/>
          <w:szCs w:val="24"/>
        </w:rPr>
        <w:t xml:space="preserve">Gretchen </w:t>
      </w:r>
      <w:proofErr w:type="spellStart"/>
      <w:r w:rsidR="001878A6">
        <w:rPr>
          <w:rFonts w:asciiTheme="minorHAnsi" w:hAnsiTheme="minorHAnsi" w:cstheme="minorHAnsi"/>
          <w:sz w:val="24"/>
          <w:szCs w:val="24"/>
        </w:rPr>
        <w:t>Kellermann</w:t>
      </w:r>
      <w:proofErr w:type="spellEnd"/>
      <w:r w:rsidR="001878A6">
        <w:rPr>
          <w:rFonts w:asciiTheme="minorHAnsi" w:hAnsiTheme="minorHAnsi" w:cstheme="minorHAnsi"/>
          <w:sz w:val="24"/>
          <w:szCs w:val="24"/>
        </w:rPr>
        <w:t xml:space="preserve"> (Union – pending appointment May), </w:t>
      </w:r>
      <w:r w:rsidR="00FF045F">
        <w:rPr>
          <w:rFonts w:asciiTheme="minorHAnsi" w:hAnsiTheme="minorHAnsi" w:cstheme="minorHAnsi"/>
          <w:sz w:val="24"/>
          <w:szCs w:val="24"/>
        </w:rPr>
        <w:t>Chris Keating</w:t>
      </w:r>
      <w:r w:rsidR="003C0283">
        <w:rPr>
          <w:rFonts w:asciiTheme="minorHAnsi" w:hAnsiTheme="minorHAnsi" w:cstheme="minorHAnsi"/>
          <w:sz w:val="24"/>
          <w:szCs w:val="24"/>
        </w:rPr>
        <w:t xml:space="preserve"> (Washington)</w:t>
      </w:r>
      <w:r w:rsidR="00FF045F">
        <w:rPr>
          <w:rFonts w:asciiTheme="minorHAnsi" w:hAnsiTheme="minorHAnsi" w:cstheme="minorHAnsi"/>
          <w:sz w:val="24"/>
          <w:szCs w:val="24"/>
        </w:rPr>
        <w:t>, Kathleen Rees</w:t>
      </w:r>
      <w:r w:rsidR="003C0283">
        <w:rPr>
          <w:rFonts w:asciiTheme="minorHAnsi" w:hAnsiTheme="minorHAnsi" w:cstheme="minorHAnsi"/>
          <w:sz w:val="24"/>
          <w:szCs w:val="24"/>
        </w:rPr>
        <w:t xml:space="preserve"> (Washington)</w:t>
      </w:r>
      <w:r w:rsidR="0059765F">
        <w:rPr>
          <w:rFonts w:asciiTheme="minorHAnsi" w:hAnsiTheme="minorHAnsi" w:cstheme="minorHAnsi"/>
          <w:sz w:val="24"/>
          <w:szCs w:val="24"/>
        </w:rPr>
        <w:t>, Brian Leon</w:t>
      </w:r>
      <w:r w:rsidR="003C0283">
        <w:rPr>
          <w:rFonts w:asciiTheme="minorHAnsi" w:hAnsiTheme="minorHAnsi" w:cstheme="minorHAnsi"/>
          <w:sz w:val="24"/>
          <w:szCs w:val="24"/>
        </w:rPr>
        <w:t xml:space="preserve"> (Yamhill)</w:t>
      </w:r>
    </w:p>
    <w:p w14:paraId="2A5CD08B" w14:textId="45B93904" w:rsidR="00884B77" w:rsidRDefault="00884B77" w:rsidP="00FC5F85">
      <w:pPr>
        <w:autoSpaceDE w:val="0"/>
        <w:autoSpaceDN w:val="0"/>
        <w:adjustRightInd w:val="0"/>
        <w:rPr>
          <w:rFonts w:asciiTheme="minorHAnsi" w:hAnsiTheme="minorHAnsi" w:cstheme="minorHAnsi"/>
          <w:sz w:val="24"/>
          <w:szCs w:val="24"/>
        </w:rPr>
      </w:pPr>
    </w:p>
    <w:p w14:paraId="6DCD2418" w14:textId="704142DE" w:rsidR="00884B77" w:rsidRPr="00884B77" w:rsidRDefault="00884B77" w:rsidP="00FC5F85">
      <w:pPr>
        <w:autoSpaceDE w:val="0"/>
        <w:autoSpaceDN w:val="0"/>
        <w:adjustRightInd w:val="0"/>
        <w:rPr>
          <w:rFonts w:asciiTheme="minorHAnsi" w:hAnsiTheme="minorHAnsi" w:cstheme="minorHAnsi"/>
          <w:b/>
          <w:bCs/>
          <w:sz w:val="24"/>
          <w:szCs w:val="24"/>
        </w:rPr>
      </w:pPr>
      <w:r w:rsidRPr="00884B77">
        <w:rPr>
          <w:rFonts w:asciiTheme="minorHAnsi" w:hAnsiTheme="minorHAnsi" w:cstheme="minorHAnsi"/>
          <w:b/>
          <w:bCs/>
          <w:sz w:val="24"/>
          <w:szCs w:val="24"/>
        </w:rPr>
        <w:t>Other County Attendees (for COVID discussion):</w:t>
      </w:r>
    </w:p>
    <w:p w14:paraId="0E7996AA" w14:textId="4DC9CF23" w:rsidR="00CF4562" w:rsidRDefault="0059765F" w:rsidP="00C01D91">
      <w:pPr>
        <w:autoSpaceDE w:val="0"/>
        <w:autoSpaceDN w:val="0"/>
        <w:adjustRightInd w:val="0"/>
        <w:rPr>
          <w:rFonts w:asciiTheme="minorHAnsi" w:hAnsiTheme="minorHAnsi" w:cstheme="minorHAnsi"/>
          <w:sz w:val="24"/>
          <w:szCs w:val="24"/>
        </w:rPr>
      </w:pPr>
      <w:r>
        <w:t xml:space="preserve">Kyra Pappas, </w:t>
      </w:r>
      <w:r w:rsidR="00F51DE9">
        <w:rPr>
          <w:rFonts w:asciiTheme="minorHAnsi" w:hAnsiTheme="minorHAnsi" w:cstheme="minorHAnsi"/>
          <w:sz w:val="24"/>
          <w:szCs w:val="24"/>
        </w:rPr>
        <w:t xml:space="preserve">Faith Soto, </w:t>
      </w:r>
      <w:r w:rsidR="00F51DE9" w:rsidRPr="00884B77">
        <w:rPr>
          <w:rFonts w:asciiTheme="minorHAnsi" w:hAnsiTheme="minorHAnsi" w:cstheme="minorHAnsi"/>
          <w:sz w:val="24"/>
          <w:szCs w:val="24"/>
        </w:rPr>
        <w:t>Carolee Asher,</w:t>
      </w:r>
      <w:r w:rsidR="00F51DE9">
        <w:rPr>
          <w:rFonts w:asciiTheme="minorHAnsi" w:hAnsiTheme="minorHAnsi" w:cstheme="minorHAnsi"/>
          <w:sz w:val="24"/>
          <w:szCs w:val="24"/>
        </w:rPr>
        <w:t xml:space="preserve"> Renee Jenkins, McKenna Carter, </w:t>
      </w:r>
      <w:r w:rsidR="00CF4562">
        <w:rPr>
          <w:rFonts w:asciiTheme="minorHAnsi" w:hAnsiTheme="minorHAnsi" w:cstheme="minorHAnsi"/>
          <w:sz w:val="24"/>
          <w:szCs w:val="24"/>
        </w:rPr>
        <w:t>Kristen Bobrow</w:t>
      </w:r>
      <w:r w:rsidR="00F51DE9">
        <w:rPr>
          <w:rFonts w:asciiTheme="minorHAnsi" w:hAnsiTheme="minorHAnsi" w:cstheme="minorHAnsi"/>
          <w:sz w:val="24"/>
          <w:szCs w:val="24"/>
        </w:rPr>
        <w:t xml:space="preserve">, </w:t>
      </w:r>
      <w:r w:rsidR="00CF4562">
        <w:rPr>
          <w:rFonts w:asciiTheme="minorHAnsi" w:hAnsiTheme="minorHAnsi" w:cstheme="minorHAnsi"/>
          <w:sz w:val="24"/>
          <w:szCs w:val="24"/>
        </w:rPr>
        <w:t>Laura Minkiewitz</w:t>
      </w:r>
    </w:p>
    <w:p w14:paraId="760AEB46" w14:textId="77777777" w:rsidR="009E2ABD" w:rsidRDefault="009E2ABD" w:rsidP="00C01D91">
      <w:pPr>
        <w:autoSpaceDE w:val="0"/>
        <w:autoSpaceDN w:val="0"/>
        <w:adjustRightInd w:val="0"/>
        <w:rPr>
          <w:rFonts w:ascii="Times New Roman" w:hAnsi="Times New Roman"/>
          <w:sz w:val="24"/>
          <w:szCs w:val="24"/>
        </w:rPr>
      </w:pPr>
    </w:p>
    <w:p w14:paraId="03689A8D" w14:textId="3165FF89" w:rsidR="00F1140B" w:rsidRDefault="009E2ABD" w:rsidP="00F1140B">
      <w:pPr>
        <w:rPr>
          <w:b/>
          <w:sz w:val="24"/>
          <w:szCs w:val="24"/>
        </w:rPr>
      </w:pPr>
      <w:r>
        <w:rPr>
          <w:b/>
          <w:sz w:val="24"/>
          <w:szCs w:val="24"/>
        </w:rPr>
        <w:t>OHA Attendees:</w:t>
      </w:r>
    </w:p>
    <w:p w14:paraId="72EA39A2" w14:textId="54CAA5D0" w:rsidR="00665679" w:rsidRPr="00796481" w:rsidRDefault="0059765F" w:rsidP="006E63C1">
      <w:pPr>
        <w:rPr>
          <w:bCs/>
          <w:sz w:val="24"/>
          <w:szCs w:val="24"/>
        </w:rPr>
      </w:pPr>
      <w:r w:rsidRPr="0059765F">
        <w:rPr>
          <w:bCs/>
          <w:sz w:val="24"/>
          <w:szCs w:val="24"/>
        </w:rPr>
        <w:t xml:space="preserve">Paul Cieslak, </w:t>
      </w:r>
      <w:r w:rsidR="00676508">
        <w:rPr>
          <w:bCs/>
          <w:sz w:val="24"/>
          <w:szCs w:val="24"/>
        </w:rPr>
        <w:t xml:space="preserve">Alessandra Karson-Whitehorn, </w:t>
      </w:r>
      <w:r w:rsidR="009E2ABD" w:rsidRPr="00676508">
        <w:rPr>
          <w:bCs/>
          <w:sz w:val="24"/>
          <w:szCs w:val="24"/>
        </w:rPr>
        <w:t xml:space="preserve">Amanda Timmons, Tasha Martin, </w:t>
      </w:r>
      <w:r w:rsidR="009E2ABD" w:rsidRPr="0059765F">
        <w:rPr>
          <w:bCs/>
          <w:sz w:val="24"/>
          <w:szCs w:val="24"/>
        </w:rPr>
        <w:t xml:space="preserve">Zintars Beldavs, Emilio </w:t>
      </w:r>
      <w:proofErr w:type="spellStart"/>
      <w:r w:rsidR="009E2ABD" w:rsidRPr="0059765F">
        <w:rPr>
          <w:bCs/>
          <w:sz w:val="24"/>
          <w:szCs w:val="24"/>
        </w:rPr>
        <w:t>DeBess</w:t>
      </w:r>
      <w:proofErr w:type="spellEnd"/>
      <w:r w:rsidR="009E2ABD" w:rsidRPr="0059765F">
        <w:rPr>
          <w:bCs/>
          <w:sz w:val="24"/>
          <w:szCs w:val="24"/>
        </w:rPr>
        <w:t xml:space="preserve">, Andrew Epstein, </w:t>
      </w:r>
      <w:r>
        <w:rPr>
          <w:bCs/>
          <w:sz w:val="24"/>
          <w:szCs w:val="24"/>
        </w:rPr>
        <w:t xml:space="preserve">Aaron Dunn, </w:t>
      </w:r>
      <w:r w:rsidR="009E2ABD" w:rsidRPr="0059765F">
        <w:rPr>
          <w:bCs/>
          <w:sz w:val="24"/>
          <w:szCs w:val="24"/>
        </w:rPr>
        <w:t xml:space="preserve">Albert </w:t>
      </w:r>
      <w:proofErr w:type="spellStart"/>
      <w:r w:rsidR="009E2ABD" w:rsidRPr="0059765F">
        <w:rPr>
          <w:bCs/>
          <w:sz w:val="24"/>
          <w:szCs w:val="24"/>
        </w:rPr>
        <w:t>Koroloff</w:t>
      </w:r>
      <w:proofErr w:type="spellEnd"/>
      <w:r w:rsidR="009E2ABD" w:rsidRPr="0059765F">
        <w:rPr>
          <w:bCs/>
          <w:sz w:val="24"/>
          <w:szCs w:val="24"/>
        </w:rPr>
        <w:t xml:space="preserve">, Stephen Ladd-Wilson, Mimi Luther, </w:t>
      </w:r>
      <w:r w:rsidRPr="0059765F">
        <w:rPr>
          <w:bCs/>
          <w:sz w:val="24"/>
          <w:szCs w:val="24"/>
        </w:rPr>
        <w:t>Amanda Faulkner</w:t>
      </w:r>
      <w:r w:rsidR="009E2ABD" w:rsidRPr="0059765F">
        <w:rPr>
          <w:bCs/>
          <w:sz w:val="24"/>
          <w:szCs w:val="24"/>
        </w:rPr>
        <w:t xml:space="preserve">, </w:t>
      </w:r>
      <w:r w:rsidR="00676508">
        <w:rPr>
          <w:bCs/>
          <w:sz w:val="24"/>
          <w:szCs w:val="24"/>
        </w:rPr>
        <w:t>Heather Kaisner, Orion McCotter</w:t>
      </w:r>
    </w:p>
    <w:p w14:paraId="2C7B9E48" w14:textId="1D73F5D8" w:rsidR="00665679" w:rsidRDefault="00665679" w:rsidP="006E63C1">
      <w:pPr>
        <w:rPr>
          <w:b/>
          <w:sz w:val="24"/>
          <w:szCs w:val="24"/>
          <w:u w:val="single"/>
        </w:rPr>
      </w:pPr>
    </w:p>
    <w:p w14:paraId="4EE3E6A6" w14:textId="77777777" w:rsidR="00796481" w:rsidRPr="006319FD" w:rsidRDefault="00796481" w:rsidP="006E63C1">
      <w:pPr>
        <w:rPr>
          <w:b/>
          <w:sz w:val="24"/>
          <w:szCs w:val="24"/>
          <w:u w:val="single"/>
        </w:rPr>
      </w:pPr>
    </w:p>
    <w:p w14:paraId="5D92E203" w14:textId="77777777" w:rsidR="00B16198" w:rsidRPr="006319FD" w:rsidRDefault="00B16198" w:rsidP="006E63C1">
      <w:pP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1350"/>
        <w:gridCol w:w="3330"/>
        <w:gridCol w:w="8185"/>
      </w:tblGrid>
      <w:tr w:rsidR="002A4153" w:rsidRPr="00FB46DB" w14:paraId="38F1674B" w14:textId="77777777" w:rsidTr="00CF4562">
        <w:trPr>
          <w:trHeight w:val="233"/>
        </w:trPr>
        <w:tc>
          <w:tcPr>
            <w:tcW w:w="1525" w:type="dxa"/>
          </w:tcPr>
          <w:p w14:paraId="66F5746A" w14:textId="77777777" w:rsidR="002A4153" w:rsidRPr="00FB46DB" w:rsidRDefault="002A4153" w:rsidP="002C7F74">
            <w:pPr>
              <w:jc w:val="center"/>
              <w:rPr>
                <w:b/>
                <w:u w:val="single"/>
              </w:rPr>
            </w:pPr>
            <w:r w:rsidRPr="00FB46DB">
              <w:rPr>
                <w:b/>
                <w:u w:val="single"/>
              </w:rPr>
              <w:t xml:space="preserve">Agenda Item </w:t>
            </w:r>
          </w:p>
        </w:tc>
        <w:tc>
          <w:tcPr>
            <w:tcW w:w="1350" w:type="dxa"/>
          </w:tcPr>
          <w:p w14:paraId="717FF2DA" w14:textId="77777777" w:rsidR="002A4153" w:rsidRPr="00FB46DB" w:rsidRDefault="002A4153" w:rsidP="003A2BB1">
            <w:pPr>
              <w:jc w:val="center"/>
              <w:rPr>
                <w:b/>
                <w:u w:val="single"/>
              </w:rPr>
            </w:pPr>
            <w:r w:rsidRPr="00FB46DB">
              <w:rPr>
                <w:b/>
                <w:u w:val="single"/>
              </w:rPr>
              <w:t>Lead</w:t>
            </w:r>
          </w:p>
        </w:tc>
        <w:tc>
          <w:tcPr>
            <w:tcW w:w="3330" w:type="dxa"/>
          </w:tcPr>
          <w:p w14:paraId="5494880F" w14:textId="77777777" w:rsidR="002A4153" w:rsidRPr="00FB46DB" w:rsidRDefault="002A4153" w:rsidP="003A2BB1">
            <w:pPr>
              <w:jc w:val="center"/>
              <w:rPr>
                <w:b/>
                <w:u w:val="single"/>
              </w:rPr>
            </w:pPr>
            <w:r w:rsidRPr="00FB46DB">
              <w:rPr>
                <w:b/>
                <w:u w:val="single"/>
              </w:rPr>
              <w:t>Detail</w:t>
            </w:r>
          </w:p>
        </w:tc>
        <w:tc>
          <w:tcPr>
            <w:tcW w:w="8185" w:type="dxa"/>
          </w:tcPr>
          <w:p w14:paraId="613492D2" w14:textId="77777777" w:rsidR="002A4153" w:rsidRPr="00FB46DB" w:rsidRDefault="002A4153" w:rsidP="0031009F">
            <w:pPr>
              <w:jc w:val="center"/>
              <w:rPr>
                <w:b/>
                <w:u w:val="single"/>
              </w:rPr>
            </w:pPr>
            <w:r w:rsidRPr="00FB46DB">
              <w:rPr>
                <w:b/>
                <w:u w:val="single"/>
              </w:rPr>
              <w:t xml:space="preserve">Action </w:t>
            </w:r>
            <w:r>
              <w:rPr>
                <w:b/>
                <w:u w:val="single"/>
              </w:rPr>
              <w:t xml:space="preserve">and </w:t>
            </w:r>
            <w:r w:rsidRPr="00FB46DB">
              <w:rPr>
                <w:b/>
                <w:u w:val="single"/>
              </w:rPr>
              <w:t>Responsible Party</w:t>
            </w:r>
          </w:p>
        </w:tc>
      </w:tr>
      <w:tr w:rsidR="002A4153" w:rsidRPr="00BD7F91" w14:paraId="77696C9D" w14:textId="77777777" w:rsidTr="00CF4562">
        <w:trPr>
          <w:trHeight w:val="665"/>
        </w:trPr>
        <w:tc>
          <w:tcPr>
            <w:tcW w:w="1525" w:type="dxa"/>
            <w:vAlign w:val="center"/>
          </w:tcPr>
          <w:p w14:paraId="20147C65" w14:textId="77777777" w:rsidR="002A4153" w:rsidRPr="003A42FE" w:rsidRDefault="00B43DD0" w:rsidP="00725F9D">
            <w:pPr>
              <w:rPr>
                <w:b/>
                <w:bCs/>
              </w:rPr>
            </w:pPr>
            <w:r w:rsidRPr="003A42FE">
              <w:rPr>
                <w:b/>
                <w:bCs/>
              </w:rPr>
              <w:t>Welcome and roll call</w:t>
            </w:r>
          </w:p>
        </w:tc>
        <w:tc>
          <w:tcPr>
            <w:tcW w:w="1350" w:type="dxa"/>
            <w:vAlign w:val="center"/>
          </w:tcPr>
          <w:p w14:paraId="4CF4E17E" w14:textId="6639AD76" w:rsidR="002A4153" w:rsidRPr="00AC55CF" w:rsidRDefault="00B43DD0" w:rsidP="00C17166">
            <w:r>
              <w:t>Kathleen</w:t>
            </w:r>
            <w:r w:rsidR="003A42FE">
              <w:t xml:space="preserve"> Rees</w:t>
            </w:r>
          </w:p>
        </w:tc>
        <w:tc>
          <w:tcPr>
            <w:tcW w:w="3330" w:type="dxa"/>
            <w:vAlign w:val="center"/>
          </w:tcPr>
          <w:p w14:paraId="697B7E74" w14:textId="77777777" w:rsidR="002A4153" w:rsidRPr="00AC55CF" w:rsidRDefault="00B43DD0" w:rsidP="00C17166">
            <w:r>
              <w:t xml:space="preserve">Quorum in attendance </w:t>
            </w:r>
          </w:p>
        </w:tc>
        <w:tc>
          <w:tcPr>
            <w:tcW w:w="8185" w:type="dxa"/>
          </w:tcPr>
          <w:p w14:paraId="41AF269F" w14:textId="3A0E8CA5" w:rsidR="002A4153" w:rsidRPr="00BD7F91" w:rsidRDefault="0085722C" w:rsidP="00C17166">
            <w:r>
              <w:t xml:space="preserve"> </w:t>
            </w:r>
            <w:r w:rsidR="0078022A">
              <w:t>Completed</w:t>
            </w:r>
          </w:p>
        </w:tc>
      </w:tr>
      <w:tr w:rsidR="003A42FE" w:rsidRPr="00BD7F91" w14:paraId="3410115A" w14:textId="77777777" w:rsidTr="00CF4562">
        <w:trPr>
          <w:trHeight w:val="665"/>
        </w:trPr>
        <w:tc>
          <w:tcPr>
            <w:tcW w:w="1525" w:type="dxa"/>
            <w:vAlign w:val="center"/>
          </w:tcPr>
          <w:p w14:paraId="55BED046" w14:textId="20877C58" w:rsidR="003A42FE" w:rsidRPr="003A42FE" w:rsidRDefault="003A42FE" w:rsidP="00725F9D">
            <w:pPr>
              <w:rPr>
                <w:b/>
                <w:bCs/>
              </w:rPr>
            </w:pPr>
            <w:r>
              <w:rPr>
                <w:b/>
                <w:bCs/>
              </w:rPr>
              <w:t>CLHO-CD Update</w:t>
            </w:r>
          </w:p>
        </w:tc>
        <w:tc>
          <w:tcPr>
            <w:tcW w:w="1350" w:type="dxa"/>
            <w:vAlign w:val="center"/>
          </w:tcPr>
          <w:p w14:paraId="14490265" w14:textId="310E5DA3" w:rsidR="003A42FE" w:rsidRDefault="003A42FE" w:rsidP="00C17166">
            <w:r>
              <w:t>Kathleen Rees</w:t>
            </w:r>
          </w:p>
        </w:tc>
        <w:tc>
          <w:tcPr>
            <w:tcW w:w="3330" w:type="dxa"/>
            <w:vAlign w:val="center"/>
          </w:tcPr>
          <w:p w14:paraId="4FEDA4EC" w14:textId="49E6BC2B" w:rsidR="003A42FE" w:rsidRDefault="003A42FE" w:rsidP="00C17166">
            <w:r>
              <w:t>Updates from CLHO-CD.</w:t>
            </w:r>
          </w:p>
        </w:tc>
        <w:tc>
          <w:tcPr>
            <w:tcW w:w="8185" w:type="dxa"/>
          </w:tcPr>
          <w:p w14:paraId="3875A212" w14:textId="77777777" w:rsidR="00796481" w:rsidRDefault="00665679" w:rsidP="00C17166">
            <w:r>
              <w:t xml:space="preserve">The meeting invite for CLHO-CD has become corrupted and is not allowing all attendees to view the chat. OHA will be sending out a new chat starting in June for the CLHO-CD second Friday of the month call series. </w:t>
            </w:r>
          </w:p>
          <w:p w14:paraId="45FBB164" w14:textId="77777777" w:rsidR="00796481" w:rsidRDefault="00796481" w:rsidP="00C17166"/>
          <w:p w14:paraId="5B5499CE" w14:textId="77777777" w:rsidR="003A42FE" w:rsidRDefault="00796481" w:rsidP="00C17166">
            <w:r>
              <w:t>Kathleen has been sending out emails to all counties to confirm committee members. Thank you to all of the counties that have responded. There are a few counties that have not yet responded. Kathleen will reach out again on 5/20 if she does not hear from you. There are a number of new staff appointments for 5/18 at big CLHO and a few new counties that will be joining us. Welcome to all the new members!</w:t>
            </w:r>
          </w:p>
          <w:p w14:paraId="6ADCCF78" w14:textId="18143C28" w:rsidR="00796481" w:rsidRDefault="00796481" w:rsidP="00C17166"/>
        </w:tc>
      </w:tr>
      <w:tr w:rsidR="00CF4562" w:rsidRPr="00BD7F91" w14:paraId="0C7BDEBE" w14:textId="77777777" w:rsidTr="00CF4562">
        <w:trPr>
          <w:trHeight w:val="665"/>
        </w:trPr>
        <w:tc>
          <w:tcPr>
            <w:tcW w:w="1525" w:type="dxa"/>
            <w:vAlign w:val="center"/>
          </w:tcPr>
          <w:p w14:paraId="22745B24" w14:textId="5829760E" w:rsidR="00CF4562" w:rsidRPr="003A42FE" w:rsidRDefault="00CF4562" w:rsidP="00C83158">
            <w:pPr>
              <w:rPr>
                <w:b/>
                <w:bCs/>
              </w:rPr>
            </w:pPr>
            <w:r w:rsidRPr="003A42FE">
              <w:rPr>
                <w:b/>
                <w:bCs/>
              </w:rPr>
              <w:lastRenderedPageBreak/>
              <w:t>PE43</w:t>
            </w:r>
          </w:p>
        </w:tc>
        <w:tc>
          <w:tcPr>
            <w:tcW w:w="1350" w:type="dxa"/>
            <w:vAlign w:val="center"/>
          </w:tcPr>
          <w:p w14:paraId="64D92694" w14:textId="7C96D3F6" w:rsidR="00CF4562" w:rsidRDefault="00CF4562" w:rsidP="00C17166">
            <w:r>
              <w:t>Amanda Timmons</w:t>
            </w:r>
          </w:p>
        </w:tc>
        <w:tc>
          <w:tcPr>
            <w:tcW w:w="3330" w:type="dxa"/>
            <w:vAlign w:val="center"/>
          </w:tcPr>
          <w:p w14:paraId="79A9E5F0" w14:textId="490A1218" w:rsidR="00CF4562" w:rsidRDefault="00CF4562" w:rsidP="00561232">
            <w:r w:rsidRPr="00D422E5">
              <w:t>Review and move to approve PE43 changes.</w:t>
            </w:r>
          </w:p>
        </w:tc>
        <w:tc>
          <w:tcPr>
            <w:tcW w:w="8185" w:type="dxa"/>
          </w:tcPr>
          <w:p w14:paraId="36220CB4" w14:textId="77777777" w:rsidR="00CF4562" w:rsidRDefault="00CF4562" w:rsidP="00CF4562">
            <w:r>
              <w:t xml:space="preserve">PE 43 is used to support activities that are not otherwise provided in the community- Services for uninsured adults or unhoused.  Change is to bring to CHLO and have counties be able to complete a workplan from OHA suggestions or provide their own suggested activities. Will change for delegate agencies that OHA works directly with them and do site visits vaccine supply etc.  </w:t>
            </w:r>
          </w:p>
          <w:p w14:paraId="534E29C2" w14:textId="77777777" w:rsidR="00CF4562" w:rsidRDefault="00CF4562" w:rsidP="00CF4562">
            <w:r>
              <w:t>Link  for regional meetings interest :</w:t>
            </w:r>
          </w:p>
          <w:p w14:paraId="78A4E58B" w14:textId="579D546B" w:rsidR="00CF4562" w:rsidRDefault="005B1E34" w:rsidP="00CF4562">
            <w:hyperlink r:id="rId8" w:history="1">
              <w:r w:rsidR="00CF4562" w:rsidRPr="00937BFE">
                <w:rPr>
                  <w:rStyle w:val="Hyperlink"/>
                </w:rPr>
                <w:t>https://app.smartsheet.com/b/form/06b79488c5e64241b068cfa37e58a249</w:t>
              </w:r>
            </w:hyperlink>
            <w:r w:rsidR="00CF4562">
              <w:t xml:space="preserve"> </w:t>
            </w:r>
          </w:p>
          <w:p w14:paraId="49BC6BE1" w14:textId="5C837CDD" w:rsidR="00796481" w:rsidRDefault="00796481" w:rsidP="00CF4562"/>
          <w:p w14:paraId="3B5A1A3B" w14:textId="36469B58" w:rsidR="00796481" w:rsidRDefault="00796481" w:rsidP="00CF4562">
            <w:r>
              <w:t xml:space="preserve">Amanda reviewed the changes with the group and the example annual workplan template. The workplan is intended to be a light lift and give OHA insight into the LHDs plan for the year. </w:t>
            </w:r>
            <w:r w:rsidR="00162255">
              <w:t>Counties given opportunity to ask questions. No concerns raised.</w:t>
            </w:r>
          </w:p>
          <w:p w14:paraId="4DC24553" w14:textId="30EA707F" w:rsidR="00162255" w:rsidRDefault="00162255" w:rsidP="00CF4562"/>
          <w:p w14:paraId="2CEA8ED5" w14:textId="6C656E77" w:rsidR="00162255" w:rsidRDefault="00162255" w:rsidP="00CF4562">
            <w:r>
              <w:t>Lisa (Multnomah) said workplan looked realistic and easy/applicable to the counties. Trish (Hood River) requested that we ask big CLHO to discuss streamlining workplans for PEs more broadly so that counties are not creating workplans specific to each PE, which have a lot of overlap.</w:t>
            </w:r>
          </w:p>
          <w:p w14:paraId="0A4BAD3E" w14:textId="1441C71E" w:rsidR="00162255" w:rsidRDefault="00162255" w:rsidP="00CF4562"/>
          <w:p w14:paraId="3A808817" w14:textId="65A85138" w:rsidR="00162255" w:rsidRDefault="00162255" w:rsidP="00CF4562">
            <w:r>
              <w:t>Lisa (Multnomah) moved to approve the changes and bring them to big CLHO. Andrea (Jackson) seconded. Item sent to Laura Daily for upcoming discussion and approval at big CLHO with an ask for a discussion about workplans.</w:t>
            </w:r>
          </w:p>
          <w:p w14:paraId="05E710CB" w14:textId="77777777" w:rsidR="00CF4562" w:rsidRDefault="00CF4562" w:rsidP="00592FC4"/>
        </w:tc>
      </w:tr>
      <w:tr w:rsidR="003A42FE" w:rsidRPr="00BD7F91" w14:paraId="0492BD93" w14:textId="77777777" w:rsidTr="00227130">
        <w:trPr>
          <w:trHeight w:val="665"/>
        </w:trPr>
        <w:tc>
          <w:tcPr>
            <w:tcW w:w="1525" w:type="dxa"/>
          </w:tcPr>
          <w:p w14:paraId="5D9ACA21" w14:textId="6F8E1F30" w:rsidR="003A42FE" w:rsidRPr="003A42FE" w:rsidRDefault="003A42FE" w:rsidP="003A42FE">
            <w:pPr>
              <w:rPr>
                <w:b/>
                <w:bCs/>
              </w:rPr>
            </w:pPr>
            <w:r w:rsidRPr="003A42FE">
              <w:rPr>
                <w:b/>
                <w:bCs/>
              </w:rPr>
              <w:t>Immunization funding formula change</w:t>
            </w:r>
          </w:p>
        </w:tc>
        <w:tc>
          <w:tcPr>
            <w:tcW w:w="1350" w:type="dxa"/>
            <w:vAlign w:val="center"/>
          </w:tcPr>
          <w:p w14:paraId="1649444F" w14:textId="7776D4EA" w:rsidR="003A42FE" w:rsidRPr="00AC55CF" w:rsidRDefault="003A42FE" w:rsidP="003A42FE">
            <w:r>
              <w:t>Mimi Luther</w:t>
            </w:r>
          </w:p>
        </w:tc>
        <w:tc>
          <w:tcPr>
            <w:tcW w:w="3330" w:type="dxa"/>
          </w:tcPr>
          <w:p w14:paraId="13CE48E5" w14:textId="0928AA71" w:rsidR="003A42FE" w:rsidRPr="00AC55CF" w:rsidRDefault="003A42FE" w:rsidP="003A42FE">
            <w:r w:rsidRPr="00440316">
              <w:t>Present new funding formula. Move to approve change in funding formula from current birth-rate based funding formula to modernization formula.</w:t>
            </w:r>
          </w:p>
        </w:tc>
        <w:tc>
          <w:tcPr>
            <w:tcW w:w="8185" w:type="dxa"/>
          </w:tcPr>
          <w:p w14:paraId="0DCAEA16" w14:textId="77777777" w:rsidR="003A42FE" w:rsidRDefault="00162255" w:rsidP="003A42FE">
            <w:r>
              <w:t>Amanda and Mimi discussed moving immunization funding to the modernization formula and away from birthrates and child only. The modernization formula was specifically designed to address issues of service delivery. Bob (Douglas) discussed the move for all funding formulas to the modernization formula and moved to have this item discussed at big CLHO without a CLHO-CD recommendation. Trish (Hood River) seconded.</w:t>
            </w:r>
          </w:p>
          <w:p w14:paraId="0BC338D7" w14:textId="77777777" w:rsidR="00162255" w:rsidRDefault="00162255" w:rsidP="003A42FE"/>
          <w:p w14:paraId="6BCF2386" w14:textId="4203FE58" w:rsidR="00162255" w:rsidRPr="00BD7F91" w:rsidRDefault="00162255" w:rsidP="003A42FE">
            <w:r>
              <w:t>Item sent to Laura Daily for upcoming discussion at big CLHO without specific CLHO-CD endorsement of approval.</w:t>
            </w:r>
          </w:p>
        </w:tc>
      </w:tr>
      <w:tr w:rsidR="003A42FE" w:rsidRPr="00BD7F91" w14:paraId="13BF33D1" w14:textId="77777777" w:rsidTr="00227130">
        <w:trPr>
          <w:trHeight w:val="665"/>
        </w:trPr>
        <w:tc>
          <w:tcPr>
            <w:tcW w:w="1525" w:type="dxa"/>
          </w:tcPr>
          <w:p w14:paraId="0C7F677A" w14:textId="3A4F65A8" w:rsidR="003A42FE" w:rsidRPr="003A42FE" w:rsidRDefault="003A42FE" w:rsidP="003A42FE">
            <w:pPr>
              <w:rPr>
                <w:rFonts w:asciiTheme="minorHAnsi" w:hAnsiTheme="minorHAnsi"/>
                <w:b/>
                <w:bCs/>
              </w:rPr>
            </w:pPr>
            <w:r w:rsidRPr="003A42FE">
              <w:rPr>
                <w:b/>
                <w:bCs/>
              </w:rPr>
              <w:t>Rabies Testing</w:t>
            </w:r>
          </w:p>
        </w:tc>
        <w:tc>
          <w:tcPr>
            <w:tcW w:w="1350" w:type="dxa"/>
            <w:vAlign w:val="center"/>
          </w:tcPr>
          <w:p w14:paraId="0EB17A35" w14:textId="56465D22" w:rsidR="003A42FE" w:rsidRDefault="003A42FE" w:rsidP="003A42FE">
            <w:r>
              <w:t xml:space="preserve">Emilio </w:t>
            </w:r>
            <w:proofErr w:type="spellStart"/>
            <w:r>
              <w:t>DeBess</w:t>
            </w:r>
            <w:proofErr w:type="spellEnd"/>
          </w:p>
        </w:tc>
        <w:tc>
          <w:tcPr>
            <w:tcW w:w="3330" w:type="dxa"/>
          </w:tcPr>
          <w:p w14:paraId="49A9F049" w14:textId="781F64AC" w:rsidR="003A42FE" w:rsidRDefault="003A42FE" w:rsidP="003A42FE">
            <w:r w:rsidRPr="00440316">
              <w:t>Support for euthanasia and decapacitation for rabies testing. Discuss options for animal prep and rabies testing.</w:t>
            </w:r>
          </w:p>
        </w:tc>
        <w:tc>
          <w:tcPr>
            <w:tcW w:w="8185" w:type="dxa"/>
          </w:tcPr>
          <w:p w14:paraId="3252823E" w14:textId="417FB403" w:rsidR="0051069F" w:rsidRDefault="0051069F" w:rsidP="003A42FE">
            <w:r>
              <w:t xml:space="preserve">Anna (Clackamas) discussed struggles with finding resources for animal prep for rabies testing. Dr. </w:t>
            </w:r>
            <w:proofErr w:type="spellStart"/>
            <w:r>
              <w:t>DeBess</w:t>
            </w:r>
            <w:proofErr w:type="spellEnd"/>
            <w:r>
              <w:t xml:space="preserve"> offered to help find local services, including talking to animal services for CD programs struggling with these issues. Animal services are decided on a county-by-county </w:t>
            </w:r>
            <w:proofErr w:type="gramStart"/>
            <w:r>
              <w:t>basis</w:t>
            </w:r>
            <w:proofErr w:type="gramEnd"/>
            <w:r>
              <w:t xml:space="preserve"> but Dr. </w:t>
            </w:r>
            <w:proofErr w:type="spellStart"/>
            <w:r>
              <w:t>DeBess</w:t>
            </w:r>
            <w:proofErr w:type="spellEnd"/>
            <w:r>
              <w:t xml:space="preserve"> is also happy to be apart of conversations to help with local decision making and consensus about what resources or services to offer. </w:t>
            </w:r>
          </w:p>
          <w:p w14:paraId="2334EA82" w14:textId="77777777" w:rsidR="0051069F" w:rsidRDefault="0051069F" w:rsidP="003A42FE"/>
          <w:p w14:paraId="68FF916F" w14:textId="77777777" w:rsidR="003A42FE" w:rsidRDefault="0051069F" w:rsidP="003A42FE">
            <w:r>
              <w:t xml:space="preserve">Dr. </w:t>
            </w:r>
            <w:proofErr w:type="spellStart"/>
            <w:r>
              <w:t>DeBess</w:t>
            </w:r>
            <w:proofErr w:type="spellEnd"/>
            <w:r>
              <w:t xml:space="preserve"> also has checked with OSU regarding disposal of animal carcasses if counties are unable to find someone to decapitate prior to sending an animal for rabies testing and OSU is willing to accept the entire body for a $30 charge to cremate the body post </w:t>
            </w:r>
            <w:r>
              <w:lastRenderedPageBreak/>
              <w:t xml:space="preserve">testing. Since decapitation is often the most time consuming piece, this may help counties who are struggling to find resources. </w:t>
            </w:r>
          </w:p>
          <w:p w14:paraId="2528C7F0" w14:textId="77777777" w:rsidR="0051069F" w:rsidRDefault="0051069F" w:rsidP="003A42FE"/>
          <w:p w14:paraId="584CC21A" w14:textId="665B8DE8" w:rsidR="0051069F" w:rsidRDefault="0051069F" w:rsidP="003A42FE">
            <w:r>
              <w:t xml:space="preserve">For further questions about resources or services, please reach out to Dr. </w:t>
            </w:r>
            <w:proofErr w:type="spellStart"/>
            <w:r>
              <w:t>DeBess</w:t>
            </w:r>
            <w:proofErr w:type="spellEnd"/>
            <w:r>
              <w:t xml:space="preserve"> directly: </w:t>
            </w:r>
            <w:hyperlink r:id="rId9" w:history="1">
              <w:r w:rsidRPr="005D0A9C">
                <w:rPr>
                  <w:rStyle w:val="Hyperlink"/>
                </w:rPr>
                <w:t>emilio.e.debess@dhsoha.state.or.us</w:t>
              </w:r>
            </w:hyperlink>
            <w:r>
              <w:t xml:space="preserve"> </w:t>
            </w:r>
          </w:p>
        </w:tc>
      </w:tr>
      <w:tr w:rsidR="003A42FE" w:rsidRPr="00BD7F91" w14:paraId="66EA856A" w14:textId="77777777" w:rsidTr="00521AC7">
        <w:trPr>
          <w:trHeight w:val="593"/>
        </w:trPr>
        <w:tc>
          <w:tcPr>
            <w:tcW w:w="1525" w:type="dxa"/>
          </w:tcPr>
          <w:p w14:paraId="2933A0A2" w14:textId="12FBA331" w:rsidR="003A42FE" w:rsidRPr="003A42FE" w:rsidRDefault="003A42FE" w:rsidP="003A42FE">
            <w:pPr>
              <w:rPr>
                <w:rFonts w:asciiTheme="minorHAnsi" w:hAnsiTheme="minorHAnsi"/>
                <w:b/>
                <w:bCs/>
              </w:rPr>
            </w:pPr>
            <w:r w:rsidRPr="003A42FE">
              <w:rPr>
                <w:b/>
                <w:bCs/>
              </w:rPr>
              <w:lastRenderedPageBreak/>
              <w:t>RISE Framework</w:t>
            </w:r>
          </w:p>
        </w:tc>
        <w:tc>
          <w:tcPr>
            <w:tcW w:w="1350" w:type="dxa"/>
            <w:vAlign w:val="center"/>
          </w:tcPr>
          <w:p w14:paraId="3CA63A2C" w14:textId="66F87022" w:rsidR="003A42FE" w:rsidRPr="00B94C44" w:rsidRDefault="003A42FE" w:rsidP="003A42FE">
            <w:pPr>
              <w:rPr>
                <w:rFonts w:asciiTheme="minorHAnsi" w:hAnsiTheme="minorHAnsi"/>
              </w:rPr>
            </w:pPr>
            <w:proofErr w:type="spellStart"/>
            <w:r>
              <w:rPr>
                <w:rFonts w:asciiTheme="minorHAnsi" w:hAnsiTheme="minorHAnsi"/>
              </w:rPr>
              <w:t>Cessa</w:t>
            </w:r>
            <w:proofErr w:type="spellEnd"/>
            <w:r>
              <w:rPr>
                <w:rFonts w:asciiTheme="minorHAnsi" w:hAnsiTheme="minorHAnsi"/>
              </w:rPr>
              <w:t xml:space="preserve"> Karson-Whitehorn</w:t>
            </w:r>
          </w:p>
        </w:tc>
        <w:tc>
          <w:tcPr>
            <w:tcW w:w="3330" w:type="dxa"/>
          </w:tcPr>
          <w:p w14:paraId="50128339" w14:textId="67662074" w:rsidR="003A42FE" w:rsidRPr="003A42FE" w:rsidRDefault="003A42FE" w:rsidP="003A42FE">
            <w:pPr>
              <w:pStyle w:val="A-1-Boldheader"/>
              <w:rPr>
                <w:rFonts w:asciiTheme="minorHAnsi" w:hAnsiTheme="minorHAnsi" w:cstheme="minorHAnsi"/>
                <w:b w:val="0"/>
                <w:bCs w:val="0"/>
                <w:sz w:val="22"/>
                <w:szCs w:val="22"/>
              </w:rPr>
            </w:pPr>
            <w:r w:rsidRPr="003A42FE">
              <w:rPr>
                <w:rFonts w:asciiTheme="minorHAnsi" w:hAnsiTheme="minorHAnsi" w:cstheme="minorHAnsi"/>
                <w:b w:val="0"/>
                <w:bCs w:val="0"/>
                <w:sz w:val="22"/>
                <w:szCs w:val="22"/>
              </w:rPr>
              <w:t xml:space="preserve">Provide input on how to implement and operationalize the RISE framework. </w:t>
            </w:r>
          </w:p>
        </w:tc>
        <w:tc>
          <w:tcPr>
            <w:tcW w:w="8185" w:type="dxa"/>
          </w:tcPr>
          <w:p w14:paraId="224FDAAC" w14:textId="6226F764" w:rsidR="003A42FE" w:rsidRDefault="00F80D79" w:rsidP="003A42FE">
            <w:r>
              <w:t xml:space="preserve">Spent time discussing the RISE framework and how it touches on LHD work. OHA is pursing an ongoing dialogue with tribes, HOs, PH admins and </w:t>
            </w:r>
            <w:r w:rsidR="00982814">
              <w:t>other staff in LHDs to get feedback and direction</w:t>
            </w:r>
            <w:r w:rsidR="00D14723">
              <w:t xml:space="preserve"> about how the RISE framework can be operationalized and implemented. OHA will be sending out a survey regarding the 5 priorities in RISE as well.</w:t>
            </w:r>
          </w:p>
          <w:p w14:paraId="0BED98BD" w14:textId="3509433B" w:rsidR="0045716C" w:rsidRDefault="0045716C" w:rsidP="003A42FE"/>
          <w:p w14:paraId="3F650D98" w14:textId="4BD74531" w:rsidR="0045716C" w:rsidRDefault="0045716C" w:rsidP="003A42FE">
            <w:r>
              <w:t>There were two main questions leading the conversation:</w:t>
            </w:r>
          </w:p>
          <w:p w14:paraId="784D2019" w14:textId="77777777" w:rsidR="0045716C" w:rsidRPr="0045716C" w:rsidRDefault="0045716C" w:rsidP="0045716C">
            <w:pPr>
              <w:pStyle w:val="ListParagraph"/>
              <w:numPr>
                <w:ilvl w:val="0"/>
                <w:numId w:val="23"/>
              </w:numPr>
            </w:pPr>
            <w:r w:rsidRPr="0045716C">
              <w:t>Do the areas outlined in the RISE framework address equity needs related to COVID-19 resilience in your community? If no, can you share what equity need has been missed?</w:t>
            </w:r>
          </w:p>
          <w:p w14:paraId="41D55552" w14:textId="77777777" w:rsidR="0045716C" w:rsidRPr="0045716C" w:rsidRDefault="0045716C" w:rsidP="0045716C">
            <w:pPr>
              <w:pStyle w:val="ListParagraph"/>
              <w:numPr>
                <w:ilvl w:val="0"/>
                <w:numId w:val="23"/>
              </w:numPr>
            </w:pPr>
            <w:r w:rsidRPr="0045716C">
              <w:t>Given your role as the Local Health Authority, which of these priorities feel most relevant for your community?</w:t>
            </w:r>
          </w:p>
          <w:p w14:paraId="38E56C9E" w14:textId="7A0D3AA3" w:rsidR="00D14723" w:rsidRDefault="00D14723" w:rsidP="003A42FE"/>
          <w:p w14:paraId="688F7C1E" w14:textId="7A617529" w:rsidR="0045716C" w:rsidRDefault="0045716C" w:rsidP="003A42FE">
            <w:r>
              <w:t>Many counties provided feedback. Here were some of the main themes that arose:</w:t>
            </w:r>
          </w:p>
          <w:p w14:paraId="07D89611" w14:textId="5BAE5C16" w:rsidR="0045716C" w:rsidRDefault="0045716C" w:rsidP="0045716C">
            <w:pPr>
              <w:pStyle w:val="ListParagraph"/>
              <w:numPr>
                <w:ilvl w:val="0"/>
                <w:numId w:val="25"/>
              </w:numPr>
            </w:pPr>
            <w:r>
              <w:t>All 5 priorities touch PH and LHDs are doing a lot of this work already</w:t>
            </w:r>
            <w:r w:rsidR="00C73713">
              <w:t xml:space="preserve">; lots of discussion from LHDs that all 5 priorities are important </w:t>
            </w:r>
          </w:p>
          <w:p w14:paraId="2F2ADBC9" w14:textId="12C5FA4B" w:rsidR="0045716C" w:rsidRDefault="0045716C" w:rsidP="0045716C">
            <w:pPr>
              <w:pStyle w:val="ListParagraph"/>
              <w:numPr>
                <w:ilvl w:val="0"/>
                <w:numId w:val="25"/>
              </w:numPr>
            </w:pPr>
            <w:r>
              <w:t>Supporting the priorities is overwhelming to PH at the moment, especially with LHDs struggling to balance how to continue to support COVID work while starting to address the major gaps in CD and other PH programs related to the last years of COVI</w:t>
            </w:r>
            <w:r w:rsidR="00617A6C">
              <w:t>D; counties mentioned feeling like we have taken a step backwards in progress and are not dealing with challenges including missed routine vaccinations, missed health screenings, etc. while also balancing scaling back county COVID responses</w:t>
            </w:r>
          </w:p>
          <w:p w14:paraId="451458A6" w14:textId="17BBC987" w:rsidR="0045716C" w:rsidRDefault="000A3E2C" w:rsidP="0045716C">
            <w:pPr>
              <w:pStyle w:val="ListParagraph"/>
              <w:numPr>
                <w:ilvl w:val="0"/>
                <w:numId w:val="25"/>
              </w:numPr>
            </w:pPr>
            <w:r>
              <w:t>Want to make sure not overwhelm</w:t>
            </w:r>
            <w:r w:rsidR="00BA2766">
              <w:t>ing</w:t>
            </w:r>
            <w:r>
              <w:t xml:space="preserve"> CBOs from multiple angles</w:t>
            </w:r>
            <w:r w:rsidR="00BA2766">
              <w:t>/</w:t>
            </w:r>
            <w:r>
              <w:t>multiple asks</w:t>
            </w:r>
          </w:p>
          <w:p w14:paraId="101F8C4E" w14:textId="514C9E78" w:rsidR="000A3E2C" w:rsidRDefault="000A3E2C" w:rsidP="0045716C">
            <w:pPr>
              <w:pStyle w:val="ListParagraph"/>
              <w:numPr>
                <w:ilvl w:val="0"/>
                <w:numId w:val="25"/>
              </w:numPr>
            </w:pPr>
            <w:r>
              <w:t>Discussed need to maintain relationships with POCs outside of COVID work and not just within the frame of crisis work</w:t>
            </w:r>
          </w:p>
          <w:p w14:paraId="03683A50" w14:textId="660218B0" w:rsidR="000A3E2C" w:rsidRDefault="0002508C" w:rsidP="0045716C">
            <w:pPr>
              <w:pStyle w:val="ListParagraph"/>
              <w:numPr>
                <w:ilvl w:val="0"/>
                <w:numId w:val="25"/>
              </w:numPr>
            </w:pPr>
            <w:r>
              <w:t>Need for clear communication and communication tools</w:t>
            </w:r>
          </w:p>
          <w:p w14:paraId="7979F78B" w14:textId="082CEDE7" w:rsidR="0002508C" w:rsidRDefault="00617A6C" w:rsidP="0045716C">
            <w:pPr>
              <w:pStyle w:val="ListParagraph"/>
              <w:numPr>
                <w:ilvl w:val="0"/>
                <w:numId w:val="25"/>
              </w:numPr>
            </w:pPr>
            <w:r>
              <w:t>Need to highlight how to support PH and that PH is not the only participant in this work – How is this framework supporting PH?</w:t>
            </w:r>
          </w:p>
          <w:p w14:paraId="4E7FBBB2" w14:textId="31466F9F" w:rsidR="00617A6C" w:rsidRDefault="00617A6C" w:rsidP="0045716C">
            <w:pPr>
              <w:pStyle w:val="ListParagraph"/>
              <w:numPr>
                <w:ilvl w:val="0"/>
                <w:numId w:val="25"/>
              </w:numPr>
            </w:pPr>
            <w:r>
              <w:t xml:space="preserve">Need to harmonize reporting requirements </w:t>
            </w:r>
          </w:p>
          <w:p w14:paraId="7634E540" w14:textId="5B435263" w:rsidR="00617A6C" w:rsidRDefault="00617A6C" w:rsidP="00617A6C"/>
          <w:p w14:paraId="40BC844B" w14:textId="7785D66B" w:rsidR="00617A6C" w:rsidRDefault="00617A6C" w:rsidP="00617A6C">
            <w:r>
              <w:t>Conversation to continue at COVID workgroup meeting on 5/27</w:t>
            </w:r>
          </w:p>
          <w:p w14:paraId="7141085B" w14:textId="6C84ACC8" w:rsidR="00D14723" w:rsidRPr="00BD7F91" w:rsidRDefault="00D14723" w:rsidP="003A42FE"/>
        </w:tc>
      </w:tr>
    </w:tbl>
    <w:p w14:paraId="0D0A60B1" w14:textId="13B1DC27" w:rsidR="00957AB7" w:rsidRDefault="003663B0" w:rsidP="00BA2766">
      <w:pPr>
        <w:rPr>
          <w:b/>
          <w:sz w:val="24"/>
          <w:szCs w:val="24"/>
        </w:rPr>
      </w:pPr>
      <w:r w:rsidRPr="007852F9">
        <w:rPr>
          <w:b/>
          <w:sz w:val="24"/>
          <w:szCs w:val="24"/>
        </w:rPr>
        <w:t>Facilitator:</w:t>
      </w:r>
      <w:r w:rsidR="000415B2">
        <w:rPr>
          <w:b/>
          <w:sz w:val="24"/>
          <w:szCs w:val="24"/>
        </w:rPr>
        <w:t xml:space="preserve"> Kathleen Rees</w:t>
      </w:r>
      <w:r w:rsidRPr="007852F9">
        <w:rPr>
          <w:b/>
          <w:sz w:val="24"/>
          <w:szCs w:val="24"/>
        </w:rPr>
        <w:tab/>
      </w:r>
      <w:r w:rsidR="001B464C" w:rsidRPr="007852F9">
        <w:rPr>
          <w:b/>
          <w:sz w:val="24"/>
          <w:szCs w:val="24"/>
        </w:rPr>
        <w:t xml:space="preserve">          </w:t>
      </w:r>
      <w:r w:rsidRPr="007852F9">
        <w:rPr>
          <w:b/>
          <w:sz w:val="24"/>
          <w:szCs w:val="24"/>
        </w:rPr>
        <w:tab/>
      </w:r>
      <w:r w:rsidRPr="007852F9">
        <w:rPr>
          <w:b/>
          <w:sz w:val="24"/>
          <w:szCs w:val="24"/>
        </w:rPr>
        <w:tab/>
      </w:r>
      <w:r w:rsidR="00E132F7" w:rsidRPr="007852F9">
        <w:rPr>
          <w:b/>
          <w:sz w:val="24"/>
          <w:szCs w:val="24"/>
        </w:rPr>
        <w:tab/>
      </w:r>
      <w:r w:rsidR="001B464C" w:rsidRPr="007852F9">
        <w:rPr>
          <w:b/>
          <w:sz w:val="24"/>
          <w:szCs w:val="24"/>
        </w:rPr>
        <w:t>Note Taker</w:t>
      </w:r>
      <w:r w:rsidRPr="007852F9">
        <w:rPr>
          <w:b/>
          <w:sz w:val="24"/>
          <w:szCs w:val="24"/>
        </w:rPr>
        <w:t>:</w:t>
      </w:r>
      <w:r w:rsidR="00592FC4">
        <w:rPr>
          <w:b/>
          <w:sz w:val="24"/>
          <w:szCs w:val="24"/>
        </w:rPr>
        <w:t xml:space="preserve"> </w:t>
      </w:r>
      <w:r w:rsidR="003F3BB1">
        <w:rPr>
          <w:b/>
          <w:sz w:val="24"/>
          <w:szCs w:val="24"/>
        </w:rPr>
        <w:t>Kathleen Rees</w:t>
      </w:r>
      <w:r>
        <w:rPr>
          <w:b/>
          <w:sz w:val="24"/>
          <w:szCs w:val="24"/>
        </w:rPr>
        <w:tab/>
      </w:r>
      <w:r>
        <w:rPr>
          <w:b/>
          <w:sz w:val="24"/>
          <w:szCs w:val="24"/>
        </w:rPr>
        <w:tab/>
      </w:r>
      <w:r>
        <w:rPr>
          <w:b/>
          <w:sz w:val="24"/>
          <w:szCs w:val="24"/>
        </w:rPr>
        <w:tab/>
      </w:r>
      <w:r w:rsidR="00465E06">
        <w:rPr>
          <w:b/>
          <w:sz w:val="24"/>
          <w:szCs w:val="24"/>
        </w:rPr>
        <w:t>Next Meeting</w:t>
      </w:r>
      <w:r w:rsidR="00383D07">
        <w:rPr>
          <w:b/>
          <w:sz w:val="24"/>
          <w:szCs w:val="24"/>
        </w:rPr>
        <w:t>:</w:t>
      </w:r>
      <w:r w:rsidR="00A534B0">
        <w:rPr>
          <w:b/>
          <w:sz w:val="24"/>
          <w:szCs w:val="24"/>
        </w:rPr>
        <w:t xml:space="preserve"> </w:t>
      </w:r>
      <w:r w:rsidR="003F3BB1">
        <w:rPr>
          <w:b/>
          <w:sz w:val="24"/>
          <w:szCs w:val="24"/>
        </w:rPr>
        <w:t>Friday, June 10</w:t>
      </w:r>
      <w:r w:rsidR="003F3BB1" w:rsidRPr="003F3BB1">
        <w:rPr>
          <w:b/>
          <w:sz w:val="24"/>
          <w:szCs w:val="24"/>
          <w:vertAlign w:val="superscript"/>
        </w:rPr>
        <w:t>th</w:t>
      </w:r>
      <w:r w:rsidR="003F3BB1">
        <w:rPr>
          <w:b/>
          <w:sz w:val="24"/>
          <w:szCs w:val="24"/>
        </w:rPr>
        <w:t xml:space="preserve"> </w:t>
      </w:r>
    </w:p>
    <w:sectPr w:rsidR="00957AB7" w:rsidSect="00116C37">
      <w:footerReference w:type="default" r:id="rId10"/>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621C" w14:textId="77777777" w:rsidR="005B1E34" w:rsidRDefault="005B1E34" w:rsidP="003C38D2">
      <w:r>
        <w:separator/>
      </w:r>
    </w:p>
  </w:endnote>
  <w:endnote w:type="continuationSeparator" w:id="0">
    <w:p w14:paraId="3A5F76C5" w14:textId="77777777" w:rsidR="005B1E34" w:rsidRDefault="005B1E34"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14:paraId="5DAD42DA" w14:textId="77777777"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2FC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2FC4">
              <w:rPr>
                <w:b/>
                <w:bCs/>
                <w:noProof/>
              </w:rPr>
              <w:t>1</w:t>
            </w:r>
            <w:r>
              <w:rPr>
                <w:b/>
                <w:bCs/>
                <w:sz w:val="24"/>
                <w:szCs w:val="24"/>
              </w:rPr>
              <w:fldChar w:fldCharType="end"/>
            </w:r>
          </w:p>
        </w:sdtContent>
      </w:sdt>
    </w:sdtContent>
  </w:sdt>
  <w:p w14:paraId="5AEA8C72" w14:textId="77777777" w:rsidR="00DD40F3" w:rsidRDefault="00DD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EF84" w14:textId="77777777" w:rsidR="005B1E34" w:rsidRDefault="005B1E34" w:rsidP="003C38D2">
      <w:r>
        <w:separator/>
      </w:r>
    </w:p>
  </w:footnote>
  <w:footnote w:type="continuationSeparator" w:id="0">
    <w:p w14:paraId="0CB69EA2" w14:textId="77777777" w:rsidR="005B1E34" w:rsidRDefault="005B1E34"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9CA"/>
    <w:multiLevelType w:val="hybridMultilevel"/>
    <w:tmpl w:val="176A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22D91"/>
    <w:multiLevelType w:val="hybridMultilevel"/>
    <w:tmpl w:val="27949F8E"/>
    <w:lvl w:ilvl="0" w:tplc="73889782">
      <w:start w:val="1"/>
      <w:numFmt w:val="bullet"/>
      <w:lvlText w:val=""/>
      <w:lvlJc w:val="left"/>
      <w:pPr>
        <w:ind w:left="1080" w:hanging="360"/>
      </w:pPr>
      <w:rPr>
        <w:rFonts w:ascii="Symbol" w:eastAsia="Calibri" w:hAnsi="Symbol"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A1B7D"/>
    <w:multiLevelType w:val="hybridMultilevel"/>
    <w:tmpl w:val="83B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B78EC"/>
    <w:multiLevelType w:val="hybridMultilevel"/>
    <w:tmpl w:val="A55A1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B1A2B"/>
    <w:multiLevelType w:val="multilevel"/>
    <w:tmpl w:val="4AE0E3A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2426CDC"/>
    <w:multiLevelType w:val="hybridMultilevel"/>
    <w:tmpl w:val="2AC2DC6C"/>
    <w:lvl w:ilvl="0" w:tplc="19B454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F66EC"/>
    <w:multiLevelType w:val="hybridMultilevel"/>
    <w:tmpl w:val="8E167FC0"/>
    <w:lvl w:ilvl="0" w:tplc="19B4548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836BE3"/>
    <w:multiLevelType w:val="hybridMultilevel"/>
    <w:tmpl w:val="5A8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C0560"/>
    <w:multiLevelType w:val="hybridMultilevel"/>
    <w:tmpl w:val="B870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6E3639"/>
    <w:multiLevelType w:val="hybridMultilevel"/>
    <w:tmpl w:val="A31AC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A602A"/>
    <w:multiLevelType w:val="hybridMultilevel"/>
    <w:tmpl w:val="01DE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F7A0A"/>
    <w:multiLevelType w:val="hybridMultilevel"/>
    <w:tmpl w:val="5CB60A24"/>
    <w:lvl w:ilvl="0" w:tplc="C64CE9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92FA9"/>
    <w:multiLevelType w:val="hybridMultilevel"/>
    <w:tmpl w:val="399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27013B"/>
    <w:multiLevelType w:val="hybridMultilevel"/>
    <w:tmpl w:val="D1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6589F"/>
    <w:multiLevelType w:val="hybridMultilevel"/>
    <w:tmpl w:val="210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95C82"/>
    <w:multiLevelType w:val="hybridMultilevel"/>
    <w:tmpl w:val="82C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F417D"/>
    <w:multiLevelType w:val="hybridMultilevel"/>
    <w:tmpl w:val="0ADCDBBE"/>
    <w:lvl w:ilvl="0" w:tplc="19B454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632A3"/>
    <w:multiLevelType w:val="hybridMultilevel"/>
    <w:tmpl w:val="89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43B31"/>
    <w:multiLevelType w:val="hybridMultilevel"/>
    <w:tmpl w:val="434C4130"/>
    <w:lvl w:ilvl="0" w:tplc="3236AE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578D3"/>
    <w:multiLevelType w:val="hybridMultilevel"/>
    <w:tmpl w:val="110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646DC"/>
    <w:multiLevelType w:val="hybridMultilevel"/>
    <w:tmpl w:val="9A9A6BE4"/>
    <w:lvl w:ilvl="0" w:tplc="F2262F36">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22"/>
  </w:num>
  <w:num w:numId="5">
    <w:abstractNumId w:val="9"/>
  </w:num>
  <w:num w:numId="6">
    <w:abstractNumId w:val="18"/>
  </w:num>
  <w:num w:numId="7">
    <w:abstractNumId w:val="3"/>
  </w:num>
  <w:num w:numId="8">
    <w:abstractNumId w:val="16"/>
  </w:num>
  <w:num w:numId="9">
    <w:abstractNumId w:val="24"/>
  </w:num>
  <w:num w:numId="10">
    <w:abstractNumId w:val="17"/>
  </w:num>
  <w:num w:numId="11">
    <w:abstractNumId w:val="0"/>
  </w:num>
  <w:num w:numId="12">
    <w:abstractNumId w:val="19"/>
  </w:num>
  <w:num w:numId="13">
    <w:abstractNumId w:val="8"/>
  </w:num>
  <w:num w:numId="14">
    <w:abstractNumId w:val="6"/>
  </w:num>
  <w:num w:numId="15">
    <w:abstractNumId w:val="23"/>
  </w:num>
  <w:num w:numId="16">
    <w:abstractNumId w:val="15"/>
  </w:num>
  <w:num w:numId="17">
    <w:abstractNumId w:val="20"/>
  </w:num>
  <w:num w:numId="18">
    <w:abstractNumId w:val="11"/>
  </w:num>
  <w:num w:numId="19">
    <w:abstractNumId w:val="4"/>
  </w:num>
  <w:num w:numId="20">
    <w:abstractNumId w:val="5"/>
  </w:num>
  <w:num w:numId="21">
    <w:abstractNumId w:val="1"/>
  </w:num>
  <w:num w:numId="22">
    <w:abstractNumId w:val="21"/>
  </w:num>
  <w:num w:numId="23">
    <w:abstractNumId w:val="12"/>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3D"/>
    <w:rsid w:val="000145F2"/>
    <w:rsid w:val="00015FC1"/>
    <w:rsid w:val="00022694"/>
    <w:rsid w:val="0002316A"/>
    <w:rsid w:val="00024F00"/>
    <w:rsid w:val="0002508C"/>
    <w:rsid w:val="00031472"/>
    <w:rsid w:val="0003393E"/>
    <w:rsid w:val="00034FBD"/>
    <w:rsid w:val="000415B2"/>
    <w:rsid w:val="000463FA"/>
    <w:rsid w:val="00055A3C"/>
    <w:rsid w:val="00071482"/>
    <w:rsid w:val="00081811"/>
    <w:rsid w:val="00086A9D"/>
    <w:rsid w:val="00090FD6"/>
    <w:rsid w:val="00092F6F"/>
    <w:rsid w:val="000A3E2C"/>
    <w:rsid w:val="000A6B17"/>
    <w:rsid w:val="000B249E"/>
    <w:rsid w:val="000C6175"/>
    <w:rsid w:val="000E03FA"/>
    <w:rsid w:val="000E7A30"/>
    <w:rsid w:val="000F31F4"/>
    <w:rsid w:val="000F6B4C"/>
    <w:rsid w:val="00101E35"/>
    <w:rsid w:val="00106E6A"/>
    <w:rsid w:val="00111B02"/>
    <w:rsid w:val="00112CBE"/>
    <w:rsid w:val="00116C37"/>
    <w:rsid w:val="001244DC"/>
    <w:rsid w:val="00126736"/>
    <w:rsid w:val="001306F7"/>
    <w:rsid w:val="00132387"/>
    <w:rsid w:val="001324AD"/>
    <w:rsid w:val="001335F4"/>
    <w:rsid w:val="00134D9B"/>
    <w:rsid w:val="00135950"/>
    <w:rsid w:val="001471AD"/>
    <w:rsid w:val="001471DA"/>
    <w:rsid w:val="001503C8"/>
    <w:rsid w:val="0015174D"/>
    <w:rsid w:val="00153DB3"/>
    <w:rsid w:val="00155BD6"/>
    <w:rsid w:val="00155EE3"/>
    <w:rsid w:val="00162255"/>
    <w:rsid w:val="00165C2D"/>
    <w:rsid w:val="0017243C"/>
    <w:rsid w:val="001815D9"/>
    <w:rsid w:val="00185180"/>
    <w:rsid w:val="001878A6"/>
    <w:rsid w:val="00194733"/>
    <w:rsid w:val="001956C4"/>
    <w:rsid w:val="001A25B0"/>
    <w:rsid w:val="001A3254"/>
    <w:rsid w:val="001B2AC8"/>
    <w:rsid w:val="001B464C"/>
    <w:rsid w:val="001C3022"/>
    <w:rsid w:val="001C4F73"/>
    <w:rsid w:val="001D330F"/>
    <w:rsid w:val="001D48BD"/>
    <w:rsid w:val="001D491E"/>
    <w:rsid w:val="001D4ACF"/>
    <w:rsid w:val="001D580E"/>
    <w:rsid w:val="001D5E37"/>
    <w:rsid w:val="001F0F50"/>
    <w:rsid w:val="001F3DC9"/>
    <w:rsid w:val="001F5E4C"/>
    <w:rsid w:val="001F6CE8"/>
    <w:rsid w:val="00201C72"/>
    <w:rsid w:val="00205CA6"/>
    <w:rsid w:val="00212C17"/>
    <w:rsid w:val="002165AC"/>
    <w:rsid w:val="00216974"/>
    <w:rsid w:val="002239FD"/>
    <w:rsid w:val="00230639"/>
    <w:rsid w:val="0023229F"/>
    <w:rsid w:val="00232923"/>
    <w:rsid w:val="00245DF8"/>
    <w:rsid w:val="00266CB4"/>
    <w:rsid w:val="002926B2"/>
    <w:rsid w:val="002A0CD7"/>
    <w:rsid w:val="002A4153"/>
    <w:rsid w:val="002A5024"/>
    <w:rsid w:val="002B7B25"/>
    <w:rsid w:val="002C7F74"/>
    <w:rsid w:val="002D1E65"/>
    <w:rsid w:val="002D3597"/>
    <w:rsid w:val="002D3AE8"/>
    <w:rsid w:val="002E0D20"/>
    <w:rsid w:val="002E385D"/>
    <w:rsid w:val="002E3AFB"/>
    <w:rsid w:val="002E3EE7"/>
    <w:rsid w:val="002E4916"/>
    <w:rsid w:val="002F278C"/>
    <w:rsid w:val="002F75DB"/>
    <w:rsid w:val="002F7D8C"/>
    <w:rsid w:val="00303423"/>
    <w:rsid w:val="00303954"/>
    <w:rsid w:val="00305135"/>
    <w:rsid w:val="003072A2"/>
    <w:rsid w:val="0031009F"/>
    <w:rsid w:val="00314910"/>
    <w:rsid w:val="0031634B"/>
    <w:rsid w:val="003256B4"/>
    <w:rsid w:val="003317F5"/>
    <w:rsid w:val="003338EF"/>
    <w:rsid w:val="003416CB"/>
    <w:rsid w:val="0034688A"/>
    <w:rsid w:val="00346BBC"/>
    <w:rsid w:val="00350CAB"/>
    <w:rsid w:val="00355125"/>
    <w:rsid w:val="00357ED2"/>
    <w:rsid w:val="00357EE5"/>
    <w:rsid w:val="00362F96"/>
    <w:rsid w:val="003656F5"/>
    <w:rsid w:val="003663B0"/>
    <w:rsid w:val="0037057D"/>
    <w:rsid w:val="003744F7"/>
    <w:rsid w:val="00383D07"/>
    <w:rsid w:val="0038693D"/>
    <w:rsid w:val="0039196C"/>
    <w:rsid w:val="003A0960"/>
    <w:rsid w:val="003A1522"/>
    <w:rsid w:val="003A2BB1"/>
    <w:rsid w:val="003A42FE"/>
    <w:rsid w:val="003B47B3"/>
    <w:rsid w:val="003C0283"/>
    <w:rsid w:val="003C1192"/>
    <w:rsid w:val="003C190C"/>
    <w:rsid w:val="003C38D2"/>
    <w:rsid w:val="003C3F7D"/>
    <w:rsid w:val="003C4794"/>
    <w:rsid w:val="003C5944"/>
    <w:rsid w:val="003C690B"/>
    <w:rsid w:val="003D04BC"/>
    <w:rsid w:val="003D71DA"/>
    <w:rsid w:val="003E0C0E"/>
    <w:rsid w:val="003E6927"/>
    <w:rsid w:val="003F0D2A"/>
    <w:rsid w:val="003F3BB1"/>
    <w:rsid w:val="00412627"/>
    <w:rsid w:val="00414343"/>
    <w:rsid w:val="00415959"/>
    <w:rsid w:val="00427484"/>
    <w:rsid w:val="00431884"/>
    <w:rsid w:val="00431EF4"/>
    <w:rsid w:val="00440B34"/>
    <w:rsid w:val="00443B23"/>
    <w:rsid w:val="004470AA"/>
    <w:rsid w:val="00450119"/>
    <w:rsid w:val="0045060C"/>
    <w:rsid w:val="004526C0"/>
    <w:rsid w:val="0045716C"/>
    <w:rsid w:val="00465E06"/>
    <w:rsid w:val="004719A0"/>
    <w:rsid w:val="004763C9"/>
    <w:rsid w:val="00476A5A"/>
    <w:rsid w:val="0048112E"/>
    <w:rsid w:val="0048403A"/>
    <w:rsid w:val="00485B8E"/>
    <w:rsid w:val="00485F1F"/>
    <w:rsid w:val="00487C5D"/>
    <w:rsid w:val="00487C62"/>
    <w:rsid w:val="0049101A"/>
    <w:rsid w:val="004914A2"/>
    <w:rsid w:val="00494549"/>
    <w:rsid w:val="004A2678"/>
    <w:rsid w:val="004A58DF"/>
    <w:rsid w:val="004D1DA6"/>
    <w:rsid w:val="004D5D0C"/>
    <w:rsid w:val="004F2154"/>
    <w:rsid w:val="0051069F"/>
    <w:rsid w:val="00511EAC"/>
    <w:rsid w:val="00515942"/>
    <w:rsid w:val="005207A1"/>
    <w:rsid w:val="00520F7D"/>
    <w:rsid w:val="00526041"/>
    <w:rsid w:val="005275C0"/>
    <w:rsid w:val="00533090"/>
    <w:rsid w:val="00536E03"/>
    <w:rsid w:val="00544ACA"/>
    <w:rsid w:val="00546046"/>
    <w:rsid w:val="00561232"/>
    <w:rsid w:val="005619FA"/>
    <w:rsid w:val="0056351B"/>
    <w:rsid w:val="005643BF"/>
    <w:rsid w:val="005653FA"/>
    <w:rsid w:val="005675D5"/>
    <w:rsid w:val="00580D13"/>
    <w:rsid w:val="00592FC4"/>
    <w:rsid w:val="0059765F"/>
    <w:rsid w:val="005A380A"/>
    <w:rsid w:val="005A5AD5"/>
    <w:rsid w:val="005B1E34"/>
    <w:rsid w:val="005B7461"/>
    <w:rsid w:val="005C1210"/>
    <w:rsid w:val="005C2E29"/>
    <w:rsid w:val="005C522C"/>
    <w:rsid w:val="005C5D33"/>
    <w:rsid w:val="005C794A"/>
    <w:rsid w:val="005D59E0"/>
    <w:rsid w:val="005D6F26"/>
    <w:rsid w:val="005E03A6"/>
    <w:rsid w:val="005E6B58"/>
    <w:rsid w:val="005F2480"/>
    <w:rsid w:val="005F4458"/>
    <w:rsid w:val="00601576"/>
    <w:rsid w:val="00604E04"/>
    <w:rsid w:val="00606594"/>
    <w:rsid w:val="00617A6C"/>
    <w:rsid w:val="00620699"/>
    <w:rsid w:val="006224CE"/>
    <w:rsid w:val="0062312E"/>
    <w:rsid w:val="00625759"/>
    <w:rsid w:val="006302FE"/>
    <w:rsid w:val="006319FD"/>
    <w:rsid w:val="00634086"/>
    <w:rsid w:val="0063670E"/>
    <w:rsid w:val="006511BD"/>
    <w:rsid w:val="006515D6"/>
    <w:rsid w:val="00654287"/>
    <w:rsid w:val="006608ED"/>
    <w:rsid w:val="006633F0"/>
    <w:rsid w:val="00665679"/>
    <w:rsid w:val="00667647"/>
    <w:rsid w:val="00670D94"/>
    <w:rsid w:val="00674B37"/>
    <w:rsid w:val="00676508"/>
    <w:rsid w:val="006779CC"/>
    <w:rsid w:val="00683E07"/>
    <w:rsid w:val="00684304"/>
    <w:rsid w:val="00690100"/>
    <w:rsid w:val="00694155"/>
    <w:rsid w:val="006B5269"/>
    <w:rsid w:val="006B6A1E"/>
    <w:rsid w:val="006C2692"/>
    <w:rsid w:val="006C3484"/>
    <w:rsid w:val="006C5819"/>
    <w:rsid w:val="006D615B"/>
    <w:rsid w:val="006D705E"/>
    <w:rsid w:val="006E4FA3"/>
    <w:rsid w:val="006E63C1"/>
    <w:rsid w:val="006E6952"/>
    <w:rsid w:val="006E764A"/>
    <w:rsid w:val="006F2399"/>
    <w:rsid w:val="006F5082"/>
    <w:rsid w:val="006F6898"/>
    <w:rsid w:val="00700C12"/>
    <w:rsid w:val="00700C1C"/>
    <w:rsid w:val="00706BC2"/>
    <w:rsid w:val="00710791"/>
    <w:rsid w:val="00710C6D"/>
    <w:rsid w:val="00711B82"/>
    <w:rsid w:val="0071242F"/>
    <w:rsid w:val="007131FB"/>
    <w:rsid w:val="0071513A"/>
    <w:rsid w:val="00725331"/>
    <w:rsid w:val="00725B23"/>
    <w:rsid w:val="00725F9D"/>
    <w:rsid w:val="007304D0"/>
    <w:rsid w:val="00735B84"/>
    <w:rsid w:val="0075015B"/>
    <w:rsid w:val="00753734"/>
    <w:rsid w:val="007575D3"/>
    <w:rsid w:val="007614D6"/>
    <w:rsid w:val="00764D88"/>
    <w:rsid w:val="00765ECD"/>
    <w:rsid w:val="00770D8B"/>
    <w:rsid w:val="0077508D"/>
    <w:rsid w:val="0078022A"/>
    <w:rsid w:val="00783D4E"/>
    <w:rsid w:val="007852F9"/>
    <w:rsid w:val="00795056"/>
    <w:rsid w:val="00796481"/>
    <w:rsid w:val="007A5318"/>
    <w:rsid w:val="007B31AF"/>
    <w:rsid w:val="007B3A52"/>
    <w:rsid w:val="007B486D"/>
    <w:rsid w:val="007B5DAB"/>
    <w:rsid w:val="007C151F"/>
    <w:rsid w:val="007C7A37"/>
    <w:rsid w:val="007D1533"/>
    <w:rsid w:val="007D24A3"/>
    <w:rsid w:val="007D7B06"/>
    <w:rsid w:val="007D7E56"/>
    <w:rsid w:val="007E4524"/>
    <w:rsid w:val="007E57B5"/>
    <w:rsid w:val="007F1939"/>
    <w:rsid w:val="007F3DEE"/>
    <w:rsid w:val="007F46D1"/>
    <w:rsid w:val="007F5F0C"/>
    <w:rsid w:val="00804194"/>
    <w:rsid w:val="00810C82"/>
    <w:rsid w:val="00827EE8"/>
    <w:rsid w:val="00845222"/>
    <w:rsid w:val="00845CA8"/>
    <w:rsid w:val="008516F0"/>
    <w:rsid w:val="00853C71"/>
    <w:rsid w:val="0085722C"/>
    <w:rsid w:val="00866183"/>
    <w:rsid w:val="008768C9"/>
    <w:rsid w:val="00884B77"/>
    <w:rsid w:val="008853E9"/>
    <w:rsid w:val="00886F04"/>
    <w:rsid w:val="00887CD0"/>
    <w:rsid w:val="00890A2E"/>
    <w:rsid w:val="00894031"/>
    <w:rsid w:val="008A4FF4"/>
    <w:rsid w:val="008A6F9E"/>
    <w:rsid w:val="008C248E"/>
    <w:rsid w:val="008D25A3"/>
    <w:rsid w:val="008D3A51"/>
    <w:rsid w:val="008E06F2"/>
    <w:rsid w:val="008E47C3"/>
    <w:rsid w:val="008E4F3B"/>
    <w:rsid w:val="008E62EB"/>
    <w:rsid w:val="008F3DCC"/>
    <w:rsid w:val="008F50B2"/>
    <w:rsid w:val="008F52BA"/>
    <w:rsid w:val="008F56FC"/>
    <w:rsid w:val="008F6DD5"/>
    <w:rsid w:val="00902B20"/>
    <w:rsid w:val="00902D41"/>
    <w:rsid w:val="00912480"/>
    <w:rsid w:val="009125A3"/>
    <w:rsid w:val="009141DB"/>
    <w:rsid w:val="00915453"/>
    <w:rsid w:val="0092380A"/>
    <w:rsid w:val="0092618E"/>
    <w:rsid w:val="00927460"/>
    <w:rsid w:val="009314A1"/>
    <w:rsid w:val="009341E7"/>
    <w:rsid w:val="00943844"/>
    <w:rsid w:val="009566F0"/>
    <w:rsid w:val="0095764D"/>
    <w:rsid w:val="00957AB7"/>
    <w:rsid w:val="00957DAB"/>
    <w:rsid w:val="00982814"/>
    <w:rsid w:val="009842C6"/>
    <w:rsid w:val="009871D3"/>
    <w:rsid w:val="00992C71"/>
    <w:rsid w:val="009A1564"/>
    <w:rsid w:val="009A336D"/>
    <w:rsid w:val="009A7837"/>
    <w:rsid w:val="009B54A7"/>
    <w:rsid w:val="009C13E6"/>
    <w:rsid w:val="009C67DF"/>
    <w:rsid w:val="009D0995"/>
    <w:rsid w:val="009D6D11"/>
    <w:rsid w:val="009E2ABD"/>
    <w:rsid w:val="009E56D8"/>
    <w:rsid w:val="009E6895"/>
    <w:rsid w:val="009F69DF"/>
    <w:rsid w:val="00A03EC0"/>
    <w:rsid w:val="00A128EA"/>
    <w:rsid w:val="00A131D2"/>
    <w:rsid w:val="00A1346F"/>
    <w:rsid w:val="00A27471"/>
    <w:rsid w:val="00A305C1"/>
    <w:rsid w:val="00A4666D"/>
    <w:rsid w:val="00A534B0"/>
    <w:rsid w:val="00A54F96"/>
    <w:rsid w:val="00A62912"/>
    <w:rsid w:val="00A73051"/>
    <w:rsid w:val="00A750EF"/>
    <w:rsid w:val="00A7573B"/>
    <w:rsid w:val="00A764F2"/>
    <w:rsid w:val="00A7673C"/>
    <w:rsid w:val="00A8505B"/>
    <w:rsid w:val="00A857E2"/>
    <w:rsid w:val="00A85A31"/>
    <w:rsid w:val="00A94A42"/>
    <w:rsid w:val="00A97532"/>
    <w:rsid w:val="00AA016B"/>
    <w:rsid w:val="00AA2787"/>
    <w:rsid w:val="00AA54E1"/>
    <w:rsid w:val="00AB33C0"/>
    <w:rsid w:val="00AB5F78"/>
    <w:rsid w:val="00AC55CF"/>
    <w:rsid w:val="00AD037B"/>
    <w:rsid w:val="00AD06E8"/>
    <w:rsid w:val="00AD4D55"/>
    <w:rsid w:val="00AE26C8"/>
    <w:rsid w:val="00AE3AFE"/>
    <w:rsid w:val="00AE7F14"/>
    <w:rsid w:val="00AF102C"/>
    <w:rsid w:val="00B0193F"/>
    <w:rsid w:val="00B051F1"/>
    <w:rsid w:val="00B16198"/>
    <w:rsid w:val="00B1717E"/>
    <w:rsid w:val="00B309D5"/>
    <w:rsid w:val="00B351AE"/>
    <w:rsid w:val="00B4334D"/>
    <w:rsid w:val="00B43DD0"/>
    <w:rsid w:val="00B444CF"/>
    <w:rsid w:val="00B44D58"/>
    <w:rsid w:val="00B45151"/>
    <w:rsid w:val="00B51603"/>
    <w:rsid w:val="00B5229A"/>
    <w:rsid w:val="00B53009"/>
    <w:rsid w:val="00B624F2"/>
    <w:rsid w:val="00B63DA2"/>
    <w:rsid w:val="00B67CA3"/>
    <w:rsid w:val="00B72671"/>
    <w:rsid w:val="00B74435"/>
    <w:rsid w:val="00B8081F"/>
    <w:rsid w:val="00B81011"/>
    <w:rsid w:val="00B82412"/>
    <w:rsid w:val="00B8445A"/>
    <w:rsid w:val="00B910BA"/>
    <w:rsid w:val="00B94C44"/>
    <w:rsid w:val="00BA2766"/>
    <w:rsid w:val="00BA33B2"/>
    <w:rsid w:val="00BA4915"/>
    <w:rsid w:val="00BB508D"/>
    <w:rsid w:val="00BB772E"/>
    <w:rsid w:val="00BC057B"/>
    <w:rsid w:val="00BC2688"/>
    <w:rsid w:val="00BD083A"/>
    <w:rsid w:val="00BD4B99"/>
    <w:rsid w:val="00BD7F91"/>
    <w:rsid w:val="00BE153C"/>
    <w:rsid w:val="00BE3E3D"/>
    <w:rsid w:val="00BE6E3F"/>
    <w:rsid w:val="00BF298F"/>
    <w:rsid w:val="00BF4D38"/>
    <w:rsid w:val="00C00773"/>
    <w:rsid w:val="00C0090F"/>
    <w:rsid w:val="00C01D91"/>
    <w:rsid w:val="00C04CB7"/>
    <w:rsid w:val="00C050FE"/>
    <w:rsid w:val="00C17166"/>
    <w:rsid w:val="00C241B5"/>
    <w:rsid w:val="00C3104E"/>
    <w:rsid w:val="00C325F7"/>
    <w:rsid w:val="00C3326B"/>
    <w:rsid w:val="00C36BA2"/>
    <w:rsid w:val="00C40A19"/>
    <w:rsid w:val="00C43596"/>
    <w:rsid w:val="00C47011"/>
    <w:rsid w:val="00C47818"/>
    <w:rsid w:val="00C523E7"/>
    <w:rsid w:val="00C53201"/>
    <w:rsid w:val="00C541EA"/>
    <w:rsid w:val="00C62BDE"/>
    <w:rsid w:val="00C64D6B"/>
    <w:rsid w:val="00C652D7"/>
    <w:rsid w:val="00C73713"/>
    <w:rsid w:val="00C745C1"/>
    <w:rsid w:val="00C83158"/>
    <w:rsid w:val="00C8416A"/>
    <w:rsid w:val="00C93CE0"/>
    <w:rsid w:val="00CA1AB3"/>
    <w:rsid w:val="00CA1FFB"/>
    <w:rsid w:val="00CA4C3C"/>
    <w:rsid w:val="00CA4CB5"/>
    <w:rsid w:val="00CA63FA"/>
    <w:rsid w:val="00CB2C0F"/>
    <w:rsid w:val="00CB368D"/>
    <w:rsid w:val="00CD43AF"/>
    <w:rsid w:val="00CD4A7C"/>
    <w:rsid w:val="00CE3FB6"/>
    <w:rsid w:val="00CE5EF3"/>
    <w:rsid w:val="00CE7669"/>
    <w:rsid w:val="00CF3B0F"/>
    <w:rsid w:val="00CF4562"/>
    <w:rsid w:val="00CF7F67"/>
    <w:rsid w:val="00D01939"/>
    <w:rsid w:val="00D0299A"/>
    <w:rsid w:val="00D0718F"/>
    <w:rsid w:val="00D14723"/>
    <w:rsid w:val="00D17156"/>
    <w:rsid w:val="00D25437"/>
    <w:rsid w:val="00D279EC"/>
    <w:rsid w:val="00D32C99"/>
    <w:rsid w:val="00D35189"/>
    <w:rsid w:val="00D4769B"/>
    <w:rsid w:val="00D511C7"/>
    <w:rsid w:val="00D5568A"/>
    <w:rsid w:val="00D55D5B"/>
    <w:rsid w:val="00D64F1D"/>
    <w:rsid w:val="00D65406"/>
    <w:rsid w:val="00D65711"/>
    <w:rsid w:val="00D67E67"/>
    <w:rsid w:val="00D74ACA"/>
    <w:rsid w:val="00D76131"/>
    <w:rsid w:val="00D76CEE"/>
    <w:rsid w:val="00D80641"/>
    <w:rsid w:val="00D93EB1"/>
    <w:rsid w:val="00D9439C"/>
    <w:rsid w:val="00DA1254"/>
    <w:rsid w:val="00DA2A47"/>
    <w:rsid w:val="00DC59C0"/>
    <w:rsid w:val="00DD2B60"/>
    <w:rsid w:val="00DD40F3"/>
    <w:rsid w:val="00DE7895"/>
    <w:rsid w:val="00DF14B6"/>
    <w:rsid w:val="00DF2EEA"/>
    <w:rsid w:val="00DF4262"/>
    <w:rsid w:val="00E011FE"/>
    <w:rsid w:val="00E0478D"/>
    <w:rsid w:val="00E132F7"/>
    <w:rsid w:val="00E26670"/>
    <w:rsid w:val="00E30BBC"/>
    <w:rsid w:val="00E31404"/>
    <w:rsid w:val="00E317A9"/>
    <w:rsid w:val="00E420A8"/>
    <w:rsid w:val="00E427B5"/>
    <w:rsid w:val="00E43C05"/>
    <w:rsid w:val="00E462F9"/>
    <w:rsid w:val="00E52B20"/>
    <w:rsid w:val="00E538C2"/>
    <w:rsid w:val="00E62B23"/>
    <w:rsid w:val="00E7392A"/>
    <w:rsid w:val="00E74F81"/>
    <w:rsid w:val="00E77C56"/>
    <w:rsid w:val="00E80BA9"/>
    <w:rsid w:val="00E8220F"/>
    <w:rsid w:val="00E826EC"/>
    <w:rsid w:val="00E87711"/>
    <w:rsid w:val="00E95A19"/>
    <w:rsid w:val="00EA47C0"/>
    <w:rsid w:val="00EB77AA"/>
    <w:rsid w:val="00EC3A58"/>
    <w:rsid w:val="00ED1A49"/>
    <w:rsid w:val="00ED40AE"/>
    <w:rsid w:val="00ED5E23"/>
    <w:rsid w:val="00ED5F68"/>
    <w:rsid w:val="00EE20BD"/>
    <w:rsid w:val="00EE3D11"/>
    <w:rsid w:val="00EE503C"/>
    <w:rsid w:val="00F002F4"/>
    <w:rsid w:val="00F03FA9"/>
    <w:rsid w:val="00F0583A"/>
    <w:rsid w:val="00F10B6E"/>
    <w:rsid w:val="00F1140B"/>
    <w:rsid w:val="00F16383"/>
    <w:rsid w:val="00F2400D"/>
    <w:rsid w:val="00F25634"/>
    <w:rsid w:val="00F265FC"/>
    <w:rsid w:val="00F30586"/>
    <w:rsid w:val="00F32CF1"/>
    <w:rsid w:val="00F4022E"/>
    <w:rsid w:val="00F40D3F"/>
    <w:rsid w:val="00F426B3"/>
    <w:rsid w:val="00F5027A"/>
    <w:rsid w:val="00F51DE9"/>
    <w:rsid w:val="00F53718"/>
    <w:rsid w:val="00F6193B"/>
    <w:rsid w:val="00F647BB"/>
    <w:rsid w:val="00F7245E"/>
    <w:rsid w:val="00F73ADC"/>
    <w:rsid w:val="00F76A3A"/>
    <w:rsid w:val="00F80149"/>
    <w:rsid w:val="00F80D79"/>
    <w:rsid w:val="00F821C3"/>
    <w:rsid w:val="00F83E10"/>
    <w:rsid w:val="00F869CB"/>
    <w:rsid w:val="00F86A8B"/>
    <w:rsid w:val="00F91D1D"/>
    <w:rsid w:val="00FA1416"/>
    <w:rsid w:val="00FA3CB9"/>
    <w:rsid w:val="00FA69DA"/>
    <w:rsid w:val="00FB2498"/>
    <w:rsid w:val="00FB3817"/>
    <w:rsid w:val="00FB46DB"/>
    <w:rsid w:val="00FC5F85"/>
    <w:rsid w:val="00FD0769"/>
    <w:rsid w:val="00FD0ED3"/>
    <w:rsid w:val="00FD31F6"/>
    <w:rsid w:val="00FD31FA"/>
    <w:rsid w:val="00FD79F7"/>
    <w:rsid w:val="00FF045F"/>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F93B19"/>
  <w15:docId w15:val="{CAC2CD1E-E927-4EEB-BDE0-0E991BD5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 w:type="paragraph" w:customStyle="1" w:styleId="A-1-Boldheader">
    <w:name w:val="A - 1 -Bold header"/>
    <w:basedOn w:val="Normal"/>
    <w:rsid w:val="00350CAB"/>
    <w:pPr>
      <w:spacing w:before="240" w:after="120"/>
      <w:ind w:right="18"/>
    </w:pPr>
    <w:rPr>
      <w:rFonts w:ascii="Cambria" w:eastAsia="Times New Roman" w:hAnsi="Cambria"/>
      <w:b/>
      <w:bCs/>
      <w:spacing w:val="-2"/>
      <w:sz w:val="20"/>
      <w:szCs w:val="20"/>
    </w:rPr>
  </w:style>
  <w:style w:type="character" w:styleId="UnresolvedMention">
    <w:name w:val="Unresolved Mention"/>
    <w:basedOn w:val="DefaultParagraphFont"/>
    <w:uiPriority w:val="99"/>
    <w:semiHidden/>
    <w:unhideWhenUsed/>
    <w:rsid w:val="005A5AD5"/>
    <w:rPr>
      <w:color w:val="605E5C"/>
      <w:shd w:val="clear" w:color="auto" w:fill="E1DFDD"/>
    </w:rPr>
  </w:style>
  <w:style w:type="paragraph" w:styleId="NormalWeb">
    <w:name w:val="Normal (Web)"/>
    <w:basedOn w:val="Normal"/>
    <w:uiPriority w:val="99"/>
    <w:semiHidden/>
    <w:unhideWhenUsed/>
    <w:rsid w:val="00957AB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88037">
      <w:bodyDiv w:val="1"/>
      <w:marLeft w:val="0"/>
      <w:marRight w:val="0"/>
      <w:marTop w:val="0"/>
      <w:marBottom w:val="0"/>
      <w:divBdr>
        <w:top w:val="none" w:sz="0" w:space="0" w:color="auto"/>
        <w:left w:val="none" w:sz="0" w:space="0" w:color="auto"/>
        <w:bottom w:val="none" w:sz="0" w:space="0" w:color="auto"/>
        <w:right w:val="none" w:sz="0" w:space="0" w:color="auto"/>
      </w:divBdr>
    </w:div>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045566994">
      <w:bodyDiv w:val="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15594195">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36989975">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 w:id="1907563985">
      <w:bodyDiv w:val="1"/>
      <w:marLeft w:val="0"/>
      <w:marRight w:val="0"/>
      <w:marTop w:val="0"/>
      <w:marBottom w:val="0"/>
      <w:divBdr>
        <w:top w:val="none" w:sz="0" w:space="0" w:color="auto"/>
        <w:left w:val="none" w:sz="0" w:space="0" w:color="auto"/>
        <w:bottom w:val="none" w:sz="0" w:space="0" w:color="auto"/>
        <w:right w:val="none" w:sz="0" w:space="0" w:color="auto"/>
      </w:divBdr>
    </w:div>
    <w:div w:id="19343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620C-1F9A-46BC-8933-973250BA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Kathleen Rees</cp:lastModifiedBy>
  <cp:revision>22</cp:revision>
  <cp:lastPrinted>2019-01-11T17:57:00Z</cp:lastPrinted>
  <dcterms:created xsi:type="dcterms:W3CDTF">2022-05-16T18:52:00Z</dcterms:created>
  <dcterms:modified xsi:type="dcterms:W3CDTF">2022-05-16T22:05:00Z</dcterms:modified>
</cp:coreProperties>
</file>