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0CA37" w14:textId="77777777" w:rsidR="008F6DD5" w:rsidRDefault="007304D0" w:rsidP="008F6DD5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CLHO</w:t>
      </w:r>
      <w:r w:rsidR="00201C72">
        <w:rPr>
          <w:b/>
          <w:sz w:val="24"/>
          <w:szCs w:val="24"/>
        </w:rPr>
        <w:t xml:space="preserve"> </w:t>
      </w:r>
      <w:r w:rsidRPr="00B16198">
        <w:rPr>
          <w:b/>
          <w:sz w:val="24"/>
          <w:szCs w:val="24"/>
        </w:rPr>
        <w:t xml:space="preserve">- Communicable Disease </w:t>
      </w:r>
      <w:r w:rsidR="00485F1F" w:rsidRPr="00B16198">
        <w:rPr>
          <w:b/>
          <w:sz w:val="24"/>
          <w:szCs w:val="24"/>
        </w:rPr>
        <w:t>Meeting Minutes</w:t>
      </w:r>
    </w:p>
    <w:p w14:paraId="3EBA501F" w14:textId="77777777" w:rsidR="001D491E" w:rsidRPr="00B16198" w:rsidRDefault="008F6DD5" w:rsidP="008F6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D491E">
        <w:rPr>
          <w:b/>
          <w:sz w:val="24"/>
          <w:szCs w:val="24"/>
        </w:rPr>
        <w:t>TB, STD, CD, HIV, Immunizations</w:t>
      </w:r>
    </w:p>
    <w:p w14:paraId="0CA096EF" w14:textId="77777777" w:rsidR="00CA4CB5" w:rsidRPr="002165AC" w:rsidRDefault="002F75DB" w:rsidP="00A764F2">
      <w:pPr>
        <w:jc w:val="center"/>
        <w:rPr>
          <w:b/>
          <w:color w:val="FF0000"/>
          <w:sz w:val="24"/>
          <w:szCs w:val="24"/>
        </w:rPr>
      </w:pPr>
      <w:r w:rsidRPr="00B16198">
        <w:rPr>
          <w:b/>
          <w:sz w:val="24"/>
          <w:szCs w:val="24"/>
        </w:rPr>
        <w:t>Date</w:t>
      </w:r>
      <w:r w:rsidR="00357ED2" w:rsidRPr="00B16198">
        <w:rPr>
          <w:b/>
          <w:sz w:val="24"/>
          <w:szCs w:val="24"/>
        </w:rPr>
        <w:t>:</w:t>
      </w:r>
      <w:r w:rsidR="00CA4CB5" w:rsidRPr="00B16198">
        <w:rPr>
          <w:b/>
          <w:sz w:val="24"/>
          <w:szCs w:val="24"/>
        </w:rPr>
        <w:t xml:space="preserve"> </w:t>
      </w:r>
      <w:r w:rsidR="00FD31F6">
        <w:rPr>
          <w:b/>
          <w:sz w:val="24"/>
          <w:szCs w:val="24"/>
        </w:rPr>
        <w:t xml:space="preserve"> </w:t>
      </w:r>
      <w:r w:rsidR="00327F74">
        <w:rPr>
          <w:b/>
          <w:color w:val="FF0000"/>
          <w:sz w:val="24"/>
          <w:szCs w:val="24"/>
        </w:rPr>
        <w:t xml:space="preserve">March </w:t>
      </w:r>
      <w:r w:rsidR="00736A3C">
        <w:rPr>
          <w:b/>
          <w:color w:val="FF0000"/>
          <w:sz w:val="24"/>
          <w:szCs w:val="24"/>
        </w:rPr>
        <w:t>12</w:t>
      </w:r>
      <w:r w:rsidR="00736A3C" w:rsidRPr="005023AC">
        <w:rPr>
          <w:b/>
          <w:color w:val="FF0000"/>
          <w:sz w:val="24"/>
          <w:szCs w:val="24"/>
          <w:vertAlign w:val="superscript"/>
        </w:rPr>
        <w:t>th</w:t>
      </w:r>
      <w:proofErr w:type="gramStart"/>
      <w:r w:rsidR="00736A3C">
        <w:rPr>
          <w:b/>
          <w:color w:val="FF0000"/>
          <w:sz w:val="24"/>
          <w:szCs w:val="24"/>
        </w:rPr>
        <w:t xml:space="preserve"> 2021</w:t>
      </w:r>
      <w:proofErr w:type="gramEnd"/>
    </w:p>
    <w:p w14:paraId="07CB0C92" w14:textId="77777777" w:rsidR="00FD31F6" w:rsidRDefault="00FD31F6" w:rsidP="00A764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1</w:t>
      </w:r>
      <w:r w:rsidR="00153DB3">
        <w:rPr>
          <w:b/>
          <w:sz w:val="24"/>
          <w:szCs w:val="24"/>
        </w:rPr>
        <w:t>0:00</w:t>
      </w:r>
      <w:r w:rsidR="000F31F4">
        <w:rPr>
          <w:b/>
          <w:sz w:val="24"/>
          <w:szCs w:val="24"/>
        </w:rPr>
        <w:t xml:space="preserve"> am</w:t>
      </w:r>
      <w:r w:rsidR="00485AE4">
        <w:rPr>
          <w:b/>
          <w:sz w:val="24"/>
          <w:szCs w:val="24"/>
        </w:rPr>
        <w:t xml:space="preserve"> - 11</w:t>
      </w:r>
      <w:r>
        <w:rPr>
          <w:b/>
          <w:sz w:val="24"/>
          <w:szCs w:val="24"/>
        </w:rPr>
        <w:t>:00 pm</w:t>
      </w:r>
    </w:p>
    <w:p w14:paraId="13ADE3EE" w14:textId="77777777" w:rsidR="00153DB3" w:rsidRPr="00F123B4" w:rsidRDefault="00153DB3" w:rsidP="00C01D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OutSharedNoteLink"/>
      <w:bookmarkStart w:id="1" w:name="OutSharedNoteBorder"/>
      <w:bookmarkEnd w:id="0"/>
      <w:bookmarkEnd w:id="1"/>
    </w:p>
    <w:p w14:paraId="00E895AF" w14:textId="423B4A61" w:rsidR="00F123B4" w:rsidRPr="00F123B4" w:rsidRDefault="00F123B4" w:rsidP="00F1140B">
      <w:pPr>
        <w:rPr>
          <w:bCs/>
          <w:sz w:val="24"/>
          <w:szCs w:val="24"/>
        </w:rPr>
      </w:pPr>
      <w:r w:rsidRPr="00F123B4">
        <w:rPr>
          <w:b/>
          <w:sz w:val="24"/>
          <w:szCs w:val="24"/>
        </w:rPr>
        <w:t>Committee Members in Attendance:</w:t>
      </w:r>
      <w:r>
        <w:rPr>
          <w:bCs/>
          <w:sz w:val="24"/>
          <w:szCs w:val="24"/>
        </w:rPr>
        <w:t xml:space="preserve"> Sunny Lee, Karen </w:t>
      </w:r>
      <w:proofErr w:type="spellStart"/>
      <w:r>
        <w:rPr>
          <w:bCs/>
          <w:sz w:val="24"/>
          <w:szCs w:val="24"/>
        </w:rPr>
        <w:t>Yeargain</w:t>
      </w:r>
      <w:proofErr w:type="spellEnd"/>
      <w:r>
        <w:rPr>
          <w:bCs/>
          <w:sz w:val="24"/>
          <w:szCs w:val="24"/>
        </w:rPr>
        <w:t xml:space="preserve">, Laura Turpen, Jessica Winegar, Trish Elliott, Andrea Krause, Bailey Burkhalter, Judy Clarke, Katharine </w:t>
      </w:r>
      <w:proofErr w:type="spellStart"/>
      <w:r>
        <w:rPr>
          <w:bCs/>
          <w:sz w:val="24"/>
          <w:szCs w:val="24"/>
        </w:rPr>
        <w:t>Carvelli</w:t>
      </w:r>
      <w:proofErr w:type="spellEnd"/>
      <w:r>
        <w:rPr>
          <w:bCs/>
          <w:sz w:val="24"/>
          <w:szCs w:val="24"/>
        </w:rPr>
        <w:t>, Wendy Zieker, Lisa Ferguson, Russell Barlow, Cindy Rettler, Amy Manchester Harris, Kathleen Rees</w:t>
      </w:r>
    </w:p>
    <w:p w14:paraId="110DDF5B" w14:textId="4B9E6387" w:rsidR="00F1140B" w:rsidRPr="00F123B4" w:rsidRDefault="00BE153C" w:rsidP="00F1140B">
      <w:pPr>
        <w:rPr>
          <w:bCs/>
          <w:sz w:val="24"/>
          <w:szCs w:val="24"/>
        </w:rPr>
      </w:pPr>
      <w:r w:rsidRPr="00F123B4">
        <w:rPr>
          <w:b/>
          <w:sz w:val="24"/>
          <w:szCs w:val="24"/>
        </w:rPr>
        <w:t>Guests</w:t>
      </w:r>
      <w:r w:rsidR="00F123B4" w:rsidRPr="00F123B4">
        <w:rPr>
          <w:b/>
          <w:sz w:val="24"/>
          <w:szCs w:val="24"/>
        </w:rPr>
        <w:t xml:space="preserve">: </w:t>
      </w:r>
      <w:r w:rsidR="00F123B4" w:rsidRPr="00F123B4">
        <w:rPr>
          <w:bCs/>
          <w:sz w:val="24"/>
          <w:szCs w:val="24"/>
        </w:rPr>
        <w:t>Mimi Luther, Richard Lehman</w:t>
      </w:r>
    </w:p>
    <w:p w14:paraId="0A886C63" w14:textId="77777777" w:rsidR="00B16198" w:rsidRPr="006319FD" w:rsidRDefault="00B16198" w:rsidP="006E63C1">
      <w:pPr>
        <w:rPr>
          <w:b/>
          <w:sz w:val="24"/>
          <w:szCs w:val="24"/>
          <w:u w:val="single"/>
        </w:rPr>
      </w:pPr>
    </w:p>
    <w:p w14:paraId="2EB2CC2F" w14:textId="77777777" w:rsidR="00B16198" w:rsidRPr="006319FD" w:rsidRDefault="00B16198" w:rsidP="006E63C1">
      <w:pPr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8"/>
        <w:gridCol w:w="9"/>
        <w:gridCol w:w="1528"/>
        <w:gridCol w:w="6390"/>
        <w:gridCol w:w="5125"/>
      </w:tblGrid>
      <w:tr w:rsidR="002A4153" w:rsidRPr="00FB46DB" w14:paraId="399D4033" w14:textId="77777777" w:rsidTr="00C47818">
        <w:trPr>
          <w:trHeight w:val="233"/>
        </w:trPr>
        <w:tc>
          <w:tcPr>
            <w:tcW w:w="1347" w:type="dxa"/>
            <w:gridSpan w:val="2"/>
          </w:tcPr>
          <w:p w14:paraId="1C500616" w14:textId="77777777" w:rsidR="002A4153" w:rsidRPr="00FB46DB" w:rsidRDefault="002A4153" w:rsidP="002C7F74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Agenda Item </w:t>
            </w:r>
          </w:p>
        </w:tc>
        <w:tc>
          <w:tcPr>
            <w:tcW w:w="1528" w:type="dxa"/>
          </w:tcPr>
          <w:p w14:paraId="450639C2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Lead</w:t>
            </w:r>
          </w:p>
        </w:tc>
        <w:tc>
          <w:tcPr>
            <w:tcW w:w="6390" w:type="dxa"/>
          </w:tcPr>
          <w:p w14:paraId="1AE2910F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Detail</w:t>
            </w:r>
          </w:p>
        </w:tc>
        <w:tc>
          <w:tcPr>
            <w:tcW w:w="5125" w:type="dxa"/>
          </w:tcPr>
          <w:p w14:paraId="00E3AE2A" w14:textId="77777777" w:rsidR="002A4153" w:rsidRPr="00FB46DB" w:rsidRDefault="002A4153" w:rsidP="0031009F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Action </w:t>
            </w:r>
            <w:r>
              <w:rPr>
                <w:b/>
                <w:u w:val="single"/>
              </w:rPr>
              <w:t xml:space="preserve">and </w:t>
            </w:r>
            <w:r w:rsidRPr="00FB46DB">
              <w:rPr>
                <w:b/>
                <w:u w:val="single"/>
              </w:rPr>
              <w:t>Responsible Party</w:t>
            </w:r>
          </w:p>
        </w:tc>
      </w:tr>
      <w:tr w:rsidR="002A4153" w:rsidRPr="00BD7F91" w14:paraId="7821C2C2" w14:textId="77777777" w:rsidTr="00C47818">
        <w:trPr>
          <w:trHeight w:val="665"/>
        </w:trPr>
        <w:tc>
          <w:tcPr>
            <w:tcW w:w="1347" w:type="dxa"/>
            <w:gridSpan w:val="2"/>
            <w:vAlign w:val="center"/>
          </w:tcPr>
          <w:p w14:paraId="60B4AE2E" w14:textId="77777777" w:rsidR="002A4153" w:rsidRPr="007852F9" w:rsidRDefault="00B43DD0" w:rsidP="00725F9D">
            <w:r>
              <w:t>Welcome and roll call</w:t>
            </w:r>
          </w:p>
        </w:tc>
        <w:tc>
          <w:tcPr>
            <w:tcW w:w="1528" w:type="dxa"/>
            <w:vAlign w:val="center"/>
          </w:tcPr>
          <w:p w14:paraId="0E8B1539" w14:textId="77777777" w:rsidR="002A4153" w:rsidRPr="00AC55CF" w:rsidRDefault="00B43DD0" w:rsidP="00C17166">
            <w:r>
              <w:t>Kathleen</w:t>
            </w:r>
          </w:p>
        </w:tc>
        <w:tc>
          <w:tcPr>
            <w:tcW w:w="6390" w:type="dxa"/>
            <w:vAlign w:val="center"/>
          </w:tcPr>
          <w:p w14:paraId="08B9DE83" w14:textId="77777777" w:rsidR="002A4153" w:rsidRPr="00AC55CF" w:rsidRDefault="00B43DD0" w:rsidP="00C17166">
            <w:r>
              <w:t xml:space="preserve">Quorum in attendance </w:t>
            </w:r>
          </w:p>
        </w:tc>
        <w:tc>
          <w:tcPr>
            <w:tcW w:w="5125" w:type="dxa"/>
          </w:tcPr>
          <w:p w14:paraId="5D9A00E9" w14:textId="77777777" w:rsidR="002A4153" w:rsidRPr="00BD7F91" w:rsidRDefault="0085722C" w:rsidP="00C17166">
            <w:r>
              <w:t xml:space="preserve"> </w:t>
            </w:r>
          </w:p>
        </w:tc>
      </w:tr>
      <w:tr w:rsidR="002A4153" w:rsidRPr="00BD7F91" w14:paraId="13AACC8F" w14:textId="77777777" w:rsidTr="00C47818">
        <w:trPr>
          <w:trHeight w:val="665"/>
        </w:trPr>
        <w:tc>
          <w:tcPr>
            <w:tcW w:w="1347" w:type="dxa"/>
            <w:gridSpan w:val="2"/>
            <w:vAlign w:val="center"/>
          </w:tcPr>
          <w:p w14:paraId="32F38C2C" w14:textId="77777777" w:rsidR="002A4153" w:rsidRDefault="00485AE4" w:rsidP="00D55D5B">
            <w:r>
              <w:t>Supportive Supervision site visits</w:t>
            </w:r>
          </w:p>
        </w:tc>
        <w:tc>
          <w:tcPr>
            <w:tcW w:w="1528" w:type="dxa"/>
            <w:vAlign w:val="center"/>
          </w:tcPr>
          <w:p w14:paraId="44554954" w14:textId="77777777" w:rsidR="002A4153" w:rsidRPr="00AC55CF" w:rsidRDefault="00485AE4" w:rsidP="00D55D5B">
            <w:r>
              <w:t>Mimi Luther</w:t>
            </w:r>
          </w:p>
        </w:tc>
        <w:tc>
          <w:tcPr>
            <w:tcW w:w="6390" w:type="dxa"/>
            <w:vAlign w:val="center"/>
          </w:tcPr>
          <w:p w14:paraId="16EAF116" w14:textId="77777777" w:rsidR="002A4153" w:rsidRPr="00AC55CF" w:rsidRDefault="00684304" w:rsidP="00485AE4">
            <w:r>
              <w:t xml:space="preserve"> </w:t>
            </w:r>
            <w:r w:rsidR="00327F74">
              <w:t>Immunization program plans for CDC-required “supportive supervision” site visits with COVID vaccine providers</w:t>
            </w:r>
          </w:p>
        </w:tc>
        <w:tc>
          <w:tcPr>
            <w:tcW w:w="5125" w:type="dxa"/>
          </w:tcPr>
          <w:p w14:paraId="4E2F9D1A" w14:textId="358776DF" w:rsidR="002A4153" w:rsidRPr="00BD7F91" w:rsidRDefault="00736A3C" w:rsidP="00EE4651">
            <w:r>
              <w:t xml:space="preserve">LPHAs </w:t>
            </w:r>
            <w:r w:rsidR="00F123B4">
              <w:t>should have received details about these visits on Friday, 3/12</w:t>
            </w:r>
            <w:r w:rsidR="00EE4651">
              <w:t>. Anticipate visits will take 2</w:t>
            </w:r>
            <w:r w:rsidR="005023AC">
              <w:t>-3 hours in person or phone. LPHAs may opt out. There is funding per</w:t>
            </w:r>
            <w:r>
              <w:t xml:space="preserve"> visit.</w:t>
            </w:r>
            <w:r w:rsidR="00EE4651">
              <w:t xml:space="preserve"> Health educators can do visit does not need a license to do the visit. </w:t>
            </w:r>
            <w:r>
              <w:t xml:space="preserve">OHA will take on noncompliance issues. Immunization program will get another supplemental </w:t>
            </w:r>
            <w:r w:rsidR="00CF1414">
              <w:t>fund</w:t>
            </w:r>
            <w:r>
              <w:t xml:space="preserve"> 60% given at local to establish routine immunization services.</w:t>
            </w:r>
            <w:r w:rsidR="00CF1414">
              <w:t xml:space="preserve"> </w:t>
            </w:r>
            <w:r w:rsidR="00CF1414" w:rsidRPr="00CF1414">
              <w:rPr>
                <w:b/>
                <w:bCs/>
                <w:highlight w:val="yellow"/>
              </w:rPr>
              <w:t xml:space="preserve">Mimi would like estimates of how much a 2-3 hour visit would be worth to LHDs. Please email </w:t>
            </w:r>
            <w:r w:rsidR="00CF1414">
              <w:rPr>
                <w:b/>
                <w:bCs/>
                <w:highlight w:val="yellow"/>
              </w:rPr>
              <w:t>Mimi</w:t>
            </w:r>
            <w:r w:rsidR="00CF1414" w:rsidRPr="00CF1414">
              <w:rPr>
                <w:b/>
                <w:bCs/>
                <w:highlight w:val="yellow"/>
              </w:rPr>
              <w:t xml:space="preserve"> with estimates</w:t>
            </w:r>
            <w:r w:rsidR="00CF1414">
              <w:rPr>
                <w:b/>
                <w:bCs/>
                <w:highlight w:val="yellow"/>
              </w:rPr>
              <w:t xml:space="preserve"> and any questions</w:t>
            </w:r>
            <w:r w:rsidR="00CF1414" w:rsidRPr="00CF1414">
              <w:rPr>
                <w:b/>
                <w:bCs/>
                <w:highlight w:val="yellow"/>
              </w:rPr>
              <w:t>.</w:t>
            </w:r>
            <w:r w:rsidR="00CF1414">
              <w:t xml:space="preserve"> </w:t>
            </w:r>
          </w:p>
        </w:tc>
      </w:tr>
      <w:tr w:rsidR="002A4153" w:rsidRPr="00BD7F91" w14:paraId="4A807CE3" w14:textId="77777777" w:rsidTr="00C47818">
        <w:trPr>
          <w:trHeight w:val="665"/>
        </w:trPr>
        <w:tc>
          <w:tcPr>
            <w:tcW w:w="1347" w:type="dxa"/>
            <w:gridSpan w:val="2"/>
            <w:vAlign w:val="center"/>
          </w:tcPr>
          <w:p w14:paraId="1A7642D3" w14:textId="77777777" w:rsidR="002A4153" w:rsidRDefault="00485AE4" w:rsidP="00D55D5B">
            <w:pPr>
              <w:rPr>
                <w:rFonts w:asciiTheme="minorHAnsi" w:hAnsiTheme="minorHAnsi"/>
              </w:rPr>
            </w:pPr>
            <w:r>
              <w:t>Ebola</w:t>
            </w:r>
          </w:p>
        </w:tc>
        <w:tc>
          <w:tcPr>
            <w:tcW w:w="1528" w:type="dxa"/>
            <w:vAlign w:val="center"/>
          </w:tcPr>
          <w:p w14:paraId="45EE46F5" w14:textId="77777777" w:rsidR="002A4153" w:rsidRDefault="00485AE4" w:rsidP="005E6B58">
            <w:r>
              <w:t>Richard Leman</w:t>
            </w:r>
          </w:p>
        </w:tc>
        <w:tc>
          <w:tcPr>
            <w:tcW w:w="6390" w:type="dxa"/>
            <w:vAlign w:val="center"/>
          </w:tcPr>
          <w:p w14:paraId="61250895" w14:textId="77777777" w:rsidR="002A4153" w:rsidRDefault="00D64F1D" w:rsidP="00485AE4">
            <w:r>
              <w:t xml:space="preserve"> </w:t>
            </w:r>
            <w:r w:rsidR="00485AE4">
              <w:t>CDC has put out information for screening traveler for Ebola. Discussion of what level of response is appropriate for Oregon.</w:t>
            </w:r>
          </w:p>
        </w:tc>
        <w:tc>
          <w:tcPr>
            <w:tcW w:w="5125" w:type="dxa"/>
          </w:tcPr>
          <w:p w14:paraId="64C72554" w14:textId="77777777" w:rsidR="00736A3C" w:rsidRDefault="00C47818" w:rsidP="00C47818">
            <w:r>
              <w:t xml:space="preserve"> </w:t>
            </w:r>
            <w:r w:rsidR="00736A3C">
              <w:t>OHA is putting together a plan</w:t>
            </w:r>
            <w:r w:rsidR="00EE4651">
              <w:t xml:space="preserve"> for Ebola</w:t>
            </w:r>
            <w:r w:rsidR="00736A3C">
              <w:t>. Homeland security has routed all US travelers from Ghana- being deported to 1 of 6 airports for further evaluation. OHA will put any folks into P</w:t>
            </w:r>
            <w:r w:rsidR="00EE4651">
              <w:t xml:space="preserve">UM </w:t>
            </w:r>
            <w:r w:rsidR="00211F1B">
              <w:t>Ebola</w:t>
            </w:r>
            <w:r w:rsidR="00736A3C">
              <w:t xml:space="preserve"> and then assess, education etc.</w:t>
            </w:r>
          </w:p>
          <w:p w14:paraId="46EFE241" w14:textId="4FBF5615" w:rsidR="00736A3C" w:rsidRPr="003C78FB" w:rsidRDefault="00736A3C" w:rsidP="00C47818">
            <w:r>
              <w:t>OHA is willing to do the monitoring. OHA will send a survey to the LPHAs</w:t>
            </w:r>
            <w:r w:rsidR="00EE4651">
              <w:t>.</w:t>
            </w:r>
            <w:r w:rsidR="003C78FB">
              <w:t xml:space="preserve"> </w:t>
            </w:r>
            <w:r w:rsidR="003C78FB" w:rsidRPr="003C78FB">
              <w:rPr>
                <w:b/>
                <w:bCs/>
                <w:highlight w:val="yellow"/>
              </w:rPr>
              <w:t>Please respond to the survey letting OHA know if you prefer to have your county or OHA follow-up.</w:t>
            </w:r>
            <w:r w:rsidR="003C78FB">
              <w:t xml:space="preserve"> OHA will also be reaching out to counties about outreach to hospitals.</w:t>
            </w:r>
          </w:p>
          <w:p w14:paraId="7BC7B02D" w14:textId="77777777" w:rsidR="00EE4651" w:rsidRDefault="00EE4651" w:rsidP="00C47818"/>
          <w:p w14:paraId="36BEA303" w14:textId="77777777" w:rsidR="00C47818" w:rsidRDefault="00736A3C" w:rsidP="00C47818">
            <w:r>
              <w:t xml:space="preserve"> </w:t>
            </w:r>
          </w:p>
        </w:tc>
      </w:tr>
      <w:tr w:rsidR="002A4153" w:rsidRPr="00BD7F91" w14:paraId="75D02C1B" w14:textId="77777777" w:rsidTr="00C47818">
        <w:trPr>
          <w:trHeight w:val="593"/>
        </w:trPr>
        <w:tc>
          <w:tcPr>
            <w:tcW w:w="1338" w:type="dxa"/>
            <w:vAlign w:val="center"/>
          </w:tcPr>
          <w:p w14:paraId="3E43DF4A" w14:textId="77777777" w:rsidR="002A4153" w:rsidRPr="00B94C44" w:rsidRDefault="001F19C1" w:rsidP="00350C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Opera</w:t>
            </w:r>
          </w:p>
        </w:tc>
        <w:tc>
          <w:tcPr>
            <w:tcW w:w="1537" w:type="dxa"/>
            <w:gridSpan w:val="2"/>
            <w:vAlign w:val="center"/>
          </w:tcPr>
          <w:p w14:paraId="4CD9F705" w14:textId="77777777" w:rsidR="002A4153" w:rsidRDefault="001F19C1" w:rsidP="00350C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Lex</w:t>
            </w:r>
          </w:p>
          <w:p w14:paraId="60E64C30" w14:textId="77777777" w:rsidR="00211F1B" w:rsidRPr="00B94C44" w:rsidRDefault="00211F1B" w:rsidP="00350C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Amanda</w:t>
            </w:r>
          </w:p>
        </w:tc>
        <w:tc>
          <w:tcPr>
            <w:tcW w:w="6390" w:type="dxa"/>
          </w:tcPr>
          <w:p w14:paraId="7E05B150" w14:textId="77777777" w:rsidR="002A4153" w:rsidRPr="00B43DD0" w:rsidRDefault="00194733" w:rsidP="00D17156">
            <w:pPr>
              <w:pStyle w:val="A-1-Boldhead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 </w:t>
            </w:r>
            <w:r w:rsidR="001F19C1">
              <w:rPr>
                <w:rFonts w:asciiTheme="minorHAnsi" w:hAnsiTheme="minorHAnsi"/>
                <w:b w:val="0"/>
                <w:sz w:val="22"/>
                <w:szCs w:val="22"/>
              </w:rPr>
              <w:t xml:space="preserve">Starting 3/18 The ECRs will be turned off from Opera. No longer see positive ECRs in que. State has users with expanded security who </w:t>
            </w:r>
            <w:r w:rsidR="00211F1B">
              <w:rPr>
                <w:rFonts w:asciiTheme="minorHAnsi" w:hAnsiTheme="minorHAnsi"/>
                <w:b w:val="0"/>
                <w:sz w:val="22"/>
                <w:szCs w:val="22"/>
              </w:rPr>
              <w:t xml:space="preserve">will look these over for positives. </w:t>
            </w:r>
          </w:p>
        </w:tc>
        <w:tc>
          <w:tcPr>
            <w:tcW w:w="5125" w:type="dxa"/>
          </w:tcPr>
          <w:p w14:paraId="3B704F23" w14:textId="77777777" w:rsidR="002A4153" w:rsidRPr="00996EB5" w:rsidRDefault="00211F1B" w:rsidP="009314A1">
            <w:pPr>
              <w:rPr>
                <w:b/>
                <w:bCs/>
              </w:rPr>
            </w:pPr>
            <w:r w:rsidRPr="00996EB5">
              <w:rPr>
                <w:b/>
                <w:bCs/>
                <w:highlight w:val="yellow"/>
              </w:rPr>
              <w:t>Send Lex either name to assign cases to or if you prefer assigned to county.</w:t>
            </w:r>
          </w:p>
          <w:p w14:paraId="5E98BBF8" w14:textId="77777777" w:rsidR="00211F1B" w:rsidRDefault="00211F1B" w:rsidP="009314A1">
            <w:r>
              <w:t>Guidelines being updated. Efforts will be focused on sequencing in the LTCF population.</w:t>
            </w:r>
          </w:p>
          <w:p w14:paraId="246FF329" w14:textId="77777777" w:rsidR="00211F1B" w:rsidRPr="00BD7F91" w:rsidRDefault="00211F1B" w:rsidP="009314A1"/>
        </w:tc>
      </w:tr>
    </w:tbl>
    <w:p w14:paraId="3450C182" w14:textId="77777777" w:rsidR="00E74F81" w:rsidRDefault="003663B0" w:rsidP="008F50B2">
      <w:pPr>
        <w:rPr>
          <w:b/>
          <w:sz w:val="24"/>
          <w:szCs w:val="24"/>
        </w:rPr>
      </w:pPr>
      <w:r w:rsidRPr="007852F9">
        <w:rPr>
          <w:b/>
          <w:sz w:val="24"/>
          <w:szCs w:val="24"/>
        </w:rPr>
        <w:t>Facilitator:</w:t>
      </w:r>
      <w:r w:rsidR="000415B2">
        <w:rPr>
          <w:b/>
          <w:sz w:val="24"/>
          <w:szCs w:val="24"/>
        </w:rPr>
        <w:t xml:space="preserve"> Kathleen Rees</w:t>
      </w:r>
      <w:r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 xml:space="preserve">          </w:t>
      </w:r>
      <w:r w:rsidRPr="007852F9">
        <w:rPr>
          <w:b/>
          <w:sz w:val="24"/>
          <w:szCs w:val="24"/>
        </w:rPr>
        <w:tab/>
      </w:r>
      <w:r w:rsidRPr="007852F9">
        <w:rPr>
          <w:b/>
          <w:sz w:val="24"/>
          <w:szCs w:val="24"/>
        </w:rPr>
        <w:tab/>
      </w:r>
      <w:r w:rsidR="00E132F7"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>Note Taker</w:t>
      </w:r>
      <w:r w:rsidRPr="007852F9">
        <w:rPr>
          <w:b/>
          <w:sz w:val="24"/>
          <w:szCs w:val="24"/>
        </w:rPr>
        <w:t>:</w:t>
      </w:r>
      <w:r w:rsidR="00485AE4">
        <w:rPr>
          <w:b/>
          <w:sz w:val="24"/>
          <w:szCs w:val="24"/>
        </w:rPr>
        <w:t xml:space="preserve"> Wendy Zieker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5E06">
        <w:rPr>
          <w:b/>
          <w:sz w:val="24"/>
          <w:szCs w:val="24"/>
        </w:rPr>
        <w:t>Next Meeting</w:t>
      </w:r>
      <w:r w:rsidR="00383D07">
        <w:rPr>
          <w:b/>
          <w:sz w:val="24"/>
          <w:szCs w:val="24"/>
        </w:rPr>
        <w:t>:</w:t>
      </w:r>
      <w:r w:rsidR="00A534B0">
        <w:rPr>
          <w:b/>
          <w:sz w:val="24"/>
          <w:szCs w:val="24"/>
        </w:rPr>
        <w:t xml:space="preserve"> </w:t>
      </w:r>
      <w:r w:rsidR="00D93EB1">
        <w:rPr>
          <w:b/>
          <w:sz w:val="24"/>
          <w:szCs w:val="24"/>
        </w:rPr>
        <w:t>Friday</w:t>
      </w:r>
      <w:r w:rsidR="00415959">
        <w:rPr>
          <w:b/>
          <w:sz w:val="24"/>
          <w:szCs w:val="24"/>
        </w:rPr>
        <w:t>,</w:t>
      </w:r>
      <w:r w:rsidR="00485AE4">
        <w:rPr>
          <w:b/>
          <w:sz w:val="24"/>
          <w:szCs w:val="24"/>
        </w:rPr>
        <w:t xml:space="preserve"> </w:t>
      </w:r>
      <w:r w:rsidR="00E07696">
        <w:rPr>
          <w:b/>
          <w:sz w:val="24"/>
          <w:szCs w:val="24"/>
        </w:rPr>
        <w:t>May 14</w:t>
      </w:r>
      <w:r w:rsidR="00485AE4">
        <w:rPr>
          <w:b/>
          <w:sz w:val="24"/>
          <w:szCs w:val="24"/>
        </w:rPr>
        <w:t>, 2021</w:t>
      </w:r>
    </w:p>
    <w:sectPr w:rsidR="00E74F81" w:rsidSect="00116C37">
      <w:footerReference w:type="default" r:id="rId8"/>
      <w:pgSz w:w="15840" w:h="12240" w:orient="landscape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A85B4" w14:textId="77777777" w:rsidR="00C8581B" w:rsidRDefault="00C8581B" w:rsidP="003C38D2">
      <w:r>
        <w:separator/>
      </w:r>
    </w:p>
  </w:endnote>
  <w:endnote w:type="continuationSeparator" w:id="0">
    <w:p w14:paraId="49E96960" w14:textId="77777777" w:rsidR="00C8581B" w:rsidRDefault="00C8581B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2648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CAF2FB" w14:textId="77777777" w:rsidR="003256B4" w:rsidRDefault="003256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04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048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D86B84" w14:textId="77777777" w:rsidR="00DD40F3" w:rsidRDefault="00DD4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03C20" w14:textId="77777777" w:rsidR="00C8581B" w:rsidRDefault="00C8581B" w:rsidP="003C38D2">
      <w:r>
        <w:separator/>
      </w:r>
    </w:p>
  </w:footnote>
  <w:footnote w:type="continuationSeparator" w:id="0">
    <w:p w14:paraId="169F389E" w14:textId="77777777" w:rsidR="00C8581B" w:rsidRDefault="00C8581B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C19CA"/>
    <w:multiLevelType w:val="hybridMultilevel"/>
    <w:tmpl w:val="176A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D91"/>
    <w:multiLevelType w:val="hybridMultilevel"/>
    <w:tmpl w:val="27949F8E"/>
    <w:lvl w:ilvl="0" w:tplc="7388978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B7D"/>
    <w:multiLevelType w:val="hybridMultilevel"/>
    <w:tmpl w:val="83B64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B78EC"/>
    <w:multiLevelType w:val="hybridMultilevel"/>
    <w:tmpl w:val="A55A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1A2B"/>
    <w:multiLevelType w:val="multilevel"/>
    <w:tmpl w:val="4AE0E3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426CDC"/>
    <w:multiLevelType w:val="hybridMultilevel"/>
    <w:tmpl w:val="2AC2DC6C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F66EC"/>
    <w:multiLevelType w:val="hybridMultilevel"/>
    <w:tmpl w:val="8E167FC0"/>
    <w:lvl w:ilvl="0" w:tplc="19B454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36BE3"/>
    <w:multiLevelType w:val="hybridMultilevel"/>
    <w:tmpl w:val="5A8E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C0560"/>
    <w:multiLevelType w:val="hybridMultilevel"/>
    <w:tmpl w:val="B8704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492FA9"/>
    <w:multiLevelType w:val="hybridMultilevel"/>
    <w:tmpl w:val="399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7013B"/>
    <w:multiLevelType w:val="hybridMultilevel"/>
    <w:tmpl w:val="D19E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6589F"/>
    <w:multiLevelType w:val="hybridMultilevel"/>
    <w:tmpl w:val="210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95C82"/>
    <w:multiLevelType w:val="hybridMultilevel"/>
    <w:tmpl w:val="82C2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F417D"/>
    <w:multiLevelType w:val="hybridMultilevel"/>
    <w:tmpl w:val="0ADCDBBE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632A3"/>
    <w:multiLevelType w:val="hybridMultilevel"/>
    <w:tmpl w:val="899A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578D3"/>
    <w:multiLevelType w:val="hybridMultilevel"/>
    <w:tmpl w:val="110A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646DC"/>
    <w:multiLevelType w:val="hybridMultilevel"/>
    <w:tmpl w:val="9A9A6BE4"/>
    <w:lvl w:ilvl="0" w:tplc="F2262F3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8"/>
  </w:num>
  <w:num w:numId="5">
    <w:abstractNumId w:val="9"/>
  </w:num>
  <w:num w:numId="6">
    <w:abstractNumId w:val="15"/>
  </w:num>
  <w:num w:numId="7">
    <w:abstractNumId w:val="3"/>
  </w:num>
  <w:num w:numId="8">
    <w:abstractNumId w:val="13"/>
  </w:num>
  <w:num w:numId="9">
    <w:abstractNumId w:val="20"/>
  </w:num>
  <w:num w:numId="10">
    <w:abstractNumId w:val="14"/>
  </w:num>
  <w:num w:numId="11">
    <w:abstractNumId w:val="0"/>
  </w:num>
  <w:num w:numId="12">
    <w:abstractNumId w:val="16"/>
  </w:num>
  <w:num w:numId="13">
    <w:abstractNumId w:val="8"/>
  </w:num>
  <w:num w:numId="14">
    <w:abstractNumId w:val="6"/>
  </w:num>
  <w:num w:numId="15">
    <w:abstractNumId w:val="19"/>
  </w:num>
  <w:num w:numId="16">
    <w:abstractNumId w:val="12"/>
  </w:num>
  <w:num w:numId="17">
    <w:abstractNumId w:val="17"/>
  </w:num>
  <w:num w:numId="18">
    <w:abstractNumId w:val="11"/>
  </w:num>
  <w:num w:numId="19">
    <w:abstractNumId w:val="4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3D"/>
    <w:rsid w:val="000145F2"/>
    <w:rsid w:val="00015FC1"/>
    <w:rsid w:val="00022694"/>
    <w:rsid w:val="0002316A"/>
    <w:rsid w:val="00024F00"/>
    <w:rsid w:val="00031472"/>
    <w:rsid w:val="0003393E"/>
    <w:rsid w:val="00034FBD"/>
    <w:rsid w:val="000415B2"/>
    <w:rsid w:val="000463FA"/>
    <w:rsid w:val="00055A3C"/>
    <w:rsid w:val="00071482"/>
    <w:rsid w:val="00081811"/>
    <w:rsid w:val="00086A9D"/>
    <w:rsid w:val="00090FD6"/>
    <w:rsid w:val="00092F6F"/>
    <w:rsid w:val="000A6B17"/>
    <w:rsid w:val="000B249E"/>
    <w:rsid w:val="000C6175"/>
    <w:rsid w:val="000E03FA"/>
    <w:rsid w:val="000E7A30"/>
    <w:rsid w:val="000F31F4"/>
    <w:rsid w:val="000F6B4C"/>
    <w:rsid w:val="00101E35"/>
    <w:rsid w:val="00106E6A"/>
    <w:rsid w:val="00111B02"/>
    <w:rsid w:val="00112CBE"/>
    <w:rsid w:val="00116C37"/>
    <w:rsid w:val="001244DC"/>
    <w:rsid w:val="001306F7"/>
    <w:rsid w:val="00132387"/>
    <w:rsid w:val="001324AD"/>
    <w:rsid w:val="001335F4"/>
    <w:rsid w:val="00134D9B"/>
    <w:rsid w:val="00135950"/>
    <w:rsid w:val="001471AD"/>
    <w:rsid w:val="001471DA"/>
    <w:rsid w:val="001503C8"/>
    <w:rsid w:val="0015174D"/>
    <w:rsid w:val="00153DB3"/>
    <w:rsid w:val="00155BD6"/>
    <w:rsid w:val="00155EE3"/>
    <w:rsid w:val="00165C2D"/>
    <w:rsid w:val="0017243C"/>
    <w:rsid w:val="001815D9"/>
    <w:rsid w:val="00185180"/>
    <w:rsid w:val="00194733"/>
    <w:rsid w:val="001956C4"/>
    <w:rsid w:val="001A25B0"/>
    <w:rsid w:val="001A3254"/>
    <w:rsid w:val="001B2AC8"/>
    <w:rsid w:val="001B464C"/>
    <w:rsid w:val="001C3022"/>
    <w:rsid w:val="001C4F73"/>
    <w:rsid w:val="001D330F"/>
    <w:rsid w:val="001D48BD"/>
    <w:rsid w:val="001D491E"/>
    <w:rsid w:val="001D4ACF"/>
    <w:rsid w:val="001D5E37"/>
    <w:rsid w:val="001F0F50"/>
    <w:rsid w:val="001F19C1"/>
    <w:rsid w:val="001F3DC9"/>
    <w:rsid w:val="001F5E4C"/>
    <w:rsid w:val="001F6CE8"/>
    <w:rsid w:val="00201C72"/>
    <w:rsid w:val="00205CA6"/>
    <w:rsid w:val="00211F1B"/>
    <w:rsid w:val="00212C17"/>
    <w:rsid w:val="002165AC"/>
    <w:rsid w:val="00216974"/>
    <w:rsid w:val="002239FD"/>
    <w:rsid w:val="00230639"/>
    <w:rsid w:val="0023229F"/>
    <w:rsid w:val="00232923"/>
    <w:rsid w:val="00245DF8"/>
    <w:rsid w:val="00266CB4"/>
    <w:rsid w:val="002926B2"/>
    <w:rsid w:val="002A0CD7"/>
    <w:rsid w:val="002A4153"/>
    <w:rsid w:val="002A5024"/>
    <w:rsid w:val="002B7B25"/>
    <w:rsid w:val="002C7F74"/>
    <w:rsid w:val="002D1E65"/>
    <w:rsid w:val="002D3597"/>
    <w:rsid w:val="002D3AE8"/>
    <w:rsid w:val="002E0D20"/>
    <w:rsid w:val="002E385D"/>
    <w:rsid w:val="002E3AFB"/>
    <w:rsid w:val="002E3EE7"/>
    <w:rsid w:val="002E4916"/>
    <w:rsid w:val="002F278C"/>
    <w:rsid w:val="002F75DB"/>
    <w:rsid w:val="002F7D8C"/>
    <w:rsid w:val="00303423"/>
    <w:rsid w:val="00303954"/>
    <w:rsid w:val="00305135"/>
    <w:rsid w:val="003059E5"/>
    <w:rsid w:val="003072A2"/>
    <w:rsid w:val="00307ADE"/>
    <w:rsid w:val="0031009F"/>
    <w:rsid w:val="00314910"/>
    <w:rsid w:val="0031634B"/>
    <w:rsid w:val="003256B4"/>
    <w:rsid w:val="00327F74"/>
    <w:rsid w:val="003317F5"/>
    <w:rsid w:val="003338EF"/>
    <w:rsid w:val="003416CB"/>
    <w:rsid w:val="0034688A"/>
    <w:rsid w:val="00346BBC"/>
    <w:rsid w:val="00350CAB"/>
    <w:rsid w:val="00355125"/>
    <w:rsid w:val="00357ED2"/>
    <w:rsid w:val="00357EE5"/>
    <w:rsid w:val="00362F96"/>
    <w:rsid w:val="003656F5"/>
    <w:rsid w:val="003663B0"/>
    <w:rsid w:val="0037057D"/>
    <w:rsid w:val="003744F7"/>
    <w:rsid w:val="00383D07"/>
    <w:rsid w:val="0038693D"/>
    <w:rsid w:val="0039196C"/>
    <w:rsid w:val="003A0960"/>
    <w:rsid w:val="003A1522"/>
    <w:rsid w:val="003A2BB1"/>
    <w:rsid w:val="003B47B3"/>
    <w:rsid w:val="003C1192"/>
    <w:rsid w:val="003C190C"/>
    <w:rsid w:val="003C38D2"/>
    <w:rsid w:val="003C4794"/>
    <w:rsid w:val="003C690B"/>
    <w:rsid w:val="003C78FB"/>
    <w:rsid w:val="003D04BC"/>
    <w:rsid w:val="003D71DA"/>
    <w:rsid w:val="003E0C0E"/>
    <w:rsid w:val="003E6927"/>
    <w:rsid w:val="003F0D2A"/>
    <w:rsid w:val="00412627"/>
    <w:rsid w:val="00414343"/>
    <w:rsid w:val="00415959"/>
    <w:rsid w:val="00427484"/>
    <w:rsid w:val="00431884"/>
    <w:rsid w:val="00431EF4"/>
    <w:rsid w:val="00440B34"/>
    <w:rsid w:val="00443B23"/>
    <w:rsid w:val="004470AA"/>
    <w:rsid w:val="00450119"/>
    <w:rsid w:val="0045060C"/>
    <w:rsid w:val="004526C0"/>
    <w:rsid w:val="00465E06"/>
    <w:rsid w:val="004719A0"/>
    <w:rsid w:val="004763C9"/>
    <w:rsid w:val="00476A5A"/>
    <w:rsid w:val="0048112E"/>
    <w:rsid w:val="00485AE4"/>
    <w:rsid w:val="00485B8E"/>
    <w:rsid w:val="00485F1F"/>
    <w:rsid w:val="00487C5D"/>
    <w:rsid w:val="00487C62"/>
    <w:rsid w:val="0049101A"/>
    <w:rsid w:val="004914A2"/>
    <w:rsid w:val="00494549"/>
    <w:rsid w:val="004A2678"/>
    <w:rsid w:val="004D1DA6"/>
    <w:rsid w:val="004D5D0C"/>
    <w:rsid w:val="004F0482"/>
    <w:rsid w:val="004F2154"/>
    <w:rsid w:val="005023AC"/>
    <w:rsid w:val="00511EAC"/>
    <w:rsid w:val="00515942"/>
    <w:rsid w:val="005207A1"/>
    <w:rsid w:val="005275C0"/>
    <w:rsid w:val="00533090"/>
    <w:rsid w:val="00536E03"/>
    <w:rsid w:val="00544ACA"/>
    <w:rsid w:val="00546046"/>
    <w:rsid w:val="005619FA"/>
    <w:rsid w:val="0056351B"/>
    <w:rsid w:val="005643BF"/>
    <w:rsid w:val="005653FA"/>
    <w:rsid w:val="005675D5"/>
    <w:rsid w:val="00580D13"/>
    <w:rsid w:val="005B7461"/>
    <w:rsid w:val="005C1210"/>
    <w:rsid w:val="005C2E29"/>
    <w:rsid w:val="005C522C"/>
    <w:rsid w:val="005C5D33"/>
    <w:rsid w:val="005C794A"/>
    <w:rsid w:val="005D59E0"/>
    <w:rsid w:val="005D6F26"/>
    <w:rsid w:val="005E03A6"/>
    <w:rsid w:val="005E6B58"/>
    <w:rsid w:val="005F2480"/>
    <w:rsid w:val="005F4458"/>
    <w:rsid w:val="00601576"/>
    <w:rsid w:val="00604E04"/>
    <w:rsid w:val="00606594"/>
    <w:rsid w:val="00620699"/>
    <w:rsid w:val="006224CE"/>
    <w:rsid w:val="0062312E"/>
    <w:rsid w:val="00625759"/>
    <w:rsid w:val="006302FE"/>
    <w:rsid w:val="006319FD"/>
    <w:rsid w:val="00634086"/>
    <w:rsid w:val="0063670E"/>
    <w:rsid w:val="006511BD"/>
    <w:rsid w:val="006515D6"/>
    <w:rsid w:val="00654287"/>
    <w:rsid w:val="006608ED"/>
    <w:rsid w:val="006633F0"/>
    <w:rsid w:val="00667647"/>
    <w:rsid w:val="00670D94"/>
    <w:rsid w:val="006779CC"/>
    <w:rsid w:val="00683E07"/>
    <w:rsid w:val="00684304"/>
    <w:rsid w:val="00690100"/>
    <w:rsid w:val="00694155"/>
    <w:rsid w:val="006B5269"/>
    <w:rsid w:val="006B6A1E"/>
    <w:rsid w:val="006C3484"/>
    <w:rsid w:val="006C5819"/>
    <w:rsid w:val="006D615B"/>
    <w:rsid w:val="006D705E"/>
    <w:rsid w:val="006E4FA3"/>
    <w:rsid w:val="006E63C1"/>
    <w:rsid w:val="006E6952"/>
    <w:rsid w:val="006E764A"/>
    <w:rsid w:val="006F2399"/>
    <w:rsid w:val="006F5082"/>
    <w:rsid w:val="006F6898"/>
    <w:rsid w:val="00700C12"/>
    <w:rsid w:val="00700C1C"/>
    <w:rsid w:val="00706BC2"/>
    <w:rsid w:val="00710791"/>
    <w:rsid w:val="00710C6D"/>
    <w:rsid w:val="00711B82"/>
    <w:rsid w:val="0071242F"/>
    <w:rsid w:val="007131FB"/>
    <w:rsid w:val="0071513A"/>
    <w:rsid w:val="00725331"/>
    <w:rsid w:val="00725B23"/>
    <w:rsid w:val="00725F9D"/>
    <w:rsid w:val="007304D0"/>
    <w:rsid w:val="00735B84"/>
    <w:rsid w:val="00736A3C"/>
    <w:rsid w:val="0075015B"/>
    <w:rsid w:val="00753734"/>
    <w:rsid w:val="007575D3"/>
    <w:rsid w:val="007614D6"/>
    <w:rsid w:val="00764D88"/>
    <w:rsid w:val="00765ECD"/>
    <w:rsid w:val="00770D8B"/>
    <w:rsid w:val="0077508D"/>
    <w:rsid w:val="00783D4E"/>
    <w:rsid w:val="007852F9"/>
    <w:rsid w:val="00795056"/>
    <w:rsid w:val="007A5318"/>
    <w:rsid w:val="007B31AF"/>
    <w:rsid w:val="007B3A52"/>
    <w:rsid w:val="007B486D"/>
    <w:rsid w:val="007B5DAB"/>
    <w:rsid w:val="007C151F"/>
    <w:rsid w:val="007C7A37"/>
    <w:rsid w:val="007D1533"/>
    <w:rsid w:val="007D24A3"/>
    <w:rsid w:val="007D7B06"/>
    <w:rsid w:val="007D7E56"/>
    <w:rsid w:val="007E4524"/>
    <w:rsid w:val="007E57B5"/>
    <w:rsid w:val="007F1939"/>
    <w:rsid w:val="007F3DEE"/>
    <w:rsid w:val="007F46D1"/>
    <w:rsid w:val="007F5F0C"/>
    <w:rsid w:val="00804194"/>
    <w:rsid w:val="00810C82"/>
    <w:rsid w:val="00827EE8"/>
    <w:rsid w:val="00845222"/>
    <w:rsid w:val="00845CA8"/>
    <w:rsid w:val="008516F0"/>
    <w:rsid w:val="00853C71"/>
    <w:rsid w:val="0085722C"/>
    <w:rsid w:val="00866183"/>
    <w:rsid w:val="008768C9"/>
    <w:rsid w:val="008853E9"/>
    <w:rsid w:val="00886F04"/>
    <w:rsid w:val="00887CD0"/>
    <w:rsid w:val="00890A2E"/>
    <w:rsid w:val="00894031"/>
    <w:rsid w:val="008A4FF4"/>
    <w:rsid w:val="008A6F9E"/>
    <w:rsid w:val="008C248E"/>
    <w:rsid w:val="008D25A3"/>
    <w:rsid w:val="008D3A51"/>
    <w:rsid w:val="008E06F2"/>
    <w:rsid w:val="008E47C3"/>
    <w:rsid w:val="008E4F3B"/>
    <w:rsid w:val="008E62EB"/>
    <w:rsid w:val="008F3DCC"/>
    <w:rsid w:val="008F50B2"/>
    <w:rsid w:val="008F52BA"/>
    <w:rsid w:val="008F6DD5"/>
    <w:rsid w:val="00902B20"/>
    <w:rsid w:val="00902D41"/>
    <w:rsid w:val="00912480"/>
    <w:rsid w:val="009125A3"/>
    <w:rsid w:val="009141DB"/>
    <w:rsid w:val="00915453"/>
    <w:rsid w:val="00921F76"/>
    <w:rsid w:val="0092380A"/>
    <w:rsid w:val="0092618E"/>
    <w:rsid w:val="00927460"/>
    <w:rsid w:val="009314A1"/>
    <w:rsid w:val="009341E7"/>
    <w:rsid w:val="00943844"/>
    <w:rsid w:val="009566F0"/>
    <w:rsid w:val="0095764D"/>
    <w:rsid w:val="00957DAB"/>
    <w:rsid w:val="009842C6"/>
    <w:rsid w:val="009871D3"/>
    <w:rsid w:val="00992C71"/>
    <w:rsid w:val="00996EB5"/>
    <w:rsid w:val="009A336D"/>
    <w:rsid w:val="009A7837"/>
    <w:rsid w:val="009B54A7"/>
    <w:rsid w:val="009C13E6"/>
    <w:rsid w:val="009C67DF"/>
    <w:rsid w:val="009D0995"/>
    <w:rsid w:val="009D6D11"/>
    <w:rsid w:val="009E56D8"/>
    <w:rsid w:val="00A03EC0"/>
    <w:rsid w:val="00A128EA"/>
    <w:rsid w:val="00A131D2"/>
    <w:rsid w:val="00A1346F"/>
    <w:rsid w:val="00A27471"/>
    <w:rsid w:val="00A305C1"/>
    <w:rsid w:val="00A4666D"/>
    <w:rsid w:val="00A534B0"/>
    <w:rsid w:val="00A54F96"/>
    <w:rsid w:val="00A62912"/>
    <w:rsid w:val="00A73051"/>
    <w:rsid w:val="00A750EF"/>
    <w:rsid w:val="00A7573B"/>
    <w:rsid w:val="00A764F2"/>
    <w:rsid w:val="00A7673C"/>
    <w:rsid w:val="00A857E2"/>
    <w:rsid w:val="00A85A31"/>
    <w:rsid w:val="00A94A42"/>
    <w:rsid w:val="00A97532"/>
    <w:rsid w:val="00AA016B"/>
    <w:rsid w:val="00AA2787"/>
    <w:rsid w:val="00AA54E1"/>
    <w:rsid w:val="00AB5F78"/>
    <w:rsid w:val="00AC55CF"/>
    <w:rsid w:val="00AD037B"/>
    <w:rsid w:val="00AD06E8"/>
    <w:rsid w:val="00AD4D55"/>
    <w:rsid w:val="00AE26C8"/>
    <w:rsid w:val="00AE3AFE"/>
    <w:rsid w:val="00AE7F14"/>
    <w:rsid w:val="00AF102C"/>
    <w:rsid w:val="00B0193F"/>
    <w:rsid w:val="00B051F1"/>
    <w:rsid w:val="00B16198"/>
    <w:rsid w:val="00B1717E"/>
    <w:rsid w:val="00B309D5"/>
    <w:rsid w:val="00B351AE"/>
    <w:rsid w:val="00B4334D"/>
    <w:rsid w:val="00B43DD0"/>
    <w:rsid w:val="00B444CF"/>
    <w:rsid w:val="00B44D58"/>
    <w:rsid w:val="00B45151"/>
    <w:rsid w:val="00B51603"/>
    <w:rsid w:val="00B5229A"/>
    <w:rsid w:val="00B53009"/>
    <w:rsid w:val="00B624F2"/>
    <w:rsid w:val="00B63DA2"/>
    <w:rsid w:val="00B67CA3"/>
    <w:rsid w:val="00B72671"/>
    <w:rsid w:val="00B74435"/>
    <w:rsid w:val="00B8081F"/>
    <w:rsid w:val="00B81011"/>
    <w:rsid w:val="00B82412"/>
    <w:rsid w:val="00B8445A"/>
    <w:rsid w:val="00B910BA"/>
    <w:rsid w:val="00B94C44"/>
    <w:rsid w:val="00BA33B2"/>
    <w:rsid w:val="00BB772E"/>
    <w:rsid w:val="00BC057B"/>
    <w:rsid w:val="00BC2688"/>
    <w:rsid w:val="00BD083A"/>
    <w:rsid w:val="00BD7F91"/>
    <w:rsid w:val="00BE153C"/>
    <w:rsid w:val="00BE3E3D"/>
    <w:rsid w:val="00BE6E3F"/>
    <w:rsid w:val="00BF298F"/>
    <w:rsid w:val="00C00773"/>
    <w:rsid w:val="00C0090F"/>
    <w:rsid w:val="00C01D91"/>
    <w:rsid w:val="00C04CB7"/>
    <w:rsid w:val="00C050FE"/>
    <w:rsid w:val="00C17166"/>
    <w:rsid w:val="00C241B5"/>
    <w:rsid w:val="00C3104E"/>
    <w:rsid w:val="00C325F7"/>
    <w:rsid w:val="00C3326B"/>
    <w:rsid w:val="00C36BA2"/>
    <w:rsid w:val="00C40A19"/>
    <w:rsid w:val="00C43596"/>
    <w:rsid w:val="00C47011"/>
    <w:rsid w:val="00C47818"/>
    <w:rsid w:val="00C523E7"/>
    <w:rsid w:val="00C53201"/>
    <w:rsid w:val="00C541EA"/>
    <w:rsid w:val="00C62BDE"/>
    <w:rsid w:val="00C64D6B"/>
    <w:rsid w:val="00C652D7"/>
    <w:rsid w:val="00C714AE"/>
    <w:rsid w:val="00C745C1"/>
    <w:rsid w:val="00C83158"/>
    <w:rsid w:val="00C8416A"/>
    <w:rsid w:val="00C8581B"/>
    <w:rsid w:val="00C93CE0"/>
    <w:rsid w:val="00CA1AB3"/>
    <w:rsid w:val="00CA1FFB"/>
    <w:rsid w:val="00CA4C3C"/>
    <w:rsid w:val="00CA4CB5"/>
    <w:rsid w:val="00CA63FA"/>
    <w:rsid w:val="00CB2C0F"/>
    <w:rsid w:val="00CB368D"/>
    <w:rsid w:val="00CD43AF"/>
    <w:rsid w:val="00CD4A7C"/>
    <w:rsid w:val="00CE3FB6"/>
    <w:rsid w:val="00CE5EF3"/>
    <w:rsid w:val="00CE7669"/>
    <w:rsid w:val="00CF1414"/>
    <w:rsid w:val="00CF3B0F"/>
    <w:rsid w:val="00CF7F67"/>
    <w:rsid w:val="00D01939"/>
    <w:rsid w:val="00D0299A"/>
    <w:rsid w:val="00D0718F"/>
    <w:rsid w:val="00D17156"/>
    <w:rsid w:val="00D25437"/>
    <w:rsid w:val="00D279EC"/>
    <w:rsid w:val="00D32C99"/>
    <w:rsid w:val="00D35189"/>
    <w:rsid w:val="00D4769B"/>
    <w:rsid w:val="00D511C7"/>
    <w:rsid w:val="00D5568A"/>
    <w:rsid w:val="00D55D5B"/>
    <w:rsid w:val="00D64F1D"/>
    <w:rsid w:val="00D65406"/>
    <w:rsid w:val="00D65711"/>
    <w:rsid w:val="00D67E67"/>
    <w:rsid w:val="00D74ACA"/>
    <w:rsid w:val="00D76131"/>
    <w:rsid w:val="00D76CEE"/>
    <w:rsid w:val="00D80641"/>
    <w:rsid w:val="00D93EB1"/>
    <w:rsid w:val="00D9439C"/>
    <w:rsid w:val="00DA1254"/>
    <w:rsid w:val="00DA2A47"/>
    <w:rsid w:val="00DC59C0"/>
    <w:rsid w:val="00DD2B60"/>
    <w:rsid w:val="00DD40F3"/>
    <w:rsid w:val="00DE7895"/>
    <w:rsid w:val="00DF2EEA"/>
    <w:rsid w:val="00DF4262"/>
    <w:rsid w:val="00E011FE"/>
    <w:rsid w:val="00E0478D"/>
    <w:rsid w:val="00E07696"/>
    <w:rsid w:val="00E132F7"/>
    <w:rsid w:val="00E26670"/>
    <w:rsid w:val="00E30BBC"/>
    <w:rsid w:val="00E31404"/>
    <w:rsid w:val="00E317A9"/>
    <w:rsid w:val="00E420A8"/>
    <w:rsid w:val="00E427B5"/>
    <w:rsid w:val="00E43C05"/>
    <w:rsid w:val="00E462F9"/>
    <w:rsid w:val="00E52B20"/>
    <w:rsid w:val="00E538C2"/>
    <w:rsid w:val="00E62B23"/>
    <w:rsid w:val="00E7392A"/>
    <w:rsid w:val="00E74F81"/>
    <w:rsid w:val="00E77C56"/>
    <w:rsid w:val="00E80BA9"/>
    <w:rsid w:val="00E8220F"/>
    <w:rsid w:val="00E826EC"/>
    <w:rsid w:val="00E87711"/>
    <w:rsid w:val="00E95A19"/>
    <w:rsid w:val="00EA47C0"/>
    <w:rsid w:val="00EB77AA"/>
    <w:rsid w:val="00EC3A58"/>
    <w:rsid w:val="00ED1A49"/>
    <w:rsid w:val="00ED40AE"/>
    <w:rsid w:val="00ED5E23"/>
    <w:rsid w:val="00ED5F68"/>
    <w:rsid w:val="00EE20BD"/>
    <w:rsid w:val="00EE3D11"/>
    <w:rsid w:val="00EE4651"/>
    <w:rsid w:val="00EE503C"/>
    <w:rsid w:val="00F002F4"/>
    <w:rsid w:val="00F03FA9"/>
    <w:rsid w:val="00F0583A"/>
    <w:rsid w:val="00F10B6E"/>
    <w:rsid w:val="00F1140B"/>
    <w:rsid w:val="00F123B4"/>
    <w:rsid w:val="00F16383"/>
    <w:rsid w:val="00F2400D"/>
    <w:rsid w:val="00F25634"/>
    <w:rsid w:val="00F265FC"/>
    <w:rsid w:val="00F30586"/>
    <w:rsid w:val="00F32CF1"/>
    <w:rsid w:val="00F4022E"/>
    <w:rsid w:val="00F40D3F"/>
    <w:rsid w:val="00F426B3"/>
    <w:rsid w:val="00F5027A"/>
    <w:rsid w:val="00F53718"/>
    <w:rsid w:val="00F6193B"/>
    <w:rsid w:val="00F647BB"/>
    <w:rsid w:val="00F7245E"/>
    <w:rsid w:val="00F73ADC"/>
    <w:rsid w:val="00F76A3A"/>
    <w:rsid w:val="00F80149"/>
    <w:rsid w:val="00F821C3"/>
    <w:rsid w:val="00F83E10"/>
    <w:rsid w:val="00F869CB"/>
    <w:rsid w:val="00F86A8B"/>
    <w:rsid w:val="00F91D1D"/>
    <w:rsid w:val="00FA1416"/>
    <w:rsid w:val="00FA69DA"/>
    <w:rsid w:val="00FB2498"/>
    <w:rsid w:val="00FB3817"/>
    <w:rsid w:val="00FB46DB"/>
    <w:rsid w:val="00FD0769"/>
    <w:rsid w:val="00FD0ED3"/>
    <w:rsid w:val="00FD31F6"/>
    <w:rsid w:val="00FD31FA"/>
    <w:rsid w:val="00FD79F7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BD9634"/>
  <w15:docId w15:val="{CAC2CD1E-E927-4EEB-BDE0-0E991BD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90A2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341E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41E7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53DB3"/>
    <w:rPr>
      <w:color w:val="800080" w:themeColor="followedHyperlink"/>
      <w:u w:val="single"/>
    </w:rPr>
  </w:style>
  <w:style w:type="paragraph" w:customStyle="1" w:styleId="A-1-Boldheader">
    <w:name w:val="A - 1 -Bold header"/>
    <w:basedOn w:val="Normal"/>
    <w:rsid w:val="00350CAB"/>
    <w:pPr>
      <w:spacing w:before="240" w:after="120"/>
      <w:ind w:right="18"/>
    </w:pPr>
    <w:rPr>
      <w:rFonts w:ascii="Cambria" w:eastAsia="Times New Roman" w:hAnsi="Cambria"/>
      <w:b/>
      <w:bCs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B9102-9FAE-4A39-9CE0-4F04D877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Kathleen Rees</cp:lastModifiedBy>
  <cp:revision>5</cp:revision>
  <cp:lastPrinted>2019-01-11T17:57:00Z</cp:lastPrinted>
  <dcterms:created xsi:type="dcterms:W3CDTF">2021-03-17T14:43:00Z</dcterms:created>
  <dcterms:modified xsi:type="dcterms:W3CDTF">2021-03-17T17:54:00Z</dcterms:modified>
</cp:coreProperties>
</file>