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DD5" w:rsidRDefault="007304D0" w:rsidP="008F6DD5">
      <w:pPr>
        <w:jc w:val="center"/>
        <w:rPr>
          <w:b/>
          <w:sz w:val="24"/>
          <w:szCs w:val="24"/>
        </w:rPr>
      </w:pPr>
      <w:r w:rsidRPr="00B16198">
        <w:rPr>
          <w:b/>
          <w:sz w:val="24"/>
          <w:szCs w:val="24"/>
        </w:rPr>
        <w:t>CLHO</w:t>
      </w:r>
      <w:r w:rsidR="00201C72">
        <w:rPr>
          <w:b/>
          <w:sz w:val="24"/>
          <w:szCs w:val="24"/>
        </w:rPr>
        <w:t xml:space="preserve"> </w:t>
      </w:r>
      <w:r w:rsidRPr="00B16198">
        <w:rPr>
          <w:b/>
          <w:sz w:val="24"/>
          <w:szCs w:val="24"/>
        </w:rPr>
        <w:t xml:space="preserve">- Communicable Disease </w:t>
      </w:r>
      <w:r w:rsidR="009B54A7" w:rsidRPr="00B16198">
        <w:rPr>
          <w:b/>
          <w:sz w:val="24"/>
          <w:szCs w:val="24"/>
        </w:rPr>
        <w:t xml:space="preserve">Meeting </w:t>
      </w:r>
      <w:r w:rsidR="002F75DB" w:rsidRPr="00B16198">
        <w:rPr>
          <w:b/>
          <w:sz w:val="24"/>
          <w:szCs w:val="24"/>
        </w:rPr>
        <w:t xml:space="preserve">Agenda &amp; </w:t>
      </w:r>
      <w:r w:rsidR="009B54A7" w:rsidRPr="00B16198">
        <w:rPr>
          <w:b/>
          <w:sz w:val="24"/>
          <w:szCs w:val="24"/>
        </w:rPr>
        <w:t>Minutes</w:t>
      </w:r>
    </w:p>
    <w:p w:rsidR="001D491E" w:rsidRPr="00B16198" w:rsidRDefault="008F6DD5" w:rsidP="008F6DD5">
      <w:pPr>
        <w:jc w:val="center"/>
        <w:rPr>
          <w:b/>
          <w:sz w:val="24"/>
          <w:szCs w:val="24"/>
        </w:rPr>
      </w:pPr>
      <w:r>
        <w:rPr>
          <w:b/>
          <w:sz w:val="24"/>
          <w:szCs w:val="24"/>
        </w:rPr>
        <w:t xml:space="preserve"> </w:t>
      </w:r>
      <w:r w:rsidR="001D491E">
        <w:rPr>
          <w:b/>
          <w:sz w:val="24"/>
          <w:szCs w:val="24"/>
        </w:rPr>
        <w:t>TB, STD, CD, HIV, Immunizations</w:t>
      </w:r>
    </w:p>
    <w:p w:rsidR="00CA4CB5" w:rsidRPr="002165AC" w:rsidRDefault="002F75DB" w:rsidP="00A764F2">
      <w:pPr>
        <w:jc w:val="center"/>
        <w:rPr>
          <w:b/>
          <w:color w:val="FF0000"/>
          <w:sz w:val="24"/>
          <w:szCs w:val="24"/>
        </w:rPr>
      </w:pPr>
      <w:r w:rsidRPr="00B16198">
        <w:rPr>
          <w:b/>
          <w:sz w:val="24"/>
          <w:szCs w:val="24"/>
        </w:rPr>
        <w:t>Date</w:t>
      </w:r>
      <w:r w:rsidR="00357ED2" w:rsidRPr="00B16198">
        <w:rPr>
          <w:b/>
          <w:sz w:val="24"/>
          <w:szCs w:val="24"/>
        </w:rPr>
        <w:t>:</w:t>
      </w:r>
      <w:r w:rsidR="00CA4CB5" w:rsidRPr="00B16198">
        <w:rPr>
          <w:b/>
          <w:sz w:val="24"/>
          <w:szCs w:val="24"/>
        </w:rPr>
        <w:t xml:space="preserve"> </w:t>
      </w:r>
      <w:r w:rsidR="00FD31F6">
        <w:rPr>
          <w:b/>
          <w:sz w:val="24"/>
          <w:szCs w:val="24"/>
        </w:rPr>
        <w:t xml:space="preserve"> </w:t>
      </w:r>
      <w:r w:rsidR="00BE3E3D">
        <w:rPr>
          <w:b/>
          <w:color w:val="FF0000"/>
          <w:sz w:val="24"/>
          <w:szCs w:val="24"/>
        </w:rPr>
        <w:t>March 9, 2018</w:t>
      </w:r>
    </w:p>
    <w:p w:rsidR="00FD31F6" w:rsidRDefault="00FD31F6" w:rsidP="00A764F2">
      <w:pPr>
        <w:jc w:val="center"/>
        <w:rPr>
          <w:b/>
          <w:sz w:val="24"/>
          <w:szCs w:val="24"/>
        </w:rPr>
      </w:pPr>
      <w:r>
        <w:rPr>
          <w:b/>
          <w:sz w:val="24"/>
          <w:szCs w:val="24"/>
        </w:rPr>
        <w:t>Time: 1</w:t>
      </w:r>
      <w:r w:rsidR="00153DB3">
        <w:rPr>
          <w:b/>
          <w:sz w:val="24"/>
          <w:szCs w:val="24"/>
        </w:rPr>
        <w:t>0:00</w:t>
      </w:r>
      <w:r w:rsidR="000F31F4">
        <w:rPr>
          <w:b/>
          <w:sz w:val="24"/>
          <w:szCs w:val="24"/>
        </w:rPr>
        <w:t xml:space="preserve"> am</w:t>
      </w:r>
      <w:r w:rsidR="00153DB3">
        <w:rPr>
          <w:b/>
          <w:sz w:val="24"/>
          <w:szCs w:val="24"/>
        </w:rPr>
        <w:t xml:space="preserve"> - 12</w:t>
      </w:r>
      <w:r>
        <w:rPr>
          <w:b/>
          <w:sz w:val="24"/>
          <w:szCs w:val="24"/>
        </w:rPr>
        <w:t>:00 pm</w:t>
      </w:r>
    </w:p>
    <w:p w:rsidR="00153DB3" w:rsidRDefault="00FC42E8" w:rsidP="00153DB3">
      <w:pPr>
        <w:autoSpaceDE w:val="0"/>
        <w:autoSpaceDN w:val="0"/>
        <w:adjustRightInd w:val="0"/>
        <w:jc w:val="center"/>
        <w:rPr>
          <w:rFonts w:ascii="Times New Roman" w:hAnsi="Times New Roman"/>
          <w:sz w:val="24"/>
          <w:szCs w:val="24"/>
        </w:rPr>
      </w:pPr>
      <w:hyperlink r:id="rId9" w:history="1">
        <w:r w:rsidR="00153DB3">
          <w:rPr>
            <w:rStyle w:val="Hyperlink"/>
            <w:rFonts w:cs="Calibri"/>
            <w:sz w:val="32"/>
            <w:szCs w:val="32"/>
          </w:rPr>
          <w:t>Join Skype Meeting</w:t>
        </w:r>
      </w:hyperlink>
      <w:bookmarkStart w:id="0" w:name="OutSharedNoteLink"/>
      <w:bookmarkStart w:id="1" w:name="OutSharedNoteBorder"/>
      <w:bookmarkEnd w:id="0"/>
      <w:bookmarkEnd w:id="1"/>
    </w:p>
    <w:p w:rsidR="00F1140B" w:rsidRDefault="00116C37" w:rsidP="00F1140B">
      <w:pPr>
        <w:rPr>
          <w:b/>
          <w:sz w:val="24"/>
          <w:szCs w:val="24"/>
        </w:rPr>
      </w:pPr>
      <w:r>
        <w:rPr>
          <w:b/>
          <w:sz w:val="24"/>
          <w:szCs w:val="24"/>
        </w:rPr>
        <w:t>Attendees</w:t>
      </w:r>
    </w:p>
    <w:tbl>
      <w:tblPr>
        <w:tblStyle w:val="TableGrid"/>
        <w:tblW w:w="14267" w:type="dxa"/>
        <w:tblLayout w:type="fixed"/>
        <w:tblLook w:val="04A0" w:firstRow="1" w:lastRow="0" w:firstColumn="1" w:lastColumn="0" w:noHBand="0" w:noVBand="1"/>
      </w:tblPr>
      <w:tblGrid>
        <w:gridCol w:w="2065"/>
        <w:gridCol w:w="1845"/>
        <w:gridCol w:w="1980"/>
        <w:gridCol w:w="2160"/>
        <w:gridCol w:w="2070"/>
        <w:gridCol w:w="1980"/>
        <w:gridCol w:w="2167"/>
      </w:tblGrid>
      <w:tr w:rsidR="00694155" w:rsidTr="008853E9">
        <w:tc>
          <w:tcPr>
            <w:tcW w:w="14267" w:type="dxa"/>
            <w:gridSpan w:val="7"/>
            <w:shd w:val="clear" w:color="auto" w:fill="D9D9D9" w:themeFill="background1" w:themeFillShade="D9"/>
          </w:tcPr>
          <w:p w:rsidR="00694155" w:rsidRPr="00887CD0" w:rsidRDefault="00694155" w:rsidP="00694155">
            <w:pPr>
              <w:rPr>
                <w:b/>
              </w:rPr>
            </w:pPr>
            <w:r w:rsidRPr="00887CD0">
              <w:rPr>
                <w:b/>
              </w:rPr>
              <w:t>County Members</w:t>
            </w:r>
          </w:p>
        </w:tc>
      </w:tr>
      <w:tr w:rsidR="00C541EA" w:rsidTr="0095764D">
        <w:trPr>
          <w:trHeight w:val="143"/>
        </w:trPr>
        <w:tc>
          <w:tcPr>
            <w:tcW w:w="2065" w:type="dxa"/>
            <w:vAlign w:val="center"/>
          </w:tcPr>
          <w:p w:rsidR="00C541EA" w:rsidRDefault="00FC42E8" w:rsidP="0095764D">
            <w:sdt>
              <w:sdtPr>
                <w:id w:val="1987810932"/>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95764D">
              <w:t>Sher Salber</w:t>
            </w:r>
          </w:p>
        </w:tc>
        <w:tc>
          <w:tcPr>
            <w:tcW w:w="1845" w:type="dxa"/>
            <w:vAlign w:val="center"/>
          </w:tcPr>
          <w:p w:rsidR="00C541EA" w:rsidRPr="00CC6D47" w:rsidRDefault="00FC42E8" w:rsidP="0095764D">
            <w:sdt>
              <w:sdtPr>
                <w:id w:val="1060832136"/>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95764D">
              <w:t>Kellie Hansen</w:t>
            </w:r>
          </w:p>
        </w:tc>
        <w:tc>
          <w:tcPr>
            <w:tcW w:w="1980" w:type="dxa"/>
            <w:vAlign w:val="center"/>
          </w:tcPr>
          <w:p w:rsidR="00C541EA" w:rsidRPr="00CC6D47" w:rsidRDefault="00FC42E8" w:rsidP="00C541EA">
            <w:sdt>
              <w:sdtPr>
                <w:id w:val="-1204935749"/>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A754F2">
              <w:t>Debby Uri</w:t>
            </w:r>
          </w:p>
        </w:tc>
        <w:tc>
          <w:tcPr>
            <w:tcW w:w="2160" w:type="dxa"/>
            <w:vAlign w:val="center"/>
          </w:tcPr>
          <w:p w:rsidR="00C541EA" w:rsidRPr="00DB53B5" w:rsidRDefault="00FC42E8" w:rsidP="00C541EA">
            <w:sdt>
              <w:sdtPr>
                <w:id w:val="239690884"/>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rsidRPr="00ED5F68">
              <w:t xml:space="preserve">  </w:t>
            </w:r>
            <w:r w:rsidR="00C541EA">
              <w:t>Lisa Ferguson</w:t>
            </w:r>
          </w:p>
        </w:tc>
        <w:tc>
          <w:tcPr>
            <w:tcW w:w="2070" w:type="dxa"/>
            <w:vAlign w:val="center"/>
          </w:tcPr>
          <w:p w:rsidR="00C541EA" w:rsidRPr="00ED5F68" w:rsidRDefault="00FC42E8" w:rsidP="0095764D">
            <w:sdt>
              <w:sdtPr>
                <w:id w:val="1011957008"/>
                <w14:checkbox>
                  <w14:checked w14:val="0"/>
                  <w14:checkedState w14:val="2612" w14:font="MS Gothic"/>
                  <w14:uncheckedState w14:val="2610" w14:font="MS Gothic"/>
                </w14:checkbox>
              </w:sdtPr>
              <w:sdtEndPr/>
              <w:sdtContent>
                <w:r w:rsidR="00C541EA">
                  <w:rPr>
                    <w:rFonts w:ascii="MS Gothic" w:eastAsia="MS Gothic" w:hAnsi="MS Gothic" w:hint="eastAsia"/>
                  </w:rPr>
                  <w:t>☐</w:t>
                </w:r>
              </w:sdtContent>
            </w:sdt>
            <w:r w:rsidR="00C541EA">
              <w:t xml:space="preserve">  </w:t>
            </w:r>
            <w:r w:rsidR="0095764D">
              <w:t>Nicolette Noe</w:t>
            </w:r>
          </w:p>
        </w:tc>
        <w:tc>
          <w:tcPr>
            <w:tcW w:w="1980" w:type="dxa"/>
            <w:vAlign w:val="center"/>
          </w:tcPr>
          <w:p w:rsidR="00C541EA" w:rsidRPr="00DB53B5" w:rsidRDefault="00FC42E8" w:rsidP="00BE3E3D">
            <w:sdt>
              <w:sdtPr>
                <w:id w:val="-864978927"/>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EB77AA">
              <w:t xml:space="preserve">  </w:t>
            </w:r>
            <w:r w:rsidR="00BE3E3D">
              <w:t>Eric Mone</w:t>
            </w:r>
          </w:p>
        </w:tc>
        <w:tc>
          <w:tcPr>
            <w:tcW w:w="2167" w:type="dxa"/>
            <w:vAlign w:val="center"/>
          </w:tcPr>
          <w:p w:rsidR="00C541EA" w:rsidRPr="00F1140B" w:rsidRDefault="00FC42E8" w:rsidP="00BE3E3D">
            <w:sdt>
              <w:sdtPr>
                <w:id w:val="-33267723"/>
                <w14:checkbox>
                  <w14:checked w14:val="1"/>
                  <w14:checkedState w14:val="2612" w14:font="MS Gothic"/>
                  <w14:uncheckedState w14:val="2610" w14:font="MS Gothic"/>
                </w14:checkbox>
              </w:sdtPr>
              <w:sdtEndPr/>
              <w:sdtContent>
                <w:r w:rsidR="00E26670">
                  <w:rPr>
                    <w:rFonts w:ascii="MS Gothic" w:eastAsia="MS Gothic" w:hAnsi="MS Gothic" w:hint="eastAsia"/>
                  </w:rPr>
                  <w:t>☒</w:t>
                </w:r>
              </w:sdtContent>
            </w:sdt>
            <w:r w:rsidR="00B4334D">
              <w:t xml:space="preserve">  </w:t>
            </w:r>
            <w:r w:rsidR="00BE3E3D">
              <w:t>R</w:t>
            </w:r>
            <w:r w:rsidR="00B4334D">
              <w:t>a</w:t>
            </w:r>
            <w:r w:rsidR="00BE3E3D">
              <w:t>chel</w:t>
            </w:r>
            <w:r w:rsidR="00F76A3A">
              <w:t xml:space="preserve"> </w:t>
            </w:r>
            <w:r w:rsidR="00BE3E3D">
              <w:t>Bu</w:t>
            </w:r>
            <w:r w:rsidR="00F76A3A">
              <w:t>r</w:t>
            </w:r>
            <w:r w:rsidR="00BE3E3D">
              <w:t>don</w:t>
            </w:r>
          </w:p>
        </w:tc>
      </w:tr>
      <w:tr w:rsidR="00C541EA" w:rsidTr="0095764D">
        <w:tc>
          <w:tcPr>
            <w:tcW w:w="2065" w:type="dxa"/>
            <w:vAlign w:val="center"/>
          </w:tcPr>
          <w:p w:rsidR="00C541EA" w:rsidRPr="00A802C6" w:rsidRDefault="00FC42E8" w:rsidP="0095764D">
            <w:sdt>
              <w:sdtPr>
                <w:id w:val="463169598"/>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95764D">
              <w:t>Bob Dannenhoffer</w:t>
            </w:r>
          </w:p>
        </w:tc>
        <w:tc>
          <w:tcPr>
            <w:tcW w:w="1845" w:type="dxa"/>
            <w:vAlign w:val="center"/>
          </w:tcPr>
          <w:p w:rsidR="00C541EA" w:rsidRPr="00DB53B5" w:rsidRDefault="00FC42E8" w:rsidP="00C541EA">
            <w:sdt>
              <w:sdtPr>
                <w:id w:val="1861094696"/>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Jackson Bau</w:t>
            </w:r>
            <w:r w:rsidR="00C541EA" w:rsidRPr="00A802C6">
              <w:t>r</w:t>
            </w:r>
            <w:r w:rsidR="00C541EA">
              <w:t>e</w:t>
            </w:r>
            <w:r w:rsidR="00C541EA" w:rsidRPr="00A802C6">
              <w:t>s</w:t>
            </w:r>
          </w:p>
        </w:tc>
        <w:tc>
          <w:tcPr>
            <w:tcW w:w="1980" w:type="dxa"/>
            <w:vAlign w:val="center"/>
          </w:tcPr>
          <w:p w:rsidR="00C541EA" w:rsidRPr="00CC6D47" w:rsidRDefault="00FC42E8" w:rsidP="00C541EA">
            <w:sdt>
              <w:sdtPr>
                <w:id w:val="116197358"/>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A754F2">
              <w:t>Karen Landers</w:t>
            </w:r>
          </w:p>
        </w:tc>
        <w:tc>
          <w:tcPr>
            <w:tcW w:w="2160" w:type="dxa"/>
            <w:vAlign w:val="center"/>
          </w:tcPr>
          <w:p w:rsidR="00C541EA" w:rsidRPr="00DB53B5" w:rsidRDefault="00FC42E8" w:rsidP="0095764D">
            <w:sdt>
              <w:sdtPr>
                <w:id w:val="2112541248"/>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95764D">
              <w:t>Pete Clark</w:t>
            </w:r>
          </w:p>
        </w:tc>
        <w:tc>
          <w:tcPr>
            <w:tcW w:w="2070" w:type="dxa"/>
            <w:vAlign w:val="center"/>
          </w:tcPr>
          <w:p w:rsidR="00C541EA" w:rsidRPr="00DB53B5" w:rsidRDefault="00FC42E8" w:rsidP="0095764D">
            <w:sdt>
              <w:sdtPr>
                <w:id w:val="-1644341073"/>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95764D">
              <w:t>Amy Manchester Harris</w:t>
            </w:r>
          </w:p>
        </w:tc>
        <w:tc>
          <w:tcPr>
            <w:tcW w:w="1980" w:type="dxa"/>
            <w:vAlign w:val="center"/>
          </w:tcPr>
          <w:p w:rsidR="00C541EA" w:rsidRDefault="00FC42E8" w:rsidP="00C541EA">
            <w:sdt>
              <w:sdtPr>
                <w:id w:val="-1944607475"/>
                <w14:checkbox>
                  <w14:checked w14:val="1"/>
                  <w14:checkedState w14:val="2612" w14:font="MS Gothic"/>
                  <w14:uncheckedState w14:val="2610" w14:font="MS Gothic"/>
                </w14:checkbox>
              </w:sdtPr>
              <w:sdtEndPr/>
              <w:sdtContent>
                <w:r w:rsidR="00BE3E3D">
                  <w:rPr>
                    <w:rFonts w:ascii="MS Gothic" w:eastAsia="MS Gothic" w:hAnsi="MS Gothic" w:hint="eastAsia"/>
                  </w:rPr>
                  <w:t>☒</w:t>
                </w:r>
              </w:sdtContent>
            </w:sdt>
            <w:r w:rsidR="00F76A3A">
              <w:t xml:space="preserve">  Kathy Christensen</w:t>
            </w:r>
          </w:p>
        </w:tc>
        <w:tc>
          <w:tcPr>
            <w:tcW w:w="2167" w:type="dxa"/>
            <w:vAlign w:val="center"/>
          </w:tcPr>
          <w:p w:rsidR="00C541EA" w:rsidRDefault="00FC42E8" w:rsidP="00C541EA">
            <w:pPr>
              <w:rPr>
                <w:b/>
                <w:sz w:val="24"/>
                <w:szCs w:val="24"/>
              </w:rPr>
            </w:pPr>
            <w:sdt>
              <w:sdtPr>
                <w:id w:val="-1806700526"/>
                <w14:checkbox>
                  <w14:checked w14:val="0"/>
                  <w14:checkedState w14:val="2612" w14:font="MS Gothic"/>
                  <w14:uncheckedState w14:val="2610" w14:font="MS Gothic"/>
                </w14:checkbox>
              </w:sdtPr>
              <w:sdtEndPr/>
              <w:sdtContent>
                <w:r w:rsidR="00F76A3A">
                  <w:rPr>
                    <w:rFonts w:ascii="MS Gothic" w:eastAsia="MS Gothic" w:hAnsi="MS Gothic" w:hint="eastAsia"/>
                  </w:rPr>
                  <w:t>☐</w:t>
                </w:r>
              </w:sdtContent>
            </w:sdt>
            <w:r w:rsidR="00B4334D">
              <w:t xml:space="preserve">  Christina Baumann</w:t>
            </w:r>
          </w:p>
        </w:tc>
      </w:tr>
      <w:tr w:rsidR="00C541EA" w:rsidTr="0095764D">
        <w:tc>
          <w:tcPr>
            <w:tcW w:w="2065" w:type="dxa"/>
            <w:vAlign w:val="center"/>
          </w:tcPr>
          <w:p w:rsidR="00C541EA" w:rsidRPr="00A802C6" w:rsidRDefault="00FC42E8" w:rsidP="00C541EA">
            <w:sdt>
              <w:sdtPr>
                <w:id w:val="285553613"/>
                <w14:checkbox>
                  <w14:checked w14:val="0"/>
                  <w14:checkedState w14:val="2612" w14:font="MS Gothic"/>
                  <w14:uncheckedState w14:val="2610" w14:font="MS Gothic"/>
                </w14:checkbox>
              </w:sdtPr>
              <w:sdtEndPr/>
              <w:sdtContent>
                <w:r w:rsidR="00C541EA">
                  <w:rPr>
                    <w:rFonts w:ascii="MS Gothic" w:eastAsia="MS Gothic" w:hAnsi="MS Gothic" w:hint="eastAsia"/>
                  </w:rPr>
                  <w:t>☐</w:t>
                </w:r>
              </w:sdtContent>
            </w:sdt>
            <w:r w:rsidR="00C541EA">
              <w:t xml:space="preserve">  </w:t>
            </w:r>
            <w:r w:rsidR="00C541EA" w:rsidRPr="00CC6D47">
              <w:t>Karen Yeargain</w:t>
            </w:r>
          </w:p>
        </w:tc>
        <w:tc>
          <w:tcPr>
            <w:tcW w:w="1845" w:type="dxa"/>
            <w:vAlign w:val="center"/>
          </w:tcPr>
          <w:p w:rsidR="00C541EA" w:rsidRPr="00DB53B5" w:rsidRDefault="00FC42E8" w:rsidP="00C541EA">
            <w:sdt>
              <w:sdtPr>
                <w:id w:val="-1592858206"/>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A754F2">
              <w:t>Cindy Morgan</w:t>
            </w:r>
          </w:p>
        </w:tc>
        <w:tc>
          <w:tcPr>
            <w:tcW w:w="1980" w:type="dxa"/>
            <w:vAlign w:val="center"/>
          </w:tcPr>
          <w:p w:rsidR="00C541EA" w:rsidRPr="00CC6D47" w:rsidRDefault="00FC42E8" w:rsidP="00A85A31">
            <w:sdt>
              <w:sdtPr>
                <w:id w:val="1436488959"/>
                <w14:checkbox>
                  <w14:checked w14:val="1"/>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A85A31">
              <w:t>Wendy Zieker</w:t>
            </w:r>
          </w:p>
        </w:tc>
        <w:tc>
          <w:tcPr>
            <w:tcW w:w="2160" w:type="dxa"/>
            <w:vAlign w:val="center"/>
          </w:tcPr>
          <w:p w:rsidR="00C541EA" w:rsidRPr="00A754F2" w:rsidRDefault="00FC42E8" w:rsidP="00C541EA">
            <w:sdt>
              <w:sdtPr>
                <w:id w:val="194889191"/>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Jeremy Hawkins</w:t>
            </w:r>
          </w:p>
        </w:tc>
        <w:tc>
          <w:tcPr>
            <w:tcW w:w="2070" w:type="dxa"/>
            <w:vAlign w:val="center"/>
          </w:tcPr>
          <w:p w:rsidR="00C541EA" w:rsidRDefault="00FC42E8" w:rsidP="0095764D">
            <w:sdt>
              <w:sdtPr>
                <w:id w:val="-1307542504"/>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95764D">
              <w:t xml:space="preserve">  Kathleen Rees</w:t>
            </w:r>
          </w:p>
        </w:tc>
        <w:tc>
          <w:tcPr>
            <w:tcW w:w="1980" w:type="dxa"/>
            <w:vAlign w:val="center"/>
          </w:tcPr>
          <w:p w:rsidR="00C541EA" w:rsidRDefault="00FC42E8" w:rsidP="00C541EA">
            <w:sdt>
              <w:sdtPr>
                <w:id w:val="864640108"/>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F76A3A">
              <w:t xml:space="preserve">  Charlie Fautin</w:t>
            </w:r>
          </w:p>
        </w:tc>
        <w:tc>
          <w:tcPr>
            <w:tcW w:w="2167" w:type="dxa"/>
            <w:vAlign w:val="center"/>
          </w:tcPr>
          <w:p w:rsidR="00C541EA" w:rsidRPr="0034688A" w:rsidRDefault="00FC42E8" w:rsidP="00BE3E3D">
            <w:sdt>
              <w:sdtPr>
                <w:id w:val="-904218105"/>
                <w14:checkbox>
                  <w14:checked w14:val="1"/>
                  <w14:checkedState w14:val="2612" w14:font="MS Gothic"/>
                  <w14:uncheckedState w14:val="2610" w14:font="MS Gothic"/>
                </w14:checkbox>
              </w:sdtPr>
              <w:sdtEndPr/>
              <w:sdtContent>
                <w:r w:rsidR="00BE3E3D">
                  <w:rPr>
                    <w:rFonts w:ascii="MS Gothic" w:eastAsia="MS Gothic" w:hAnsi="MS Gothic" w:hint="eastAsia"/>
                  </w:rPr>
                  <w:t>☒</w:t>
                </w:r>
              </w:sdtContent>
            </w:sdt>
            <w:r w:rsidR="00B4334D">
              <w:t xml:space="preserve">  </w:t>
            </w:r>
            <w:r w:rsidR="00BE3E3D">
              <w:t>Julie Aablers</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sidRPr="00887CD0">
              <w:rPr>
                <w:b/>
              </w:rPr>
              <w:t>State Public Health Division Partners</w:t>
            </w:r>
          </w:p>
        </w:tc>
      </w:tr>
      <w:tr w:rsidR="00C541EA" w:rsidTr="0095764D">
        <w:tc>
          <w:tcPr>
            <w:tcW w:w="2065" w:type="dxa"/>
          </w:tcPr>
          <w:p w:rsidR="00C541EA" w:rsidRPr="00A802C6" w:rsidRDefault="00FC42E8" w:rsidP="00314910">
            <w:sdt>
              <w:sdtPr>
                <w:id w:val="-721828824"/>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314910">
              <w:t>Andrew Epstein</w:t>
            </w:r>
          </w:p>
        </w:tc>
        <w:tc>
          <w:tcPr>
            <w:tcW w:w="1845" w:type="dxa"/>
          </w:tcPr>
          <w:p w:rsidR="00C541EA" w:rsidRPr="00CC6D47" w:rsidRDefault="00FC42E8" w:rsidP="00C541EA">
            <w:sdt>
              <w:sdtPr>
                <w:id w:val="1350677509"/>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w:t>
            </w:r>
            <w:r w:rsidR="00C541EA" w:rsidRPr="000F5E7E">
              <w:t>Paul Cieslak</w:t>
            </w:r>
          </w:p>
        </w:tc>
        <w:tc>
          <w:tcPr>
            <w:tcW w:w="1980" w:type="dxa"/>
          </w:tcPr>
          <w:p w:rsidR="00C541EA" w:rsidRPr="000F5E7E" w:rsidRDefault="00FC42E8" w:rsidP="00C541EA">
            <w:sdt>
              <w:sdtPr>
                <w:id w:val="-890577547"/>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Ruth Helsley</w:t>
            </w:r>
          </w:p>
        </w:tc>
        <w:tc>
          <w:tcPr>
            <w:tcW w:w="2160" w:type="dxa"/>
          </w:tcPr>
          <w:p w:rsidR="00C541EA" w:rsidRPr="00DB53B5" w:rsidRDefault="00FC42E8" w:rsidP="00C541EA">
            <w:sdt>
              <w:sdtPr>
                <w:id w:val="-1213345918"/>
                <w14:checkbox>
                  <w14:checked w14:val="0"/>
                  <w14:checkedState w14:val="2612" w14:font="MS Gothic"/>
                  <w14:uncheckedState w14:val="2610" w14:font="MS Gothic"/>
                </w14:checkbox>
              </w:sdtPr>
              <w:sdtEndPr/>
              <w:sdtContent>
                <w:r w:rsidR="00C541EA">
                  <w:rPr>
                    <w:rFonts w:ascii="MS Gothic" w:eastAsia="MS Gothic" w:hAnsi="MS Gothic" w:hint="eastAsia"/>
                  </w:rPr>
                  <w:t>☐</w:t>
                </w:r>
              </w:sdtContent>
            </w:sdt>
            <w:r w:rsidR="00C541EA">
              <w:t xml:space="preserve">  </w:t>
            </w:r>
            <w:r w:rsidR="00C541EA" w:rsidRPr="000F5E7E">
              <w:t>Mimi Luther</w:t>
            </w:r>
          </w:p>
        </w:tc>
        <w:tc>
          <w:tcPr>
            <w:tcW w:w="2070" w:type="dxa"/>
          </w:tcPr>
          <w:p w:rsidR="00C541EA" w:rsidRPr="000F5E7E" w:rsidRDefault="00FC42E8" w:rsidP="00C541EA">
            <w:sdt>
              <w:sdtPr>
                <w:id w:val="-972128715"/>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Collette Young</w:t>
            </w:r>
          </w:p>
        </w:tc>
        <w:tc>
          <w:tcPr>
            <w:tcW w:w="1980" w:type="dxa"/>
          </w:tcPr>
          <w:p w:rsidR="00C541EA" w:rsidRPr="00E440CE" w:rsidRDefault="00FC42E8" w:rsidP="00C541EA">
            <w:sdt>
              <w:sdtPr>
                <w:id w:val="-1921474567"/>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77508D">
              <w:t xml:space="preserve">  Ann Thomas</w:t>
            </w:r>
          </w:p>
        </w:tc>
        <w:tc>
          <w:tcPr>
            <w:tcW w:w="2167" w:type="dxa"/>
          </w:tcPr>
          <w:p w:rsidR="00C541EA" w:rsidRPr="0034688A" w:rsidRDefault="00FC42E8" w:rsidP="0077508D">
            <w:sdt>
              <w:sdtPr>
                <w:id w:val="-1811779774"/>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77508D">
              <w:t xml:space="preserve">  Melissa Powell</w:t>
            </w:r>
          </w:p>
        </w:tc>
      </w:tr>
      <w:tr w:rsidR="00C541EA" w:rsidTr="0095764D">
        <w:tc>
          <w:tcPr>
            <w:tcW w:w="2065" w:type="dxa"/>
          </w:tcPr>
          <w:p w:rsidR="00C541EA" w:rsidRPr="00E440CE" w:rsidRDefault="00FC42E8" w:rsidP="00C541EA">
            <w:sdt>
              <w:sdtPr>
                <w:id w:val="-1900969151"/>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C541EA" w:rsidRPr="00A4666D">
              <w:t>Zints Beldavs</w:t>
            </w:r>
          </w:p>
        </w:tc>
        <w:tc>
          <w:tcPr>
            <w:tcW w:w="1845" w:type="dxa"/>
          </w:tcPr>
          <w:p w:rsidR="00C541EA" w:rsidRDefault="00FC42E8" w:rsidP="00C541EA">
            <w:sdt>
              <w:sdtPr>
                <w:id w:val="1309746490"/>
                <w14:checkbox>
                  <w14:checked w14:val="1"/>
                  <w14:checkedState w14:val="2612" w14:font="MS Gothic"/>
                  <w14:uncheckedState w14:val="2610" w14:font="MS Gothic"/>
                </w14:checkbox>
              </w:sdtPr>
              <w:sdtEndPr/>
              <w:sdtContent>
                <w:r w:rsidR="00B4334D">
                  <w:rPr>
                    <w:rFonts w:ascii="MS Gothic" w:eastAsia="MS Gothic" w:hAnsi="MS Gothic" w:hint="eastAsia"/>
                  </w:rPr>
                  <w:t>☒</w:t>
                </w:r>
              </w:sdtContent>
            </w:sdt>
            <w:r w:rsidR="00C541EA">
              <w:t xml:space="preserve">  Aaron Dunn</w:t>
            </w:r>
          </w:p>
        </w:tc>
        <w:tc>
          <w:tcPr>
            <w:tcW w:w="1980" w:type="dxa"/>
          </w:tcPr>
          <w:p w:rsidR="00C541EA" w:rsidRDefault="00FC42E8" w:rsidP="00A03EC0">
            <w:sdt>
              <w:sdtPr>
                <w:id w:val="878819077"/>
                <w14:checkbox>
                  <w14:checked w14:val="0"/>
                  <w14:checkedState w14:val="2612" w14:font="MS Gothic"/>
                  <w14:uncheckedState w14:val="2610" w14:font="MS Gothic"/>
                </w14:checkbox>
              </w:sdtPr>
              <w:sdtEndPr/>
              <w:sdtContent>
                <w:r w:rsidR="00A03EC0">
                  <w:rPr>
                    <w:rFonts w:ascii="MS Gothic" w:eastAsia="MS Gothic" w:hAnsi="MS Gothic" w:hint="eastAsia"/>
                  </w:rPr>
                  <w:t>☐</w:t>
                </w:r>
              </w:sdtContent>
            </w:sdt>
            <w:r w:rsidR="00A03EC0">
              <w:t xml:space="preserve"> Annick Benson</w:t>
            </w:r>
          </w:p>
        </w:tc>
        <w:tc>
          <w:tcPr>
            <w:tcW w:w="2160" w:type="dxa"/>
          </w:tcPr>
          <w:p w:rsidR="00C541EA" w:rsidRPr="00E440CE" w:rsidRDefault="00FC42E8" w:rsidP="00C541EA">
            <w:sdt>
              <w:sdtPr>
                <w:id w:val="124510811"/>
                <w14:checkbox>
                  <w14:checked w14:val="0"/>
                  <w14:checkedState w14:val="2612" w14:font="MS Gothic"/>
                  <w14:uncheckedState w14:val="2610" w14:font="MS Gothic"/>
                </w14:checkbox>
              </w:sdtPr>
              <w:sdtEndPr/>
              <w:sdtContent>
                <w:r w:rsidR="00BE3E3D">
                  <w:rPr>
                    <w:rFonts w:ascii="MS Gothic" w:eastAsia="MS Gothic" w:hAnsi="MS Gothic" w:hint="eastAsia"/>
                  </w:rPr>
                  <w:t>☐</w:t>
                </w:r>
              </w:sdtContent>
            </w:sdt>
            <w:r w:rsidR="00C541EA">
              <w:t xml:space="preserve">  </w:t>
            </w:r>
            <w:r w:rsidR="00B4334D">
              <w:t>Jonathan Livingston</w:t>
            </w:r>
          </w:p>
        </w:tc>
        <w:tc>
          <w:tcPr>
            <w:tcW w:w="2070" w:type="dxa"/>
          </w:tcPr>
          <w:p w:rsidR="00C541EA" w:rsidRDefault="00FC42E8" w:rsidP="00C541EA">
            <w:sdt>
              <w:sdtPr>
                <w:id w:val="228590838"/>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77508D">
              <w:t xml:space="preserve">  Heidi Behm</w:t>
            </w:r>
          </w:p>
        </w:tc>
        <w:tc>
          <w:tcPr>
            <w:tcW w:w="1980" w:type="dxa"/>
          </w:tcPr>
          <w:p w:rsidR="00C541EA" w:rsidRDefault="00FC42E8" w:rsidP="0077508D">
            <w:sdt>
              <w:sdtPr>
                <w:id w:val="1845368242"/>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B4334D">
              <w:t xml:space="preserve">  Josh Ferrer</w:t>
            </w:r>
          </w:p>
        </w:tc>
        <w:tc>
          <w:tcPr>
            <w:tcW w:w="2167" w:type="dxa"/>
          </w:tcPr>
          <w:p w:rsidR="00C541EA" w:rsidRDefault="00FC42E8" w:rsidP="0077508D">
            <w:pPr>
              <w:rPr>
                <w:b/>
                <w:sz w:val="24"/>
                <w:szCs w:val="24"/>
              </w:rPr>
            </w:pPr>
            <w:sdt>
              <w:sdtPr>
                <w:id w:val="-1680964746"/>
                <w14:checkbox>
                  <w14:checked w14:val="0"/>
                  <w14:checkedState w14:val="2612" w14:font="MS Gothic"/>
                  <w14:uncheckedState w14:val="2610" w14:font="MS Gothic"/>
                </w14:checkbox>
              </w:sdtPr>
              <w:sdtEndPr/>
              <w:sdtContent>
                <w:r w:rsidR="0077508D">
                  <w:rPr>
                    <w:rFonts w:ascii="MS Gothic" w:eastAsia="MS Gothic" w:hAnsi="MS Gothic" w:hint="eastAsia"/>
                  </w:rPr>
                  <w:t>☐</w:t>
                </w:r>
              </w:sdtContent>
            </w:sdt>
            <w:r w:rsidR="0077508D">
              <w:t xml:space="preserve">  Becca Pierce</w:t>
            </w:r>
          </w:p>
        </w:tc>
      </w:tr>
      <w:tr w:rsidR="00C541EA" w:rsidTr="008853E9">
        <w:tc>
          <w:tcPr>
            <w:tcW w:w="14267" w:type="dxa"/>
            <w:gridSpan w:val="7"/>
            <w:shd w:val="clear" w:color="auto" w:fill="D9D9D9" w:themeFill="background1" w:themeFillShade="D9"/>
          </w:tcPr>
          <w:p w:rsidR="00C541EA" w:rsidRPr="00887CD0" w:rsidRDefault="00C541EA" w:rsidP="00C541EA">
            <w:pPr>
              <w:rPr>
                <w:b/>
              </w:rPr>
            </w:pPr>
            <w:r>
              <w:rPr>
                <w:b/>
              </w:rPr>
              <w:t>Guests</w:t>
            </w:r>
          </w:p>
        </w:tc>
      </w:tr>
      <w:tr w:rsidR="00C541EA" w:rsidRPr="0034688A" w:rsidTr="0095764D">
        <w:tc>
          <w:tcPr>
            <w:tcW w:w="2065" w:type="dxa"/>
          </w:tcPr>
          <w:p w:rsidR="00C541EA" w:rsidRPr="00A802C6" w:rsidRDefault="00A03EC0" w:rsidP="00C541EA">
            <w:r>
              <w:t xml:space="preserve">  Amanda Timmons</w:t>
            </w:r>
          </w:p>
        </w:tc>
        <w:tc>
          <w:tcPr>
            <w:tcW w:w="1845" w:type="dxa"/>
          </w:tcPr>
          <w:p w:rsidR="00C541EA" w:rsidRPr="00CC6D47" w:rsidRDefault="00A03EC0" w:rsidP="00C541EA">
            <w:r>
              <w:t>Tasha Poissant</w:t>
            </w:r>
          </w:p>
        </w:tc>
        <w:tc>
          <w:tcPr>
            <w:tcW w:w="1980" w:type="dxa"/>
          </w:tcPr>
          <w:p w:rsidR="00C541EA" w:rsidRPr="000F5E7E" w:rsidRDefault="00BE3E3D" w:rsidP="00C541EA">
            <w:r>
              <w:t>June Bancroft</w:t>
            </w:r>
          </w:p>
        </w:tc>
        <w:tc>
          <w:tcPr>
            <w:tcW w:w="2160" w:type="dxa"/>
          </w:tcPr>
          <w:p w:rsidR="00C541EA" w:rsidRPr="00DB53B5" w:rsidRDefault="00BE3E3D" w:rsidP="00C541EA">
            <w:r>
              <w:t>Larry Hill</w:t>
            </w:r>
          </w:p>
        </w:tc>
        <w:tc>
          <w:tcPr>
            <w:tcW w:w="2070" w:type="dxa"/>
          </w:tcPr>
          <w:p w:rsidR="00C541EA" w:rsidRPr="000F5E7E" w:rsidRDefault="00BE3E3D" w:rsidP="00C541EA">
            <w:r>
              <w:t>Juventila Liko</w:t>
            </w:r>
          </w:p>
        </w:tc>
        <w:tc>
          <w:tcPr>
            <w:tcW w:w="1980" w:type="dxa"/>
          </w:tcPr>
          <w:p w:rsidR="00C541EA" w:rsidRPr="00E440CE" w:rsidRDefault="00C541EA" w:rsidP="00C541EA"/>
        </w:tc>
        <w:tc>
          <w:tcPr>
            <w:tcW w:w="2167" w:type="dxa"/>
          </w:tcPr>
          <w:p w:rsidR="00C541EA" w:rsidRPr="0034688A" w:rsidRDefault="00C541EA" w:rsidP="00C541EA"/>
        </w:tc>
      </w:tr>
    </w:tbl>
    <w:p w:rsidR="00B16198" w:rsidRPr="006319FD" w:rsidRDefault="00B16198" w:rsidP="006E63C1">
      <w:pPr>
        <w:rPr>
          <w:b/>
          <w:sz w:val="24"/>
          <w:szCs w:val="24"/>
          <w:u w:val="single"/>
        </w:rPr>
      </w:pPr>
    </w:p>
    <w:p w:rsidR="00B16198" w:rsidRPr="006319FD" w:rsidRDefault="00B16198" w:rsidP="006E63C1">
      <w:pPr>
        <w:rPr>
          <w:b/>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80"/>
        <w:gridCol w:w="19"/>
        <w:gridCol w:w="1132"/>
        <w:gridCol w:w="6071"/>
        <w:gridCol w:w="9"/>
        <w:gridCol w:w="3827"/>
      </w:tblGrid>
      <w:tr w:rsidR="002A4153" w:rsidRPr="00FB46DB" w:rsidTr="002A4153">
        <w:trPr>
          <w:trHeight w:val="233"/>
        </w:trPr>
        <w:tc>
          <w:tcPr>
            <w:tcW w:w="3199" w:type="dxa"/>
            <w:gridSpan w:val="2"/>
          </w:tcPr>
          <w:p w:rsidR="002A4153" w:rsidRPr="00FB46DB" w:rsidRDefault="002A4153" w:rsidP="002C7F74">
            <w:pPr>
              <w:jc w:val="center"/>
              <w:rPr>
                <w:b/>
                <w:u w:val="single"/>
              </w:rPr>
            </w:pPr>
            <w:r w:rsidRPr="00FB46DB">
              <w:rPr>
                <w:b/>
                <w:u w:val="single"/>
              </w:rPr>
              <w:t xml:space="preserve">Agenda Item </w:t>
            </w:r>
          </w:p>
        </w:tc>
        <w:tc>
          <w:tcPr>
            <w:tcW w:w="1132" w:type="dxa"/>
          </w:tcPr>
          <w:p w:rsidR="002A4153" w:rsidRPr="00FB46DB" w:rsidRDefault="002A4153" w:rsidP="003A2BB1">
            <w:pPr>
              <w:jc w:val="center"/>
              <w:rPr>
                <w:b/>
                <w:u w:val="single"/>
              </w:rPr>
            </w:pPr>
            <w:r w:rsidRPr="00FB46DB">
              <w:rPr>
                <w:b/>
                <w:u w:val="single"/>
              </w:rPr>
              <w:t>Lead</w:t>
            </w:r>
          </w:p>
        </w:tc>
        <w:tc>
          <w:tcPr>
            <w:tcW w:w="6071" w:type="dxa"/>
          </w:tcPr>
          <w:p w:rsidR="002A4153" w:rsidRPr="00FB46DB" w:rsidRDefault="002A4153" w:rsidP="003A2BB1">
            <w:pPr>
              <w:jc w:val="center"/>
              <w:rPr>
                <w:b/>
                <w:u w:val="single"/>
              </w:rPr>
            </w:pPr>
            <w:r w:rsidRPr="00FB46DB">
              <w:rPr>
                <w:b/>
                <w:u w:val="single"/>
              </w:rPr>
              <w:t>Detail</w:t>
            </w:r>
          </w:p>
        </w:tc>
        <w:tc>
          <w:tcPr>
            <w:tcW w:w="3836" w:type="dxa"/>
            <w:gridSpan w:val="2"/>
          </w:tcPr>
          <w:p w:rsidR="002A4153" w:rsidRPr="00FB46DB" w:rsidRDefault="002A4153" w:rsidP="0031009F">
            <w:pPr>
              <w:jc w:val="center"/>
              <w:rPr>
                <w:b/>
                <w:u w:val="single"/>
              </w:rPr>
            </w:pPr>
            <w:r w:rsidRPr="00FB46DB">
              <w:rPr>
                <w:b/>
                <w:u w:val="single"/>
              </w:rPr>
              <w:t xml:space="preserve">Action </w:t>
            </w:r>
            <w:r>
              <w:rPr>
                <w:b/>
                <w:u w:val="single"/>
              </w:rPr>
              <w:t xml:space="preserve">and </w:t>
            </w:r>
            <w:r w:rsidRPr="00FB46DB">
              <w:rPr>
                <w:b/>
                <w:u w:val="single"/>
              </w:rPr>
              <w:t>Responsible Party</w:t>
            </w:r>
          </w:p>
        </w:tc>
      </w:tr>
      <w:tr w:rsidR="002A4153" w:rsidRPr="00BD7F91" w:rsidTr="002A4153">
        <w:trPr>
          <w:trHeight w:val="665"/>
        </w:trPr>
        <w:tc>
          <w:tcPr>
            <w:tcW w:w="3199" w:type="dxa"/>
            <w:gridSpan w:val="2"/>
            <w:vAlign w:val="center"/>
          </w:tcPr>
          <w:p w:rsidR="002A4153" w:rsidRPr="007852F9" w:rsidRDefault="002A4153" w:rsidP="00BE3E3D">
            <w:r>
              <w:t xml:space="preserve">Approve minutes from 01/12/18 </w:t>
            </w:r>
          </w:p>
        </w:tc>
        <w:tc>
          <w:tcPr>
            <w:tcW w:w="1132" w:type="dxa"/>
            <w:vAlign w:val="center"/>
          </w:tcPr>
          <w:p w:rsidR="002A4153" w:rsidRPr="00AC55CF" w:rsidRDefault="002A4153" w:rsidP="00C17166">
            <w:r>
              <w:t>Jackson Baures</w:t>
            </w:r>
          </w:p>
        </w:tc>
        <w:tc>
          <w:tcPr>
            <w:tcW w:w="6071" w:type="dxa"/>
            <w:vAlign w:val="center"/>
          </w:tcPr>
          <w:p w:rsidR="002A4153" w:rsidRPr="00AC55CF" w:rsidRDefault="002A4153" w:rsidP="00C17166">
            <w:r>
              <w:t>Approved as submitted</w:t>
            </w:r>
          </w:p>
        </w:tc>
        <w:tc>
          <w:tcPr>
            <w:tcW w:w="3836" w:type="dxa"/>
            <w:gridSpan w:val="2"/>
          </w:tcPr>
          <w:p w:rsidR="002A4153" w:rsidRPr="00BD7F91" w:rsidRDefault="002A4153" w:rsidP="00C17166"/>
        </w:tc>
      </w:tr>
      <w:tr w:rsidR="002A4153" w:rsidRPr="00BD7F91" w:rsidTr="002A4153">
        <w:trPr>
          <w:trHeight w:val="665"/>
        </w:trPr>
        <w:tc>
          <w:tcPr>
            <w:tcW w:w="3199" w:type="dxa"/>
            <w:gridSpan w:val="2"/>
            <w:vAlign w:val="center"/>
          </w:tcPr>
          <w:p w:rsidR="002A4153" w:rsidRDefault="002A4153" w:rsidP="00BE3E3D">
            <w:r>
              <w:t xml:space="preserve">Pertussis IG changes </w:t>
            </w:r>
          </w:p>
        </w:tc>
        <w:tc>
          <w:tcPr>
            <w:tcW w:w="1132" w:type="dxa"/>
            <w:vAlign w:val="center"/>
          </w:tcPr>
          <w:p w:rsidR="002A4153" w:rsidRDefault="002A4153" w:rsidP="00C17166">
            <w:r>
              <w:rPr>
                <w:rFonts w:asciiTheme="minorHAnsi" w:hAnsiTheme="minorHAnsi"/>
              </w:rPr>
              <w:t>Juventila Liko</w:t>
            </w:r>
          </w:p>
        </w:tc>
        <w:tc>
          <w:tcPr>
            <w:tcW w:w="6071" w:type="dxa"/>
            <w:vAlign w:val="center"/>
          </w:tcPr>
          <w:p w:rsidR="002A4153" w:rsidRDefault="002A4153" w:rsidP="00155EE3">
            <w:r>
              <w:t>Proposed changes are highlighted on the document.  On page 6 coughing PCR positive cases should be entered as “confirmed” cases and control measures including excluding from school and health care work or attendance should be implemented which aligns with OARs. On page 7 some clarification on transmission by fomites was added. Tila reminded members of the OSPHL pertussis specimen collection changes.</w:t>
            </w:r>
          </w:p>
        </w:tc>
        <w:tc>
          <w:tcPr>
            <w:tcW w:w="3836" w:type="dxa"/>
            <w:gridSpan w:val="2"/>
          </w:tcPr>
          <w:p w:rsidR="002A4153" w:rsidRPr="00BD7F91" w:rsidRDefault="002A4153" w:rsidP="0031009F">
            <w:r>
              <w:t xml:space="preserve">Kathleen Rees will send Tila some suggested language change for page 6. </w:t>
            </w:r>
            <w:r w:rsidR="0056351B">
              <w:t xml:space="preserve">The ACDP staff will </w:t>
            </w:r>
            <w:r w:rsidR="0031009F">
              <w:t>distribute the</w:t>
            </w:r>
            <w:r w:rsidR="0056351B">
              <w:t xml:space="preserve"> final version of the IG</w:t>
            </w:r>
            <w:r w:rsidR="0031009F">
              <w:t xml:space="preserve"> using HAN</w:t>
            </w:r>
            <w:r w:rsidR="0056351B">
              <w:t>.</w:t>
            </w:r>
          </w:p>
        </w:tc>
      </w:tr>
      <w:tr w:rsidR="002A4153" w:rsidRPr="00BD7F91" w:rsidTr="002A4153">
        <w:trPr>
          <w:trHeight w:val="665"/>
        </w:trPr>
        <w:tc>
          <w:tcPr>
            <w:tcW w:w="3199" w:type="dxa"/>
            <w:gridSpan w:val="2"/>
            <w:vAlign w:val="center"/>
          </w:tcPr>
          <w:p w:rsidR="002A4153" w:rsidRDefault="002A4153" w:rsidP="00D55D5B">
            <w:r>
              <w:rPr>
                <w:rFonts w:asciiTheme="minorHAnsi" w:hAnsiTheme="minorHAnsi"/>
              </w:rPr>
              <w:t>Hepatitis A IG changes</w:t>
            </w:r>
          </w:p>
        </w:tc>
        <w:tc>
          <w:tcPr>
            <w:tcW w:w="1132" w:type="dxa"/>
            <w:vAlign w:val="center"/>
          </w:tcPr>
          <w:p w:rsidR="002A4153" w:rsidRPr="00AC55CF" w:rsidRDefault="002A4153" w:rsidP="00D55D5B">
            <w:r>
              <w:t>Tasha Possant</w:t>
            </w:r>
          </w:p>
        </w:tc>
        <w:tc>
          <w:tcPr>
            <w:tcW w:w="6071" w:type="dxa"/>
            <w:vAlign w:val="center"/>
          </w:tcPr>
          <w:p w:rsidR="002A4153" w:rsidRPr="00AC55CF" w:rsidRDefault="002A4153" w:rsidP="00700C1C">
            <w:r>
              <w:t>Proposed changes include page 5</w:t>
            </w:r>
            <w:r w:rsidR="00853C71">
              <w:t>,</w:t>
            </w:r>
            <w:r>
              <w:t xml:space="preserve"> section 5.4 which is to offer Hepatitis A vaccine to all contacts</w:t>
            </w:r>
            <w:r w:rsidR="00700C1C">
              <w:t xml:space="preserve"> and</w:t>
            </w:r>
            <w:r>
              <w:t xml:space="preserve"> removed</w:t>
            </w:r>
            <w:r w:rsidR="00700C1C">
              <w:t xml:space="preserve"> the</w:t>
            </w:r>
            <w:r>
              <w:t xml:space="preserve"> age restriction.  Member</w:t>
            </w:r>
            <w:r w:rsidR="00700C1C">
              <w:t>s</w:t>
            </w:r>
            <w:r>
              <w:t xml:space="preserve"> suggested some language to address vaccine indicated for contacts </w:t>
            </w:r>
            <w:r w:rsidR="00853C71">
              <w:t>“</w:t>
            </w:r>
            <w:r>
              <w:t>that have not completed the Hepatitis A series</w:t>
            </w:r>
            <w:r w:rsidR="00853C71">
              <w:t>”</w:t>
            </w:r>
            <w:r w:rsidR="0056351B">
              <w:t xml:space="preserve">.   </w:t>
            </w:r>
            <w:r>
              <w:t xml:space="preserve">Tasha </w:t>
            </w:r>
            <w:r w:rsidR="0056351B">
              <w:t>stated</w:t>
            </w:r>
            <w:r>
              <w:t xml:space="preserve"> the Hepatitis A outbreak standing order will </w:t>
            </w:r>
            <w:r w:rsidR="0056351B">
              <w:t>remain</w:t>
            </w:r>
            <w:r>
              <w:t xml:space="preserve"> a separate document and not </w:t>
            </w:r>
            <w:r w:rsidR="00853C71">
              <w:t xml:space="preserve">be </w:t>
            </w:r>
            <w:r>
              <w:t xml:space="preserve">a part of the IG. </w:t>
            </w:r>
          </w:p>
        </w:tc>
        <w:tc>
          <w:tcPr>
            <w:tcW w:w="3836" w:type="dxa"/>
            <w:gridSpan w:val="2"/>
          </w:tcPr>
          <w:p w:rsidR="002A4153" w:rsidRPr="00BD7F91" w:rsidRDefault="002A4153" w:rsidP="0031009F">
            <w:r>
              <w:t>Tasha will make the recommended change to section 5.4</w:t>
            </w:r>
            <w:r w:rsidR="0056351B">
              <w:t xml:space="preserve">. The ACDP staff will </w:t>
            </w:r>
            <w:r w:rsidR="0031009F">
              <w:t>distribute</w:t>
            </w:r>
            <w:r w:rsidR="0056351B">
              <w:t xml:space="preserve"> the final version of the IG</w:t>
            </w:r>
            <w:r w:rsidR="0031009F">
              <w:t xml:space="preserve"> using HAN</w:t>
            </w:r>
            <w:r w:rsidR="0056351B">
              <w:t>.</w:t>
            </w:r>
          </w:p>
        </w:tc>
      </w:tr>
      <w:tr w:rsidR="002A4153" w:rsidRPr="00BD7F91" w:rsidTr="002A4153">
        <w:trPr>
          <w:trHeight w:val="665"/>
        </w:trPr>
        <w:tc>
          <w:tcPr>
            <w:tcW w:w="3199" w:type="dxa"/>
            <w:gridSpan w:val="2"/>
            <w:vAlign w:val="center"/>
          </w:tcPr>
          <w:p w:rsidR="002A4153" w:rsidRDefault="002A4153" w:rsidP="00D55D5B">
            <w:pPr>
              <w:rPr>
                <w:rFonts w:asciiTheme="minorHAnsi" w:hAnsiTheme="minorHAnsi"/>
              </w:rPr>
            </w:pPr>
            <w:r>
              <w:rPr>
                <w:rFonts w:asciiTheme="minorHAnsi" w:hAnsiTheme="minorHAnsi"/>
              </w:rPr>
              <w:t>CD Triennial Review Tool</w:t>
            </w:r>
          </w:p>
        </w:tc>
        <w:tc>
          <w:tcPr>
            <w:tcW w:w="1132" w:type="dxa"/>
            <w:vAlign w:val="center"/>
          </w:tcPr>
          <w:p w:rsidR="002A4153" w:rsidRDefault="002A4153" w:rsidP="00D55D5B">
            <w:r>
              <w:t>Tasha</w:t>
            </w:r>
            <w:r w:rsidR="0056351B">
              <w:t xml:space="preserve"> Possant</w:t>
            </w:r>
          </w:p>
        </w:tc>
        <w:tc>
          <w:tcPr>
            <w:tcW w:w="6071" w:type="dxa"/>
            <w:vAlign w:val="center"/>
          </w:tcPr>
          <w:p w:rsidR="002A4153" w:rsidRDefault="002A4153" w:rsidP="00827EE8">
            <w:r>
              <w:t>T</w:t>
            </w:r>
            <w:r w:rsidR="0056351B">
              <w:t>asha received a great deal of feedback on t</w:t>
            </w:r>
            <w:r>
              <w:t xml:space="preserve">he </w:t>
            </w:r>
            <w:r w:rsidR="0056351B">
              <w:t>tool.  Some measures have been removed</w:t>
            </w:r>
            <w:r w:rsidR="0031009F">
              <w:t>.</w:t>
            </w:r>
            <w:r w:rsidR="0056351B">
              <w:t xml:space="preserve"> Animal bites needs further clarification and was moved to the Quality Assurance section.  There was discussion regarding </w:t>
            </w:r>
            <w:r w:rsidR="00827EE8">
              <w:t>how small case counts make it difficult for small counties to be in compliance.  Also there was discussion regarding the difficulty collecting specimens from school populations during outbreak investigations.</w:t>
            </w:r>
          </w:p>
        </w:tc>
        <w:tc>
          <w:tcPr>
            <w:tcW w:w="3836" w:type="dxa"/>
            <w:gridSpan w:val="2"/>
          </w:tcPr>
          <w:p w:rsidR="002A4153" w:rsidRDefault="002A4153" w:rsidP="0003393E"/>
        </w:tc>
      </w:tr>
      <w:tr w:rsidR="002A4153" w:rsidRPr="00BD7F91" w:rsidTr="00827EE8">
        <w:trPr>
          <w:trHeight w:val="593"/>
        </w:trPr>
        <w:tc>
          <w:tcPr>
            <w:tcW w:w="3180" w:type="dxa"/>
            <w:vAlign w:val="center"/>
          </w:tcPr>
          <w:p w:rsidR="002A4153" w:rsidRPr="00B94C44" w:rsidRDefault="00827EE8" w:rsidP="00BC2688">
            <w:pPr>
              <w:rPr>
                <w:rFonts w:asciiTheme="minorHAnsi" w:hAnsiTheme="minorHAnsi"/>
              </w:rPr>
            </w:pPr>
            <w:r>
              <w:rPr>
                <w:rFonts w:asciiTheme="minorHAnsi" w:hAnsiTheme="minorHAnsi"/>
              </w:rPr>
              <w:t xml:space="preserve">STEC </w:t>
            </w:r>
            <w:r>
              <w:rPr>
                <w:rFonts w:asciiTheme="minorHAnsi" w:hAnsiTheme="minorHAnsi"/>
                <w:i/>
              </w:rPr>
              <w:t>E. coli</w:t>
            </w:r>
            <w:r>
              <w:rPr>
                <w:rFonts w:asciiTheme="minorHAnsi" w:hAnsiTheme="minorHAnsi"/>
              </w:rPr>
              <w:t xml:space="preserve"> IG changes</w:t>
            </w:r>
          </w:p>
        </w:tc>
        <w:tc>
          <w:tcPr>
            <w:tcW w:w="1151" w:type="dxa"/>
            <w:gridSpan w:val="2"/>
            <w:vAlign w:val="center"/>
          </w:tcPr>
          <w:p w:rsidR="002A4153" w:rsidRPr="00B94C44" w:rsidRDefault="00827EE8" w:rsidP="00B444CF">
            <w:pPr>
              <w:rPr>
                <w:rFonts w:asciiTheme="minorHAnsi" w:hAnsiTheme="minorHAnsi"/>
              </w:rPr>
            </w:pPr>
            <w:r>
              <w:rPr>
                <w:rFonts w:asciiTheme="minorHAnsi" w:hAnsiTheme="minorHAnsi"/>
              </w:rPr>
              <w:t>June Bancroft</w:t>
            </w:r>
          </w:p>
        </w:tc>
        <w:tc>
          <w:tcPr>
            <w:tcW w:w="6080" w:type="dxa"/>
            <w:gridSpan w:val="2"/>
          </w:tcPr>
          <w:p w:rsidR="002A4153" w:rsidRPr="00BD7F91" w:rsidRDefault="00827EE8" w:rsidP="0031009F">
            <w:r>
              <w:t>Suggested changes are highlighted in the document including putting more clinician information</w:t>
            </w:r>
            <w:r w:rsidR="0031009F">
              <w:t xml:space="preserve"> in the IG and</w:t>
            </w:r>
            <w:r>
              <w:t xml:space="preserve"> the presumptive case definition was revised</w:t>
            </w:r>
            <w:r w:rsidR="001A25B0">
              <w:t>.  Members made suggestions regarding PCR</w:t>
            </w:r>
            <w:r>
              <w:t xml:space="preserve"> negative</w:t>
            </w:r>
            <w:r w:rsidR="001A25B0">
              <w:t xml:space="preserve"> results </w:t>
            </w:r>
            <w:r w:rsidR="0031009F">
              <w:t>being</w:t>
            </w:r>
            <w:r w:rsidR="001A25B0">
              <w:t xml:space="preserve"> acceptable for lifting work</w:t>
            </w:r>
            <w:r w:rsidR="0031009F">
              <w:t>,</w:t>
            </w:r>
            <w:r w:rsidR="001A25B0">
              <w:t xml:space="preserve"> school</w:t>
            </w:r>
            <w:r w:rsidR="0031009F">
              <w:t>,</w:t>
            </w:r>
            <w:r w:rsidR="001A25B0">
              <w:t xml:space="preserve"> or day care restrictions</w:t>
            </w:r>
            <w:r>
              <w:t>.</w:t>
            </w:r>
          </w:p>
        </w:tc>
        <w:tc>
          <w:tcPr>
            <w:tcW w:w="3827" w:type="dxa"/>
          </w:tcPr>
          <w:p w:rsidR="002A4153" w:rsidRPr="00BD7F91" w:rsidRDefault="001A25B0" w:rsidP="00992C71">
            <w:r>
              <w:t xml:space="preserve">Multnomah County staff will share a </w:t>
            </w:r>
            <w:r w:rsidR="00992C71">
              <w:t>o</w:t>
            </w:r>
            <w:r>
              <w:t xml:space="preserve">ne </w:t>
            </w:r>
            <w:r w:rsidR="00992C71">
              <w:t>page document</w:t>
            </w:r>
            <w:r>
              <w:t xml:space="preserve"> developed for providers with ACDP</w:t>
            </w:r>
            <w:r w:rsidR="00992C71">
              <w:t xml:space="preserve"> staff.</w:t>
            </w:r>
            <w:r>
              <w:t xml:space="preserve"> June will add a definition for clinically compatible illness on page 4. </w:t>
            </w:r>
          </w:p>
        </w:tc>
      </w:tr>
      <w:tr w:rsidR="002A4153" w:rsidRPr="00BD7F91" w:rsidTr="00827EE8">
        <w:trPr>
          <w:trHeight w:val="575"/>
        </w:trPr>
        <w:tc>
          <w:tcPr>
            <w:tcW w:w="3180" w:type="dxa"/>
            <w:vAlign w:val="center"/>
          </w:tcPr>
          <w:p w:rsidR="002A4153" w:rsidRPr="00B94C44" w:rsidRDefault="001A25B0" w:rsidP="00B351AE">
            <w:pPr>
              <w:rPr>
                <w:rFonts w:asciiTheme="minorHAnsi" w:hAnsiTheme="minorHAnsi"/>
              </w:rPr>
            </w:pPr>
            <w:r>
              <w:rPr>
                <w:rFonts w:asciiTheme="minorHAnsi" w:hAnsiTheme="minorHAnsi"/>
              </w:rPr>
              <w:t>Giardia case interviews</w:t>
            </w:r>
          </w:p>
        </w:tc>
        <w:tc>
          <w:tcPr>
            <w:tcW w:w="1151" w:type="dxa"/>
            <w:gridSpan w:val="2"/>
            <w:vAlign w:val="center"/>
          </w:tcPr>
          <w:p w:rsidR="002A4153" w:rsidRPr="00B94C44" w:rsidRDefault="001A25B0" w:rsidP="007D24A3">
            <w:pPr>
              <w:rPr>
                <w:rFonts w:asciiTheme="minorHAnsi" w:hAnsiTheme="minorHAnsi"/>
              </w:rPr>
            </w:pPr>
            <w:r>
              <w:rPr>
                <w:rFonts w:asciiTheme="minorHAnsi" w:hAnsiTheme="minorHAnsi"/>
              </w:rPr>
              <w:t>June Bancroft</w:t>
            </w:r>
          </w:p>
        </w:tc>
        <w:tc>
          <w:tcPr>
            <w:tcW w:w="6080" w:type="dxa"/>
            <w:gridSpan w:val="2"/>
          </w:tcPr>
          <w:p w:rsidR="002A4153" w:rsidRPr="00BD7F91" w:rsidRDefault="001A25B0" w:rsidP="00700C1C">
            <w:r>
              <w:t>June asked that local staff c</w:t>
            </w:r>
            <w:r w:rsidR="00853C71">
              <w:t>omplete interviews of cases</w:t>
            </w:r>
            <w:r>
              <w:t xml:space="preserve"> </w:t>
            </w:r>
            <w:r w:rsidR="00853C71">
              <w:t>during an</w:t>
            </w:r>
            <w:r>
              <w:t xml:space="preserve"> outbreak s</w:t>
            </w:r>
            <w:r w:rsidR="00700C1C">
              <w:t>ituation and</w:t>
            </w:r>
            <w:r>
              <w:t xml:space="preserve"> for any child less than 3 years old.   MPH students are conducting interviews on </w:t>
            </w:r>
            <w:r w:rsidR="0031634B">
              <w:t>cases once the local health department indicates the case is closed in Orpheus.</w:t>
            </w:r>
          </w:p>
        </w:tc>
        <w:tc>
          <w:tcPr>
            <w:tcW w:w="3827" w:type="dxa"/>
          </w:tcPr>
          <w:p w:rsidR="002A4153" w:rsidRPr="00BD7F91" w:rsidRDefault="002A4153" w:rsidP="007D24A3"/>
        </w:tc>
      </w:tr>
      <w:tr w:rsidR="002A4153" w:rsidRPr="00BD7F91" w:rsidTr="00827EE8">
        <w:trPr>
          <w:trHeight w:val="575"/>
        </w:trPr>
        <w:tc>
          <w:tcPr>
            <w:tcW w:w="3180" w:type="dxa"/>
            <w:vAlign w:val="center"/>
          </w:tcPr>
          <w:p w:rsidR="002A4153" w:rsidRPr="001471DA" w:rsidRDefault="0031634B" w:rsidP="00B351AE">
            <w:pPr>
              <w:rPr>
                <w:rFonts w:asciiTheme="minorHAnsi" w:hAnsiTheme="minorHAnsi"/>
              </w:rPr>
            </w:pPr>
            <w:r>
              <w:rPr>
                <w:rFonts w:asciiTheme="minorHAnsi" w:hAnsiTheme="minorHAnsi"/>
              </w:rPr>
              <w:t>Race, Ethnicity, Language, and Disability</w:t>
            </w:r>
          </w:p>
        </w:tc>
        <w:tc>
          <w:tcPr>
            <w:tcW w:w="1151" w:type="dxa"/>
            <w:gridSpan w:val="2"/>
            <w:vAlign w:val="center"/>
          </w:tcPr>
          <w:p w:rsidR="002A4153" w:rsidRPr="00B94C44" w:rsidRDefault="0031634B" w:rsidP="00A94A42">
            <w:pPr>
              <w:rPr>
                <w:rFonts w:asciiTheme="minorHAnsi" w:hAnsiTheme="minorHAnsi"/>
              </w:rPr>
            </w:pPr>
            <w:r>
              <w:rPr>
                <w:rFonts w:asciiTheme="minorHAnsi" w:hAnsiTheme="minorHAnsi"/>
              </w:rPr>
              <w:t>June Bancroft</w:t>
            </w:r>
          </w:p>
        </w:tc>
        <w:tc>
          <w:tcPr>
            <w:tcW w:w="6080" w:type="dxa"/>
            <w:gridSpan w:val="2"/>
          </w:tcPr>
          <w:p w:rsidR="002A4153" w:rsidRPr="00BD7F91" w:rsidRDefault="0031634B" w:rsidP="0071242F">
            <w:r>
              <w:t xml:space="preserve">June stated local </w:t>
            </w:r>
            <w:r w:rsidR="00853C71">
              <w:t>staff needs</w:t>
            </w:r>
            <w:r>
              <w:t xml:space="preserve"> to begin thinking and</w:t>
            </w:r>
            <w:r w:rsidR="00853C71">
              <w:t xml:space="preserve"> planning for collecting</w:t>
            </w:r>
            <w:r>
              <w:t xml:space="preserve"> these data elements in Orpheus.  Members agreed that it is often difficult collecting this information during a telephone conversation and had questions regarding how the information would be used. </w:t>
            </w:r>
          </w:p>
        </w:tc>
        <w:tc>
          <w:tcPr>
            <w:tcW w:w="3827" w:type="dxa"/>
          </w:tcPr>
          <w:p w:rsidR="002A4153" w:rsidRPr="00BD7F91" w:rsidRDefault="0031634B" w:rsidP="00A94A42">
            <w:r>
              <w:t>June will assemble a work group among CHLO CD members to determine how to gather the data. See attached documents.</w:t>
            </w:r>
          </w:p>
        </w:tc>
      </w:tr>
      <w:tr w:rsidR="002A4153" w:rsidRPr="00BD7F91" w:rsidTr="00827EE8">
        <w:trPr>
          <w:trHeight w:val="575"/>
        </w:trPr>
        <w:tc>
          <w:tcPr>
            <w:tcW w:w="3180" w:type="dxa"/>
            <w:vAlign w:val="center"/>
          </w:tcPr>
          <w:p w:rsidR="002A4153" w:rsidRDefault="002A4153" w:rsidP="0031634B">
            <w:pPr>
              <w:rPr>
                <w:rFonts w:asciiTheme="minorHAnsi" w:hAnsiTheme="minorHAnsi"/>
              </w:rPr>
            </w:pPr>
            <w:r>
              <w:rPr>
                <w:rFonts w:asciiTheme="minorHAnsi" w:hAnsiTheme="minorHAnsi"/>
              </w:rPr>
              <w:t xml:space="preserve">PE </w:t>
            </w:r>
            <w:r w:rsidR="0031634B">
              <w:rPr>
                <w:rFonts w:asciiTheme="minorHAnsi" w:hAnsiTheme="minorHAnsi"/>
              </w:rPr>
              <w:t>43 Immunizations</w:t>
            </w:r>
          </w:p>
        </w:tc>
        <w:tc>
          <w:tcPr>
            <w:tcW w:w="1151" w:type="dxa"/>
            <w:gridSpan w:val="2"/>
            <w:vAlign w:val="center"/>
          </w:tcPr>
          <w:p w:rsidR="002A4153" w:rsidRPr="00B94C44" w:rsidRDefault="0031634B" w:rsidP="00D35510">
            <w:pPr>
              <w:rPr>
                <w:rFonts w:asciiTheme="minorHAnsi" w:hAnsiTheme="minorHAnsi"/>
              </w:rPr>
            </w:pPr>
            <w:r>
              <w:rPr>
                <w:rFonts w:asciiTheme="minorHAnsi" w:hAnsiTheme="minorHAnsi"/>
              </w:rPr>
              <w:t>Amanda Timmons</w:t>
            </w:r>
          </w:p>
        </w:tc>
        <w:tc>
          <w:tcPr>
            <w:tcW w:w="6080" w:type="dxa"/>
            <w:gridSpan w:val="2"/>
          </w:tcPr>
          <w:p w:rsidR="002A4153" w:rsidRPr="00BD7F91" w:rsidRDefault="00CA1FFB" w:rsidP="0071513A">
            <w:r>
              <w:t>New format aligns with the Oregon Health Modernization Manual.  Changes include page 5 section G (3) which promotes the use  of AFIX in VFC enrolled clinics, page 5 section  f</w:t>
            </w:r>
            <w:r w:rsidR="0071513A">
              <w:t xml:space="preserve"> (2) defines annual staff training, </w:t>
            </w:r>
            <w:r w:rsidR="00853C71">
              <w:t>(</w:t>
            </w:r>
            <w:r w:rsidR="0071513A">
              <w:t>counties need a policy stating compliance with the  language</w:t>
            </w:r>
            <w:r w:rsidR="00853C71">
              <w:t>)</w:t>
            </w:r>
            <w:r w:rsidR="0071513A">
              <w:t xml:space="preserve">, page 6 section j (5) </w:t>
            </w:r>
            <w:r w:rsidR="00853C71">
              <w:t xml:space="preserve"> was removed and </w:t>
            </w:r>
            <w:r w:rsidR="0071513A">
              <w:t xml:space="preserve">  </w:t>
            </w:r>
            <w:r>
              <w:t xml:space="preserve">page 9 section </w:t>
            </w:r>
            <w:r w:rsidR="0071513A">
              <w:t xml:space="preserve">7 (a) performance measure language added.  See document with track changes. </w:t>
            </w:r>
          </w:p>
        </w:tc>
        <w:tc>
          <w:tcPr>
            <w:tcW w:w="3827" w:type="dxa"/>
          </w:tcPr>
          <w:p w:rsidR="002A4153" w:rsidRPr="00135950" w:rsidRDefault="002A4153" w:rsidP="00853C71">
            <w:r>
              <w:t xml:space="preserve">Members </w:t>
            </w:r>
            <w:r w:rsidR="0071513A">
              <w:t xml:space="preserve">approved the suggested </w:t>
            </w:r>
            <w:r w:rsidR="00853C71">
              <w:t>changes;</w:t>
            </w:r>
            <w:r w:rsidR="0071513A">
              <w:t xml:space="preserve"> PE will now go to the CHLO meeting</w:t>
            </w:r>
            <w:r w:rsidR="00853C71">
              <w:t xml:space="preserve"> on March 15</w:t>
            </w:r>
            <w:r w:rsidR="00853C71" w:rsidRPr="0071513A">
              <w:rPr>
                <w:vertAlign w:val="superscript"/>
              </w:rPr>
              <w:t>th</w:t>
            </w:r>
            <w:r w:rsidR="00853C71">
              <w:rPr>
                <w:vertAlign w:val="superscript"/>
              </w:rPr>
              <w:t xml:space="preserve"> </w:t>
            </w:r>
            <w:r w:rsidR="00853C71">
              <w:t xml:space="preserve">for </w:t>
            </w:r>
            <w:r w:rsidR="00135950">
              <w:t>approval.</w:t>
            </w:r>
          </w:p>
        </w:tc>
      </w:tr>
      <w:tr w:rsidR="002A4153" w:rsidRPr="00BD7F91" w:rsidTr="00827EE8">
        <w:trPr>
          <w:trHeight w:val="575"/>
        </w:trPr>
        <w:tc>
          <w:tcPr>
            <w:tcW w:w="3180" w:type="dxa"/>
            <w:vAlign w:val="center"/>
          </w:tcPr>
          <w:p w:rsidR="002A4153" w:rsidRDefault="00992C71" w:rsidP="00B351AE">
            <w:pPr>
              <w:rPr>
                <w:rFonts w:asciiTheme="minorHAnsi" w:hAnsiTheme="minorHAnsi"/>
              </w:rPr>
            </w:pPr>
            <w:r>
              <w:rPr>
                <w:rFonts w:asciiTheme="minorHAnsi" w:hAnsiTheme="minorHAnsi"/>
              </w:rPr>
              <w:t xml:space="preserve">PE </w:t>
            </w:r>
            <w:r w:rsidR="0031634B">
              <w:rPr>
                <w:rFonts w:asciiTheme="minorHAnsi" w:hAnsiTheme="minorHAnsi"/>
              </w:rPr>
              <w:t>07 HIV</w:t>
            </w:r>
            <w:r w:rsidR="002A4153">
              <w:rPr>
                <w:rFonts w:asciiTheme="minorHAnsi" w:hAnsiTheme="minorHAnsi"/>
              </w:rPr>
              <w:t xml:space="preserve"> </w:t>
            </w:r>
          </w:p>
        </w:tc>
        <w:tc>
          <w:tcPr>
            <w:tcW w:w="1151" w:type="dxa"/>
            <w:gridSpan w:val="2"/>
            <w:vAlign w:val="center"/>
          </w:tcPr>
          <w:p w:rsidR="002A4153" w:rsidRDefault="00992C71" w:rsidP="00A94A42">
            <w:pPr>
              <w:rPr>
                <w:rFonts w:asciiTheme="minorHAnsi" w:hAnsiTheme="minorHAnsi"/>
              </w:rPr>
            </w:pPr>
            <w:r>
              <w:rPr>
                <w:rFonts w:asciiTheme="minorHAnsi" w:hAnsiTheme="minorHAnsi"/>
              </w:rPr>
              <w:t>Ruth Helsley</w:t>
            </w:r>
          </w:p>
        </w:tc>
        <w:tc>
          <w:tcPr>
            <w:tcW w:w="6080" w:type="dxa"/>
            <w:gridSpan w:val="2"/>
          </w:tcPr>
          <w:p w:rsidR="002A4153" w:rsidRPr="00BD7F91" w:rsidRDefault="0031634B" w:rsidP="00992C71">
            <w:r>
              <w:t xml:space="preserve">Ruth stated </w:t>
            </w:r>
            <w:r w:rsidR="00992C71">
              <w:t xml:space="preserve">the format now aligns with the Oregon Health Modernization Manual.  The changes are significant, definitions were added, Partner Services identified and some of the award can be used for STD services.  See the final version of the document with track changes. </w:t>
            </w:r>
          </w:p>
        </w:tc>
        <w:tc>
          <w:tcPr>
            <w:tcW w:w="3827" w:type="dxa"/>
          </w:tcPr>
          <w:p w:rsidR="002A4153" w:rsidRPr="00BD7F91" w:rsidRDefault="00992C71" w:rsidP="00853C71">
            <w:r>
              <w:t>Ruth will send the final version with changes, Jackson</w:t>
            </w:r>
            <w:r w:rsidR="002A4153">
              <w:t xml:space="preserve"> will forward to </w:t>
            </w:r>
            <w:r>
              <w:t>members for approval by March 14 2018.  If approved the PE will go to the CHLO meeting</w:t>
            </w:r>
            <w:r w:rsidR="00853C71">
              <w:t xml:space="preserve"> on March 15</w:t>
            </w:r>
            <w:r w:rsidR="00853C71" w:rsidRPr="00992C71">
              <w:rPr>
                <w:vertAlign w:val="superscript"/>
              </w:rPr>
              <w:t>th</w:t>
            </w:r>
            <w:r w:rsidR="00853C71">
              <w:t xml:space="preserve"> for</w:t>
            </w:r>
            <w:r w:rsidR="002A4153">
              <w:t xml:space="preserve"> approval</w:t>
            </w:r>
            <w:r>
              <w:t>.</w:t>
            </w:r>
          </w:p>
        </w:tc>
      </w:tr>
      <w:tr w:rsidR="002A4153" w:rsidRPr="00BD7F91" w:rsidTr="00827EE8">
        <w:trPr>
          <w:trHeight w:val="575"/>
        </w:trPr>
        <w:tc>
          <w:tcPr>
            <w:tcW w:w="3180" w:type="dxa"/>
            <w:vAlign w:val="center"/>
          </w:tcPr>
          <w:p w:rsidR="002A4153" w:rsidRDefault="00992C71" w:rsidP="006515D6">
            <w:pPr>
              <w:rPr>
                <w:rFonts w:asciiTheme="minorHAnsi" w:hAnsiTheme="minorHAnsi"/>
              </w:rPr>
            </w:pPr>
            <w:r>
              <w:rPr>
                <w:rFonts w:asciiTheme="minorHAnsi" w:hAnsiTheme="minorHAnsi"/>
              </w:rPr>
              <w:t>County Epi Contacts for OHA</w:t>
            </w:r>
          </w:p>
        </w:tc>
        <w:tc>
          <w:tcPr>
            <w:tcW w:w="1151" w:type="dxa"/>
            <w:gridSpan w:val="2"/>
            <w:vAlign w:val="center"/>
          </w:tcPr>
          <w:p w:rsidR="00992C71" w:rsidRDefault="00992C71" w:rsidP="00992C71">
            <w:r>
              <w:t>Kathleen Rees</w:t>
            </w:r>
          </w:p>
          <w:p w:rsidR="002A4153" w:rsidRDefault="002A4153" w:rsidP="006515D6">
            <w:pPr>
              <w:rPr>
                <w:rFonts w:asciiTheme="minorHAnsi" w:hAnsiTheme="minorHAnsi"/>
              </w:rPr>
            </w:pPr>
          </w:p>
        </w:tc>
        <w:tc>
          <w:tcPr>
            <w:tcW w:w="6080" w:type="dxa"/>
            <w:gridSpan w:val="2"/>
          </w:tcPr>
          <w:p w:rsidR="002A4153" w:rsidRPr="00BD7F91" w:rsidRDefault="00F5027A" w:rsidP="00F5027A">
            <w:r>
              <w:t xml:space="preserve">Kathleen </w:t>
            </w:r>
            <w:r w:rsidR="00992C71">
              <w:t>suggest</w:t>
            </w:r>
            <w:r>
              <w:t>ed</w:t>
            </w:r>
            <w:r w:rsidR="00992C71">
              <w:t xml:space="preserve"> ACDP staff develop a list of </w:t>
            </w:r>
            <w:r>
              <w:t xml:space="preserve">local health department </w:t>
            </w:r>
            <w:r w:rsidR="00992C71">
              <w:t xml:space="preserve">contacts </w:t>
            </w:r>
            <w:r>
              <w:t>to use during outbreaks and cluster i</w:t>
            </w:r>
            <w:r w:rsidR="00853C71">
              <w:t>nvestigations</w:t>
            </w:r>
            <w:r>
              <w:t xml:space="preserve">.  </w:t>
            </w:r>
          </w:p>
        </w:tc>
        <w:tc>
          <w:tcPr>
            <w:tcW w:w="3827" w:type="dxa"/>
          </w:tcPr>
          <w:p w:rsidR="002A4153" w:rsidRPr="00BD7F91" w:rsidRDefault="00F5027A" w:rsidP="00853C71">
            <w:r>
              <w:t xml:space="preserve">Kathleen will follow up with ACDP staff and </w:t>
            </w:r>
            <w:r w:rsidR="00853C71">
              <w:t>asked to</w:t>
            </w:r>
            <w:r>
              <w:t xml:space="preserve"> be on the May agenda for additional discussion.</w:t>
            </w:r>
          </w:p>
        </w:tc>
      </w:tr>
      <w:tr w:rsidR="002A4153" w:rsidRPr="00BD7F91" w:rsidTr="00827EE8">
        <w:trPr>
          <w:trHeight w:val="575"/>
        </w:trPr>
        <w:tc>
          <w:tcPr>
            <w:tcW w:w="3180" w:type="dxa"/>
            <w:vAlign w:val="center"/>
          </w:tcPr>
          <w:p w:rsidR="002A4153" w:rsidRDefault="00F5027A" w:rsidP="00F5027A">
            <w:r>
              <w:t>Volunteer for CLHO-CD website</w:t>
            </w:r>
          </w:p>
          <w:p w:rsidR="00F5027A" w:rsidRDefault="00F5027A" w:rsidP="00F5027A"/>
          <w:p w:rsidR="00F5027A" w:rsidRDefault="00F5027A" w:rsidP="00F5027A">
            <w:pPr>
              <w:rPr>
                <w:rFonts w:asciiTheme="minorHAnsi" w:hAnsiTheme="minorHAnsi"/>
              </w:rPr>
            </w:pPr>
          </w:p>
        </w:tc>
        <w:tc>
          <w:tcPr>
            <w:tcW w:w="1151" w:type="dxa"/>
            <w:gridSpan w:val="2"/>
            <w:vAlign w:val="center"/>
          </w:tcPr>
          <w:p w:rsidR="002A4153" w:rsidRPr="0031009F" w:rsidRDefault="00F5027A" w:rsidP="006515D6">
            <w:r>
              <w:t>Jackson Baures</w:t>
            </w:r>
          </w:p>
        </w:tc>
        <w:tc>
          <w:tcPr>
            <w:tcW w:w="6080" w:type="dxa"/>
            <w:gridSpan w:val="2"/>
          </w:tcPr>
          <w:p w:rsidR="002A4153" w:rsidRDefault="00F5027A" w:rsidP="00F5027A">
            <w:r>
              <w:t xml:space="preserve">Volunteer is needed to post agenda, minutes and reports on the CHLO website. </w:t>
            </w:r>
          </w:p>
          <w:p w:rsidR="00F5027A" w:rsidRPr="00BD7F91" w:rsidRDefault="00F5027A" w:rsidP="00F5027A"/>
        </w:tc>
        <w:tc>
          <w:tcPr>
            <w:tcW w:w="3827" w:type="dxa"/>
          </w:tcPr>
          <w:p w:rsidR="002A4153" w:rsidRDefault="002A4153" w:rsidP="00F5027A">
            <w:r>
              <w:t xml:space="preserve">Jackson will </w:t>
            </w:r>
            <w:r w:rsidR="00F5027A">
              <w:t xml:space="preserve">send out an email </w:t>
            </w:r>
            <w:r w:rsidR="00135950">
              <w:t>to members requesting a</w:t>
            </w:r>
            <w:r w:rsidR="00F5027A">
              <w:t xml:space="preserve"> volunteer</w:t>
            </w:r>
            <w:r w:rsidR="0031009F">
              <w:t>.</w:t>
            </w:r>
          </w:p>
          <w:p w:rsidR="0031009F" w:rsidRPr="00BD7F91" w:rsidRDefault="0031009F" w:rsidP="00F5027A"/>
        </w:tc>
      </w:tr>
    </w:tbl>
    <w:p w:rsidR="00E74F81" w:rsidRDefault="003663B0" w:rsidP="008F50B2">
      <w:pPr>
        <w:rPr>
          <w:b/>
          <w:sz w:val="24"/>
          <w:szCs w:val="24"/>
        </w:rPr>
      </w:pPr>
      <w:r w:rsidRPr="007852F9">
        <w:rPr>
          <w:b/>
          <w:sz w:val="24"/>
          <w:szCs w:val="24"/>
        </w:rPr>
        <w:t>Facilitator:</w:t>
      </w:r>
      <w:r w:rsidR="001D330F" w:rsidRPr="007852F9">
        <w:rPr>
          <w:b/>
          <w:sz w:val="24"/>
          <w:szCs w:val="24"/>
        </w:rPr>
        <w:t xml:space="preserve"> Jackson Baures</w:t>
      </w:r>
      <w:r w:rsidRPr="007852F9">
        <w:rPr>
          <w:b/>
          <w:sz w:val="24"/>
          <w:szCs w:val="24"/>
        </w:rPr>
        <w:tab/>
      </w:r>
      <w:r w:rsidR="001B464C" w:rsidRPr="007852F9">
        <w:rPr>
          <w:b/>
          <w:sz w:val="24"/>
          <w:szCs w:val="24"/>
        </w:rPr>
        <w:t xml:space="preserve">          </w:t>
      </w:r>
      <w:r w:rsidRPr="007852F9">
        <w:rPr>
          <w:b/>
          <w:sz w:val="24"/>
          <w:szCs w:val="24"/>
        </w:rPr>
        <w:tab/>
      </w:r>
      <w:r w:rsidRPr="007852F9">
        <w:rPr>
          <w:b/>
          <w:sz w:val="24"/>
          <w:szCs w:val="24"/>
        </w:rPr>
        <w:tab/>
      </w:r>
      <w:r w:rsidR="00E132F7" w:rsidRPr="007852F9">
        <w:rPr>
          <w:b/>
          <w:sz w:val="24"/>
          <w:szCs w:val="24"/>
        </w:rPr>
        <w:tab/>
      </w:r>
      <w:r w:rsidR="001B464C" w:rsidRPr="007852F9">
        <w:rPr>
          <w:b/>
          <w:sz w:val="24"/>
          <w:szCs w:val="24"/>
        </w:rPr>
        <w:t>Note Taker</w:t>
      </w:r>
      <w:r w:rsidRPr="007852F9">
        <w:rPr>
          <w:b/>
          <w:sz w:val="24"/>
          <w:szCs w:val="24"/>
        </w:rPr>
        <w:t>:</w:t>
      </w:r>
      <w:r w:rsidR="00B444CF" w:rsidRPr="007852F9">
        <w:rPr>
          <w:b/>
          <w:sz w:val="24"/>
          <w:szCs w:val="24"/>
        </w:rPr>
        <w:t xml:space="preserve"> Cindy Morgan</w:t>
      </w:r>
      <w:r>
        <w:rPr>
          <w:b/>
          <w:sz w:val="24"/>
          <w:szCs w:val="24"/>
        </w:rPr>
        <w:tab/>
      </w:r>
      <w:r>
        <w:rPr>
          <w:b/>
          <w:sz w:val="24"/>
          <w:szCs w:val="24"/>
        </w:rPr>
        <w:tab/>
      </w:r>
      <w:r>
        <w:rPr>
          <w:b/>
          <w:sz w:val="24"/>
          <w:szCs w:val="24"/>
        </w:rPr>
        <w:tab/>
      </w:r>
      <w:r w:rsidR="00465E06">
        <w:rPr>
          <w:b/>
          <w:sz w:val="24"/>
          <w:szCs w:val="24"/>
        </w:rPr>
        <w:t>Next Meeting</w:t>
      </w:r>
      <w:r w:rsidR="00383D07">
        <w:rPr>
          <w:b/>
          <w:sz w:val="24"/>
          <w:szCs w:val="24"/>
        </w:rPr>
        <w:t>:</w:t>
      </w:r>
      <w:r w:rsidR="00A534B0">
        <w:rPr>
          <w:b/>
          <w:sz w:val="24"/>
          <w:szCs w:val="24"/>
        </w:rPr>
        <w:t xml:space="preserve"> </w:t>
      </w:r>
      <w:r w:rsidR="00D93EB1">
        <w:rPr>
          <w:b/>
          <w:sz w:val="24"/>
          <w:szCs w:val="24"/>
        </w:rPr>
        <w:t>Friday, Ma</w:t>
      </w:r>
      <w:r w:rsidR="00BE3E3D">
        <w:rPr>
          <w:b/>
          <w:sz w:val="24"/>
          <w:szCs w:val="24"/>
        </w:rPr>
        <w:t>y 11 2018</w:t>
      </w:r>
    </w:p>
    <w:sectPr w:rsidR="00E74F81" w:rsidSect="00116C37">
      <w:footerReference w:type="default" r:id="rId10"/>
      <w:pgSz w:w="15840" w:h="12240" w:orient="landscape"/>
      <w:pgMar w:top="720" w:right="720" w:bottom="72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2E8" w:rsidRDefault="00FC42E8" w:rsidP="003C38D2">
      <w:r>
        <w:separator/>
      </w:r>
    </w:p>
  </w:endnote>
  <w:endnote w:type="continuationSeparator" w:id="0">
    <w:p w:rsidR="00FC42E8" w:rsidRDefault="00FC42E8" w:rsidP="003C3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2648449"/>
      <w:docPartObj>
        <w:docPartGallery w:val="Page Numbers (Bottom of Page)"/>
        <w:docPartUnique/>
      </w:docPartObj>
    </w:sdtPr>
    <w:sdtEndPr/>
    <w:sdtContent>
      <w:sdt>
        <w:sdtPr>
          <w:id w:val="-1769616900"/>
          <w:docPartObj>
            <w:docPartGallery w:val="Page Numbers (Top of Page)"/>
            <w:docPartUnique/>
          </w:docPartObj>
        </w:sdtPr>
        <w:sdtEndPr/>
        <w:sdtContent>
          <w:p w:rsidR="003256B4" w:rsidRDefault="003256B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F7382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7382D">
              <w:rPr>
                <w:b/>
                <w:bCs/>
                <w:noProof/>
              </w:rPr>
              <w:t>2</w:t>
            </w:r>
            <w:r>
              <w:rPr>
                <w:b/>
                <w:bCs/>
                <w:sz w:val="24"/>
                <w:szCs w:val="24"/>
              </w:rPr>
              <w:fldChar w:fldCharType="end"/>
            </w:r>
          </w:p>
        </w:sdtContent>
      </w:sdt>
    </w:sdtContent>
  </w:sdt>
  <w:p w:rsidR="00DD40F3" w:rsidRDefault="00DD40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2E8" w:rsidRDefault="00FC42E8" w:rsidP="003C38D2">
      <w:r>
        <w:separator/>
      </w:r>
    </w:p>
  </w:footnote>
  <w:footnote w:type="continuationSeparator" w:id="0">
    <w:p w:rsidR="00FC42E8" w:rsidRDefault="00FC42E8" w:rsidP="003C38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9CA"/>
    <w:multiLevelType w:val="hybridMultilevel"/>
    <w:tmpl w:val="176A7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3A4240"/>
    <w:multiLevelType w:val="hybridMultilevel"/>
    <w:tmpl w:val="91A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A1B7D"/>
    <w:multiLevelType w:val="hybridMultilevel"/>
    <w:tmpl w:val="83B64F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2426CDC"/>
    <w:multiLevelType w:val="hybridMultilevel"/>
    <w:tmpl w:val="2AC2DC6C"/>
    <w:lvl w:ilvl="0" w:tplc="19B4548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425C3"/>
    <w:multiLevelType w:val="hybridMultilevel"/>
    <w:tmpl w:val="76088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94F66EC"/>
    <w:multiLevelType w:val="hybridMultilevel"/>
    <w:tmpl w:val="8E167FC0"/>
    <w:lvl w:ilvl="0" w:tplc="19B45480">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836BE3"/>
    <w:multiLevelType w:val="hybridMultilevel"/>
    <w:tmpl w:val="5A8E9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A422A9"/>
    <w:multiLevelType w:val="hybridMultilevel"/>
    <w:tmpl w:val="CF2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8C0560"/>
    <w:multiLevelType w:val="hybridMultilevel"/>
    <w:tmpl w:val="B8704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C492FA9"/>
    <w:multiLevelType w:val="hybridMultilevel"/>
    <w:tmpl w:val="39922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727013B"/>
    <w:multiLevelType w:val="hybridMultilevel"/>
    <w:tmpl w:val="D19E2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9E6589F"/>
    <w:multiLevelType w:val="hybridMultilevel"/>
    <w:tmpl w:val="210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F695C82"/>
    <w:multiLevelType w:val="hybridMultilevel"/>
    <w:tmpl w:val="82C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0F417D"/>
    <w:multiLevelType w:val="hybridMultilevel"/>
    <w:tmpl w:val="0ADCDBBE"/>
    <w:lvl w:ilvl="0" w:tplc="19B4548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2632A3"/>
    <w:multiLevelType w:val="hybridMultilevel"/>
    <w:tmpl w:val="899A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64B5DAE"/>
    <w:multiLevelType w:val="hybridMultilevel"/>
    <w:tmpl w:val="007291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69578D3"/>
    <w:multiLevelType w:val="hybridMultilevel"/>
    <w:tmpl w:val="110AF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8646DC"/>
    <w:multiLevelType w:val="hybridMultilevel"/>
    <w:tmpl w:val="9A9A6BE4"/>
    <w:lvl w:ilvl="0" w:tplc="F2262F36">
      <w:start w:val="17"/>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15"/>
  </w:num>
  <w:num w:numId="5">
    <w:abstractNumId w:val="6"/>
  </w:num>
  <w:num w:numId="6">
    <w:abstractNumId w:val="12"/>
  </w:num>
  <w:num w:numId="7">
    <w:abstractNumId w:val="2"/>
  </w:num>
  <w:num w:numId="8">
    <w:abstractNumId w:val="10"/>
  </w:num>
  <w:num w:numId="9">
    <w:abstractNumId w:val="17"/>
  </w:num>
  <w:num w:numId="10">
    <w:abstractNumId w:val="11"/>
  </w:num>
  <w:num w:numId="11">
    <w:abstractNumId w:val="0"/>
  </w:num>
  <w:num w:numId="12">
    <w:abstractNumId w:val="13"/>
  </w:num>
  <w:num w:numId="13">
    <w:abstractNumId w:val="5"/>
  </w:num>
  <w:num w:numId="14">
    <w:abstractNumId w:val="3"/>
  </w:num>
  <w:num w:numId="15">
    <w:abstractNumId w:val="16"/>
  </w:num>
  <w:num w:numId="16">
    <w:abstractNumId w:val="9"/>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93D"/>
    <w:rsid w:val="000145F2"/>
    <w:rsid w:val="00015FC1"/>
    <w:rsid w:val="0002316A"/>
    <w:rsid w:val="00024F00"/>
    <w:rsid w:val="00031472"/>
    <w:rsid w:val="0003393E"/>
    <w:rsid w:val="00034FBD"/>
    <w:rsid w:val="000463FA"/>
    <w:rsid w:val="00055A3C"/>
    <w:rsid w:val="00071482"/>
    <w:rsid w:val="00081811"/>
    <w:rsid w:val="00086A9D"/>
    <w:rsid w:val="00090FD6"/>
    <w:rsid w:val="00092F6F"/>
    <w:rsid w:val="000A6B17"/>
    <w:rsid w:val="000B249E"/>
    <w:rsid w:val="000C6175"/>
    <w:rsid w:val="000E03FA"/>
    <w:rsid w:val="000E7A30"/>
    <w:rsid w:val="000F31F4"/>
    <w:rsid w:val="000F6B4C"/>
    <w:rsid w:val="00101E35"/>
    <w:rsid w:val="00106E6A"/>
    <w:rsid w:val="00112CBE"/>
    <w:rsid w:val="00116C37"/>
    <w:rsid w:val="001244DC"/>
    <w:rsid w:val="001306F7"/>
    <w:rsid w:val="00132387"/>
    <w:rsid w:val="001324AD"/>
    <w:rsid w:val="001335F4"/>
    <w:rsid w:val="00134D9B"/>
    <w:rsid w:val="00135950"/>
    <w:rsid w:val="001471AD"/>
    <w:rsid w:val="001471DA"/>
    <w:rsid w:val="001503C8"/>
    <w:rsid w:val="0015174D"/>
    <w:rsid w:val="00153DB3"/>
    <w:rsid w:val="00155BD6"/>
    <w:rsid w:val="00155EE3"/>
    <w:rsid w:val="00165C2D"/>
    <w:rsid w:val="0017243C"/>
    <w:rsid w:val="001815D9"/>
    <w:rsid w:val="00185180"/>
    <w:rsid w:val="001956C4"/>
    <w:rsid w:val="001A25B0"/>
    <w:rsid w:val="001A3254"/>
    <w:rsid w:val="001B2AC8"/>
    <w:rsid w:val="001B464C"/>
    <w:rsid w:val="001C3022"/>
    <w:rsid w:val="001D330F"/>
    <w:rsid w:val="001D48BD"/>
    <w:rsid w:val="001D491E"/>
    <w:rsid w:val="001D5E37"/>
    <w:rsid w:val="001F0F50"/>
    <w:rsid w:val="001F3DC9"/>
    <w:rsid w:val="001F5E4C"/>
    <w:rsid w:val="00201C72"/>
    <w:rsid w:val="00205CA6"/>
    <w:rsid w:val="00212C17"/>
    <w:rsid w:val="002165AC"/>
    <w:rsid w:val="00216974"/>
    <w:rsid w:val="002239FD"/>
    <w:rsid w:val="00230639"/>
    <w:rsid w:val="0023229F"/>
    <w:rsid w:val="00232923"/>
    <w:rsid w:val="00245DF8"/>
    <w:rsid w:val="00266CB4"/>
    <w:rsid w:val="002926B2"/>
    <w:rsid w:val="002A0CD7"/>
    <w:rsid w:val="002A4153"/>
    <w:rsid w:val="002A5024"/>
    <w:rsid w:val="002C7F74"/>
    <w:rsid w:val="002D1E65"/>
    <w:rsid w:val="002D3597"/>
    <w:rsid w:val="002E0D20"/>
    <w:rsid w:val="002E385D"/>
    <w:rsid w:val="002E3AFB"/>
    <w:rsid w:val="002E3EE7"/>
    <w:rsid w:val="002E4916"/>
    <w:rsid w:val="002F278C"/>
    <w:rsid w:val="002F75DB"/>
    <w:rsid w:val="002F7D8C"/>
    <w:rsid w:val="00303423"/>
    <w:rsid w:val="00303954"/>
    <w:rsid w:val="003072A2"/>
    <w:rsid w:val="0031009F"/>
    <w:rsid w:val="00314910"/>
    <w:rsid w:val="0031634B"/>
    <w:rsid w:val="003256B4"/>
    <w:rsid w:val="003317F5"/>
    <w:rsid w:val="003338EF"/>
    <w:rsid w:val="003416CB"/>
    <w:rsid w:val="0034688A"/>
    <w:rsid w:val="00346BBC"/>
    <w:rsid w:val="00355125"/>
    <w:rsid w:val="00357ED2"/>
    <w:rsid w:val="00362F96"/>
    <w:rsid w:val="003656F5"/>
    <w:rsid w:val="003663B0"/>
    <w:rsid w:val="0037057D"/>
    <w:rsid w:val="003744F7"/>
    <w:rsid w:val="00383D07"/>
    <w:rsid w:val="0038693D"/>
    <w:rsid w:val="0039196C"/>
    <w:rsid w:val="003A0960"/>
    <w:rsid w:val="003A1522"/>
    <w:rsid w:val="003A2BB1"/>
    <w:rsid w:val="003C1192"/>
    <w:rsid w:val="003C38D2"/>
    <w:rsid w:val="003C4794"/>
    <w:rsid w:val="003C690B"/>
    <w:rsid w:val="003D04BC"/>
    <w:rsid w:val="003D71DA"/>
    <w:rsid w:val="003E0C0E"/>
    <w:rsid w:val="003E6927"/>
    <w:rsid w:val="00412627"/>
    <w:rsid w:val="00414343"/>
    <w:rsid w:val="00427484"/>
    <w:rsid w:val="00431884"/>
    <w:rsid w:val="00431EF4"/>
    <w:rsid w:val="00440B34"/>
    <w:rsid w:val="00443B23"/>
    <w:rsid w:val="004470AA"/>
    <w:rsid w:val="00450119"/>
    <w:rsid w:val="0045060C"/>
    <w:rsid w:val="004526C0"/>
    <w:rsid w:val="00465E06"/>
    <w:rsid w:val="004719A0"/>
    <w:rsid w:val="004763C9"/>
    <w:rsid w:val="00476A5A"/>
    <w:rsid w:val="0048112E"/>
    <w:rsid w:val="00487C5D"/>
    <w:rsid w:val="00487C62"/>
    <w:rsid w:val="0049101A"/>
    <w:rsid w:val="004914A2"/>
    <w:rsid w:val="00494549"/>
    <w:rsid w:val="004A2678"/>
    <w:rsid w:val="004D1DA6"/>
    <w:rsid w:val="004D5D0C"/>
    <w:rsid w:val="004F2154"/>
    <w:rsid w:val="00511EAC"/>
    <w:rsid w:val="005207A1"/>
    <w:rsid w:val="005275C0"/>
    <w:rsid w:val="00536E03"/>
    <w:rsid w:val="00544ACA"/>
    <w:rsid w:val="00546046"/>
    <w:rsid w:val="005619FA"/>
    <w:rsid w:val="0056351B"/>
    <w:rsid w:val="005643BF"/>
    <w:rsid w:val="005653FA"/>
    <w:rsid w:val="00580D13"/>
    <w:rsid w:val="005B7461"/>
    <w:rsid w:val="005C1210"/>
    <w:rsid w:val="005C522C"/>
    <w:rsid w:val="005C5D33"/>
    <w:rsid w:val="005D59E0"/>
    <w:rsid w:val="005D6F26"/>
    <w:rsid w:val="005E03A6"/>
    <w:rsid w:val="005F2480"/>
    <w:rsid w:val="005F4458"/>
    <w:rsid w:val="00601576"/>
    <w:rsid w:val="00604E04"/>
    <w:rsid w:val="00606594"/>
    <w:rsid w:val="00620699"/>
    <w:rsid w:val="006224CE"/>
    <w:rsid w:val="0062312E"/>
    <w:rsid w:val="00625759"/>
    <w:rsid w:val="006302FE"/>
    <w:rsid w:val="006319FD"/>
    <w:rsid w:val="00634086"/>
    <w:rsid w:val="0063670E"/>
    <w:rsid w:val="006511BD"/>
    <w:rsid w:val="006515D6"/>
    <w:rsid w:val="00654287"/>
    <w:rsid w:val="006608ED"/>
    <w:rsid w:val="006633F0"/>
    <w:rsid w:val="00670D94"/>
    <w:rsid w:val="006779CC"/>
    <w:rsid w:val="00683E07"/>
    <w:rsid w:val="00690100"/>
    <w:rsid w:val="00694155"/>
    <w:rsid w:val="006B5269"/>
    <w:rsid w:val="006B6A1E"/>
    <w:rsid w:val="006C3484"/>
    <w:rsid w:val="006C5819"/>
    <w:rsid w:val="006D615B"/>
    <w:rsid w:val="006D705E"/>
    <w:rsid w:val="006E4FA3"/>
    <w:rsid w:val="006E63C1"/>
    <w:rsid w:val="006E6952"/>
    <w:rsid w:val="006F2399"/>
    <w:rsid w:val="00700C12"/>
    <w:rsid w:val="00700C1C"/>
    <w:rsid w:val="00706BC2"/>
    <w:rsid w:val="00710791"/>
    <w:rsid w:val="00710C6D"/>
    <w:rsid w:val="00711B82"/>
    <w:rsid w:val="0071242F"/>
    <w:rsid w:val="007131FB"/>
    <w:rsid w:val="0071513A"/>
    <w:rsid w:val="00725331"/>
    <w:rsid w:val="00725B23"/>
    <w:rsid w:val="007304D0"/>
    <w:rsid w:val="00735B84"/>
    <w:rsid w:val="0075015B"/>
    <w:rsid w:val="00753734"/>
    <w:rsid w:val="007575D3"/>
    <w:rsid w:val="007614D6"/>
    <w:rsid w:val="00764D88"/>
    <w:rsid w:val="00765ECD"/>
    <w:rsid w:val="00770D8B"/>
    <w:rsid w:val="0077508D"/>
    <w:rsid w:val="00783D4E"/>
    <w:rsid w:val="007852F9"/>
    <w:rsid w:val="00795056"/>
    <w:rsid w:val="007B31AF"/>
    <w:rsid w:val="007B3A52"/>
    <w:rsid w:val="007B5DAB"/>
    <w:rsid w:val="007C151F"/>
    <w:rsid w:val="007C7A37"/>
    <w:rsid w:val="007D1533"/>
    <w:rsid w:val="007D24A3"/>
    <w:rsid w:val="007D7B06"/>
    <w:rsid w:val="007E4524"/>
    <w:rsid w:val="007E57B5"/>
    <w:rsid w:val="007F1939"/>
    <w:rsid w:val="007F3DEE"/>
    <w:rsid w:val="007F5F0C"/>
    <w:rsid w:val="00804194"/>
    <w:rsid w:val="00810C82"/>
    <w:rsid w:val="00827EE8"/>
    <w:rsid w:val="00845CA8"/>
    <w:rsid w:val="00853C71"/>
    <w:rsid w:val="00866183"/>
    <w:rsid w:val="008768C9"/>
    <w:rsid w:val="008853E9"/>
    <w:rsid w:val="00886F04"/>
    <w:rsid w:val="00887CD0"/>
    <w:rsid w:val="00890A2E"/>
    <w:rsid w:val="00894031"/>
    <w:rsid w:val="008A4FF4"/>
    <w:rsid w:val="008A6F9E"/>
    <w:rsid w:val="008C248E"/>
    <w:rsid w:val="008D25A3"/>
    <w:rsid w:val="008D3A51"/>
    <w:rsid w:val="008E06F2"/>
    <w:rsid w:val="008E47C3"/>
    <w:rsid w:val="008E4F3B"/>
    <w:rsid w:val="008E62EB"/>
    <w:rsid w:val="008F3DCC"/>
    <w:rsid w:val="008F50B2"/>
    <w:rsid w:val="008F52BA"/>
    <w:rsid w:val="008F6DD5"/>
    <w:rsid w:val="00902B20"/>
    <w:rsid w:val="00902D41"/>
    <w:rsid w:val="00912480"/>
    <w:rsid w:val="009125A3"/>
    <w:rsid w:val="009141DB"/>
    <w:rsid w:val="00915453"/>
    <w:rsid w:val="0092380A"/>
    <w:rsid w:val="0092618E"/>
    <w:rsid w:val="00927460"/>
    <w:rsid w:val="009341E7"/>
    <w:rsid w:val="00943844"/>
    <w:rsid w:val="009566F0"/>
    <w:rsid w:val="0095764D"/>
    <w:rsid w:val="00957DAB"/>
    <w:rsid w:val="009842C6"/>
    <w:rsid w:val="009871D3"/>
    <w:rsid w:val="00992C71"/>
    <w:rsid w:val="009A336D"/>
    <w:rsid w:val="009A7837"/>
    <w:rsid w:val="009B54A7"/>
    <w:rsid w:val="009C13E6"/>
    <w:rsid w:val="009C67DF"/>
    <w:rsid w:val="009D0995"/>
    <w:rsid w:val="009D6D11"/>
    <w:rsid w:val="009E56D8"/>
    <w:rsid w:val="00A03EC0"/>
    <w:rsid w:val="00A128EA"/>
    <w:rsid w:val="00A131D2"/>
    <w:rsid w:val="00A1346F"/>
    <w:rsid w:val="00A305C1"/>
    <w:rsid w:val="00A4666D"/>
    <w:rsid w:val="00A534B0"/>
    <w:rsid w:val="00A54F96"/>
    <w:rsid w:val="00A62912"/>
    <w:rsid w:val="00A73051"/>
    <w:rsid w:val="00A750EF"/>
    <w:rsid w:val="00A7573B"/>
    <w:rsid w:val="00A764F2"/>
    <w:rsid w:val="00A7673C"/>
    <w:rsid w:val="00A85A31"/>
    <w:rsid w:val="00A94A42"/>
    <w:rsid w:val="00A97532"/>
    <w:rsid w:val="00AA016B"/>
    <w:rsid w:val="00AA2787"/>
    <w:rsid w:val="00AA54E1"/>
    <w:rsid w:val="00AC55CF"/>
    <w:rsid w:val="00AD06E8"/>
    <w:rsid w:val="00AD4D55"/>
    <w:rsid w:val="00AE26C8"/>
    <w:rsid w:val="00AE3AFE"/>
    <w:rsid w:val="00AE7F14"/>
    <w:rsid w:val="00AF102C"/>
    <w:rsid w:val="00B16198"/>
    <w:rsid w:val="00B1717E"/>
    <w:rsid w:val="00B309D5"/>
    <w:rsid w:val="00B351AE"/>
    <w:rsid w:val="00B4334D"/>
    <w:rsid w:val="00B444CF"/>
    <w:rsid w:val="00B44D58"/>
    <w:rsid w:val="00B45151"/>
    <w:rsid w:val="00B51603"/>
    <w:rsid w:val="00B5229A"/>
    <w:rsid w:val="00B624F2"/>
    <w:rsid w:val="00B63DA2"/>
    <w:rsid w:val="00B67CA3"/>
    <w:rsid w:val="00B74435"/>
    <w:rsid w:val="00B8081F"/>
    <w:rsid w:val="00B81011"/>
    <w:rsid w:val="00B8445A"/>
    <w:rsid w:val="00B910BA"/>
    <w:rsid w:val="00B94C44"/>
    <w:rsid w:val="00BA33B2"/>
    <w:rsid w:val="00BB772E"/>
    <w:rsid w:val="00BC057B"/>
    <w:rsid w:val="00BC2688"/>
    <w:rsid w:val="00BD083A"/>
    <w:rsid w:val="00BD7F91"/>
    <w:rsid w:val="00BE3E3D"/>
    <w:rsid w:val="00BE6E3F"/>
    <w:rsid w:val="00BF298F"/>
    <w:rsid w:val="00C00773"/>
    <w:rsid w:val="00C04CB7"/>
    <w:rsid w:val="00C050FE"/>
    <w:rsid w:val="00C17166"/>
    <w:rsid w:val="00C241B5"/>
    <w:rsid w:val="00C3104E"/>
    <w:rsid w:val="00C325F7"/>
    <w:rsid w:val="00C3326B"/>
    <w:rsid w:val="00C36BA2"/>
    <w:rsid w:val="00C40A19"/>
    <w:rsid w:val="00C43596"/>
    <w:rsid w:val="00C47011"/>
    <w:rsid w:val="00C523E7"/>
    <w:rsid w:val="00C53201"/>
    <w:rsid w:val="00C541EA"/>
    <w:rsid w:val="00C62BDE"/>
    <w:rsid w:val="00C64D6B"/>
    <w:rsid w:val="00C652D7"/>
    <w:rsid w:val="00C745C1"/>
    <w:rsid w:val="00C8416A"/>
    <w:rsid w:val="00C93CE0"/>
    <w:rsid w:val="00CA1AB3"/>
    <w:rsid w:val="00CA1FFB"/>
    <w:rsid w:val="00CA4C3C"/>
    <w:rsid w:val="00CA4CB5"/>
    <w:rsid w:val="00CA63FA"/>
    <w:rsid w:val="00CB2C0F"/>
    <w:rsid w:val="00CB368D"/>
    <w:rsid w:val="00CD43AF"/>
    <w:rsid w:val="00CE3FB6"/>
    <w:rsid w:val="00CE5EF3"/>
    <w:rsid w:val="00CE7669"/>
    <w:rsid w:val="00CF3B0F"/>
    <w:rsid w:val="00CF7F67"/>
    <w:rsid w:val="00D01939"/>
    <w:rsid w:val="00D0299A"/>
    <w:rsid w:val="00D0718F"/>
    <w:rsid w:val="00D25437"/>
    <w:rsid w:val="00D279EC"/>
    <w:rsid w:val="00D32C99"/>
    <w:rsid w:val="00D35189"/>
    <w:rsid w:val="00D4769B"/>
    <w:rsid w:val="00D5568A"/>
    <w:rsid w:val="00D55D5B"/>
    <w:rsid w:val="00D65406"/>
    <w:rsid w:val="00D65711"/>
    <w:rsid w:val="00D67E67"/>
    <w:rsid w:val="00D74ACA"/>
    <w:rsid w:val="00D76131"/>
    <w:rsid w:val="00D76CEE"/>
    <w:rsid w:val="00D80641"/>
    <w:rsid w:val="00D93EB1"/>
    <w:rsid w:val="00D9439C"/>
    <w:rsid w:val="00DA1254"/>
    <w:rsid w:val="00DA2A47"/>
    <w:rsid w:val="00DC59C0"/>
    <w:rsid w:val="00DD40F3"/>
    <w:rsid w:val="00DE7895"/>
    <w:rsid w:val="00DF2EEA"/>
    <w:rsid w:val="00DF4262"/>
    <w:rsid w:val="00E011FE"/>
    <w:rsid w:val="00E0478D"/>
    <w:rsid w:val="00E132F7"/>
    <w:rsid w:val="00E26670"/>
    <w:rsid w:val="00E30BBC"/>
    <w:rsid w:val="00E31404"/>
    <w:rsid w:val="00E317A9"/>
    <w:rsid w:val="00E420A8"/>
    <w:rsid w:val="00E427B5"/>
    <w:rsid w:val="00E43C05"/>
    <w:rsid w:val="00E462F9"/>
    <w:rsid w:val="00E538C2"/>
    <w:rsid w:val="00E62B23"/>
    <w:rsid w:val="00E7392A"/>
    <w:rsid w:val="00E74F81"/>
    <w:rsid w:val="00E77C56"/>
    <w:rsid w:val="00E80BA9"/>
    <w:rsid w:val="00E8220F"/>
    <w:rsid w:val="00E826EC"/>
    <w:rsid w:val="00E87711"/>
    <w:rsid w:val="00E95A19"/>
    <w:rsid w:val="00EA47C0"/>
    <w:rsid w:val="00EB77AA"/>
    <w:rsid w:val="00EC3A58"/>
    <w:rsid w:val="00ED1A49"/>
    <w:rsid w:val="00ED40AE"/>
    <w:rsid w:val="00ED5F68"/>
    <w:rsid w:val="00EE3D11"/>
    <w:rsid w:val="00F002F4"/>
    <w:rsid w:val="00F03FA9"/>
    <w:rsid w:val="00F0583A"/>
    <w:rsid w:val="00F1140B"/>
    <w:rsid w:val="00F2400D"/>
    <w:rsid w:val="00F25634"/>
    <w:rsid w:val="00F30586"/>
    <w:rsid w:val="00F32CF1"/>
    <w:rsid w:val="00F4022E"/>
    <w:rsid w:val="00F40D3F"/>
    <w:rsid w:val="00F426B3"/>
    <w:rsid w:val="00F5027A"/>
    <w:rsid w:val="00F647BB"/>
    <w:rsid w:val="00F7245E"/>
    <w:rsid w:val="00F7382D"/>
    <w:rsid w:val="00F73ADC"/>
    <w:rsid w:val="00F76A3A"/>
    <w:rsid w:val="00F80149"/>
    <w:rsid w:val="00F821C3"/>
    <w:rsid w:val="00F83E10"/>
    <w:rsid w:val="00F869CB"/>
    <w:rsid w:val="00F86A8B"/>
    <w:rsid w:val="00F91D1D"/>
    <w:rsid w:val="00FA1416"/>
    <w:rsid w:val="00FA69DA"/>
    <w:rsid w:val="00FB2498"/>
    <w:rsid w:val="00FB3817"/>
    <w:rsid w:val="00FB46DB"/>
    <w:rsid w:val="00FC42E8"/>
    <w:rsid w:val="00FD0769"/>
    <w:rsid w:val="00FD0ED3"/>
    <w:rsid w:val="00FD31F6"/>
    <w:rsid w:val="00FD31FA"/>
    <w:rsid w:val="00FD79F7"/>
    <w:rsid w:val="00FF1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6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93D"/>
    <w:pPr>
      <w:ind w:left="720"/>
      <w:contextualSpacing/>
    </w:pPr>
  </w:style>
  <w:style w:type="character" w:styleId="Hyperlink">
    <w:name w:val="Hyperlink"/>
    <w:basedOn w:val="DefaultParagraphFont"/>
    <w:uiPriority w:val="99"/>
    <w:semiHidden/>
    <w:rsid w:val="0017243C"/>
    <w:rPr>
      <w:rFonts w:cs="Times New Roman"/>
      <w:color w:val="0000FF"/>
      <w:u w:val="single"/>
    </w:rPr>
  </w:style>
  <w:style w:type="paragraph" w:styleId="BalloonText">
    <w:name w:val="Balloon Text"/>
    <w:basedOn w:val="Normal"/>
    <w:link w:val="BalloonTextChar"/>
    <w:uiPriority w:val="99"/>
    <w:semiHidden/>
    <w:rsid w:val="001B2AC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2AC8"/>
    <w:rPr>
      <w:rFonts w:ascii="Tahoma" w:hAnsi="Tahoma" w:cs="Tahoma"/>
      <w:sz w:val="16"/>
      <w:szCs w:val="16"/>
    </w:rPr>
  </w:style>
  <w:style w:type="table" w:styleId="TableGrid">
    <w:name w:val="Table Grid"/>
    <w:basedOn w:val="TableNormal"/>
    <w:uiPriority w:val="99"/>
    <w:rsid w:val="00A764F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C38D2"/>
    <w:pPr>
      <w:tabs>
        <w:tab w:val="center" w:pos="4680"/>
        <w:tab w:val="right" w:pos="9360"/>
      </w:tabs>
    </w:pPr>
  </w:style>
  <w:style w:type="character" w:customStyle="1" w:styleId="HeaderChar">
    <w:name w:val="Header Char"/>
    <w:basedOn w:val="DefaultParagraphFont"/>
    <w:link w:val="Header"/>
    <w:uiPriority w:val="99"/>
    <w:locked/>
    <w:rsid w:val="003C38D2"/>
    <w:rPr>
      <w:rFonts w:cs="Times New Roman"/>
    </w:rPr>
  </w:style>
  <w:style w:type="paragraph" w:styleId="Footer">
    <w:name w:val="footer"/>
    <w:basedOn w:val="Normal"/>
    <w:link w:val="FooterChar"/>
    <w:uiPriority w:val="99"/>
    <w:rsid w:val="003C38D2"/>
    <w:pPr>
      <w:tabs>
        <w:tab w:val="center" w:pos="4680"/>
        <w:tab w:val="right" w:pos="9360"/>
      </w:tabs>
    </w:pPr>
  </w:style>
  <w:style w:type="character" w:customStyle="1" w:styleId="FooterChar">
    <w:name w:val="Footer Char"/>
    <w:basedOn w:val="DefaultParagraphFont"/>
    <w:link w:val="Footer"/>
    <w:uiPriority w:val="99"/>
    <w:locked/>
    <w:rsid w:val="003C38D2"/>
    <w:rPr>
      <w:rFonts w:cs="Times New Roman"/>
    </w:rPr>
  </w:style>
  <w:style w:type="character" w:styleId="PlaceholderText">
    <w:name w:val="Placeholder Text"/>
    <w:basedOn w:val="DefaultParagraphFont"/>
    <w:uiPriority w:val="99"/>
    <w:semiHidden/>
    <w:rsid w:val="00890A2E"/>
    <w:rPr>
      <w:color w:val="808080"/>
    </w:rPr>
  </w:style>
  <w:style w:type="paragraph" w:styleId="PlainText">
    <w:name w:val="Plain Text"/>
    <w:basedOn w:val="Normal"/>
    <w:link w:val="PlainTextChar"/>
    <w:uiPriority w:val="99"/>
    <w:unhideWhenUsed/>
    <w:rsid w:val="009341E7"/>
    <w:rPr>
      <w:rFonts w:eastAsiaTheme="minorHAnsi" w:cstheme="minorBidi"/>
      <w:szCs w:val="21"/>
    </w:rPr>
  </w:style>
  <w:style w:type="character" w:customStyle="1" w:styleId="PlainTextChar">
    <w:name w:val="Plain Text Char"/>
    <w:basedOn w:val="DefaultParagraphFont"/>
    <w:link w:val="PlainText"/>
    <w:uiPriority w:val="99"/>
    <w:rsid w:val="009341E7"/>
    <w:rPr>
      <w:rFonts w:eastAsiaTheme="minorHAnsi" w:cstheme="minorBidi"/>
      <w:szCs w:val="21"/>
    </w:rPr>
  </w:style>
  <w:style w:type="character" w:styleId="FollowedHyperlink">
    <w:name w:val="FollowedHyperlink"/>
    <w:basedOn w:val="DefaultParagraphFont"/>
    <w:uiPriority w:val="99"/>
    <w:semiHidden/>
    <w:unhideWhenUsed/>
    <w:rsid w:val="00153D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04644">
      <w:bodyDiv w:val="1"/>
      <w:marLeft w:val="0"/>
      <w:marRight w:val="0"/>
      <w:marTop w:val="0"/>
      <w:marBottom w:val="0"/>
      <w:divBdr>
        <w:top w:val="none" w:sz="0" w:space="0" w:color="auto"/>
        <w:left w:val="none" w:sz="0" w:space="0" w:color="auto"/>
        <w:bottom w:val="none" w:sz="0" w:space="0" w:color="auto"/>
        <w:right w:val="none" w:sz="0" w:space="0" w:color="auto"/>
      </w:divBdr>
    </w:div>
    <w:div w:id="827207191">
      <w:marLeft w:val="0"/>
      <w:marRight w:val="0"/>
      <w:marTop w:val="0"/>
      <w:marBottom w:val="0"/>
      <w:divBdr>
        <w:top w:val="none" w:sz="0" w:space="0" w:color="auto"/>
        <w:left w:val="none" w:sz="0" w:space="0" w:color="auto"/>
        <w:bottom w:val="none" w:sz="0" w:space="0" w:color="auto"/>
        <w:right w:val="none" w:sz="0" w:space="0" w:color="auto"/>
      </w:divBdr>
    </w:div>
    <w:div w:id="1347176224">
      <w:bodyDiv w:val="1"/>
      <w:marLeft w:val="0"/>
      <w:marRight w:val="0"/>
      <w:marTop w:val="0"/>
      <w:marBottom w:val="0"/>
      <w:divBdr>
        <w:top w:val="none" w:sz="0" w:space="0" w:color="auto"/>
        <w:left w:val="none" w:sz="0" w:space="0" w:color="auto"/>
        <w:bottom w:val="none" w:sz="0" w:space="0" w:color="auto"/>
        <w:right w:val="none" w:sz="0" w:space="0" w:color="auto"/>
      </w:divBdr>
    </w:div>
    <w:div w:id="1414929642">
      <w:bodyDiv w:val="1"/>
      <w:marLeft w:val="0"/>
      <w:marRight w:val="0"/>
      <w:marTop w:val="0"/>
      <w:marBottom w:val="0"/>
      <w:divBdr>
        <w:top w:val="none" w:sz="0" w:space="0" w:color="auto"/>
        <w:left w:val="none" w:sz="0" w:space="0" w:color="auto"/>
        <w:bottom w:val="none" w:sz="0" w:space="0" w:color="auto"/>
        <w:right w:val="none" w:sz="0" w:space="0" w:color="auto"/>
      </w:divBdr>
    </w:div>
    <w:div w:id="1483086660">
      <w:bodyDiv w:val="1"/>
      <w:marLeft w:val="0"/>
      <w:marRight w:val="0"/>
      <w:marTop w:val="0"/>
      <w:marBottom w:val="0"/>
      <w:divBdr>
        <w:top w:val="none" w:sz="0" w:space="0" w:color="auto"/>
        <w:left w:val="none" w:sz="0" w:space="0" w:color="auto"/>
        <w:bottom w:val="none" w:sz="0" w:space="0" w:color="auto"/>
        <w:right w:val="none" w:sz="0" w:space="0" w:color="auto"/>
      </w:divBdr>
    </w:div>
    <w:div w:id="1778525322">
      <w:bodyDiv w:val="1"/>
      <w:marLeft w:val="0"/>
      <w:marRight w:val="0"/>
      <w:marTop w:val="0"/>
      <w:marBottom w:val="0"/>
      <w:divBdr>
        <w:top w:val="none" w:sz="0" w:space="0" w:color="auto"/>
        <w:left w:val="none" w:sz="0" w:space="0" w:color="auto"/>
        <w:bottom w:val="none" w:sz="0" w:space="0" w:color="auto"/>
        <w:right w:val="none" w:sz="0" w:space="0" w:color="auto"/>
      </w:divBdr>
    </w:div>
    <w:div w:id="1848128036">
      <w:bodyDiv w:val="1"/>
      <w:marLeft w:val="0"/>
      <w:marRight w:val="0"/>
      <w:marTop w:val="0"/>
      <w:marBottom w:val="0"/>
      <w:divBdr>
        <w:top w:val="none" w:sz="0" w:space="0" w:color="auto"/>
        <w:left w:val="none" w:sz="0" w:space="0" w:color="auto"/>
        <w:bottom w:val="none" w:sz="0" w:space="0" w:color="auto"/>
        <w:right w:val="none" w:sz="0" w:space="0" w:color="auto"/>
      </w:divBdr>
    </w:div>
    <w:div w:id="184924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MEET.DHSOHA.STATE.OR.US/leslie.a.byster/RWQWJSN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76F8F-E4F0-4563-96F4-943CB0A43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Dental Grant Planning Meeting Minutes</vt:lpstr>
    </vt:vector>
  </TitlesOfParts>
  <Company>Microsoft</Company>
  <LinksUpToDate>false</LinksUpToDate>
  <CharactersWithSpaces>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Grant Planning Meeting Minutes</dc:title>
  <dc:creator>Bonnie Corns</dc:creator>
  <cp:lastModifiedBy>Lane County</cp:lastModifiedBy>
  <cp:revision>3</cp:revision>
  <cp:lastPrinted>2017-05-12T16:46:00Z</cp:lastPrinted>
  <dcterms:created xsi:type="dcterms:W3CDTF">2018-03-12T21:44:00Z</dcterms:created>
  <dcterms:modified xsi:type="dcterms:W3CDTF">2018-03-12T22:22:00Z</dcterms:modified>
</cp:coreProperties>
</file>