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C76C4" w14:textId="77777777" w:rsidR="006B1EDB" w:rsidRDefault="00F2333F" w:rsidP="00DA4CAA">
      <w:pPr>
        <w:spacing w:after="0" w:line="240" w:lineRule="auto"/>
        <w:rPr>
          <w:b/>
          <w:sz w:val="28"/>
          <w:szCs w:val="28"/>
        </w:rPr>
      </w:pPr>
      <w:r>
        <w:rPr>
          <w:b/>
          <w:sz w:val="28"/>
          <w:szCs w:val="28"/>
        </w:rPr>
        <w:t xml:space="preserve">      </w:t>
      </w:r>
      <w:r w:rsidR="00213508">
        <w:rPr>
          <w:b/>
          <w:sz w:val="28"/>
          <w:szCs w:val="28"/>
        </w:rPr>
        <w:tab/>
      </w:r>
      <w:r w:rsidR="002919C9">
        <w:rPr>
          <w:b/>
          <w:sz w:val="28"/>
          <w:szCs w:val="28"/>
        </w:rPr>
        <w:t>CLHO</w:t>
      </w:r>
      <w:r w:rsidR="007746AF">
        <w:rPr>
          <w:b/>
          <w:sz w:val="28"/>
          <w:szCs w:val="28"/>
        </w:rPr>
        <w:t xml:space="preserve"> Communicable Disease</w:t>
      </w:r>
      <w:r w:rsidR="002919C9">
        <w:rPr>
          <w:b/>
          <w:sz w:val="28"/>
          <w:szCs w:val="28"/>
        </w:rPr>
        <w:t xml:space="preserve"> </w:t>
      </w:r>
      <w:r w:rsidR="00BE3D69" w:rsidRPr="001A3D67">
        <w:rPr>
          <w:b/>
          <w:sz w:val="28"/>
          <w:szCs w:val="28"/>
        </w:rPr>
        <w:t>Committee</w:t>
      </w:r>
      <w:r w:rsidR="00065993">
        <w:rPr>
          <w:b/>
          <w:sz w:val="28"/>
          <w:szCs w:val="28"/>
        </w:rPr>
        <w:t xml:space="preserve"> </w:t>
      </w:r>
      <w:r w:rsidR="00BE3D69" w:rsidRPr="001A3D67">
        <w:rPr>
          <w:b/>
          <w:sz w:val="28"/>
          <w:szCs w:val="28"/>
        </w:rPr>
        <w:t>Agenda</w:t>
      </w:r>
    </w:p>
    <w:p w14:paraId="0975183F" w14:textId="12A64A41" w:rsidR="00E01677" w:rsidRDefault="00200737" w:rsidP="00E01677">
      <w:pPr>
        <w:spacing w:after="0" w:line="240" w:lineRule="auto"/>
        <w:rPr>
          <w:b/>
          <w:sz w:val="28"/>
          <w:szCs w:val="28"/>
        </w:rPr>
      </w:pPr>
      <w:r>
        <w:rPr>
          <w:b/>
          <w:sz w:val="28"/>
          <w:szCs w:val="28"/>
        </w:rPr>
        <w:t xml:space="preserve">                              </w:t>
      </w:r>
      <w:r w:rsidR="00474906">
        <w:rPr>
          <w:b/>
          <w:sz w:val="28"/>
          <w:szCs w:val="28"/>
        </w:rPr>
        <w:t xml:space="preserve">    </w:t>
      </w:r>
      <w:r w:rsidR="001A3D67" w:rsidRPr="0061577E">
        <w:rPr>
          <w:b/>
          <w:sz w:val="28"/>
          <w:szCs w:val="28"/>
        </w:rPr>
        <w:t xml:space="preserve">Friday, </w:t>
      </w:r>
      <w:r w:rsidR="00907DA7">
        <w:rPr>
          <w:b/>
          <w:sz w:val="28"/>
          <w:szCs w:val="28"/>
        </w:rPr>
        <w:t>October 8</w:t>
      </w:r>
      <w:r w:rsidR="00907DA7" w:rsidRPr="00907DA7">
        <w:rPr>
          <w:b/>
          <w:sz w:val="28"/>
          <w:szCs w:val="28"/>
          <w:vertAlign w:val="superscript"/>
        </w:rPr>
        <w:t>th</w:t>
      </w:r>
      <w:r w:rsidR="00907DA7">
        <w:rPr>
          <w:b/>
          <w:sz w:val="28"/>
          <w:szCs w:val="28"/>
        </w:rPr>
        <w:t xml:space="preserve"> </w:t>
      </w:r>
      <w:r w:rsidR="006A3F11">
        <w:rPr>
          <w:b/>
          <w:sz w:val="28"/>
          <w:szCs w:val="28"/>
        </w:rPr>
        <w:t xml:space="preserve"> </w:t>
      </w:r>
      <w:r w:rsidR="00290BA4">
        <w:rPr>
          <w:b/>
          <w:sz w:val="28"/>
          <w:szCs w:val="28"/>
        </w:rPr>
        <w:t xml:space="preserve"> </w:t>
      </w:r>
      <w:r w:rsidR="008D5B85">
        <w:rPr>
          <w:b/>
          <w:sz w:val="28"/>
          <w:szCs w:val="28"/>
        </w:rPr>
        <w:t xml:space="preserve"> </w:t>
      </w:r>
    </w:p>
    <w:p w14:paraId="6C2FD099" w14:textId="77777777" w:rsidR="00BE3D69" w:rsidRPr="000C2F3D" w:rsidRDefault="00E01677" w:rsidP="00EC6BDC">
      <w:pPr>
        <w:spacing w:after="0" w:line="240" w:lineRule="auto"/>
        <w:rPr>
          <w:b/>
          <w:sz w:val="28"/>
          <w:szCs w:val="28"/>
        </w:rPr>
      </w:pPr>
      <w:r>
        <w:rPr>
          <w:b/>
          <w:sz w:val="28"/>
          <w:szCs w:val="28"/>
        </w:rPr>
        <w:tab/>
      </w:r>
      <w:r w:rsidR="00474906">
        <w:rPr>
          <w:b/>
          <w:sz w:val="28"/>
          <w:szCs w:val="28"/>
        </w:rPr>
        <w:t xml:space="preserve">          </w:t>
      </w:r>
      <w:r w:rsidR="001A3D67" w:rsidRPr="000C2F3D">
        <w:rPr>
          <w:sz w:val="24"/>
          <w:szCs w:val="24"/>
        </w:rPr>
        <w:t>10:00 a.m. – 1</w:t>
      </w:r>
      <w:r w:rsidR="00185255" w:rsidRPr="000C2F3D">
        <w:rPr>
          <w:sz w:val="24"/>
          <w:szCs w:val="24"/>
        </w:rPr>
        <w:t>1</w:t>
      </w:r>
      <w:r w:rsidR="001A3D67" w:rsidRPr="000C2F3D">
        <w:rPr>
          <w:sz w:val="24"/>
          <w:szCs w:val="24"/>
        </w:rPr>
        <w:t xml:space="preserve">:00 </w:t>
      </w:r>
      <w:r w:rsidR="00185255" w:rsidRPr="000C2F3D">
        <w:rPr>
          <w:sz w:val="24"/>
          <w:szCs w:val="24"/>
        </w:rPr>
        <w:t>a</w:t>
      </w:r>
      <w:r w:rsidR="001A3D67" w:rsidRPr="000C2F3D">
        <w:rPr>
          <w:sz w:val="24"/>
          <w:szCs w:val="24"/>
        </w:rPr>
        <w:t>.m.</w:t>
      </w:r>
      <w:r w:rsidR="00EC6BDC" w:rsidRPr="000C2F3D">
        <w:rPr>
          <w:b/>
          <w:sz w:val="28"/>
          <w:szCs w:val="28"/>
        </w:rPr>
        <w:t xml:space="preserve">, </w:t>
      </w:r>
      <w:r w:rsidR="00BE3D69" w:rsidRPr="000C2F3D">
        <w:rPr>
          <w:sz w:val="24"/>
          <w:szCs w:val="24"/>
        </w:rPr>
        <w:t xml:space="preserve">PSOB </w:t>
      </w:r>
      <w:r w:rsidR="001A3D67" w:rsidRPr="000C2F3D">
        <w:rPr>
          <w:sz w:val="24"/>
          <w:szCs w:val="24"/>
        </w:rPr>
        <w:t>Room 710-20</w:t>
      </w:r>
    </w:p>
    <w:p w14:paraId="016261C4" w14:textId="77777777" w:rsidR="00647936" w:rsidRPr="000C2F3D" w:rsidRDefault="001A3D67" w:rsidP="005F0EAA">
      <w:pPr>
        <w:autoSpaceDE w:val="0"/>
        <w:autoSpaceDN w:val="0"/>
        <w:adjustRightInd w:val="0"/>
        <w:spacing w:after="0" w:line="240" w:lineRule="auto"/>
        <w:jc w:val="center"/>
        <w:rPr>
          <w:sz w:val="24"/>
          <w:szCs w:val="24"/>
          <w:lang w:val="en"/>
        </w:rPr>
      </w:pPr>
      <w:r w:rsidRPr="000C2F3D">
        <w:rPr>
          <w:rFonts w:asciiTheme="minorHAnsi" w:hAnsiTheme="minorHAnsi" w:cs="Calibri"/>
          <w:sz w:val="24"/>
          <w:szCs w:val="24"/>
        </w:rPr>
        <w:t xml:space="preserve">Join by phone:  </w:t>
      </w:r>
      <w:r w:rsidR="00F74C41" w:rsidRPr="000C2F3D">
        <w:rPr>
          <w:rFonts w:asciiTheme="minorHAnsi" w:hAnsiTheme="minorHAnsi" w:cs="Calibri"/>
          <w:sz w:val="24"/>
          <w:szCs w:val="24"/>
        </w:rPr>
        <w:t xml:space="preserve">+1 </w:t>
      </w:r>
      <w:r w:rsidRPr="000C2F3D">
        <w:rPr>
          <w:rFonts w:asciiTheme="minorHAnsi" w:hAnsiTheme="minorHAnsi" w:cs="Calibri"/>
          <w:sz w:val="24"/>
          <w:szCs w:val="24"/>
        </w:rPr>
        <w:t>(</w:t>
      </w:r>
      <w:r w:rsidR="0061577E" w:rsidRPr="000C2F3D">
        <w:rPr>
          <w:rFonts w:asciiTheme="minorHAnsi" w:hAnsiTheme="minorHAnsi" w:cs="Calibri"/>
          <w:sz w:val="24"/>
          <w:szCs w:val="24"/>
        </w:rPr>
        <w:t>971</w:t>
      </w:r>
      <w:r w:rsidRPr="000C2F3D">
        <w:rPr>
          <w:rFonts w:asciiTheme="minorHAnsi" w:hAnsiTheme="minorHAnsi" w:cs="Calibri"/>
          <w:sz w:val="24"/>
          <w:szCs w:val="24"/>
        </w:rPr>
        <w:t xml:space="preserve">) </w:t>
      </w:r>
      <w:r w:rsidR="00647936" w:rsidRPr="000C2F3D">
        <w:rPr>
          <w:rFonts w:asciiTheme="minorHAnsi" w:hAnsiTheme="minorHAnsi" w:cs="Calibri"/>
          <w:sz w:val="24"/>
          <w:szCs w:val="24"/>
        </w:rPr>
        <w:t>277-2343</w:t>
      </w:r>
      <w:r w:rsidRPr="000C2F3D">
        <w:rPr>
          <w:rFonts w:asciiTheme="minorHAnsi" w:hAnsiTheme="minorHAnsi" w:cs="Calibri"/>
          <w:sz w:val="24"/>
          <w:szCs w:val="24"/>
        </w:rPr>
        <w:t xml:space="preserve">, </w:t>
      </w:r>
      <w:r w:rsidR="00474906" w:rsidRPr="000C2F3D">
        <w:rPr>
          <w:rFonts w:asciiTheme="minorHAnsi" w:hAnsiTheme="minorHAnsi" w:cs="Calibri"/>
          <w:sz w:val="24"/>
          <w:szCs w:val="24"/>
        </w:rPr>
        <w:t>A</w:t>
      </w:r>
      <w:r w:rsidRPr="000C2F3D">
        <w:rPr>
          <w:rFonts w:asciiTheme="minorHAnsi" w:hAnsiTheme="minorHAnsi" w:cs="Calibri"/>
          <w:sz w:val="24"/>
          <w:szCs w:val="24"/>
        </w:rPr>
        <w:t xml:space="preserve">ccess </w:t>
      </w:r>
      <w:r w:rsidR="00474906" w:rsidRPr="000C2F3D">
        <w:rPr>
          <w:rFonts w:asciiTheme="minorHAnsi" w:hAnsiTheme="minorHAnsi" w:cs="Calibri"/>
          <w:sz w:val="24"/>
          <w:szCs w:val="24"/>
        </w:rPr>
        <w:t>C</w:t>
      </w:r>
      <w:r w:rsidRPr="000C2F3D">
        <w:rPr>
          <w:rFonts w:asciiTheme="minorHAnsi" w:hAnsiTheme="minorHAnsi" w:cs="Calibri"/>
          <w:sz w:val="24"/>
          <w:szCs w:val="24"/>
        </w:rPr>
        <w:t>ode</w:t>
      </w:r>
      <w:r w:rsidR="00474906" w:rsidRPr="000C2F3D">
        <w:rPr>
          <w:rFonts w:asciiTheme="minorHAnsi" w:hAnsiTheme="minorHAnsi" w:cs="Calibri"/>
          <w:sz w:val="24"/>
          <w:szCs w:val="24"/>
        </w:rPr>
        <w:t>/Conference ID</w:t>
      </w:r>
      <w:r w:rsidRPr="000C2F3D">
        <w:rPr>
          <w:rFonts w:asciiTheme="minorHAnsi" w:hAnsiTheme="minorHAnsi" w:cs="Calibri"/>
          <w:sz w:val="24"/>
          <w:szCs w:val="24"/>
        </w:rPr>
        <w:t xml:space="preserve">: </w:t>
      </w:r>
      <w:r w:rsidR="00647936" w:rsidRPr="000C2F3D">
        <w:rPr>
          <w:sz w:val="24"/>
          <w:szCs w:val="24"/>
          <w:lang w:val="en"/>
        </w:rPr>
        <w:t>944118224</w:t>
      </w:r>
    </w:p>
    <w:p w14:paraId="364D4A23" w14:textId="77777777" w:rsidR="003301E7" w:rsidRPr="00647936" w:rsidRDefault="007A76DE" w:rsidP="00647936">
      <w:pPr>
        <w:jc w:val="center"/>
      </w:pPr>
      <w:hyperlink r:id="rId7" w:tgtFrame="_blank" w:history="1">
        <w:r w:rsidR="00647936" w:rsidRPr="000C2F3D">
          <w:rPr>
            <w:rStyle w:val="Hyperlink"/>
          </w:rPr>
          <w:t>Click here to join the meeting</w:t>
        </w:r>
      </w:hyperlink>
    </w:p>
    <w:p w14:paraId="4E21E174" w14:textId="77777777" w:rsidR="003301E7" w:rsidRPr="00D8577C" w:rsidRDefault="003301E7" w:rsidP="005F0EAA">
      <w:pPr>
        <w:autoSpaceDE w:val="0"/>
        <w:autoSpaceDN w:val="0"/>
        <w:adjustRightInd w:val="0"/>
        <w:spacing w:after="0" w:line="240" w:lineRule="auto"/>
        <w:jc w:val="center"/>
        <w:rPr>
          <w:rFonts w:asciiTheme="minorHAnsi" w:hAnsiTheme="minorHAnsi" w:cs="Calibri"/>
          <w:sz w:val="24"/>
          <w:szCs w:val="24"/>
        </w:rPr>
      </w:pPr>
    </w:p>
    <w:p w14:paraId="04D3020D" w14:textId="77777777" w:rsidR="007D2536" w:rsidRPr="00F2333F" w:rsidRDefault="007D2536" w:rsidP="00BE3D69">
      <w:pPr>
        <w:spacing w:after="0" w:line="240" w:lineRule="auto"/>
        <w:rPr>
          <w:sz w:val="8"/>
          <w:szCs w:val="8"/>
        </w:rPr>
      </w:pPr>
    </w:p>
    <w:tbl>
      <w:tblPr>
        <w:tblStyle w:val="TableGrid"/>
        <w:tblW w:w="9959" w:type="dxa"/>
        <w:jc w:val="center"/>
        <w:tblLook w:val="04A0" w:firstRow="1" w:lastRow="0" w:firstColumn="1" w:lastColumn="0" w:noHBand="0" w:noVBand="1"/>
      </w:tblPr>
      <w:tblGrid>
        <w:gridCol w:w="2266"/>
        <w:gridCol w:w="2177"/>
        <w:gridCol w:w="1556"/>
        <w:gridCol w:w="1587"/>
        <w:gridCol w:w="1704"/>
        <w:gridCol w:w="669"/>
      </w:tblGrid>
      <w:tr w:rsidR="00B71D94" w:rsidRPr="00BE3D69" w14:paraId="19EF1B73" w14:textId="77777777" w:rsidTr="0036484A">
        <w:trPr>
          <w:trHeight w:val="347"/>
          <w:jc w:val="center"/>
        </w:trPr>
        <w:tc>
          <w:tcPr>
            <w:tcW w:w="2266" w:type="dxa"/>
            <w:shd w:val="clear" w:color="auto" w:fill="D9D9D9" w:themeFill="background1" w:themeFillShade="D9"/>
          </w:tcPr>
          <w:p w14:paraId="2E025735" w14:textId="77777777" w:rsidR="00BE3D69" w:rsidRPr="00BE3D69" w:rsidRDefault="00BE3D69" w:rsidP="001A16D1">
            <w:pPr>
              <w:jc w:val="center"/>
              <w:rPr>
                <w:b/>
              </w:rPr>
            </w:pPr>
            <w:r w:rsidRPr="00BE3D69">
              <w:rPr>
                <w:b/>
              </w:rPr>
              <w:t>Agenda Item</w:t>
            </w:r>
          </w:p>
        </w:tc>
        <w:tc>
          <w:tcPr>
            <w:tcW w:w="3733" w:type="dxa"/>
            <w:gridSpan w:val="2"/>
            <w:shd w:val="clear" w:color="auto" w:fill="D9D9D9" w:themeFill="background1" w:themeFillShade="D9"/>
          </w:tcPr>
          <w:p w14:paraId="2AD865B8" w14:textId="77777777" w:rsidR="00BE3D69" w:rsidRPr="00BE3D69" w:rsidRDefault="00BE3D69" w:rsidP="001A16D1">
            <w:pPr>
              <w:jc w:val="center"/>
              <w:rPr>
                <w:b/>
              </w:rPr>
            </w:pPr>
            <w:r w:rsidRPr="00BE3D69">
              <w:rPr>
                <w:b/>
              </w:rPr>
              <w:t>Detail</w:t>
            </w:r>
          </w:p>
        </w:tc>
        <w:tc>
          <w:tcPr>
            <w:tcW w:w="1587" w:type="dxa"/>
            <w:shd w:val="clear" w:color="auto" w:fill="D9D9D9" w:themeFill="background1" w:themeFillShade="D9"/>
          </w:tcPr>
          <w:p w14:paraId="4AC31909" w14:textId="77777777" w:rsidR="00BE3D69" w:rsidRPr="00BE3D69" w:rsidRDefault="00BE3D69" w:rsidP="001A16D1">
            <w:pPr>
              <w:jc w:val="center"/>
              <w:rPr>
                <w:b/>
              </w:rPr>
            </w:pPr>
            <w:r w:rsidRPr="00BE3D69">
              <w:rPr>
                <w:b/>
              </w:rPr>
              <w:t>Action Item</w:t>
            </w:r>
          </w:p>
        </w:tc>
        <w:tc>
          <w:tcPr>
            <w:tcW w:w="1704" w:type="dxa"/>
            <w:shd w:val="clear" w:color="auto" w:fill="D9D9D9" w:themeFill="background1" w:themeFillShade="D9"/>
          </w:tcPr>
          <w:p w14:paraId="39A45C44" w14:textId="77777777" w:rsidR="00BE3D69" w:rsidRPr="00BE3D69" w:rsidRDefault="00BE3D69" w:rsidP="001A16D1">
            <w:pPr>
              <w:jc w:val="center"/>
              <w:rPr>
                <w:b/>
              </w:rPr>
            </w:pPr>
            <w:r w:rsidRPr="00BE3D69">
              <w:rPr>
                <w:b/>
              </w:rPr>
              <w:t>Presenter</w:t>
            </w:r>
          </w:p>
        </w:tc>
        <w:tc>
          <w:tcPr>
            <w:tcW w:w="669" w:type="dxa"/>
            <w:shd w:val="clear" w:color="auto" w:fill="D9D9D9" w:themeFill="background1" w:themeFillShade="D9"/>
          </w:tcPr>
          <w:p w14:paraId="7174690D" w14:textId="77777777" w:rsidR="00BE3D69" w:rsidRPr="00BE3D69" w:rsidRDefault="00BE3D69" w:rsidP="001A16D1">
            <w:pPr>
              <w:jc w:val="center"/>
              <w:rPr>
                <w:b/>
              </w:rPr>
            </w:pPr>
            <w:r w:rsidRPr="00BE3D69">
              <w:rPr>
                <w:b/>
              </w:rPr>
              <w:t>Time</w:t>
            </w:r>
          </w:p>
        </w:tc>
      </w:tr>
      <w:tr w:rsidR="00BE3D69" w14:paraId="59A30539" w14:textId="77777777" w:rsidTr="0036484A">
        <w:trPr>
          <w:jc w:val="center"/>
        </w:trPr>
        <w:tc>
          <w:tcPr>
            <w:tcW w:w="2266" w:type="dxa"/>
            <w:vAlign w:val="center"/>
          </w:tcPr>
          <w:p w14:paraId="04FCCAD8" w14:textId="77777777" w:rsidR="00BE3D69" w:rsidRDefault="0088538C" w:rsidP="0088538C">
            <w:r>
              <w:t>Welcome and</w:t>
            </w:r>
            <w:r w:rsidR="00F262A5">
              <w:t xml:space="preserve"> R</w:t>
            </w:r>
            <w:r w:rsidR="009C4DB7">
              <w:t xml:space="preserve">oll </w:t>
            </w:r>
            <w:r w:rsidR="00F262A5">
              <w:t>C</w:t>
            </w:r>
            <w:r w:rsidR="009C4DB7">
              <w:t>all</w:t>
            </w:r>
            <w:r w:rsidR="00BA07DF">
              <w:t xml:space="preserve"> </w:t>
            </w:r>
          </w:p>
        </w:tc>
        <w:tc>
          <w:tcPr>
            <w:tcW w:w="3733" w:type="dxa"/>
            <w:gridSpan w:val="2"/>
            <w:vAlign w:val="center"/>
          </w:tcPr>
          <w:p w14:paraId="7B1D8187" w14:textId="35FF1805" w:rsidR="00BE3D69" w:rsidRDefault="0005519E" w:rsidP="00061E6D">
            <w:r>
              <w:t>Quorum is 50% +1 of committee membership</w:t>
            </w:r>
            <w:r w:rsidR="00061E6D">
              <w:t>, ask for any additional items</w:t>
            </w:r>
            <w:r w:rsidR="00610AB3">
              <w:t>, new appointees update</w:t>
            </w:r>
          </w:p>
          <w:p w14:paraId="70FE7F8E" w14:textId="25A30C59" w:rsidR="004C3C9A" w:rsidRDefault="004C3C9A" w:rsidP="00061E6D"/>
        </w:tc>
        <w:tc>
          <w:tcPr>
            <w:tcW w:w="1587" w:type="dxa"/>
            <w:vAlign w:val="center"/>
          </w:tcPr>
          <w:p w14:paraId="6E70688A" w14:textId="77777777" w:rsidR="00BE3D69" w:rsidRDefault="00BE3D69" w:rsidP="00065993"/>
        </w:tc>
        <w:tc>
          <w:tcPr>
            <w:tcW w:w="1704" w:type="dxa"/>
            <w:vAlign w:val="center"/>
          </w:tcPr>
          <w:p w14:paraId="69675D02" w14:textId="6FD9BDFB" w:rsidR="00BE3D69" w:rsidRDefault="00110A6F" w:rsidP="001C135F">
            <w:r>
              <w:t>Co-chairs</w:t>
            </w:r>
          </w:p>
        </w:tc>
        <w:tc>
          <w:tcPr>
            <w:tcW w:w="669" w:type="dxa"/>
            <w:vAlign w:val="center"/>
          </w:tcPr>
          <w:p w14:paraId="3D67FEB4" w14:textId="77777777" w:rsidR="00BE3D69" w:rsidRDefault="00DA4CAA" w:rsidP="006F38B8">
            <w:r>
              <w:t>5</w:t>
            </w:r>
            <w:r w:rsidR="00D24C5A">
              <w:t>’</w:t>
            </w:r>
          </w:p>
        </w:tc>
      </w:tr>
      <w:tr w:rsidR="006A3F11" w14:paraId="5F8E8C21" w14:textId="77777777" w:rsidTr="0036484A">
        <w:trPr>
          <w:trHeight w:val="432"/>
          <w:jc w:val="center"/>
        </w:trPr>
        <w:tc>
          <w:tcPr>
            <w:tcW w:w="2266" w:type="dxa"/>
          </w:tcPr>
          <w:p w14:paraId="4ABDDE7A" w14:textId="4AB5D8D3" w:rsidR="006A3F11" w:rsidRDefault="00907DA7" w:rsidP="002B2E33">
            <w:r>
              <w:t>LPHA Uses of ALERT</w:t>
            </w:r>
          </w:p>
        </w:tc>
        <w:tc>
          <w:tcPr>
            <w:tcW w:w="3733" w:type="dxa"/>
            <w:gridSpan w:val="2"/>
            <w:vAlign w:val="center"/>
          </w:tcPr>
          <w:p w14:paraId="710CBC65" w14:textId="1A85FC03" w:rsidR="006A3F11" w:rsidRDefault="00907DA7" w:rsidP="00E876E4">
            <w:r>
              <w:t>Overview of approved LPHA uses of ALERT and time for questions.</w:t>
            </w:r>
          </w:p>
        </w:tc>
        <w:tc>
          <w:tcPr>
            <w:tcW w:w="1587" w:type="dxa"/>
          </w:tcPr>
          <w:p w14:paraId="10A452E0" w14:textId="7DA3547D" w:rsidR="006A3F11" w:rsidRDefault="002B2E33" w:rsidP="00E876E4">
            <w:r>
              <w:t>Ask Questions</w:t>
            </w:r>
          </w:p>
        </w:tc>
        <w:tc>
          <w:tcPr>
            <w:tcW w:w="1704" w:type="dxa"/>
          </w:tcPr>
          <w:p w14:paraId="0B0C094F" w14:textId="69E4A5A4" w:rsidR="006A3F11" w:rsidRDefault="00907DA7" w:rsidP="00E876E4">
            <w:r>
              <w:t>Jenna McKibben</w:t>
            </w:r>
          </w:p>
        </w:tc>
        <w:tc>
          <w:tcPr>
            <w:tcW w:w="669" w:type="dxa"/>
          </w:tcPr>
          <w:p w14:paraId="67CDDC6F" w14:textId="3F2EB2F4" w:rsidR="006A3F11" w:rsidRDefault="00907DA7" w:rsidP="00E876E4">
            <w:r>
              <w:t>15</w:t>
            </w:r>
            <w:r w:rsidR="002B2E33">
              <w:t>’</w:t>
            </w:r>
          </w:p>
        </w:tc>
      </w:tr>
      <w:tr w:rsidR="002B2E33" w14:paraId="06A1A4CF" w14:textId="77777777" w:rsidTr="0036484A">
        <w:trPr>
          <w:trHeight w:val="432"/>
          <w:jc w:val="center"/>
        </w:trPr>
        <w:tc>
          <w:tcPr>
            <w:tcW w:w="2266" w:type="dxa"/>
          </w:tcPr>
          <w:p w14:paraId="5B13787A" w14:textId="7DEBFB32" w:rsidR="002B2E33" w:rsidRDefault="00907DA7" w:rsidP="00E876E4">
            <w:r>
              <w:t>Equity-based Metrics for CD</w:t>
            </w:r>
          </w:p>
        </w:tc>
        <w:tc>
          <w:tcPr>
            <w:tcW w:w="3733" w:type="dxa"/>
            <w:gridSpan w:val="2"/>
            <w:vAlign w:val="center"/>
          </w:tcPr>
          <w:p w14:paraId="1501B6DE" w14:textId="3A93AFB9" w:rsidR="002B2E33" w:rsidRDefault="00907DA7" w:rsidP="00E876E4">
            <w:r>
              <w:t>Listen to draft equity-based metrics for CD (see attachment). Provide feedback on what LPHAs view as priorities and what is feasible to address in an upcoming presentation by OHA to the Public Health Advisory Board.</w:t>
            </w:r>
          </w:p>
        </w:tc>
        <w:tc>
          <w:tcPr>
            <w:tcW w:w="1587" w:type="dxa"/>
          </w:tcPr>
          <w:p w14:paraId="7DD10E41" w14:textId="75035E53" w:rsidR="002B2E33" w:rsidRDefault="00907DA7" w:rsidP="00E876E4">
            <w:r>
              <w:t>Provide Feedback/</w:t>
            </w:r>
            <w:r w:rsidR="002B2E33">
              <w:t>Ask Questions</w:t>
            </w:r>
          </w:p>
        </w:tc>
        <w:tc>
          <w:tcPr>
            <w:tcW w:w="1704" w:type="dxa"/>
          </w:tcPr>
          <w:p w14:paraId="581CC8E0" w14:textId="77FEFDAE" w:rsidR="002B2E33" w:rsidRDefault="00907DA7" w:rsidP="00E876E4">
            <w:r>
              <w:t>Ann Thomas</w:t>
            </w:r>
          </w:p>
        </w:tc>
        <w:tc>
          <w:tcPr>
            <w:tcW w:w="669" w:type="dxa"/>
          </w:tcPr>
          <w:p w14:paraId="63531D8D" w14:textId="071C42D7" w:rsidR="002B2E33" w:rsidRDefault="00907DA7" w:rsidP="00E876E4">
            <w:r>
              <w:t>20’</w:t>
            </w:r>
          </w:p>
        </w:tc>
      </w:tr>
      <w:tr w:rsidR="00E876E4" w14:paraId="635C1687" w14:textId="77777777" w:rsidTr="00474906">
        <w:trPr>
          <w:trHeight w:val="320"/>
          <w:jc w:val="center"/>
        </w:trPr>
        <w:tc>
          <w:tcPr>
            <w:tcW w:w="9959" w:type="dxa"/>
            <w:gridSpan w:val="6"/>
            <w:tcBorders>
              <w:bottom w:val="double" w:sz="4" w:space="0" w:color="auto"/>
            </w:tcBorders>
            <w:shd w:val="clear" w:color="auto" w:fill="D9D9D9" w:themeFill="background1" w:themeFillShade="D9"/>
          </w:tcPr>
          <w:p w14:paraId="505EE3F5" w14:textId="57711614" w:rsidR="00E876E4" w:rsidRPr="00B35FC6" w:rsidRDefault="00E876E4" w:rsidP="00E876E4">
            <w:pPr>
              <w:rPr>
                <w:b/>
              </w:rPr>
            </w:pPr>
            <w:r w:rsidRPr="00B35FC6">
              <w:rPr>
                <w:b/>
              </w:rPr>
              <w:t>Next meeting: Friday</w:t>
            </w:r>
            <w:r w:rsidR="00290BA4">
              <w:rPr>
                <w:b/>
              </w:rPr>
              <w:t xml:space="preserve">, </w:t>
            </w:r>
            <w:r w:rsidR="00907DA7">
              <w:rPr>
                <w:b/>
              </w:rPr>
              <w:t>November 12</w:t>
            </w:r>
            <w:r w:rsidR="00907DA7" w:rsidRPr="00907DA7">
              <w:rPr>
                <w:b/>
                <w:vertAlign w:val="superscript"/>
              </w:rPr>
              <w:t>th</w:t>
            </w:r>
            <w:r w:rsidR="00290BA4">
              <w:rPr>
                <w:b/>
              </w:rPr>
              <w:t xml:space="preserve"> </w:t>
            </w:r>
            <w:r w:rsidRPr="00B35FC6">
              <w:rPr>
                <w:b/>
              </w:rPr>
              <w:t xml:space="preserve">from </w:t>
            </w:r>
            <w:r w:rsidR="008D5B85">
              <w:rPr>
                <w:b/>
              </w:rPr>
              <w:t>10:00 a.m. – 11:00 a.m.</w:t>
            </w:r>
          </w:p>
        </w:tc>
      </w:tr>
      <w:tr w:rsidR="00E876E4" w14:paraId="7C444216" w14:textId="77777777" w:rsidTr="0036484A">
        <w:trPr>
          <w:cantSplit/>
          <w:jc w:val="center"/>
        </w:trPr>
        <w:tc>
          <w:tcPr>
            <w:tcW w:w="4443" w:type="dxa"/>
            <w:gridSpan w:val="2"/>
            <w:tcBorders>
              <w:top w:val="double" w:sz="4" w:space="0" w:color="auto"/>
            </w:tcBorders>
            <w:shd w:val="clear" w:color="auto" w:fill="D9D9D9" w:themeFill="background1" w:themeFillShade="D9"/>
          </w:tcPr>
          <w:p w14:paraId="5ED921CB" w14:textId="102F1A3D" w:rsidR="00E876E4" w:rsidRPr="00323747" w:rsidRDefault="00110A6F" w:rsidP="00E876E4">
            <w:pPr>
              <w:rPr>
                <w:b/>
              </w:rPr>
            </w:pPr>
            <w:r>
              <w:rPr>
                <w:b/>
              </w:rPr>
              <w:t>Co-</w:t>
            </w:r>
            <w:r w:rsidR="00E876E4" w:rsidRPr="00323747">
              <w:rPr>
                <w:b/>
              </w:rPr>
              <w:t>Chair</w:t>
            </w:r>
          </w:p>
          <w:p w14:paraId="4AF2400A" w14:textId="77777777" w:rsidR="00E876E4" w:rsidRDefault="00E876E4" w:rsidP="00E876E4">
            <w:r>
              <w:t>Kathleen Rees</w:t>
            </w:r>
          </w:p>
          <w:p w14:paraId="4A8F8A90" w14:textId="79DA33F4" w:rsidR="00E876E4" w:rsidRDefault="00724BB6" w:rsidP="00E876E4">
            <w:r>
              <w:t>COVID Epidemiology Supervisor</w:t>
            </w:r>
          </w:p>
          <w:p w14:paraId="7FC3825C" w14:textId="77777777" w:rsidR="00E876E4" w:rsidRPr="00323747" w:rsidRDefault="00E876E4" w:rsidP="00E876E4">
            <w:r w:rsidRPr="00943AE2">
              <w:t>Washington County Public Health</w:t>
            </w:r>
          </w:p>
          <w:p w14:paraId="0A6D11A4" w14:textId="77777777" w:rsidR="00E876E4" w:rsidRPr="00323747" w:rsidRDefault="00E876E4" w:rsidP="00E876E4">
            <w:r>
              <w:t>503-846-8743</w:t>
            </w:r>
          </w:p>
          <w:p w14:paraId="154A6AC4" w14:textId="77777777" w:rsidR="00E876E4" w:rsidRPr="00323747" w:rsidRDefault="007A76DE" w:rsidP="00E876E4">
            <w:hyperlink r:id="rId8" w:history="1">
              <w:r w:rsidR="00E876E4" w:rsidRPr="00972BBB">
                <w:rPr>
                  <w:rStyle w:val="Hyperlink"/>
                </w:rPr>
                <w:t>Kathleen_Rees@co.washington.or.us</w:t>
              </w:r>
            </w:hyperlink>
            <w:r w:rsidR="00E876E4">
              <w:t xml:space="preserve"> </w:t>
            </w:r>
          </w:p>
        </w:tc>
        <w:tc>
          <w:tcPr>
            <w:tcW w:w="5516" w:type="dxa"/>
            <w:gridSpan w:val="4"/>
            <w:tcBorders>
              <w:top w:val="double" w:sz="4" w:space="0" w:color="auto"/>
            </w:tcBorders>
            <w:shd w:val="clear" w:color="auto" w:fill="D9D9D9" w:themeFill="background1" w:themeFillShade="D9"/>
          </w:tcPr>
          <w:p w14:paraId="62EE9ECB" w14:textId="77777777" w:rsidR="00E876E4" w:rsidRDefault="00185255" w:rsidP="00E876E4">
            <w:pPr>
              <w:rPr>
                <w:rFonts w:asciiTheme="minorHAnsi" w:hAnsiTheme="minorHAnsi"/>
              </w:rPr>
            </w:pPr>
            <w:r w:rsidRPr="00185255">
              <w:rPr>
                <w:rFonts w:asciiTheme="minorHAnsi" w:hAnsiTheme="minorHAnsi"/>
                <w:b/>
                <w:bCs/>
              </w:rPr>
              <w:t>Co-Chair:</w:t>
            </w:r>
            <w:r>
              <w:rPr>
                <w:rFonts w:asciiTheme="minorHAnsi" w:hAnsiTheme="minorHAnsi"/>
              </w:rPr>
              <w:t xml:space="preserve"> </w:t>
            </w:r>
          </w:p>
          <w:p w14:paraId="774EB76C" w14:textId="77777777" w:rsidR="00647936" w:rsidRDefault="00647936" w:rsidP="00E876E4">
            <w:pPr>
              <w:rPr>
                <w:rFonts w:asciiTheme="minorHAnsi" w:hAnsiTheme="minorHAnsi"/>
              </w:rPr>
            </w:pPr>
            <w:r>
              <w:rPr>
                <w:rFonts w:asciiTheme="minorHAnsi" w:hAnsiTheme="minorHAnsi"/>
              </w:rPr>
              <w:t>Wendy Zieker</w:t>
            </w:r>
          </w:p>
          <w:p w14:paraId="21DF96BC" w14:textId="77777777" w:rsidR="00647936" w:rsidRDefault="00647936" w:rsidP="00E876E4">
            <w:pPr>
              <w:rPr>
                <w:rFonts w:asciiTheme="minorHAnsi" w:hAnsiTheme="minorHAnsi"/>
              </w:rPr>
            </w:pPr>
            <w:r>
              <w:rPr>
                <w:rFonts w:asciiTheme="minorHAnsi" w:hAnsiTheme="minorHAnsi"/>
              </w:rPr>
              <w:t>Public Health Program Manager</w:t>
            </w:r>
          </w:p>
          <w:p w14:paraId="19A65E60" w14:textId="77777777" w:rsidR="00647936" w:rsidRDefault="00647936" w:rsidP="00E876E4">
            <w:pPr>
              <w:rPr>
                <w:rFonts w:asciiTheme="minorHAnsi" w:hAnsiTheme="minorHAnsi"/>
              </w:rPr>
            </w:pPr>
            <w:r>
              <w:rPr>
                <w:rFonts w:asciiTheme="minorHAnsi" w:hAnsiTheme="minorHAnsi"/>
              </w:rPr>
              <w:t>Marion County Health and Human Services</w:t>
            </w:r>
          </w:p>
          <w:p w14:paraId="1E7F4592" w14:textId="77777777" w:rsidR="00647936" w:rsidRDefault="00647936" w:rsidP="00E876E4">
            <w:pPr>
              <w:rPr>
                <w:rFonts w:asciiTheme="minorHAnsi" w:hAnsiTheme="minorHAnsi"/>
              </w:rPr>
            </w:pPr>
            <w:r>
              <w:rPr>
                <w:rFonts w:asciiTheme="minorHAnsi" w:hAnsiTheme="minorHAnsi"/>
              </w:rPr>
              <w:t>503-361-2693</w:t>
            </w:r>
          </w:p>
          <w:p w14:paraId="139CAA77" w14:textId="77777777" w:rsidR="00647936" w:rsidRPr="00B1726C" w:rsidRDefault="007A76DE" w:rsidP="00E876E4">
            <w:pPr>
              <w:rPr>
                <w:rFonts w:asciiTheme="minorHAnsi" w:hAnsiTheme="minorHAnsi"/>
              </w:rPr>
            </w:pPr>
            <w:hyperlink r:id="rId9" w:history="1">
              <w:r w:rsidR="00647936" w:rsidRPr="00791DFD">
                <w:rPr>
                  <w:rStyle w:val="Hyperlink"/>
                  <w:rFonts w:asciiTheme="minorHAnsi" w:hAnsiTheme="minorHAnsi"/>
                </w:rPr>
                <w:t>WZieker@co.marion.or.us</w:t>
              </w:r>
            </w:hyperlink>
            <w:r w:rsidR="00647936">
              <w:rPr>
                <w:rFonts w:asciiTheme="minorHAnsi" w:hAnsiTheme="minorHAnsi"/>
              </w:rPr>
              <w:t xml:space="preserve"> </w:t>
            </w:r>
          </w:p>
        </w:tc>
      </w:tr>
      <w:tr w:rsidR="00E876E4" w14:paraId="48D44C88" w14:textId="77777777" w:rsidTr="00967D3E">
        <w:trPr>
          <w:jc w:val="center"/>
        </w:trPr>
        <w:tc>
          <w:tcPr>
            <w:tcW w:w="9959" w:type="dxa"/>
            <w:gridSpan w:val="6"/>
            <w:shd w:val="clear" w:color="auto" w:fill="D9D9D9" w:themeFill="background1" w:themeFillShade="D9"/>
          </w:tcPr>
          <w:p w14:paraId="61A8424C" w14:textId="77777777" w:rsidR="00E876E4" w:rsidRPr="00AE4CAC" w:rsidRDefault="00E876E4" w:rsidP="00E876E4">
            <w:pPr>
              <w:rPr>
                <w:b/>
              </w:rPr>
            </w:pPr>
            <w:r>
              <w:rPr>
                <w:b/>
              </w:rPr>
              <w:t xml:space="preserve">Public Health Division </w:t>
            </w:r>
            <w:r w:rsidRPr="00AE4CAC">
              <w:rPr>
                <w:b/>
              </w:rPr>
              <w:t>Liaison</w:t>
            </w:r>
          </w:p>
          <w:p w14:paraId="0F0444A4" w14:textId="77777777" w:rsidR="00E876E4" w:rsidRPr="00AE4CAC" w:rsidRDefault="00E876E4" w:rsidP="00E876E4">
            <w:r w:rsidRPr="00AE4CAC">
              <w:t>Paul Cieslak</w:t>
            </w:r>
          </w:p>
          <w:p w14:paraId="31C9F1B0" w14:textId="77777777" w:rsidR="00E876E4" w:rsidRPr="00AE4CAC" w:rsidRDefault="00E876E4" w:rsidP="00E876E4">
            <w:r w:rsidRPr="00AE4CAC">
              <w:t>Medical Director, Communicable Diseases &amp; Immunizations</w:t>
            </w:r>
          </w:p>
          <w:p w14:paraId="2B49C9ED" w14:textId="77777777" w:rsidR="00E876E4" w:rsidRPr="006F38B8" w:rsidRDefault="007A76DE" w:rsidP="00E876E4">
            <w:pPr>
              <w:rPr>
                <w:color w:val="0563C1" w:themeColor="hyperlink"/>
                <w:u w:val="single"/>
              </w:rPr>
            </w:pPr>
            <w:hyperlink r:id="rId10" w:history="1">
              <w:r w:rsidR="00E876E4" w:rsidRPr="00AE4CAC">
                <w:rPr>
                  <w:rStyle w:val="Hyperlink"/>
                </w:rPr>
                <w:t>PAUL.R.CIESLAK@dhsoha.state.or.us</w:t>
              </w:r>
            </w:hyperlink>
          </w:p>
        </w:tc>
      </w:tr>
    </w:tbl>
    <w:p w14:paraId="1388E988" w14:textId="77777777" w:rsidR="00BE3D69" w:rsidRDefault="00BE3D69" w:rsidP="00213508">
      <w:pPr>
        <w:spacing w:after="0" w:line="240" w:lineRule="auto"/>
      </w:pPr>
    </w:p>
    <w:sectPr w:rsidR="00BE3D69" w:rsidSect="00213508">
      <w:headerReference w:type="default" r:id="rId11"/>
      <w:footnotePr>
        <w:numFmt w:val="chicago"/>
      </w:footnotePr>
      <w:pgSz w:w="12240" w:h="15840"/>
      <w:pgMar w:top="1110" w:right="1440" w:bottom="1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986FF" w14:textId="77777777" w:rsidR="007A76DE" w:rsidRDefault="007A76DE" w:rsidP="00BE3D69">
      <w:pPr>
        <w:spacing w:after="0" w:line="240" w:lineRule="auto"/>
      </w:pPr>
      <w:r>
        <w:separator/>
      </w:r>
    </w:p>
  </w:endnote>
  <w:endnote w:type="continuationSeparator" w:id="0">
    <w:p w14:paraId="11510410" w14:textId="77777777" w:rsidR="007A76DE" w:rsidRDefault="007A76DE"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83746" w14:textId="77777777" w:rsidR="007A76DE" w:rsidRDefault="007A76DE" w:rsidP="00BE3D69">
      <w:pPr>
        <w:spacing w:after="0" w:line="240" w:lineRule="auto"/>
      </w:pPr>
      <w:r>
        <w:separator/>
      </w:r>
    </w:p>
  </w:footnote>
  <w:footnote w:type="continuationSeparator" w:id="0">
    <w:p w14:paraId="7CC35FAB" w14:textId="77777777" w:rsidR="007A76DE" w:rsidRDefault="007A76DE"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BA83" w14:textId="77777777" w:rsidR="00BE3D69" w:rsidRPr="0074055F" w:rsidRDefault="0074055F" w:rsidP="0074055F">
    <w:pPr>
      <w:pStyle w:val="Header"/>
    </w:pPr>
    <w:r>
      <w:rPr>
        <w:noProof/>
      </w:rPr>
      <mc:AlternateContent>
        <mc:Choice Requires="wpg">
          <w:drawing>
            <wp:anchor distT="0" distB="0" distL="114300" distR="114300" simplePos="0" relativeHeight="251659264" behindDoc="0" locked="0" layoutInCell="1" allowOverlap="1" wp14:anchorId="0B6CDFBF" wp14:editId="6AD055EF">
              <wp:simplePos x="0" y="0"/>
              <wp:positionH relativeFrom="column">
                <wp:posOffset>-800100</wp:posOffset>
              </wp:positionH>
              <wp:positionV relativeFrom="paragraph">
                <wp:posOffset>137160</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DB0D4"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6CDFBF" id="Group 4" o:spid="_x0000_s1026" style="position:absolute;margin-left:-63pt;margin-top:10.8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57DB0D4" w14:textId="77777777"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48AB"/>
    <w:rsid w:val="000140FA"/>
    <w:rsid w:val="000346F4"/>
    <w:rsid w:val="00036C77"/>
    <w:rsid w:val="0005519E"/>
    <w:rsid w:val="00061E6D"/>
    <w:rsid w:val="00065993"/>
    <w:rsid w:val="0007644E"/>
    <w:rsid w:val="00083B5E"/>
    <w:rsid w:val="00083C62"/>
    <w:rsid w:val="00097738"/>
    <w:rsid w:val="000A58AE"/>
    <w:rsid w:val="000B5446"/>
    <w:rsid w:val="000C2F3D"/>
    <w:rsid w:val="00101F89"/>
    <w:rsid w:val="0010237F"/>
    <w:rsid w:val="00110A6F"/>
    <w:rsid w:val="0011442B"/>
    <w:rsid w:val="00114CBA"/>
    <w:rsid w:val="00130625"/>
    <w:rsid w:val="001364CC"/>
    <w:rsid w:val="0013683E"/>
    <w:rsid w:val="0015523F"/>
    <w:rsid w:val="0016030F"/>
    <w:rsid w:val="00163BD4"/>
    <w:rsid w:val="00166AFA"/>
    <w:rsid w:val="00167F83"/>
    <w:rsid w:val="00181A94"/>
    <w:rsid w:val="00182744"/>
    <w:rsid w:val="00184F07"/>
    <w:rsid w:val="00185255"/>
    <w:rsid w:val="00187143"/>
    <w:rsid w:val="001928B1"/>
    <w:rsid w:val="00193CF1"/>
    <w:rsid w:val="00196580"/>
    <w:rsid w:val="0019744A"/>
    <w:rsid w:val="001A16D1"/>
    <w:rsid w:val="001A3D67"/>
    <w:rsid w:val="001C135F"/>
    <w:rsid w:val="001C62CF"/>
    <w:rsid w:val="001F6E4C"/>
    <w:rsid w:val="00200737"/>
    <w:rsid w:val="00212518"/>
    <w:rsid w:val="00213508"/>
    <w:rsid w:val="00220300"/>
    <w:rsid w:val="00222EBA"/>
    <w:rsid w:val="00223054"/>
    <w:rsid w:val="0024137A"/>
    <w:rsid w:val="002678B0"/>
    <w:rsid w:val="00267F26"/>
    <w:rsid w:val="00290BA4"/>
    <w:rsid w:val="002919C9"/>
    <w:rsid w:val="002952B6"/>
    <w:rsid w:val="002A5BC1"/>
    <w:rsid w:val="002B245A"/>
    <w:rsid w:val="002B2E33"/>
    <w:rsid w:val="002E63EA"/>
    <w:rsid w:val="002F6FC4"/>
    <w:rsid w:val="00300127"/>
    <w:rsid w:val="00301FB4"/>
    <w:rsid w:val="00303881"/>
    <w:rsid w:val="00323747"/>
    <w:rsid w:val="00323E3F"/>
    <w:rsid w:val="003301E7"/>
    <w:rsid w:val="00340D38"/>
    <w:rsid w:val="00353A3C"/>
    <w:rsid w:val="0036484A"/>
    <w:rsid w:val="0037042B"/>
    <w:rsid w:val="00371136"/>
    <w:rsid w:val="0039267F"/>
    <w:rsid w:val="003B12FD"/>
    <w:rsid w:val="003C3892"/>
    <w:rsid w:val="003E3B48"/>
    <w:rsid w:val="00402641"/>
    <w:rsid w:val="00426712"/>
    <w:rsid w:val="00444BB4"/>
    <w:rsid w:val="004472C2"/>
    <w:rsid w:val="004603EB"/>
    <w:rsid w:val="00466384"/>
    <w:rsid w:val="004706F1"/>
    <w:rsid w:val="00474906"/>
    <w:rsid w:val="004843B0"/>
    <w:rsid w:val="00485DB0"/>
    <w:rsid w:val="004A13C4"/>
    <w:rsid w:val="004A60C8"/>
    <w:rsid w:val="004B4130"/>
    <w:rsid w:val="004C3C9A"/>
    <w:rsid w:val="004D26E0"/>
    <w:rsid w:val="004D7EA0"/>
    <w:rsid w:val="00501343"/>
    <w:rsid w:val="005179B3"/>
    <w:rsid w:val="00525CAE"/>
    <w:rsid w:val="0055799F"/>
    <w:rsid w:val="005668AE"/>
    <w:rsid w:val="00591E75"/>
    <w:rsid w:val="005A225E"/>
    <w:rsid w:val="005B4044"/>
    <w:rsid w:val="005D4A0C"/>
    <w:rsid w:val="005F0EAA"/>
    <w:rsid w:val="005F43F1"/>
    <w:rsid w:val="00610AB3"/>
    <w:rsid w:val="0061577E"/>
    <w:rsid w:val="0062484D"/>
    <w:rsid w:val="00642AEC"/>
    <w:rsid w:val="0064714C"/>
    <w:rsid w:val="00647936"/>
    <w:rsid w:val="0066616B"/>
    <w:rsid w:val="00672E23"/>
    <w:rsid w:val="00682BC7"/>
    <w:rsid w:val="006978B6"/>
    <w:rsid w:val="006A3D2B"/>
    <w:rsid w:val="006A3F11"/>
    <w:rsid w:val="006B1EDB"/>
    <w:rsid w:val="006C30A5"/>
    <w:rsid w:val="006E5142"/>
    <w:rsid w:val="006F38B8"/>
    <w:rsid w:val="006F7DE8"/>
    <w:rsid w:val="0070774F"/>
    <w:rsid w:val="00724BB6"/>
    <w:rsid w:val="0074055F"/>
    <w:rsid w:val="0074690D"/>
    <w:rsid w:val="00772331"/>
    <w:rsid w:val="007746AF"/>
    <w:rsid w:val="00794D6D"/>
    <w:rsid w:val="00796F3D"/>
    <w:rsid w:val="007A0D2C"/>
    <w:rsid w:val="007A76DE"/>
    <w:rsid w:val="007B2DA2"/>
    <w:rsid w:val="007B504F"/>
    <w:rsid w:val="007D2536"/>
    <w:rsid w:val="007D5E9B"/>
    <w:rsid w:val="00814378"/>
    <w:rsid w:val="00822C23"/>
    <w:rsid w:val="00832AB1"/>
    <w:rsid w:val="0084359D"/>
    <w:rsid w:val="00862C24"/>
    <w:rsid w:val="008644BB"/>
    <w:rsid w:val="00864E75"/>
    <w:rsid w:val="0088538C"/>
    <w:rsid w:val="00892AED"/>
    <w:rsid w:val="008932F4"/>
    <w:rsid w:val="008A19B5"/>
    <w:rsid w:val="008D260B"/>
    <w:rsid w:val="008D5A9A"/>
    <w:rsid w:val="008D5B85"/>
    <w:rsid w:val="008E0095"/>
    <w:rsid w:val="008E5C01"/>
    <w:rsid w:val="008E7557"/>
    <w:rsid w:val="00907DA7"/>
    <w:rsid w:val="00917296"/>
    <w:rsid w:val="009228BA"/>
    <w:rsid w:val="00924807"/>
    <w:rsid w:val="00925AB8"/>
    <w:rsid w:val="009265AC"/>
    <w:rsid w:val="00943AE2"/>
    <w:rsid w:val="0095187D"/>
    <w:rsid w:val="00960271"/>
    <w:rsid w:val="00967D3E"/>
    <w:rsid w:val="0097142B"/>
    <w:rsid w:val="00980129"/>
    <w:rsid w:val="00980CE7"/>
    <w:rsid w:val="009972FB"/>
    <w:rsid w:val="009A4625"/>
    <w:rsid w:val="009B350A"/>
    <w:rsid w:val="009C0642"/>
    <w:rsid w:val="009C0888"/>
    <w:rsid w:val="009C3C37"/>
    <w:rsid w:val="009C4DB7"/>
    <w:rsid w:val="009C5B7E"/>
    <w:rsid w:val="009E5586"/>
    <w:rsid w:val="009E780A"/>
    <w:rsid w:val="00A06DED"/>
    <w:rsid w:val="00A26411"/>
    <w:rsid w:val="00A37A3F"/>
    <w:rsid w:val="00A53181"/>
    <w:rsid w:val="00A6117B"/>
    <w:rsid w:val="00A65255"/>
    <w:rsid w:val="00A731E2"/>
    <w:rsid w:val="00A75336"/>
    <w:rsid w:val="00AA1A67"/>
    <w:rsid w:val="00AD0BFE"/>
    <w:rsid w:val="00AD5027"/>
    <w:rsid w:val="00AD724F"/>
    <w:rsid w:val="00AD7828"/>
    <w:rsid w:val="00AE235D"/>
    <w:rsid w:val="00AE4CAC"/>
    <w:rsid w:val="00AE5EA7"/>
    <w:rsid w:val="00B07284"/>
    <w:rsid w:val="00B1157D"/>
    <w:rsid w:val="00B1726C"/>
    <w:rsid w:val="00B219C6"/>
    <w:rsid w:val="00B31CBF"/>
    <w:rsid w:val="00B33BB2"/>
    <w:rsid w:val="00B35FC6"/>
    <w:rsid w:val="00B37570"/>
    <w:rsid w:val="00B52A7D"/>
    <w:rsid w:val="00B5324F"/>
    <w:rsid w:val="00B563D5"/>
    <w:rsid w:val="00B70ED3"/>
    <w:rsid w:val="00B71D94"/>
    <w:rsid w:val="00B80A94"/>
    <w:rsid w:val="00B86843"/>
    <w:rsid w:val="00B87E4E"/>
    <w:rsid w:val="00B93D31"/>
    <w:rsid w:val="00BA07DF"/>
    <w:rsid w:val="00BD64DE"/>
    <w:rsid w:val="00BE3D69"/>
    <w:rsid w:val="00BF571C"/>
    <w:rsid w:val="00C016E2"/>
    <w:rsid w:val="00C04D04"/>
    <w:rsid w:val="00C627EF"/>
    <w:rsid w:val="00C65189"/>
    <w:rsid w:val="00C8260C"/>
    <w:rsid w:val="00C85453"/>
    <w:rsid w:val="00CA45EE"/>
    <w:rsid w:val="00CB73FB"/>
    <w:rsid w:val="00CB75BB"/>
    <w:rsid w:val="00CC377F"/>
    <w:rsid w:val="00CD314D"/>
    <w:rsid w:val="00CF0B3E"/>
    <w:rsid w:val="00D0739C"/>
    <w:rsid w:val="00D24C5A"/>
    <w:rsid w:val="00D36F34"/>
    <w:rsid w:val="00D449B6"/>
    <w:rsid w:val="00D8577C"/>
    <w:rsid w:val="00D94FD2"/>
    <w:rsid w:val="00DA4CAA"/>
    <w:rsid w:val="00DC2C0B"/>
    <w:rsid w:val="00DD55F6"/>
    <w:rsid w:val="00DD6E79"/>
    <w:rsid w:val="00DE515B"/>
    <w:rsid w:val="00DE5C9F"/>
    <w:rsid w:val="00DE5D67"/>
    <w:rsid w:val="00DF547D"/>
    <w:rsid w:val="00E01677"/>
    <w:rsid w:val="00E065D8"/>
    <w:rsid w:val="00E20415"/>
    <w:rsid w:val="00E23BCD"/>
    <w:rsid w:val="00E24217"/>
    <w:rsid w:val="00E30F1C"/>
    <w:rsid w:val="00E40B6A"/>
    <w:rsid w:val="00E446A5"/>
    <w:rsid w:val="00E51957"/>
    <w:rsid w:val="00E6685A"/>
    <w:rsid w:val="00E700C1"/>
    <w:rsid w:val="00E8016C"/>
    <w:rsid w:val="00E85102"/>
    <w:rsid w:val="00E876E4"/>
    <w:rsid w:val="00EA386A"/>
    <w:rsid w:val="00EA7ED5"/>
    <w:rsid w:val="00EB039E"/>
    <w:rsid w:val="00EB7142"/>
    <w:rsid w:val="00EC6BDC"/>
    <w:rsid w:val="00ED07C4"/>
    <w:rsid w:val="00EE27DD"/>
    <w:rsid w:val="00EE4291"/>
    <w:rsid w:val="00EE61AA"/>
    <w:rsid w:val="00EF60DC"/>
    <w:rsid w:val="00F059D7"/>
    <w:rsid w:val="00F210EC"/>
    <w:rsid w:val="00F2333F"/>
    <w:rsid w:val="00F245AC"/>
    <w:rsid w:val="00F262A5"/>
    <w:rsid w:val="00F31DAF"/>
    <w:rsid w:val="00F460A4"/>
    <w:rsid w:val="00F518C1"/>
    <w:rsid w:val="00F540D4"/>
    <w:rsid w:val="00F61950"/>
    <w:rsid w:val="00F674EA"/>
    <w:rsid w:val="00F7110F"/>
    <w:rsid w:val="00F74C41"/>
    <w:rsid w:val="00F75778"/>
    <w:rsid w:val="00F759FD"/>
    <w:rsid w:val="00F81DA8"/>
    <w:rsid w:val="00FB4DA2"/>
    <w:rsid w:val="00FC2944"/>
    <w:rsid w:val="00FC6141"/>
    <w:rsid w:val="00FE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 TargetMode="External"/>
	<Relationship Id="rId4" Type="http://schemas.openxmlformats.org/officeDocument/2006/relationships/webSettings" Target="webSettings.xml"/>
	<Relationship Id="rId9" Type="http://schemas.openxmlformats.org/officeDocument/2006/relationships/hyperlink" Target="http://?"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Kathleen Rees</cp:lastModifiedBy>
  <cp:revision>3</cp:revision>
  <cp:lastPrinted>2019-11-01T22:07:00Z</cp:lastPrinted>
  <dcterms:created xsi:type="dcterms:W3CDTF">2021-10-05T00:00:00Z</dcterms:created>
  <dcterms:modified xsi:type="dcterms:W3CDTF">2021-10-05T00:07:00Z</dcterms:modified>
</cp:coreProperties>
</file>