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26220" w:rsidRDefault="00013A7E">
      <w:pPr>
        <w:pStyle w:val="Title"/>
      </w:pPr>
      <w:r>
        <w:t>BY-LAWS</w:t>
      </w:r>
    </w:p>
    <w:p w14:paraId="00000002" w14:textId="77777777" w:rsidR="00126220" w:rsidRDefault="00013A7E">
      <w:pPr>
        <w:pStyle w:val="Title"/>
      </w:pPr>
      <w:r>
        <w:t>OREGON CONFERENCE OF LOCAL HEALTH OFFICIALS</w:t>
      </w:r>
    </w:p>
    <w:p w14:paraId="00000003" w14:textId="77777777" w:rsidR="00126220" w:rsidRDefault="00126220"/>
    <w:p w14:paraId="00000004" w14:textId="77777777" w:rsidR="00126220" w:rsidRDefault="00126220">
      <w:pPr>
        <w:jc w:val="center"/>
      </w:pPr>
    </w:p>
    <w:p w14:paraId="00000005" w14:textId="77777777" w:rsidR="00126220" w:rsidRDefault="00013A7E" w:rsidP="00004E1B">
      <w:pPr>
        <w:pStyle w:val="Heading1"/>
      </w:pPr>
      <w:r>
        <w:t xml:space="preserve">ARTICLE I – Name </w:t>
      </w:r>
    </w:p>
    <w:p w14:paraId="00000006" w14:textId="77777777" w:rsidR="00126220" w:rsidRDefault="00126220" w:rsidP="00004E1B"/>
    <w:p w14:paraId="00000007" w14:textId="2BFAD048" w:rsidR="00126220" w:rsidRDefault="00013A7E" w:rsidP="00004E1B">
      <w:pPr>
        <w:pStyle w:val="Heading1"/>
        <w:rPr>
          <w:b w:val="0"/>
          <w:u w:val="none"/>
        </w:rPr>
      </w:pPr>
      <w:r>
        <w:rPr>
          <w:b w:val="0"/>
          <w:u w:val="none"/>
        </w:rPr>
        <w:t xml:space="preserve">The name of this organization is the Conference of Local Health Officials (henceforth referred to as the “Conference”), created pursuant to </w:t>
      </w:r>
      <w:hyperlink r:id="rId9" w:history="1">
        <w:r w:rsidRPr="00687F26">
          <w:rPr>
            <w:rStyle w:val="Hyperlink"/>
            <w:b w:val="0"/>
          </w:rPr>
          <w:t>ORS 431.330</w:t>
        </w:r>
      </w:hyperlink>
      <w:r>
        <w:rPr>
          <w:b w:val="0"/>
          <w:u w:val="none"/>
        </w:rPr>
        <w:t>.</w:t>
      </w:r>
    </w:p>
    <w:p w14:paraId="00000008" w14:textId="77777777" w:rsidR="00126220" w:rsidRDefault="00126220" w:rsidP="00004E1B"/>
    <w:p w14:paraId="00000009" w14:textId="77777777" w:rsidR="00126220" w:rsidRDefault="00013A7E" w:rsidP="00004E1B">
      <w:pPr>
        <w:pStyle w:val="Heading1"/>
      </w:pPr>
      <w:r>
        <w:t>ARTICLE II – Purpose</w:t>
      </w:r>
    </w:p>
    <w:p w14:paraId="0000000A" w14:textId="77777777" w:rsidR="00126220" w:rsidRDefault="00126220" w:rsidP="00004E1B">
      <w:pPr>
        <w:rPr>
          <w:u w:val="single"/>
        </w:rPr>
      </w:pPr>
    </w:p>
    <w:p w14:paraId="0000000B" w14:textId="7EF59554" w:rsidR="00126220" w:rsidRDefault="00013A7E" w:rsidP="00004E1B">
      <w:r>
        <w:t xml:space="preserve">The Conference shall, in accordance with Oregon Revised Statute (ORS) </w:t>
      </w:r>
      <w:hyperlink r:id="rId10" w:history="1">
        <w:r w:rsidRPr="00687F26">
          <w:rPr>
            <w:rStyle w:val="Hyperlink"/>
          </w:rPr>
          <w:t>431.330</w:t>
        </w:r>
      </w:hyperlink>
      <w:r>
        <w:t xml:space="preserve"> through </w:t>
      </w:r>
      <w:hyperlink r:id="rId11" w:history="1">
        <w:r w:rsidRPr="00687F26">
          <w:rPr>
            <w:rStyle w:val="Hyperlink"/>
          </w:rPr>
          <w:t>431.350</w:t>
        </w:r>
      </w:hyperlink>
      <w:r>
        <w:t xml:space="preserve"> and Oregon Administrative Rule (OAR) </w:t>
      </w:r>
      <w:hyperlink r:id="rId12" w:history="1">
        <w:r w:rsidRPr="00687F26">
          <w:rPr>
            <w:rStyle w:val="Hyperlink"/>
          </w:rPr>
          <w:t>333-014-0540</w:t>
        </w:r>
      </w:hyperlink>
      <w:r>
        <w:t>:</w:t>
      </w:r>
    </w:p>
    <w:p w14:paraId="0000000C" w14:textId="77777777" w:rsidR="00126220" w:rsidRDefault="00126220" w:rsidP="00004E1B"/>
    <w:p w14:paraId="72065776" w14:textId="2CBCFD29" w:rsidR="00004E1B" w:rsidRDefault="00013A7E" w:rsidP="00004E1B">
      <w:pPr>
        <w:pStyle w:val="ListParagraph"/>
        <w:numPr>
          <w:ilvl w:val="0"/>
          <w:numId w:val="13"/>
        </w:numPr>
      </w:pPr>
      <w:r>
        <w:t xml:space="preserve">Represent the interest of local public health authorities in decision-making, </w:t>
      </w:r>
      <w:r w:rsidR="003C1839">
        <w:t>accountability,</w:t>
      </w:r>
      <w:r>
        <w:t xml:space="preserve"> and leadership of Oregon’s public health system.</w:t>
      </w:r>
      <w:bookmarkStart w:id="0" w:name="_gjdgxs" w:colFirst="0" w:colLast="0"/>
      <w:bookmarkEnd w:id="0"/>
    </w:p>
    <w:p w14:paraId="203C5389" w14:textId="77777777" w:rsidR="00004E1B" w:rsidRDefault="00004E1B" w:rsidP="00004E1B">
      <w:pPr>
        <w:pStyle w:val="ListParagraph"/>
      </w:pPr>
    </w:p>
    <w:p w14:paraId="36680150" w14:textId="59969148" w:rsidR="00004E1B" w:rsidRDefault="00013A7E" w:rsidP="00004E1B">
      <w:pPr>
        <w:pStyle w:val="ListParagraph"/>
        <w:numPr>
          <w:ilvl w:val="0"/>
          <w:numId w:val="13"/>
        </w:numPr>
      </w:pPr>
      <w:r>
        <w:t>Provide recommendations to the Oregon Health Authority’s (OHA) Public Health Division (PHD) on the establishment of the foundational capabilities under </w:t>
      </w:r>
      <w:hyperlink r:id="rId13" w:history="1">
        <w:r w:rsidRPr="00687F26">
          <w:rPr>
            <w:rStyle w:val="Hyperlink"/>
          </w:rPr>
          <w:t>ORS 431.131</w:t>
        </w:r>
      </w:hyperlink>
      <w:r>
        <w:t>, the foundational programs under </w:t>
      </w:r>
      <w:hyperlink r:id="rId14" w:history="1">
        <w:r w:rsidRPr="00687F26">
          <w:rPr>
            <w:rStyle w:val="Hyperlink"/>
          </w:rPr>
          <w:t>ORS 431.141</w:t>
        </w:r>
      </w:hyperlink>
      <w:r>
        <w:t xml:space="preserve"> and any other public health program or activity under </w:t>
      </w:r>
      <w:hyperlink r:id="rId15" w:history="1">
        <w:r w:rsidRPr="00687F26">
          <w:rPr>
            <w:rStyle w:val="Hyperlink"/>
          </w:rPr>
          <w:t>ORS 431.147</w:t>
        </w:r>
      </w:hyperlink>
      <w:r>
        <w:t>.</w:t>
      </w:r>
    </w:p>
    <w:p w14:paraId="4F072896" w14:textId="77777777" w:rsidR="00004E1B" w:rsidRDefault="00004E1B" w:rsidP="00004E1B">
      <w:pPr>
        <w:pStyle w:val="ListParagraph"/>
      </w:pPr>
    </w:p>
    <w:p w14:paraId="3CF54E15" w14:textId="475FBF0C" w:rsidR="00004E1B" w:rsidRDefault="00013A7E" w:rsidP="00004E1B">
      <w:pPr>
        <w:pStyle w:val="ListParagraph"/>
        <w:numPr>
          <w:ilvl w:val="0"/>
          <w:numId w:val="13"/>
        </w:numPr>
      </w:pPr>
      <w:r>
        <w:t xml:space="preserve">Pursuant to </w:t>
      </w:r>
      <w:hyperlink r:id="rId16" w:history="1">
        <w:r w:rsidRPr="00687F26">
          <w:rPr>
            <w:rStyle w:val="Hyperlink"/>
          </w:rPr>
          <w:t>OAR 333-014-0540</w:t>
        </w:r>
      </w:hyperlink>
      <w:r>
        <w:t>, provide recommendations to the OHA PHD and the Public Health Advisory Board on proposed changes to accountability metrics related to the distribution of incentive and matching funds and on the time, form and manner for reporting expenditure data and accountability metrics data to OHA.</w:t>
      </w:r>
    </w:p>
    <w:p w14:paraId="29C14C54" w14:textId="77777777" w:rsidR="00004E1B" w:rsidRDefault="00004E1B" w:rsidP="00004E1B">
      <w:pPr>
        <w:pStyle w:val="ListParagraph"/>
      </w:pPr>
    </w:p>
    <w:p w14:paraId="58B4FCC9" w14:textId="09F10371" w:rsidR="00004E1B" w:rsidRDefault="00013A7E" w:rsidP="00004E1B">
      <w:pPr>
        <w:pStyle w:val="ListParagraph"/>
        <w:numPr>
          <w:ilvl w:val="0"/>
          <w:numId w:val="13"/>
        </w:numPr>
      </w:pPr>
      <w:r>
        <w:t>Provide recommendations to OHA PHD on the adoption and updating of the statewide public health modernization assessment under </w:t>
      </w:r>
      <w:hyperlink r:id="rId17" w:history="1">
        <w:r w:rsidRPr="00687F26">
          <w:rPr>
            <w:rStyle w:val="Hyperlink"/>
          </w:rPr>
          <w:t>ORS 431.115</w:t>
        </w:r>
      </w:hyperlink>
      <w:r>
        <w:t>.</w:t>
      </w:r>
    </w:p>
    <w:p w14:paraId="32528529" w14:textId="77777777" w:rsidR="00004E1B" w:rsidRDefault="00004E1B" w:rsidP="00004E1B">
      <w:pPr>
        <w:pStyle w:val="ListParagraph"/>
      </w:pPr>
    </w:p>
    <w:p w14:paraId="7734EA98" w14:textId="77777777" w:rsidR="00004E1B" w:rsidRDefault="00013A7E" w:rsidP="00004E1B">
      <w:pPr>
        <w:pStyle w:val="ListParagraph"/>
        <w:numPr>
          <w:ilvl w:val="0"/>
          <w:numId w:val="13"/>
        </w:numPr>
      </w:pPr>
      <w:r>
        <w:t>Provide recommendations to OHA PHD on the development of and any modification to the statewide public health modernization plan under </w:t>
      </w:r>
      <w:hyperlink r:id="rId18" w:history="1">
        <w:r w:rsidRPr="00DA28D8">
          <w:rPr>
            <w:rStyle w:val="Hyperlink"/>
          </w:rPr>
          <w:t>ORS 431.115</w:t>
        </w:r>
      </w:hyperlink>
      <w:r>
        <w:t>.</w:t>
      </w:r>
    </w:p>
    <w:p w14:paraId="4418B75D" w14:textId="77777777" w:rsidR="00004E1B" w:rsidRDefault="00004E1B" w:rsidP="00004E1B">
      <w:pPr>
        <w:pStyle w:val="ListParagraph"/>
      </w:pPr>
    </w:p>
    <w:p w14:paraId="00000014" w14:textId="47B14871" w:rsidR="00126220" w:rsidRPr="00004E1B" w:rsidRDefault="00013A7E" w:rsidP="00004E1B">
      <w:pPr>
        <w:pStyle w:val="ListParagraph"/>
        <w:numPr>
          <w:ilvl w:val="0"/>
          <w:numId w:val="13"/>
        </w:numPr>
      </w:pPr>
      <w:r>
        <w:t xml:space="preserve">Provide recommendations to OHA PHD on the adoption of rules under ORS </w:t>
      </w:r>
      <w:hyperlink r:id="rId19" w:history="1">
        <w:r w:rsidRPr="00DA28D8">
          <w:rPr>
            <w:rStyle w:val="Hyperlink"/>
          </w:rPr>
          <w:t>431.350</w:t>
        </w:r>
      </w:hyperlink>
      <w:r>
        <w:t>.</w:t>
      </w:r>
    </w:p>
    <w:p w14:paraId="0000001F" w14:textId="77777777" w:rsidR="00126220" w:rsidRDefault="00126220" w:rsidP="00004E1B"/>
    <w:p w14:paraId="00000020" w14:textId="77777777" w:rsidR="00126220" w:rsidRDefault="00013A7E" w:rsidP="00004E1B">
      <w:pPr>
        <w:pStyle w:val="Heading1"/>
      </w:pPr>
      <w:r>
        <w:t>ARTICLE III – Membership</w:t>
      </w:r>
    </w:p>
    <w:p w14:paraId="00000021" w14:textId="77777777" w:rsidR="00126220" w:rsidRDefault="00126220" w:rsidP="00004E1B">
      <w:pPr>
        <w:pStyle w:val="Heading1"/>
      </w:pPr>
    </w:p>
    <w:p w14:paraId="00000026" w14:textId="24CF7D64" w:rsidR="00126220" w:rsidRDefault="00013A7E" w:rsidP="00004E1B">
      <w:r>
        <w:t>The members of the Conference shall consist of all local health administrators, all local health officers and other local health personnel as represented by their caucuses, established under Article VI</w:t>
      </w:r>
      <w:r w:rsidR="00687F26">
        <w:t xml:space="preserve"> per</w:t>
      </w:r>
      <w:r>
        <w:t xml:space="preserve"> </w:t>
      </w:r>
      <w:hyperlink r:id="rId20" w:history="1">
        <w:r w:rsidR="00687F26" w:rsidRPr="00687F26">
          <w:rPr>
            <w:rStyle w:val="Hyperlink"/>
          </w:rPr>
          <w:t>ORS 431.330</w:t>
        </w:r>
      </w:hyperlink>
    </w:p>
    <w:p w14:paraId="00000027" w14:textId="6227D260" w:rsidR="00126220" w:rsidRDefault="00126220" w:rsidP="00004E1B"/>
    <w:p w14:paraId="00000028" w14:textId="77777777" w:rsidR="00126220" w:rsidRDefault="00126220" w:rsidP="00004E1B">
      <w:pPr>
        <w:pStyle w:val="Heading1"/>
      </w:pPr>
    </w:p>
    <w:p w14:paraId="00000029" w14:textId="77777777" w:rsidR="00126220" w:rsidRDefault="00013A7E" w:rsidP="00004E1B">
      <w:pPr>
        <w:pStyle w:val="Heading1"/>
      </w:pPr>
      <w:r>
        <w:t>ARTICLE IV – Board of Directors</w:t>
      </w:r>
    </w:p>
    <w:p w14:paraId="0000002C" w14:textId="77777777" w:rsidR="00126220" w:rsidRDefault="00126220" w:rsidP="00004E1B">
      <w:pPr>
        <w:ind w:left="525"/>
      </w:pPr>
    </w:p>
    <w:p w14:paraId="04FE0164" w14:textId="77777777" w:rsidR="00004E1B" w:rsidRDefault="00013A7E" w:rsidP="00004E1B">
      <w:pPr>
        <w:pStyle w:val="ListParagraph"/>
        <w:numPr>
          <w:ilvl w:val="0"/>
          <w:numId w:val="14"/>
        </w:numPr>
      </w:pPr>
      <w:r>
        <w:t xml:space="preserve">The </w:t>
      </w:r>
      <w:r w:rsidR="00D56656">
        <w:t>Conference Board of Directors shall consist</w:t>
      </w:r>
      <w:r>
        <w:t xml:space="preserve"> of one representative per Oregon Local Public Health Authority (LPHA),</w:t>
      </w:r>
      <w:r w:rsidR="00324099">
        <w:t xml:space="preserve"> and </w:t>
      </w:r>
      <w:r>
        <w:t>one representative per caucus (as defined in Article VI)</w:t>
      </w:r>
      <w:r w:rsidR="00DA28D8">
        <w:t>.</w:t>
      </w:r>
    </w:p>
    <w:p w14:paraId="41F585C8" w14:textId="77777777" w:rsidR="00004E1B" w:rsidRDefault="00004E1B" w:rsidP="00004E1B">
      <w:pPr>
        <w:pStyle w:val="ListParagraph"/>
      </w:pPr>
    </w:p>
    <w:p w14:paraId="3ED1C868" w14:textId="7EAA314B" w:rsidR="00004E1B" w:rsidRDefault="00013A7E" w:rsidP="00004E1B">
      <w:pPr>
        <w:pStyle w:val="ListParagraph"/>
        <w:numPr>
          <w:ilvl w:val="0"/>
          <w:numId w:val="14"/>
        </w:numPr>
      </w:pPr>
      <w:r>
        <w:t xml:space="preserve">Each LPHA Administrator shall submit to the Conference the name of their appointed voting member within one month of adoption of these by-laws and then </w:t>
      </w:r>
      <w:r w:rsidR="00451780">
        <w:t>at least bi-</w:t>
      </w:r>
      <w:r>
        <w:t xml:space="preserve">annually one month prior to the Annual Meeting.  The appointed individual is not required to be a local public health administrator but must be a representative of </w:t>
      </w:r>
      <w:r w:rsidR="00CA46F8">
        <w:t>the</w:t>
      </w:r>
      <w:r>
        <w:t xml:space="preserve"> LPHA and a member of the Conference. </w:t>
      </w:r>
      <w:r w:rsidR="00707FA8">
        <w:t xml:space="preserve"> </w:t>
      </w:r>
      <w:r>
        <w:t>When the appointed LPHA voting representative is unable to attend a Conference meeting, they may delegate this role to another individual within the LPHA and must inform the Conferenc</w:t>
      </w:r>
      <w:r w:rsidR="00D44EE1">
        <w:t>e</w:t>
      </w:r>
      <w:r w:rsidR="005C26D3">
        <w:t xml:space="preserve"> Chairperson prior to the meeting.</w:t>
      </w:r>
    </w:p>
    <w:p w14:paraId="1102160D" w14:textId="77777777" w:rsidR="00004E1B" w:rsidRDefault="00004E1B" w:rsidP="00004E1B">
      <w:pPr>
        <w:pStyle w:val="ListParagraph"/>
      </w:pPr>
    </w:p>
    <w:p w14:paraId="00000031" w14:textId="04474FEC" w:rsidR="00126220" w:rsidRDefault="00013A7E" w:rsidP="00004E1B">
      <w:pPr>
        <w:pStyle w:val="ListParagraph"/>
        <w:numPr>
          <w:ilvl w:val="0"/>
          <w:numId w:val="14"/>
        </w:numPr>
      </w:pPr>
      <w:r>
        <w:t>The Conference Board</w:t>
      </w:r>
      <w:r w:rsidR="00C933D1">
        <w:t xml:space="preserve"> of Directors</w:t>
      </w:r>
      <w:r>
        <w:t xml:space="preserve"> is represented by the Conference Executive Committee, as the elected representatives of the body.</w:t>
      </w:r>
    </w:p>
    <w:p w14:paraId="00000034" w14:textId="77777777" w:rsidR="00126220" w:rsidRDefault="00126220" w:rsidP="00004E1B">
      <w:pPr>
        <w:ind w:left="525"/>
      </w:pPr>
    </w:p>
    <w:p w14:paraId="00000035" w14:textId="77777777" w:rsidR="00126220" w:rsidRPr="00004E1B" w:rsidRDefault="00013A7E" w:rsidP="00004E1B">
      <w:pPr>
        <w:rPr>
          <w:u w:val="single"/>
        </w:rPr>
      </w:pPr>
      <w:r w:rsidRPr="00004E1B">
        <w:rPr>
          <w:b/>
          <w:u w:val="single"/>
        </w:rPr>
        <w:t>ARTICLE V – Officers</w:t>
      </w:r>
    </w:p>
    <w:p w14:paraId="00000036" w14:textId="77777777" w:rsidR="00126220" w:rsidRDefault="00126220" w:rsidP="00004E1B"/>
    <w:p w14:paraId="39457850" w14:textId="77777777" w:rsidR="00004E1B" w:rsidRDefault="00013A7E" w:rsidP="00004E1B">
      <w:pPr>
        <w:pStyle w:val="ListParagraph"/>
        <w:numPr>
          <w:ilvl w:val="0"/>
          <w:numId w:val="15"/>
        </w:numPr>
      </w:pPr>
      <w:r>
        <w:t>All terms of office shall be two years in length.  Officers are eligible to hold office for multiple terms.</w:t>
      </w:r>
    </w:p>
    <w:p w14:paraId="6B339010" w14:textId="77777777" w:rsidR="00004E1B" w:rsidRDefault="00004E1B" w:rsidP="00004E1B">
      <w:pPr>
        <w:pStyle w:val="ListParagraph"/>
      </w:pPr>
    </w:p>
    <w:p w14:paraId="56E2D0D5" w14:textId="042D149E" w:rsidR="00004E1B" w:rsidRDefault="00013A7E" w:rsidP="00004E1B">
      <w:pPr>
        <w:pStyle w:val="ListParagraph"/>
        <w:numPr>
          <w:ilvl w:val="0"/>
          <w:numId w:val="15"/>
        </w:numPr>
      </w:pPr>
      <w:r>
        <w:t xml:space="preserve">Per </w:t>
      </w:r>
      <w:hyperlink r:id="rId21" w:history="1">
        <w:r w:rsidRPr="00687F26">
          <w:rPr>
            <w:rStyle w:val="Hyperlink"/>
          </w:rPr>
          <w:t>ORS 431.330</w:t>
        </w:r>
      </w:hyperlink>
      <w:r>
        <w:t>, officers of the Conference shall consist of a Chairperson, Vice Chairperson and Secretary.</w:t>
      </w:r>
    </w:p>
    <w:p w14:paraId="56724CFA" w14:textId="77777777" w:rsidR="00004E1B" w:rsidRDefault="00004E1B" w:rsidP="00004E1B">
      <w:pPr>
        <w:pStyle w:val="ListParagraph"/>
      </w:pPr>
    </w:p>
    <w:p w14:paraId="50886125" w14:textId="77777777" w:rsidR="00004E1B" w:rsidRDefault="00013A7E" w:rsidP="00004E1B">
      <w:pPr>
        <w:pStyle w:val="ListParagraph"/>
        <w:numPr>
          <w:ilvl w:val="0"/>
          <w:numId w:val="15"/>
        </w:numPr>
      </w:pPr>
      <w:r>
        <w:t xml:space="preserve">Election of officers shall occur every odd-numbered year at the Conference Annual Meeting.  </w:t>
      </w:r>
    </w:p>
    <w:p w14:paraId="1B03B637" w14:textId="77777777" w:rsidR="00004E1B" w:rsidRDefault="00004E1B" w:rsidP="00004E1B">
      <w:pPr>
        <w:pStyle w:val="ListParagraph"/>
      </w:pPr>
    </w:p>
    <w:p w14:paraId="4D3111CE" w14:textId="77777777" w:rsidR="00004E1B" w:rsidRDefault="00013A7E" w:rsidP="00004E1B">
      <w:pPr>
        <w:pStyle w:val="ListParagraph"/>
        <w:numPr>
          <w:ilvl w:val="0"/>
          <w:numId w:val="15"/>
        </w:numPr>
      </w:pPr>
      <w:r>
        <w:t>The Nominating Committee (see Article VII) shall present a slate of officer candidates at the time of the election.  Nominations may also be made from the floor for each of the offices at the time of election.</w:t>
      </w:r>
    </w:p>
    <w:p w14:paraId="6E84EAEB" w14:textId="77777777" w:rsidR="00004E1B" w:rsidRDefault="00004E1B" w:rsidP="00004E1B">
      <w:pPr>
        <w:pStyle w:val="ListParagraph"/>
      </w:pPr>
    </w:p>
    <w:p w14:paraId="65E8B21A" w14:textId="62320953" w:rsidR="00004E1B" w:rsidRDefault="00013A7E" w:rsidP="00004E1B">
      <w:pPr>
        <w:pStyle w:val="ListParagraph"/>
        <w:numPr>
          <w:ilvl w:val="0"/>
          <w:numId w:val="15"/>
        </w:numPr>
      </w:pPr>
      <w:r>
        <w:t>Vacancies</w:t>
      </w:r>
      <w:r w:rsidR="009926EA">
        <w:t>, except for the Chairperson,</w:t>
      </w:r>
      <w:r>
        <w:t xml:space="preserve"> can be appointed by </w:t>
      </w:r>
      <w:proofErr w:type="gramStart"/>
      <w:r>
        <w:t>a majority of</w:t>
      </w:r>
      <w:proofErr w:type="gramEnd"/>
      <w:r>
        <w:t xml:space="preserve"> the Board until a regularly scheduled, or special election can be held</w:t>
      </w:r>
      <w:r w:rsidR="00F94597">
        <w:t xml:space="preserve">. </w:t>
      </w:r>
      <w:r w:rsidR="00707FA8">
        <w:t xml:space="preserve"> </w:t>
      </w:r>
      <w:r>
        <w:t>If the Chairperson is no longer able to serve, the Vice-Chairperson shall serve the remainder of the Chairperson term.  The Vice-Chairperson vacancy will be filled by appointment of the Board.</w:t>
      </w:r>
      <w:r w:rsidR="00F94597">
        <w:t xml:space="preserve">  If the Vice-Chairperson is unable to serve the remainder of the Chairperson’s term, a special election will be held to fill the vacancy.</w:t>
      </w:r>
    </w:p>
    <w:p w14:paraId="2B057559" w14:textId="77777777" w:rsidR="00004E1B" w:rsidRDefault="00004E1B" w:rsidP="00004E1B">
      <w:pPr>
        <w:pStyle w:val="ListParagraph"/>
      </w:pPr>
    </w:p>
    <w:p w14:paraId="39FE4BBA" w14:textId="77777777" w:rsidR="00004E1B" w:rsidRDefault="00013A7E" w:rsidP="00004E1B">
      <w:pPr>
        <w:pStyle w:val="ListParagraph"/>
        <w:numPr>
          <w:ilvl w:val="0"/>
          <w:numId w:val="15"/>
        </w:numPr>
      </w:pPr>
      <w:r>
        <w:t>Officer Duties:</w:t>
      </w:r>
    </w:p>
    <w:p w14:paraId="6BABF5EF" w14:textId="77777777" w:rsidR="00004E1B" w:rsidRDefault="00004E1B" w:rsidP="00004E1B">
      <w:pPr>
        <w:pStyle w:val="ListParagraph"/>
      </w:pPr>
    </w:p>
    <w:p w14:paraId="5FC7DF3F" w14:textId="349C9164" w:rsidR="00004E1B" w:rsidRDefault="00013A7E" w:rsidP="00004E1B">
      <w:pPr>
        <w:pStyle w:val="ListParagraph"/>
        <w:numPr>
          <w:ilvl w:val="0"/>
          <w:numId w:val="16"/>
        </w:numPr>
      </w:pPr>
      <w:r>
        <w:t>The Chairperson presides over the Conference and the Executive Committee meetings and performs all duties prescribed by these bylaws.</w:t>
      </w:r>
      <w:r w:rsidR="00707FA8">
        <w:t xml:space="preserve"> </w:t>
      </w:r>
      <w:r>
        <w:t xml:space="preserve"> </w:t>
      </w:r>
      <w:r>
        <w:lastRenderedPageBreak/>
        <w:t>The Chairperson shall appoint, with approval of the Executive Committee, members to attend any such meetings of state organizations or agencies as may be necessary to adequately represent the interests of the Conference.</w:t>
      </w:r>
    </w:p>
    <w:p w14:paraId="65FCA82C" w14:textId="77777777" w:rsidR="00004E1B" w:rsidRDefault="00004E1B" w:rsidP="00004E1B">
      <w:pPr>
        <w:pStyle w:val="ListParagraph"/>
        <w:ind w:left="1440"/>
      </w:pPr>
    </w:p>
    <w:p w14:paraId="6CC32300" w14:textId="77777777" w:rsidR="00004E1B" w:rsidRDefault="00013A7E" w:rsidP="00004E1B">
      <w:pPr>
        <w:pStyle w:val="ListParagraph"/>
        <w:numPr>
          <w:ilvl w:val="0"/>
          <w:numId w:val="16"/>
        </w:numPr>
      </w:pPr>
      <w:r>
        <w:t>The Vice-Chairperson serves as Chair</w:t>
      </w:r>
      <w:r w:rsidR="006441BF">
        <w:t>person</w:t>
      </w:r>
      <w:r>
        <w:t xml:space="preserve"> in the absence or incapacity of the Chair</w:t>
      </w:r>
      <w:r w:rsidR="00BE4754">
        <w:t>person</w:t>
      </w:r>
      <w:r>
        <w:t xml:space="preserve"> and ensures that the bylaws are followed.</w:t>
      </w:r>
    </w:p>
    <w:p w14:paraId="1522A8D2" w14:textId="77777777" w:rsidR="00004E1B" w:rsidRDefault="00004E1B" w:rsidP="00004E1B">
      <w:pPr>
        <w:pStyle w:val="ListParagraph"/>
      </w:pPr>
    </w:p>
    <w:p w14:paraId="0000004A" w14:textId="15EE29B8" w:rsidR="00126220" w:rsidRDefault="00013A7E" w:rsidP="00004E1B">
      <w:pPr>
        <w:pStyle w:val="ListParagraph"/>
        <w:numPr>
          <w:ilvl w:val="0"/>
          <w:numId w:val="16"/>
        </w:numPr>
      </w:pPr>
      <w:r>
        <w:t>The Secretary is responsible for maintaining, assuring, and reviewing records of Conference meetings, Conference actions, and official correspondence.</w:t>
      </w:r>
    </w:p>
    <w:p w14:paraId="0000004D" w14:textId="77777777" w:rsidR="00126220" w:rsidRDefault="00126220" w:rsidP="00004E1B"/>
    <w:p w14:paraId="0000004E" w14:textId="77777777" w:rsidR="00126220" w:rsidRPr="00004E1B" w:rsidRDefault="00013A7E" w:rsidP="00004E1B">
      <w:pPr>
        <w:rPr>
          <w:u w:val="single"/>
        </w:rPr>
      </w:pPr>
      <w:r w:rsidRPr="00004E1B">
        <w:rPr>
          <w:b/>
          <w:u w:val="single"/>
        </w:rPr>
        <w:t xml:space="preserve">ARTICLE VI – Caucuses </w:t>
      </w:r>
    </w:p>
    <w:p w14:paraId="0000004F" w14:textId="77777777" w:rsidR="00126220" w:rsidRDefault="00126220" w:rsidP="00004E1B">
      <w:pPr>
        <w:rPr>
          <w:u w:val="single"/>
        </w:rPr>
      </w:pPr>
    </w:p>
    <w:p w14:paraId="00000050" w14:textId="62677673" w:rsidR="00126220" w:rsidRDefault="00013A7E" w:rsidP="00004E1B">
      <w:r>
        <w:t>The following caucuses have been established to represent sub-specialty fields in local public health.</w:t>
      </w:r>
    </w:p>
    <w:p w14:paraId="00000051" w14:textId="77777777" w:rsidR="00126220" w:rsidRDefault="00126220" w:rsidP="00004E1B"/>
    <w:p w14:paraId="2AFE0026" w14:textId="2EFBF5F8" w:rsidR="00004E1B" w:rsidRDefault="00013A7E" w:rsidP="00004E1B">
      <w:pPr>
        <w:pStyle w:val="ListParagraph"/>
        <w:numPr>
          <w:ilvl w:val="0"/>
          <w:numId w:val="17"/>
        </w:numPr>
        <w:tabs>
          <w:tab w:val="left" w:pos="450"/>
        </w:tabs>
        <w:rPr>
          <w:color w:val="000000" w:themeColor="text1"/>
        </w:rPr>
      </w:pPr>
      <w:r>
        <w:t xml:space="preserve">The Public Health Administrators of Oregon (PHAO) Caucus shall consist of all Local Public Health Administrators appointed </w:t>
      </w:r>
      <w:r w:rsidRPr="00004E1B">
        <w:rPr>
          <w:color w:val="000000" w:themeColor="text1"/>
        </w:rPr>
        <w:t xml:space="preserve">under the requirements of </w:t>
      </w:r>
      <w:hyperlink r:id="rId22" w:history="1">
        <w:r w:rsidRPr="00CA46F8">
          <w:rPr>
            <w:rStyle w:val="Hyperlink"/>
          </w:rPr>
          <w:t>ORS 431.418</w:t>
        </w:r>
      </w:hyperlink>
      <w:r w:rsidRPr="00004E1B">
        <w:rPr>
          <w:color w:val="000000" w:themeColor="text1"/>
        </w:rPr>
        <w:t>, or their designee.</w:t>
      </w:r>
    </w:p>
    <w:p w14:paraId="78CCAC4B" w14:textId="77777777" w:rsidR="00004E1B" w:rsidRDefault="00004E1B" w:rsidP="00004E1B">
      <w:pPr>
        <w:pStyle w:val="ListParagraph"/>
        <w:tabs>
          <w:tab w:val="left" w:pos="450"/>
        </w:tabs>
        <w:rPr>
          <w:color w:val="000000" w:themeColor="text1"/>
        </w:rPr>
      </w:pPr>
    </w:p>
    <w:p w14:paraId="1DF08E72" w14:textId="77777777" w:rsidR="00004E1B" w:rsidRPr="00004E1B" w:rsidRDefault="00013A7E" w:rsidP="00004E1B">
      <w:pPr>
        <w:pStyle w:val="ListParagraph"/>
        <w:numPr>
          <w:ilvl w:val="0"/>
          <w:numId w:val="17"/>
        </w:numPr>
        <w:tabs>
          <w:tab w:val="left" w:pos="450"/>
        </w:tabs>
        <w:rPr>
          <w:color w:val="000000" w:themeColor="text1"/>
        </w:rPr>
      </w:pPr>
      <w:r>
        <w:t>The Caucus of Local Environmental Health Supervisors (CLEHS) shall consist of all LPHA designated Environmental Health directors, managers, or supervisors.</w:t>
      </w:r>
    </w:p>
    <w:p w14:paraId="3095658F" w14:textId="77777777" w:rsidR="00004E1B" w:rsidRDefault="00004E1B" w:rsidP="00004E1B">
      <w:pPr>
        <w:pStyle w:val="ListParagraph"/>
      </w:pPr>
    </w:p>
    <w:p w14:paraId="62A3682F" w14:textId="77777777" w:rsidR="00004E1B" w:rsidRPr="00004E1B" w:rsidRDefault="00013A7E" w:rsidP="00004E1B">
      <w:pPr>
        <w:pStyle w:val="ListParagraph"/>
        <w:numPr>
          <w:ilvl w:val="0"/>
          <w:numId w:val="17"/>
        </w:numPr>
        <w:tabs>
          <w:tab w:val="left" w:pos="450"/>
        </w:tabs>
        <w:rPr>
          <w:color w:val="000000" w:themeColor="text1"/>
        </w:rPr>
      </w:pPr>
      <w:r>
        <w:t>The Health Officers Caucus shall consist of all LPHA designated Health Officers.</w:t>
      </w:r>
    </w:p>
    <w:p w14:paraId="31E0AC64" w14:textId="77777777" w:rsidR="00004E1B" w:rsidRDefault="00004E1B" w:rsidP="00004E1B">
      <w:pPr>
        <w:pStyle w:val="ListParagraph"/>
      </w:pPr>
    </w:p>
    <w:p w14:paraId="0E251885" w14:textId="77777777" w:rsidR="00004E1B" w:rsidRPr="00004E1B" w:rsidRDefault="00013A7E" w:rsidP="00004E1B">
      <w:pPr>
        <w:pStyle w:val="ListParagraph"/>
        <w:numPr>
          <w:ilvl w:val="0"/>
          <w:numId w:val="17"/>
        </w:numPr>
        <w:tabs>
          <w:tab w:val="left" w:pos="450"/>
        </w:tabs>
        <w:rPr>
          <w:color w:val="000000" w:themeColor="text1"/>
        </w:rPr>
      </w:pPr>
      <w:r>
        <w:t>The Chairperson may, with the approval of the Conference Board, designate new caucuses to address</w:t>
      </w:r>
      <w:r w:rsidR="009E3058">
        <w:t xml:space="preserve"> </w:t>
      </w:r>
      <w:r>
        <w:t xml:space="preserve">sub-specialty fields within local public health when necessary. </w:t>
      </w:r>
    </w:p>
    <w:p w14:paraId="402A5D04" w14:textId="77777777" w:rsidR="00004E1B" w:rsidRDefault="00004E1B" w:rsidP="00004E1B">
      <w:pPr>
        <w:pStyle w:val="ListParagraph"/>
      </w:pPr>
    </w:p>
    <w:p w14:paraId="0000005A" w14:textId="22436276" w:rsidR="00126220" w:rsidRPr="00004E1B" w:rsidRDefault="00013A7E" w:rsidP="00004E1B">
      <w:pPr>
        <w:pStyle w:val="ListParagraph"/>
        <w:numPr>
          <w:ilvl w:val="0"/>
          <w:numId w:val="17"/>
        </w:numPr>
        <w:tabs>
          <w:tab w:val="left" w:pos="450"/>
        </w:tabs>
        <w:rPr>
          <w:color w:val="000000" w:themeColor="text1"/>
        </w:rPr>
      </w:pPr>
      <w:r>
        <w:t>Caucuses are responsible for bringing their respective perspectives to the Conference Executive Committee and Conference Board.</w:t>
      </w:r>
    </w:p>
    <w:p w14:paraId="0000005C" w14:textId="77777777" w:rsidR="00126220" w:rsidRDefault="00126220" w:rsidP="00004E1B">
      <w:pPr>
        <w:rPr>
          <w:u w:val="single"/>
        </w:rPr>
      </w:pPr>
    </w:p>
    <w:p w14:paraId="0000005D" w14:textId="77777777" w:rsidR="00126220" w:rsidRPr="00004E1B" w:rsidRDefault="00013A7E" w:rsidP="00004E1B">
      <w:pPr>
        <w:rPr>
          <w:u w:val="single"/>
        </w:rPr>
      </w:pPr>
      <w:r w:rsidRPr="00004E1B">
        <w:rPr>
          <w:b/>
          <w:u w:val="single"/>
        </w:rPr>
        <w:t>ARTICLE VII – Committees</w:t>
      </w:r>
    </w:p>
    <w:p w14:paraId="6F3EF5C4" w14:textId="77777777" w:rsidR="00004E1B" w:rsidRDefault="00004E1B" w:rsidP="00004E1B">
      <w:pPr>
        <w:tabs>
          <w:tab w:val="left" w:pos="360"/>
        </w:tabs>
        <w:rPr>
          <w:u w:val="single"/>
        </w:rPr>
      </w:pPr>
    </w:p>
    <w:p w14:paraId="2562A2B7" w14:textId="77777777" w:rsidR="00004E1B" w:rsidRDefault="00013A7E" w:rsidP="00004E1B">
      <w:pPr>
        <w:pStyle w:val="ListParagraph"/>
        <w:numPr>
          <w:ilvl w:val="0"/>
          <w:numId w:val="18"/>
        </w:numPr>
        <w:tabs>
          <w:tab w:val="left" w:pos="360"/>
        </w:tabs>
      </w:pPr>
      <w:r>
        <w:t>Executive Committee:</w:t>
      </w:r>
    </w:p>
    <w:p w14:paraId="29179F7D" w14:textId="77777777" w:rsidR="00004E1B" w:rsidRDefault="00004E1B" w:rsidP="00004E1B">
      <w:pPr>
        <w:pStyle w:val="ListParagraph"/>
        <w:tabs>
          <w:tab w:val="left" w:pos="360"/>
        </w:tabs>
      </w:pPr>
    </w:p>
    <w:p w14:paraId="02B3EF3B" w14:textId="77777777" w:rsidR="00004E1B" w:rsidRDefault="00013A7E" w:rsidP="00004E1B">
      <w:pPr>
        <w:pStyle w:val="ListParagraph"/>
        <w:numPr>
          <w:ilvl w:val="0"/>
          <w:numId w:val="19"/>
        </w:numPr>
        <w:tabs>
          <w:tab w:val="left" w:pos="360"/>
        </w:tabs>
      </w:pPr>
      <w:r>
        <w:t xml:space="preserve">Per </w:t>
      </w:r>
      <w:hyperlink r:id="rId23" w:history="1">
        <w:r w:rsidRPr="00DA28D8">
          <w:rPr>
            <w:rStyle w:val="Hyperlink"/>
          </w:rPr>
          <w:t>ORS 431.330</w:t>
        </w:r>
      </w:hyperlink>
      <w:r w:rsidRPr="00004E1B">
        <w:rPr>
          <w:color w:val="000000" w:themeColor="text1"/>
        </w:rPr>
        <w:t xml:space="preserve"> </w:t>
      </w:r>
      <w:r>
        <w:t>the Conference Executive Committee shall advise the OHA Director</w:t>
      </w:r>
      <w:r w:rsidR="009E3058">
        <w:t xml:space="preserve"> or </w:t>
      </w:r>
      <w:r w:rsidR="005A6251">
        <w:t xml:space="preserve">their </w:t>
      </w:r>
      <w:r w:rsidR="009E3058">
        <w:t>designee</w:t>
      </w:r>
      <w:r>
        <w:t xml:space="preserve"> in the administration of </w:t>
      </w:r>
      <w:hyperlink r:id="rId24" w:history="1">
        <w:r w:rsidRPr="00DA28D8">
          <w:rPr>
            <w:rStyle w:val="Hyperlink"/>
          </w:rPr>
          <w:t>ORS 431.330-431.350</w:t>
        </w:r>
      </w:hyperlink>
      <w:r>
        <w:t>.</w:t>
      </w:r>
    </w:p>
    <w:p w14:paraId="6DEA91CA" w14:textId="77777777" w:rsidR="00004E1B" w:rsidRDefault="00004E1B" w:rsidP="00004E1B">
      <w:pPr>
        <w:pStyle w:val="ListParagraph"/>
        <w:tabs>
          <w:tab w:val="left" w:pos="360"/>
        </w:tabs>
        <w:ind w:left="1440"/>
      </w:pPr>
    </w:p>
    <w:p w14:paraId="2F1422A7" w14:textId="77777777" w:rsidR="00004E1B" w:rsidRDefault="00013A7E" w:rsidP="00004E1B">
      <w:pPr>
        <w:pStyle w:val="ListParagraph"/>
        <w:numPr>
          <w:ilvl w:val="0"/>
          <w:numId w:val="19"/>
        </w:numPr>
        <w:tabs>
          <w:tab w:val="left" w:pos="360"/>
        </w:tabs>
      </w:pPr>
      <w:r>
        <w:t xml:space="preserve">The committee shall consist </w:t>
      </w:r>
      <w:r w:rsidR="002E468F">
        <w:t xml:space="preserve">of </w:t>
      </w:r>
      <w:commentRangeStart w:id="1"/>
      <w:r w:rsidR="002E468F">
        <w:t xml:space="preserve">at least </w:t>
      </w:r>
      <w:commentRangeEnd w:id="1"/>
      <w:r w:rsidR="002E468F">
        <w:rPr>
          <w:rStyle w:val="CommentReference"/>
        </w:rPr>
        <w:commentReference w:id="1"/>
      </w:r>
      <w:r w:rsidR="002E468F">
        <w:t>11</w:t>
      </w:r>
      <w:r>
        <w:t xml:space="preserve"> members including:</w:t>
      </w:r>
    </w:p>
    <w:p w14:paraId="32822514" w14:textId="77777777" w:rsidR="00004E1B" w:rsidRDefault="00004E1B" w:rsidP="00004E1B">
      <w:pPr>
        <w:pStyle w:val="ListParagraph"/>
      </w:pPr>
    </w:p>
    <w:p w14:paraId="16DAC797" w14:textId="58B79D2F" w:rsidR="00004E1B" w:rsidRDefault="00013A7E" w:rsidP="00004E1B">
      <w:pPr>
        <w:pStyle w:val="ListParagraph"/>
        <w:numPr>
          <w:ilvl w:val="1"/>
          <w:numId w:val="19"/>
        </w:numPr>
        <w:tabs>
          <w:tab w:val="left" w:pos="360"/>
        </w:tabs>
      </w:pPr>
      <w:r>
        <w:t>The three elected officers specified in Article V</w:t>
      </w:r>
      <w:r w:rsidR="00707FA8">
        <w:t>.</w:t>
      </w:r>
    </w:p>
    <w:p w14:paraId="27BBD329" w14:textId="77777777" w:rsidR="00004E1B" w:rsidRDefault="00004E1B" w:rsidP="00004E1B">
      <w:pPr>
        <w:pStyle w:val="ListParagraph"/>
        <w:tabs>
          <w:tab w:val="left" w:pos="360"/>
        </w:tabs>
        <w:ind w:left="2160"/>
      </w:pPr>
    </w:p>
    <w:p w14:paraId="12AE49F7" w14:textId="1715E96C" w:rsidR="00004E1B" w:rsidRDefault="00013A7E" w:rsidP="00004E1B">
      <w:pPr>
        <w:pStyle w:val="ListParagraph"/>
        <w:numPr>
          <w:ilvl w:val="1"/>
          <w:numId w:val="19"/>
        </w:numPr>
        <w:tabs>
          <w:tab w:val="left" w:pos="360"/>
        </w:tabs>
      </w:pPr>
      <w:r>
        <w:t>One member appointed by each of the caucuses</w:t>
      </w:r>
      <w:r w:rsidR="003E3956">
        <w:t xml:space="preserve"> </w:t>
      </w:r>
      <w:r>
        <w:t>specified in Article VI from each respective caucus membership</w:t>
      </w:r>
      <w:r w:rsidR="00707FA8">
        <w:t>.</w:t>
      </w:r>
    </w:p>
    <w:p w14:paraId="43584FEA" w14:textId="77777777" w:rsidR="00004E1B" w:rsidRDefault="00004E1B" w:rsidP="00004E1B">
      <w:pPr>
        <w:pStyle w:val="ListParagraph"/>
      </w:pPr>
    </w:p>
    <w:p w14:paraId="2DBDCCA6" w14:textId="77777777" w:rsidR="00004E1B" w:rsidRDefault="00013A7E" w:rsidP="00004E1B">
      <w:pPr>
        <w:pStyle w:val="ListParagraph"/>
        <w:numPr>
          <w:ilvl w:val="1"/>
          <w:numId w:val="19"/>
        </w:numPr>
        <w:tabs>
          <w:tab w:val="left" w:pos="360"/>
        </w:tabs>
      </w:pPr>
      <w:r>
        <w:t xml:space="preserve">A total of </w:t>
      </w:r>
      <w:r w:rsidR="000E523E">
        <w:t>four</w:t>
      </w:r>
      <w:r>
        <w:t xml:space="preserve"> At-Large members recommended by th</w:t>
      </w:r>
      <w:r w:rsidR="003E3956">
        <w:t xml:space="preserve">e </w:t>
      </w:r>
      <w:r>
        <w:t xml:space="preserve">Nominating Committee and voted on at the Conference Annual Meeting.  </w:t>
      </w:r>
      <w:r w:rsidR="000E523E">
        <w:t>One At-Large</w:t>
      </w:r>
      <w:r w:rsidR="00AC3BEE">
        <w:t xml:space="preserve"> member will be elected from each </w:t>
      </w:r>
      <w:r w:rsidR="00402F65">
        <w:t>of the following</w:t>
      </w:r>
      <w:r w:rsidR="00AC3BEE">
        <w:t xml:space="preserve"> </w:t>
      </w:r>
      <w:r w:rsidR="001C098C">
        <w:t>jurisdiction groups</w:t>
      </w:r>
      <w:r w:rsidR="00FC6E20">
        <w:t>:</w:t>
      </w:r>
    </w:p>
    <w:p w14:paraId="6560B64C" w14:textId="77777777" w:rsidR="00004E1B" w:rsidRDefault="00004E1B" w:rsidP="00004E1B">
      <w:pPr>
        <w:pStyle w:val="ListParagraph"/>
      </w:pPr>
    </w:p>
    <w:p w14:paraId="6580C58A" w14:textId="77777777" w:rsidR="00004E1B" w:rsidRDefault="00FC6E20" w:rsidP="00004E1B">
      <w:pPr>
        <w:pStyle w:val="ListParagraph"/>
        <w:numPr>
          <w:ilvl w:val="2"/>
          <w:numId w:val="19"/>
        </w:numPr>
        <w:tabs>
          <w:tab w:val="left" w:pos="360"/>
        </w:tabs>
      </w:pPr>
      <w:r>
        <w:t xml:space="preserve">Benton, Clackamas, Deschutes, Jackson, Lane, </w:t>
      </w:r>
      <w:r w:rsidR="00CA46F8">
        <w:t xml:space="preserve">Marion, </w:t>
      </w:r>
      <w:r>
        <w:t>Multnomah, and Washington</w:t>
      </w:r>
    </w:p>
    <w:p w14:paraId="157E927B" w14:textId="77777777" w:rsidR="00004E1B" w:rsidRDefault="00004E1B" w:rsidP="00004E1B">
      <w:pPr>
        <w:pStyle w:val="ListParagraph"/>
        <w:tabs>
          <w:tab w:val="left" w:pos="360"/>
        </w:tabs>
        <w:ind w:left="2880"/>
      </w:pPr>
    </w:p>
    <w:p w14:paraId="2C74A7F5" w14:textId="5CD38754" w:rsidR="00004E1B" w:rsidRDefault="00FC6E20" w:rsidP="00004E1B">
      <w:pPr>
        <w:pStyle w:val="ListParagraph"/>
        <w:numPr>
          <w:ilvl w:val="2"/>
          <w:numId w:val="19"/>
        </w:numPr>
        <w:tabs>
          <w:tab w:val="left" w:pos="360"/>
        </w:tabs>
      </w:pPr>
      <w:r>
        <w:t>Coos, Douglas, Josephine, Klamath, Linn, Polk, Umatilla, and Yamhill</w:t>
      </w:r>
    </w:p>
    <w:p w14:paraId="76621961" w14:textId="77777777" w:rsidR="00004E1B" w:rsidRDefault="00004E1B" w:rsidP="00004E1B">
      <w:pPr>
        <w:pStyle w:val="ListParagraph"/>
        <w:tabs>
          <w:tab w:val="left" w:pos="360"/>
        </w:tabs>
        <w:ind w:left="2880"/>
      </w:pPr>
    </w:p>
    <w:p w14:paraId="5C8CE2C6" w14:textId="6977FE9A" w:rsidR="00004E1B" w:rsidRDefault="00402F65" w:rsidP="00004E1B">
      <w:pPr>
        <w:pStyle w:val="ListParagraph"/>
        <w:numPr>
          <w:ilvl w:val="2"/>
          <w:numId w:val="19"/>
        </w:numPr>
        <w:tabs>
          <w:tab w:val="left" w:pos="360"/>
        </w:tabs>
      </w:pPr>
      <w:r>
        <w:t xml:space="preserve">Clatsop, Columbia, Crook, Curry, Hood River, Jefferson, Lincoln, Tillamook, </w:t>
      </w:r>
      <w:r w:rsidR="00707FA8">
        <w:t>Union,</w:t>
      </w:r>
      <w:r>
        <w:t xml:space="preserve"> and Wasco</w:t>
      </w:r>
    </w:p>
    <w:p w14:paraId="0422A56D" w14:textId="77777777" w:rsidR="00004E1B" w:rsidRDefault="00004E1B" w:rsidP="00004E1B">
      <w:pPr>
        <w:pStyle w:val="ListParagraph"/>
        <w:tabs>
          <w:tab w:val="left" w:pos="360"/>
        </w:tabs>
        <w:ind w:left="2880"/>
      </w:pPr>
    </w:p>
    <w:p w14:paraId="2221B35C" w14:textId="3501A50D" w:rsidR="00004E1B" w:rsidRPr="00004E1B" w:rsidRDefault="00402F65" w:rsidP="00004E1B">
      <w:pPr>
        <w:pStyle w:val="ListParagraph"/>
        <w:numPr>
          <w:ilvl w:val="2"/>
          <w:numId w:val="19"/>
        </w:numPr>
        <w:tabs>
          <w:tab w:val="left" w:pos="360"/>
        </w:tabs>
        <w:rPr>
          <w:rStyle w:val="CommentReference"/>
          <w:sz w:val="24"/>
          <w:szCs w:val="24"/>
        </w:rPr>
      </w:pPr>
      <w:r>
        <w:t xml:space="preserve">Baker, Gilliam, Grant, Harney, Lake, Malheur, Morrow, Sherman, </w:t>
      </w:r>
      <w:r w:rsidR="00707FA8">
        <w:t>Wallowa,</w:t>
      </w:r>
      <w:r>
        <w:t xml:space="preserve"> and Wheeler</w:t>
      </w:r>
    </w:p>
    <w:p w14:paraId="01EAA5EB" w14:textId="77777777" w:rsidR="00004E1B" w:rsidRDefault="00004E1B" w:rsidP="00004E1B">
      <w:pPr>
        <w:pStyle w:val="ListParagraph"/>
      </w:pPr>
    </w:p>
    <w:p w14:paraId="133E3127" w14:textId="3EA88371" w:rsidR="00004E1B" w:rsidRDefault="00004E1B" w:rsidP="00004E1B">
      <w:pPr>
        <w:pStyle w:val="ListParagraph"/>
        <w:numPr>
          <w:ilvl w:val="1"/>
          <w:numId w:val="19"/>
        </w:numPr>
        <w:tabs>
          <w:tab w:val="left" w:pos="360"/>
        </w:tabs>
      </w:pPr>
      <w:r>
        <w:t>T</w:t>
      </w:r>
      <w:r w:rsidR="00013A7E">
        <w:t xml:space="preserve">he most recent past </w:t>
      </w:r>
      <w:r w:rsidR="00BE4754">
        <w:t>C</w:t>
      </w:r>
      <w:r w:rsidR="00013A7E">
        <w:t>hair</w:t>
      </w:r>
      <w:r w:rsidR="00BE4754">
        <w:t>person</w:t>
      </w:r>
      <w:r w:rsidR="00707FA8">
        <w:t>.</w:t>
      </w:r>
      <w:r w:rsidR="00013A7E">
        <w:t xml:space="preserve"> </w:t>
      </w:r>
    </w:p>
    <w:p w14:paraId="48572EAA" w14:textId="77777777" w:rsidR="00004E1B" w:rsidRDefault="00004E1B" w:rsidP="00004E1B">
      <w:pPr>
        <w:pStyle w:val="ListParagraph"/>
        <w:tabs>
          <w:tab w:val="left" w:pos="360"/>
        </w:tabs>
        <w:ind w:left="2160"/>
      </w:pPr>
    </w:p>
    <w:p w14:paraId="622BC049" w14:textId="48769014" w:rsidR="00004E1B" w:rsidRDefault="00013A7E" w:rsidP="00004E1B">
      <w:pPr>
        <w:pStyle w:val="ListParagraph"/>
        <w:numPr>
          <w:ilvl w:val="0"/>
          <w:numId w:val="19"/>
        </w:numPr>
        <w:tabs>
          <w:tab w:val="left" w:pos="360"/>
        </w:tabs>
      </w:pPr>
      <w:r>
        <w:t xml:space="preserve">Per </w:t>
      </w:r>
      <w:hyperlink r:id="rId29" w:history="1">
        <w:r w:rsidRPr="00687F26">
          <w:rPr>
            <w:rStyle w:val="Hyperlink"/>
          </w:rPr>
          <w:t>ORS 431.330</w:t>
        </w:r>
      </w:hyperlink>
      <w:r>
        <w:t xml:space="preserve">, the </w:t>
      </w:r>
      <w:r w:rsidR="00BE4754">
        <w:t>C</w:t>
      </w:r>
      <w:r>
        <w:t>hairperson of the Conference shall appoint members of the executive committee described in Article VII.A.2.b-c</w:t>
      </w:r>
      <w:r w:rsidR="00647B2A">
        <w:t xml:space="preserve"> </w:t>
      </w:r>
      <w:r>
        <w:t>after they are recommended to the Chairperson by an election of the Conference Board.</w:t>
      </w:r>
    </w:p>
    <w:p w14:paraId="209A6622" w14:textId="77777777" w:rsidR="00004E1B" w:rsidRDefault="00004E1B" w:rsidP="00004E1B">
      <w:pPr>
        <w:pStyle w:val="ListParagraph"/>
        <w:tabs>
          <w:tab w:val="left" w:pos="360"/>
        </w:tabs>
        <w:ind w:left="1440"/>
      </w:pPr>
    </w:p>
    <w:p w14:paraId="166FC1BC" w14:textId="77777777" w:rsidR="00004E1B" w:rsidRDefault="00013A7E" w:rsidP="00004E1B">
      <w:pPr>
        <w:pStyle w:val="ListParagraph"/>
        <w:numPr>
          <w:ilvl w:val="0"/>
          <w:numId w:val="19"/>
        </w:numPr>
        <w:tabs>
          <w:tab w:val="left" w:pos="360"/>
        </w:tabs>
      </w:pPr>
      <w:r>
        <w:t xml:space="preserve">All terms are for two years, effective upon election at the Conference Annual meeting every odd-numbered year.  All members of the Executive Committee are eligible to hold office for multiple terms. </w:t>
      </w:r>
    </w:p>
    <w:p w14:paraId="58680EFB" w14:textId="77777777" w:rsidR="00004E1B" w:rsidRDefault="00004E1B" w:rsidP="00004E1B">
      <w:pPr>
        <w:pStyle w:val="ListParagraph"/>
      </w:pPr>
    </w:p>
    <w:p w14:paraId="1B249F90" w14:textId="77777777" w:rsidR="00004E1B" w:rsidRDefault="00013A7E" w:rsidP="00004E1B">
      <w:pPr>
        <w:pStyle w:val="ListParagraph"/>
        <w:numPr>
          <w:ilvl w:val="0"/>
          <w:numId w:val="19"/>
        </w:numPr>
        <w:tabs>
          <w:tab w:val="left" w:pos="360"/>
        </w:tabs>
      </w:pPr>
      <w:r>
        <w:t>Appointments to fill vacancies among either the officers (except the Chairperson per Article V., E) or appointed members will be made by the Executive Committee (after requesting designations from the appropriate caucus, if applicable).  Such appointments shall be made only to complete current terms of vacant offices.</w:t>
      </w:r>
    </w:p>
    <w:p w14:paraId="670A1E6B" w14:textId="77777777" w:rsidR="00004E1B" w:rsidRDefault="00004E1B" w:rsidP="00004E1B">
      <w:pPr>
        <w:pStyle w:val="ListParagraph"/>
      </w:pPr>
    </w:p>
    <w:p w14:paraId="7B29B49A" w14:textId="77777777" w:rsidR="00004E1B" w:rsidRDefault="00013A7E" w:rsidP="00004E1B">
      <w:pPr>
        <w:pStyle w:val="ListParagraph"/>
        <w:numPr>
          <w:ilvl w:val="0"/>
          <w:numId w:val="19"/>
        </w:numPr>
        <w:tabs>
          <w:tab w:val="left" w:pos="360"/>
        </w:tabs>
      </w:pPr>
      <w:r>
        <w:t>A quorum of the Executive Committee shall consist of one-half the</w:t>
      </w:r>
      <w:r w:rsidR="00647B2A">
        <w:t xml:space="preserve"> </w:t>
      </w:r>
      <w:r>
        <w:t>Executive Committee membership plus one.</w:t>
      </w:r>
    </w:p>
    <w:p w14:paraId="0A0280D8" w14:textId="77777777" w:rsidR="00004E1B" w:rsidRDefault="00004E1B" w:rsidP="00004E1B">
      <w:pPr>
        <w:pStyle w:val="ListParagraph"/>
      </w:pPr>
    </w:p>
    <w:p w14:paraId="37F19924" w14:textId="77777777" w:rsidR="00004E1B" w:rsidRDefault="00013A7E" w:rsidP="00004E1B">
      <w:pPr>
        <w:pStyle w:val="ListParagraph"/>
        <w:numPr>
          <w:ilvl w:val="0"/>
          <w:numId w:val="19"/>
        </w:numPr>
        <w:tabs>
          <w:tab w:val="left" w:pos="360"/>
        </w:tabs>
      </w:pPr>
      <w:r>
        <w:t>The Executive Committee shall meet regularly with the</w:t>
      </w:r>
      <w:r w:rsidR="00CC11B2">
        <w:t xml:space="preserve"> OHA</w:t>
      </w:r>
      <w:r>
        <w:t xml:space="preserve"> Director </w:t>
      </w:r>
      <w:r w:rsidR="00CC11B2">
        <w:t>or designee</w:t>
      </w:r>
      <w:r w:rsidR="00174302">
        <w:t>.</w:t>
      </w:r>
      <w:r w:rsidR="00CC11B2">
        <w:t xml:space="preserve"> </w:t>
      </w:r>
    </w:p>
    <w:p w14:paraId="4A8CCCE0" w14:textId="77777777" w:rsidR="00004E1B" w:rsidRDefault="00004E1B" w:rsidP="00004E1B">
      <w:pPr>
        <w:pStyle w:val="ListParagraph"/>
      </w:pPr>
    </w:p>
    <w:p w14:paraId="330F6181" w14:textId="3B6F4611" w:rsidR="00E008D8" w:rsidRDefault="00013A7E" w:rsidP="00E008D8">
      <w:pPr>
        <w:pStyle w:val="ListParagraph"/>
        <w:numPr>
          <w:ilvl w:val="0"/>
          <w:numId w:val="18"/>
        </w:numPr>
        <w:tabs>
          <w:tab w:val="left" w:pos="360"/>
        </w:tabs>
      </w:pPr>
      <w:r>
        <w:t xml:space="preserve">Conference Committees shall be established and appointed by the Conference Chairperson, with the approval of the Board, to meet the needs of the Conference Board as it carries out its roles defined in </w:t>
      </w:r>
      <w:commentRangeStart w:id="2"/>
      <w:commentRangeStart w:id="3"/>
      <w:r>
        <w:t>Article II</w:t>
      </w:r>
      <w:commentRangeEnd w:id="2"/>
      <w:r w:rsidR="001933BE">
        <w:rPr>
          <w:rStyle w:val="CommentReference"/>
        </w:rPr>
        <w:commentReference w:id="2"/>
      </w:r>
      <w:commentRangeEnd w:id="3"/>
      <w:r w:rsidR="00687F26">
        <w:rPr>
          <w:rStyle w:val="CommentReference"/>
        </w:rPr>
        <w:commentReference w:id="3"/>
      </w:r>
      <w:r>
        <w:t>.</w:t>
      </w:r>
      <w:r w:rsidR="00707FA8">
        <w:t xml:space="preserve"> </w:t>
      </w:r>
      <w:r>
        <w:t xml:space="preserve"> The Conference Committees: </w:t>
      </w:r>
    </w:p>
    <w:p w14:paraId="513F75AF" w14:textId="77777777" w:rsidR="00E008D8" w:rsidRDefault="00E008D8" w:rsidP="00E008D8">
      <w:pPr>
        <w:pStyle w:val="ListParagraph"/>
        <w:tabs>
          <w:tab w:val="left" w:pos="360"/>
        </w:tabs>
      </w:pPr>
    </w:p>
    <w:p w14:paraId="260E00CD" w14:textId="77777777" w:rsidR="00E008D8" w:rsidRDefault="00013A7E" w:rsidP="00E008D8">
      <w:pPr>
        <w:pStyle w:val="ListParagraph"/>
        <w:numPr>
          <w:ilvl w:val="0"/>
          <w:numId w:val="20"/>
        </w:numPr>
        <w:tabs>
          <w:tab w:val="left" w:pos="360"/>
        </w:tabs>
      </w:pPr>
      <w:r w:rsidRPr="00D91197">
        <w:lastRenderedPageBreak/>
        <w:t>Shall make recommendations to the Conference Executive Committee and Board of Directors</w:t>
      </w:r>
      <w:r w:rsidR="00D75716" w:rsidRPr="00D91197">
        <w:t>.</w:t>
      </w:r>
    </w:p>
    <w:p w14:paraId="23BFF07A" w14:textId="77777777" w:rsidR="00E008D8" w:rsidRDefault="00E008D8" w:rsidP="00E008D8">
      <w:pPr>
        <w:pStyle w:val="ListParagraph"/>
        <w:tabs>
          <w:tab w:val="left" w:pos="360"/>
        </w:tabs>
        <w:ind w:left="1440"/>
      </w:pPr>
    </w:p>
    <w:p w14:paraId="0798AEF3" w14:textId="77777777" w:rsidR="00E008D8" w:rsidRDefault="00013A7E" w:rsidP="00E008D8">
      <w:pPr>
        <w:pStyle w:val="ListParagraph"/>
        <w:numPr>
          <w:ilvl w:val="0"/>
          <w:numId w:val="20"/>
        </w:numPr>
        <w:tabs>
          <w:tab w:val="left" w:pos="360"/>
        </w:tabs>
      </w:pPr>
      <w:r>
        <w:t xml:space="preserve">Shall consist of up to two representatives per LPHA and a representative per caucus who are subject matter experts in the Committee’s area of focus.  </w:t>
      </w:r>
    </w:p>
    <w:p w14:paraId="077C66B7" w14:textId="77777777" w:rsidR="00E008D8" w:rsidRDefault="00E008D8" w:rsidP="00E008D8">
      <w:pPr>
        <w:pStyle w:val="ListParagraph"/>
      </w:pPr>
    </w:p>
    <w:p w14:paraId="244C4616" w14:textId="0FC17536" w:rsidR="00E008D8" w:rsidRDefault="006D1218" w:rsidP="00E008D8">
      <w:pPr>
        <w:pStyle w:val="ListParagraph"/>
        <w:numPr>
          <w:ilvl w:val="1"/>
          <w:numId w:val="20"/>
        </w:numPr>
        <w:tabs>
          <w:tab w:val="left" w:pos="360"/>
        </w:tabs>
      </w:pPr>
      <w:r>
        <w:t>The voting member of an LPHA</w:t>
      </w:r>
      <w:r w:rsidR="00013A7E">
        <w:t xml:space="preserve"> shall notify the Conference Chairperson of the names of their appointed LPHA’s representatives for each Committee to the Conference Chairperson. </w:t>
      </w:r>
    </w:p>
    <w:p w14:paraId="5DA9349A" w14:textId="77777777" w:rsidR="00E008D8" w:rsidRDefault="00E008D8" w:rsidP="00E008D8">
      <w:pPr>
        <w:pStyle w:val="ListParagraph"/>
        <w:tabs>
          <w:tab w:val="left" w:pos="360"/>
        </w:tabs>
        <w:ind w:left="2160"/>
      </w:pPr>
    </w:p>
    <w:p w14:paraId="5C3F8EE6" w14:textId="77777777" w:rsidR="00E008D8" w:rsidRDefault="00013A7E" w:rsidP="00E008D8">
      <w:pPr>
        <w:pStyle w:val="ListParagraph"/>
        <w:numPr>
          <w:ilvl w:val="1"/>
          <w:numId w:val="20"/>
        </w:numPr>
        <w:tabs>
          <w:tab w:val="left" w:pos="360"/>
        </w:tabs>
      </w:pPr>
      <w:r>
        <w:t xml:space="preserve">The Conference Chairperson will appoint these representatives to the designated Committee at the next Conference Board meeting following notification.  </w:t>
      </w:r>
    </w:p>
    <w:p w14:paraId="0D59E79F" w14:textId="77777777" w:rsidR="00E008D8" w:rsidRDefault="00E008D8" w:rsidP="00E008D8">
      <w:pPr>
        <w:pStyle w:val="ListParagraph"/>
      </w:pPr>
    </w:p>
    <w:p w14:paraId="33203116" w14:textId="3E1997FD" w:rsidR="00E008D8" w:rsidRDefault="00013A7E" w:rsidP="00E008D8">
      <w:pPr>
        <w:pStyle w:val="ListParagraph"/>
        <w:numPr>
          <w:ilvl w:val="1"/>
          <w:numId w:val="20"/>
        </w:numPr>
        <w:tabs>
          <w:tab w:val="left" w:pos="360"/>
        </w:tabs>
      </w:pPr>
      <w:r>
        <w:t xml:space="preserve">Committee terms are indefinite until an LPHA representative requests to be removed from the Committee, leaves their role or organization, or does not participate according to the committee’s charter.   </w:t>
      </w:r>
      <w:r w:rsidR="00E008D8">
        <w:br/>
      </w:r>
    </w:p>
    <w:p w14:paraId="7E6386DC" w14:textId="77777777" w:rsidR="00E008D8" w:rsidRDefault="00013A7E" w:rsidP="00E008D8">
      <w:pPr>
        <w:pStyle w:val="ListParagraph"/>
        <w:numPr>
          <w:ilvl w:val="0"/>
          <w:numId w:val="20"/>
        </w:numPr>
        <w:spacing w:before="240"/>
      </w:pPr>
      <w:r>
        <w:t>Shall select two Committee members to preside as Co-Chair</w:t>
      </w:r>
      <w:r w:rsidR="00BE4754">
        <w:t>person</w:t>
      </w:r>
      <w:r>
        <w:t xml:space="preserve">s of the Committee. </w:t>
      </w:r>
    </w:p>
    <w:p w14:paraId="7AB00D83" w14:textId="77777777" w:rsidR="00E008D8" w:rsidRDefault="00E008D8" w:rsidP="00E008D8">
      <w:pPr>
        <w:pStyle w:val="ListParagraph"/>
        <w:spacing w:before="240"/>
        <w:ind w:left="1440"/>
      </w:pPr>
    </w:p>
    <w:p w14:paraId="7AC084E5" w14:textId="77777777" w:rsidR="00E008D8" w:rsidRDefault="00013A7E" w:rsidP="00E008D8">
      <w:pPr>
        <w:pStyle w:val="ListParagraph"/>
        <w:numPr>
          <w:ilvl w:val="1"/>
          <w:numId w:val="20"/>
        </w:numPr>
        <w:spacing w:before="240"/>
      </w:pPr>
      <w:r>
        <w:t>The Co-Chair</w:t>
      </w:r>
      <w:r w:rsidR="00BE4754">
        <w:t>person</w:t>
      </w:r>
      <w:r>
        <w:t xml:space="preserve">s will be confirmed by the Conference Chairperson at the next Conference Board meeting following notification of the selection to the Conference Chairperson or their designee. </w:t>
      </w:r>
    </w:p>
    <w:p w14:paraId="00D11B4D" w14:textId="77777777" w:rsidR="00E008D8" w:rsidRDefault="00E008D8" w:rsidP="00E008D8">
      <w:pPr>
        <w:pStyle w:val="ListParagraph"/>
        <w:spacing w:before="240"/>
        <w:ind w:left="2160"/>
      </w:pPr>
    </w:p>
    <w:p w14:paraId="167FEDB0" w14:textId="77777777" w:rsidR="00E008D8" w:rsidRDefault="00013A7E" w:rsidP="00E008D8">
      <w:pPr>
        <w:pStyle w:val="ListParagraph"/>
        <w:numPr>
          <w:ilvl w:val="1"/>
          <w:numId w:val="20"/>
        </w:numPr>
        <w:spacing w:before="240"/>
      </w:pPr>
      <w:r>
        <w:t>Co-Chair</w:t>
      </w:r>
      <w:r w:rsidR="00BE4754">
        <w:t>person</w:t>
      </w:r>
      <w:r>
        <w:t xml:space="preserve"> Duties</w:t>
      </w:r>
    </w:p>
    <w:p w14:paraId="44CE430B" w14:textId="77777777" w:rsidR="00E008D8" w:rsidRDefault="00E008D8" w:rsidP="00E008D8">
      <w:pPr>
        <w:pStyle w:val="ListParagraph"/>
      </w:pPr>
    </w:p>
    <w:p w14:paraId="44C96E67" w14:textId="550ED55A" w:rsidR="00E008D8" w:rsidRDefault="00013A7E" w:rsidP="00E008D8">
      <w:pPr>
        <w:pStyle w:val="ListParagraph"/>
        <w:numPr>
          <w:ilvl w:val="2"/>
          <w:numId w:val="20"/>
        </w:numPr>
        <w:spacing w:before="240"/>
      </w:pPr>
      <w:r>
        <w:t>Track Committee membership and request additional LPHA representatives to ensure diverse perspectives</w:t>
      </w:r>
      <w:r w:rsidR="00707FA8">
        <w:t>.</w:t>
      </w:r>
    </w:p>
    <w:p w14:paraId="70F55FA1" w14:textId="77777777" w:rsidR="00E008D8" w:rsidRDefault="00E008D8" w:rsidP="00E008D8">
      <w:pPr>
        <w:pStyle w:val="ListParagraph"/>
        <w:spacing w:before="240"/>
        <w:ind w:left="2880"/>
      </w:pPr>
    </w:p>
    <w:p w14:paraId="3DBD3AB0" w14:textId="351BC373" w:rsidR="00E008D8" w:rsidRDefault="00013A7E" w:rsidP="00E008D8">
      <w:pPr>
        <w:pStyle w:val="ListParagraph"/>
        <w:numPr>
          <w:ilvl w:val="2"/>
          <w:numId w:val="20"/>
        </w:numPr>
        <w:spacing w:before="240"/>
      </w:pPr>
      <w:r>
        <w:t xml:space="preserve">Develop meeting agendas with OHA </w:t>
      </w:r>
      <w:r w:rsidR="005C26D3">
        <w:t>PHD</w:t>
      </w:r>
      <w:r>
        <w:t xml:space="preserve"> staff and communicate with the Committee regarding meeting topics and schedules</w:t>
      </w:r>
      <w:r w:rsidR="00707FA8">
        <w:t>.</w:t>
      </w:r>
    </w:p>
    <w:p w14:paraId="1F813886" w14:textId="77777777" w:rsidR="00E008D8" w:rsidRDefault="00E008D8" w:rsidP="00E008D8">
      <w:pPr>
        <w:pStyle w:val="ListParagraph"/>
      </w:pPr>
    </w:p>
    <w:p w14:paraId="4D21DBC4" w14:textId="0525DFE2" w:rsidR="00E008D8" w:rsidRDefault="00013A7E" w:rsidP="00E008D8">
      <w:pPr>
        <w:pStyle w:val="ListParagraph"/>
        <w:numPr>
          <w:ilvl w:val="2"/>
          <w:numId w:val="20"/>
        </w:numPr>
        <w:spacing w:before="240"/>
      </w:pPr>
      <w:r>
        <w:t>Preside over Committee meetings and voting</w:t>
      </w:r>
      <w:r w:rsidR="00707FA8">
        <w:t>.</w:t>
      </w:r>
    </w:p>
    <w:p w14:paraId="26F8CA11" w14:textId="77777777" w:rsidR="00E008D8" w:rsidRDefault="00E008D8" w:rsidP="00E008D8">
      <w:pPr>
        <w:pStyle w:val="ListParagraph"/>
      </w:pPr>
    </w:p>
    <w:p w14:paraId="4A899537" w14:textId="626F08F5" w:rsidR="00E008D8" w:rsidRDefault="00013A7E" w:rsidP="00E008D8">
      <w:pPr>
        <w:pStyle w:val="ListParagraph"/>
        <w:numPr>
          <w:ilvl w:val="2"/>
          <w:numId w:val="20"/>
        </w:numPr>
        <w:spacing w:before="240"/>
      </w:pPr>
      <w:r>
        <w:t>Present the Committee’s recommendations to the Board</w:t>
      </w:r>
      <w:r w:rsidR="00707FA8">
        <w:t>.</w:t>
      </w:r>
      <w:r>
        <w:t xml:space="preserve"> </w:t>
      </w:r>
      <w:r w:rsidR="00E008D8">
        <w:br/>
      </w:r>
    </w:p>
    <w:p w14:paraId="0000008D" w14:textId="48461AE2" w:rsidR="00126220" w:rsidRDefault="00013A7E" w:rsidP="00E008D8">
      <w:pPr>
        <w:pStyle w:val="ListParagraph"/>
        <w:numPr>
          <w:ilvl w:val="0"/>
          <w:numId w:val="20"/>
        </w:numPr>
        <w:spacing w:before="240"/>
      </w:pPr>
      <w:r>
        <w:t xml:space="preserve">Shall present to the Conference Board at the Conference </w:t>
      </w:r>
      <w:r w:rsidR="0070535E">
        <w:t>a</w:t>
      </w:r>
      <w:r>
        <w:t xml:space="preserve">nnual </w:t>
      </w:r>
      <w:r w:rsidR="0070535E">
        <w:t>m</w:t>
      </w:r>
      <w:r>
        <w:t xml:space="preserve">eeting (described in Article VIII, </w:t>
      </w:r>
      <w:r w:rsidR="0017718B">
        <w:t>C</w:t>
      </w:r>
      <w:r>
        <w:t>) on the status of the Committee, membership, and future issues and a strategic plan to address those issues.</w:t>
      </w:r>
    </w:p>
    <w:p w14:paraId="0000008E" w14:textId="77777777" w:rsidR="00126220" w:rsidRDefault="00126220" w:rsidP="00004E1B">
      <w:pPr>
        <w:ind w:left="465"/>
      </w:pPr>
    </w:p>
    <w:p w14:paraId="318AF5F5" w14:textId="1956ED19" w:rsidR="00E008D8" w:rsidRDefault="00013A7E" w:rsidP="00E008D8">
      <w:pPr>
        <w:pStyle w:val="ListParagraph"/>
        <w:numPr>
          <w:ilvl w:val="0"/>
          <w:numId w:val="18"/>
        </w:numPr>
      </w:pPr>
      <w:r>
        <w:lastRenderedPageBreak/>
        <w:t xml:space="preserve">The Nominating Committee shall consist of no less than three (3) members of the Conference </w:t>
      </w:r>
      <w:r w:rsidR="002A2E07">
        <w:t xml:space="preserve">Board of Directors </w:t>
      </w:r>
      <w:r>
        <w:t>and shall:</w:t>
      </w:r>
    </w:p>
    <w:p w14:paraId="1ECF058D" w14:textId="77777777" w:rsidR="00E008D8" w:rsidRDefault="00E008D8" w:rsidP="00E008D8">
      <w:pPr>
        <w:pStyle w:val="ListParagraph"/>
      </w:pPr>
    </w:p>
    <w:p w14:paraId="4E93D60B" w14:textId="77777777" w:rsidR="00E008D8" w:rsidRDefault="00013A7E" w:rsidP="00E008D8">
      <w:pPr>
        <w:pStyle w:val="ListParagraph"/>
        <w:numPr>
          <w:ilvl w:val="1"/>
          <w:numId w:val="18"/>
        </w:numPr>
      </w:pPr>
      <w:r>
        <w:t>Request recommendations for nominations from each of the caucuses and designated voting representatives of LPHAs.</w:t>
      </w:r>
    </w:p>
    <w:p w14:paraId="158A615E" w14:textId="77777777" w:rsidR="00E008D8" w:rsidRDefault="00E008D8" w:rsidP="00E008D8">
      <w:pPr>
        <w:pStyle w:val="ListParagraph"/>
        <w:ind w:left="1440"/>
      </w:pPr>
    </w:p>
    <w:p w14:paraId="718C20DA" w14:textId="77777777" w:rsidR="00E008D8" w:rsidRDefault="00013A7E" w:rsidP="00E008D8">
      <w:pPr>
        <w:pStyle w:val="ListParagraph"/>
        <w:numPr>
          <w:ilvl w:val="1"/>
          <w:numId w:val="18"/>
        </w:numPr>
      </w:pPr>
      <w:r>
        <w:t>Attempt to create a slate of at least two candidates for each of the officer positions – Chair</w:t>
      </w:r>
      <w:r w:rsidR="002A2E07">
        <w:t>person</w:t>
      </w:r>
      <w:r>
        <w:t>, Vice-Chair</w:t>
      </w:r>
      <w:r w:rsidR="002A2E07">
        <w:t>person</w:t>
      </w:r>
      <w:r>
        <w:t>, and Secretary, and each of the three at-large positions.</w:t>
      </w:r>
    </w:p>
    <w:p w14:paraId="27D54721" w14:textId="77777777" w:rsidR="00E008D8" w:rsidRDefault="00E008D8" w:rsidP="00E008D8">
      <w:pPr>
        <w:pStyle w:val="ListParagraph"/>
      </w:pPr>
    </w:p>
    <w:p w14:paraId="00000097" w14:textId="03265B60" w:rsidR="00126220" w:rsidRDefault="00013A7E" w:rsidP="00E008D8">
      <w:pPr>
        <w:pStyle w:val="ListParagraph"/>
        <w:numPr>
          <w:ilvl w:val="1"/>
          <w:numId w:val="18"/>
        </w:numPr>
      </w:pPr>
      <w:r>
        <w:t xml:space="preserve">Establish a method for </w:t>
      </w:r>
      <w:r w:rsidRPr="00244FBB">
        <w:t>voting and</w:t>
      </w:r>
      <w:r>
        <w:t xml:space="preserve"> tabulating the ballots </w:t>
      </w:r>
      <w:r w:rsidRPr="00244FBB">
        <w:t>at</w:t>
      </w:r>
      <w:r w:rsidRPr="00E008D8">
        <w:rPr>
          <w:i/>
        </w:rPr>
        <w:t xml:space="preserve"> </w:t>
      </w:r>
      <w:r>
        <w:t xml:space="preserve">the Conference </w:t>
      </w:r>
      <w:r w:rsidR="0070535E">
        <w:t>a</w:t>
      </w:r>
      <w:r>
        <w:t xml:space="preserve">nnual </w:t>
      </w:r>
      <w:r w:rsidR="0070535E">
        <w:t>m</w:t>
      </w:r>
      <w:r>
        <w:t>eeting</w:t>
      </w:r>
      <w:r w:rsidR="0070535E">
        <w:t xml:space="preserve"> (described in Article VIII, </w:t>
      </w:r>
      <w:r w:rsidR="0017718B">
        <w:t>C</w:t>
      </w:r>
      <w:r w:rsidR="0070535E">
        <w:t>)</w:t>
      </w:r>
      <w:r>
        <w:t>.</w:t>
      </w:r>
    </w:p>
    <w:p w14:paraId="000000A6" w14:textId="5C1AB061" w:rsidR="00126220" w:rsidRDefault="00126220" w:rsidP="00004E1B">
      <w:pPr>
        <w:ind w:left="-300"/>
      </w:pPr>
    </w:p>
    <w:p w14:paraId="000000A7" w14:textId="77777777" w:rsidR="00126220" w:rsidRDefault="00013A7E" w:rsidP="00004E1B">
      <w:pPr>
        <w:pStyle w:val="Heading1"/>
      </w:pPr>
      <w:r>
        <w:t>ARTICLE VIII – Meetings, Voting and Quorum</w:t>
      </w:r>
    </w:p>
    <w:p w14:paraId="000000A8" w14:textId="77777777" w:rsidR="00126220" w:rsidRDefault="00126220" w:rsidP="00004E1B">
      <w:pPr>
        <w:rPr>
          <w:u w:val="single"/>
        </w:rPr>
      </w:pPr>
    </w:p>
    <w:p w14:paraId="000000A9" w14:textId="69FB8634" w:rsidR="00126220" w:rsidRPr="00E008D8" w:rsidRDefault="00013A7E" w:rsidP="00E008D8">
      <w:pPr>
        <w:pStyle w:val="ListParagraph"/>
        <w:numPr>
          <w:ilvl w:val="0"/>
          <w:numId w:val="21"/>
        </w:numPr>
        <w:pBdr>
          <w:top w:val="nil"/>
          <w:left w:val="nil"/>
          <w:bottom w:val="nil"/>
          <w:right w:val="nil"/>
          <w:between w:val="nil"/>
        </w:pBdr>
        <w:tabs>
          <w:tab w:val="center" w:pos="4320"/>
          <w:tab w:val="right" w:pos="8640"/>
        </w:tabs>
        <w:rPr>
          <w:color w:val="000000"/>
        </w:rPr>
      </w:pPr>
      <w:r w:rsidRPr="00E008D8">
        <w:rPr>
          <w:color w:val="000000"/>
        </w:rPr>
        <w:t>Meetings shall be conducted in accordance with Revised Roberts Rules of Order</w:t>
      </w:r>
    </w:p>
    <w:p w14:paraId="13C98B3A" w14:textId="77777777" w:rsidR="00E008D8" w:rsidRDefault="00013A7E" w:rsidP="00E008D8">
      <w:pPr>
        <w:ind w:left="720"/>
      </w:pPr>
      <w:r>
        <w:t>except as otherwise provided by these bylaws.</w:t>
      </w:r>
    </w:p>
    <w:p w14:paraId="6135248D" w14:textId="77777777" w:rsidR="00E008D8" w:rsidRDefault="00E008D8" w:rsidP="00E008D8"/>
    <w:p w14:paraId="0C24ED11" w14:textId="77777777" w:rsidR="00E008D8" w:rsidRPr="00E008D8" w:rsidRDefault="00013A7E" w:rsidP="00E008D8">
      <w:pPr>
        <w:pStyle w:val="ListParagraph"/>
        <w:numPr>
          <w:ilvl w:val="0"/>
          <w:numId w:val="21"/>
        </w:numPr>
        <w:rPr>
          <w:color w:val="000000"/>
        </w:rPr>
      </w:pPr>
      <w:r>
        <w:t xml:space="preserve">The Conference </w:t>
      </w:r>
      <w:r w:rsidRPr="00244FBB">
        <w:t>shall</w:t>
      </w:r>
      <w:r w:rsidRPr="00E008D8">
        <w:rPr>
          <w:i/>
        </w:rPr>
        <w:t xml:space="preserve"> </w:t>
      </w:r>
      <w:r>
        <w:t xml:space="preserve">hold a minimum of </w:t>
      </w:r>
      <w:r w:rsidR="00B402CD">
        <w:t xml:space="preserve">nine </w:t>
      </w:r>
      <w:r>
        <w:t xml:space="preserve">regular meetings per year </w:t>
      </w:r>
      <w:r w:rsidR="00764235">
        <w:t>with dates</w:t>
      </w:r>
      <w:r w:rsidR="00D91197">
        <w:t xml:space="preserve"> and times</w:t>
      </w:r>
      <w:r w:rsidR="00764235">
        <w:t xml:space="preserve"> set</w:t>
      </w:r>
      <w:r>
        <w:t xml:space="preserve"> at the </w:t>
      </w:r>
      <w:r w:rsidR="0070535E">
        <w:t>a</w:t>
      </w:r>
      <w:r>
        <w:t xml:space="preserve">nnual </w:t>
      </w:r>
      <w:r w:rsidR="0070535E">
        <w:t>m</w:t>
      </w:r>
      <w:r>
        <w:t>eeting</w:t>
      </w:r>
      <w:r w:rsidR="0070535E">
        <w:t xml:space="preserve"> </w:t>
      </w:r>
      <w:r w:rsidR="0017718B">
        <w:t>(described in Article VIII, C)</w:t>
      </w:r>
      <w:r w:rsidR="00764235">
        <w:t xml:space="preserve">.  </w:t>
      </w:r>
      <w:r w:rsidR="007917A8">
        <w:t>As needed, t</w:t>
      </w:r>
      <w:r w:rsidR="00764235">
        <w:t>he format</w:t>
      </w:r>
      <w:r w:rsidR="00D91197">
        <w:t xml:space="preserve"> and </w:t>
      </w:r>
      <w:r w:rsidR="00764235">
        <w:t xml:space="preserve">location will be </w:t>
      </w:r>
      <w:r>
        <w:t xml:space="preserve">set by the </w:t>
      </w:r>
      <w:r w:rsidR="00764235">
        <w:t xml:space="preserve">Board of Directors, the </w:t>
      </w:r>
      <w:r>
        <w:t xml:space="preserve">Executive Committee, or the </w:t>
      </w:r>
      <w:r w:rsidR="00274111">
        <w:t>OHA</w:t>
      </w:r>
      <w:r>
        <w:t xml:space="preserve"> Director</w:t>
      </w:r>
      <w:r w:rsidR="00274111">
        <w:t xml:space="preserve"> or designee</w:t>
      </w:r>
      <w:r w:rsidR="00D91197">
        <w:t>.  Meeting locations for in-person meetings will be communicated to Board members at least 60 days in advance.</w:t>
      </w:r>
    </w:p>
    <w:p w14:paraId="2D5ED6E9" w14:textId="77777777" w:rsidR="00E008D8" w:rsidRPr="00E008D8" w:rsidRDefault="00E008D8" w:rsidP="00E008D8">
      <w:pPr>
        <w:pStyle w:val="ListParagraph"/>
        <w:rPr>
          <w:rStyle w:val="CommentReference"/>
          <w:color w:val="000000"/>
          <w:sz w:val="24"/>
          <w:szCs w:val="24"/>
        </w:rPr>
      </w:pPr>
    </w:p>
    <w:p w14:paraId="2605B76D" w14:textId="77777777" w:rsidR="00E008D8" w:rsidRPr="00E008D8" w:rsidRDefault="00E008D8" w:rsidP="00004E1B">
      <w:pPr>
        <w:pStyle w:val="ListParagraph"/>
        <w:numPr>
          <w:ilvl w:val="0"/>
          <w:numId w:val="21"/>
        </w:numPr>
        <w:rPr>
          <w:color w:val="000000"/>
        </w:rPr>
      </w:pPr>
      <w:r>
        <w:t>T</w:t>
      </w:r>
      <w:r w:rsidR="00013A7E">
        <w:t xml:space="preserve">he Conference shall hold an annual meeting each year, at a time and place set by the Executive Committee and the </w:t>
      </w:r>
      <w:r w:rsidR="007917A8">
        <w:t>OHA Director or designee.</w:t>
      </w:r>
    </w:p>
    <w:p w14:paraId="445A94A2" w14:textId="77777777" w:rsidR="00E008D8" w:rsidRDefault="00E008D8" w:rsidP="00E008D8">
      <w:pPr>
        <w:pStyle w:val="ListParagraph"/>
      </w:pPr>
    </w:p>
    <w:p w14:paraId="676EFAFA" w14:textId="5BF12A93" w:rsidR="00E008D8" w:rsidRPr="00E008D8" w:rsidRDefault="00013A7E" w:rsidP="00004E1B">
      <w:pPr>
        <w:pStyle w:val="ListParagraph"/>
        <w:numPr>
          <w:ilvl w:val="0"/>
          <w:numId w:val="21"/>
        </w:numPr>
        <w:rPr>
          <w:color w:val="000000"/>
        </w:rPr>
      </w:pPr>
      <w:r>
        <w:t>All meetings shall require at least</w:t>
      </w:r>
      <w:r w:rsidR="00CB25FC">
        <w:t xml:space="preserve"> seven</w:t>
      </w:r>
      <w:r>
        <w:t xml:space="preserve"> </w:t>
      </w:r>
      <w:commentRangeStart w:id="4"/>
      <w:r w:rsidR="00CB25FC">
        <w:t>(7</w:t>
      </w:r>
      <w:commentRangeEnd w:id="4"/>
      <w:r w:rsidR="002D1F59">
        <w:rPr>
          <w:rStyle w:val="CommentReference"/>
        </w:rPr>
        <w:commentReference w:id="4"/>
      </w:r>
      <w:r w:rsidR="00CB25FC">
        <w:t>)</w:t>
      </w:r>
      <w:r w:rsidR="00BF5E93">
        <w:t xml:space="preserve"> </w:t>
      </w:r>
      <w:r w:rsidR="00136D9B">
        <w:t>calendar</w:t>
      </w:r>
      <w:r>
        <w:t xml:space="preserve"> days written or emailed advance notice to all Conference Board members (per </w:t>
      </w:r>
      <w:hyperlink r:id="rId30" w:history="1">
        <w:r w:rsidRPr="00687F26">
          <w:rPr>
            <w:rStyle w:val="Hyperlink"/>
          </w:rPr>
          <w:t>ORS 431.335</w:t>
        </w:r>
      </w:hyperlink>
      <w:r>
        <w:t>) and such notice shall include major topics for discussion or action.</w:t>
      </w:r>
    </w:p>
    <w:p w14:paraId="279F3B63" w14:textId="77777777" w:rsidR="00E008D8" w:rsidRDefault="00E008D8" w:rsidP="00E008D8">
      <w:pPr>
        <w:pStyle w:val="ListParagraph"/>
      </w:pPr>
    </w:p>
    <w:p w14:paraId="60AE25B0" w14:textId="77777777" w:rsidR="00E008D8" w:rsidRPr="00E008D8" w:rsidRDefault="00013A7E" w:rsidP="00004E1B">
      <w:pPr>
        <w:pStyle w:val="ListParagraph"/>
        <w:numPr>
          <w:ilvl w:val="0"/>
          <w:numId w:val="21"/>
        </w:numPr>
        <w:rPr>
          <w:color w:val="000000"/>
        </w:rPr>
      </w:pPr>
      <w:r>
        <w:t>A quorum at any regular or special meeting shall consist of one-half of the Conference Board members plus one.  Attendance may be in person or by videoconference or other agreed upon and available technology.</w:t>
      </w:r>
    </w:p>
    <w:p w14:paraId="13E8C527" w14:textId="77777777" w:rsidR="00E008D8" w:rsidRDefault="00E008D8" w:rsidP="00E008D8">
      <w:pPr>
        <w:pStyle w:val="ListParagraph"/>
      </w:pPr>
    </w:p>
    <w:p w14:paraId="701E7071" w14:textId="77777777" w:rsidR="00E008D8" w:rsidRPr="00E008D8" w:rsidRDefault="00013A7E" w:rsidP="00004E1B">
      <w:pPr>
        <w:pStyle w:val="ListParagraph"/>
        <w:numPr>
          <w:ilvl w:val="0"/>
          <w:numId w:val="21"/>
        </w:numPr>
        <w:rPr>
          <w:color w:val="000000"/>
        </w:rPr>
      </w:pPr>
      <w:r>
        <w:t>When a quorum is established, decisions are made by majority vote of the quorum, excepting by-laws changes.</w:t>
      </w:r>
    </w:p>
    <w:p w14:paraId="5ACCA133" w14:textId="77777777" w:rsidR="00E008D8" w:rsidRDefault="00E008D8" w:rsidP="00E008D8">
      <w:pPr>
        <w:pStyle w:val="ListParagraph"/>
      </w:pPr>
    </w:p>
    <w:p w14:paraId="000000BA" w14:textId="0AC09669" w:rsidR="00126220" w:rsidRPr="00E008D8" w:rsidRDefault="00013A7E" w:rsidP="00004E1B">
      <w:pPr>
        <w:pStyle w:val="ListParagraph"/>
        <w:numPr>
          <w:ilvl w:val="0"/>
          <w:numId w:val="21"/>
        </w:numPr>
        <w:rPr>
          <w:color w:val="000000"/>
        </w:rPr>
      </w:pPr>
      <w:r>
        <w:t xml:space="preserve">In the absence of a quorum at a regular or special Conference Board meeting, the Executive Committee may convene in person or by other agreed upon and available technology. </w:t>
      </w:r>
      <w:r w:rsidR="00E008D8">
        <w:t xml:space="preserve"> </w:t>
      </w:r>
      <w:r>
        <w:t>In such cases, when a quorum of the Executive Committee exists decisions will be made by a majority vote.</w:t>
      </w:r>
    </w:p>
    <w:p w14:paraId="000000BB" w14:textId="77777777" w:rsidR="00126220" w:rsidRDefault="00126220" w:rsidP="00004E1B">
      <w:pPr>
        <w:ind w:left="465"/>
      </w:pPr>
    </w:p>
    <w:p w14:paraId="000000C2" w14:textId="77777777" w:rsidR="00126220" w:rsidRDefault="00013A7E" w:rsidP="00004E1B">
      <w:pPr>
        <w:pStyle w:val="Heading1"/>
      </w:pPr>
      <w:r>
        <w:t>ARTICLE IX – Changes to the Bylaws</w:t>
      </w:r>
    </w:p>
    <w:p w14:paraId="000000C3" w14:textId="77777777" w:rsidR="00126220" w:rsidRDefault="00126220" w:rsidP="00004E1B">
      <w:pPr>
        <w:rPr>
          <w:u w:val="single"/>
        </w:rPr>
      </w:pPr>
    </w:p>
    <w:p w14:paraId="000000C4" w14:textId="0873268E" w:rsidR="00126220" w:rsidRPr="00004E1B" w:rsidRDefault="00013A7E" w:rsidP="00004E1B">
      <w:pPr>
        <w:pBdr>
          <w:top w:val="nil"/>
          <w:left w:val="nil"/>
          <w:bottom w:val="nil"/>
          <w:right w:val="nil"/>
          <w:between w:val="nil"/>
        </w:pBdr>
        <w:tabs>
          <w:tab w:val="center" w:pos="4320"/>
          <w:tab w:val="right" w:pos="8640"/>
        </w:tabs>
        <w:rPr>
          <w:color w:val="000000"/>
        </w:rPr>
      </w:pPr>
      <w:r w:rsidRPr="00004E1B">
        <w:rPr>
          <w:color w:val="000000"/>
        </w:rPr>
        <w:lastRenderedPageBreak/>
        <w:t xml:space="preserve">The bylaws of the Conference may be altered, amended, </w:t>
      </w:r>
      <w:proofErr w:type="gramStart"/>
      <w:r w:rsidRPr="00004E1B">
        <w:rPr>
          <w:color w:val="000000"/>
        </w:rPr>
        <w:t>revised</w:t>
      </w:r>
      <w:proofErr w:type="gramEnd"/>
      <w:r w:rsidRPr="00004E1B">
        <w:rPr>
          <w:color w:val="000000"/>
        </w:rPr>
        <w:t xml:space="preserve"> or repealed, and new bylaws may be adopted by the affirmative vote of the 2/3 of the Board at the Conference Annual Board Meetings (described in Article VIII, </w:t>
      </w:r>
      <w:r w:rsidR="0017718B" w:rsidRPr="00004E1B">
        <w:rPr>
          <w:color w:val="000000"/>
        </w:rPr>
        <w:t>C</w:t>
      </w:r>
      <w:r w:rsidRPr="00004E1B">
        <w:rPr>
          <w:color w:val="000000"/>
        </w:rPr>
        <w:t xml:space="preserve">).   Notice of intent to amend bylaws shall be made not less than ten (10) </w:t>
      </w:r>
      <w:r w:rsidR="00420045" w:rsidRPr="00004E1B">
        <w:rPr>
          <w:color w:val="000000"/>
        </w:rPr>
        <w:t xml:space="preserve">calendar </w:t>
      </w:r>
      <w:r w:rsidRPr="00004E1B">
        <w:rPr>
          <w:color w:val="000000"/>
        </w:rPr>
        <w:t xml:space="preserve">days before the meeting. </w:t>
      </w:r>
    </w:p>
    <w:p w14:paraId="000000C5" w14:textId="77777777" w:rsidR="00126220" w:rsidRDefault="00126220" w:rsidP="00004E1B">
      <w:pPr>
        <w:pBdr>
          <w:top w:val="nil"/>
          <w:left w:val="nil"/>
          <w:bottom w:val="nil"/>
          <w:right w:val="nil"/>
          <w:between w:val="nil"/>
        </w:pBdr>
        <w:tabs>
          <w:tab w:val="center" w:pos="4320"/>
          <w:tab w:val="right" w:pos="8640"/>
        </w:tabs>
        <w:rPr>
          <w:color w:val="000000"/>
        </w:rPr>
      </w:pPr>
    </w:p>
    <w:p w14:paraId="000000C8" w14:textId="70C0E71C" w:rsidR="00126220" w:rsidRDefault="00013A7E" w:rsidP="00004E1B">
      <w:r>
        <w:t xml:space="preserve">Adopted this ___ day of </w:t>
      </w:r>
      <w:proofErr w:type="gramStart"/>
      <w:r w:rsidR="00D91197">
        <w:t>October,</w:t>
      </w:r>
      <w:proofErr w:type="gramEnd"/>
      <w:r w:rsidR="005F46AB">
        <w:t xml:space="preserve"> </w:t>
      </w:r>
      <w:r>
        <w:t>2023.</w:t>
      </w:r>
    </w:p>
    <w:p w14:paraId="1200AD04" w14:textId="77777777" w:rsidR="00D91197" w:rsidRDefault="00D91197" w:rsidP="00004E1B"/>
    <w:p w14:paraId="000000CA" w14:textId="7F1172F1" w:rsidR="00126220" w:rsidRDefault="00013A7E" w:rsidP="00004E1B">
      <w:r>
        <w:t>Sig</w:t>
      </w:r>
      <w:r w:rsidR="00D91197">
        <w:t>n</w:t>
      </w:r>
      <w:r>
        <w:t xml:space="preserve">ed this ___ day of </w:t>
      </w:r>
      <w:proofErr w:type="gramStart"/>
      <w:r w:rsidR="00D91197">
        <w:t>October,</w:t>
      </w:r>
      <w:proofErr w:type="gramEnd"/>
      <w:r>
        <w:t xml:space="preserve"> 2023</w:t>
      </w:r>
    </w:p>
    <w:p w14:paraId="000000CB" w14:textId="77777777" w:rsidR="00126220" w:rsidRDefault="00126220" w:rsidP="00004E1B"/>
    <w:p w14:paraId="000000CC" w14:textId="7AAE3FF6" w:rsidR="00126220" w:rsidRDefault="00013A7E" w:rsidP="00004E1B">
      <w:proofErr w:type="gramStart"/>
      <w:r>
        <w:t>SIGNED:_</w:t>
      </w:r>
      <w:proofErr w:type="gramEnd"/>
      <w:r>
        <w:t>_______________________________</w:t>
      </w:r>
      <w:r w:rsidR="00D91197">
        <w:t>_______</w:t>
      </w:r>
    </w:p>
    <w:p w14:paraId="000000CD" w14:textId="77777777" w:rsidR="00126220" w:rsidRDefault="00013A7E" w:rsidP="00004E1B">
      <w:pPr>
        <w:ind w:left="720"/>
      </w:pPr>
      <w:r>
        <w:t>Chairperson, Conference of Local Health Officials</w:t>
      </w:r>
    </w:p>
    <w:p w14:paraId="000000CE" w14:textId="77777777" w:rsidR="00126220" w:rsidRDefault="00126220" w:rsidP="00004E1B"/>
    <w:p w14:paraId="000000CF" w14:textId="597C64F5" w:rsidR="00126220" w:rsidRPr="00481E46" w:rsidRDefault="00013A7E" w:rsidP="00004E1B">
      <w:pPr>
        <w:pStyle w:val="Title"/>
        <w:jc w:val="left"/>
      </w:pPr>
      <w:proofErr w:type="gramStart"/>
      <w:r w:rsidRPr="00D91197">
        <w:rPr>
          <w:b w:val="0"/>
          <w:bCs/>
        </w:rPr>
        <w:t>SIGNED:</w:t>
      </w:r>
      <w:r>
        <w:t>_</w:t>
      </w:r>
      <w:proofErr w:type="gramEnd"/>
      <w:r>
        <w:t>______________________________________</w:t>
      </w:r>
    </w:p>
    <w:p w14:paraId="45BAC0A0" w14:textId="20C73936" w:rsidR="006A59BB" w:rsidRDefault="006A59BB" w:rsidP="00004E1B">
      <w:pPr>
        <w:ind w:left="720"/>
      </w:pPr>
      <w:r>
        <w:t>OHA Director or Designee</w:t>
      </w:r>
    </w:p>
    <w:p w14:paraId="000000D0" w14:textId="6C647130" w:rsidR="00126220" w:rsidRDefault="00D91197" w:rsidP="00004E1B">
      <w:pPr>
        <w:ind w:left="720"/>
      </w:pPr>
      <w:r>
        <w:t>Rachael Banks, OHA Public Health Director</w:t>
      </w:r>
      <w:r w:rsidR="006A59BB">
        <w:t xml:space="preserve"> (Designee)</w:t>
      </w:r>
    </w:p>
    <w:p w14:paraId="000000D1" w14:textId="77777777" w:rsidR="00126220" w:rsidRDefault="00126220" w:rsidP="00004E1B"/>
    <w:p w14:paraId="6397BAA1" w14:textId="77777777" w:rsidR="006A59BB" w:rsidRDefault="006A59BB" w:rsidP="00004E1B"/>
    <w:p w14:paraId="000000D4" w14:textId="441E906F" w:rsidR="00126220" w:rsidRDefault="00013A7E" w:rsidP="00004E1B">
      <w:r>
        <w:t>I attest to the adoption of these bylaws:</w:t>
      </w:r>
    </w:p>
    <w:p w14:paraId="000000D5" w14:textId="77777777" w:rsidR="00126220" w:rsidRDefault="00126220" w:rsidP="00004E1B"/>
    <w:p w14:paraId="000000D6" w14:textId="77777777" w:rsidR="00126220" w:rsidRDefault="00126220" w:rsidP="00004E1B"/>
    <w:p w14:paraId="000000D7" w14:textId="6A4FD895" w:rsidR="00126220" w:rsidRDefault="00013A7E" w:rsidP="00004E1B">
      <w:r>
        <w:t>______________________________________________</w:t>
      </w:r>
    </w:p>
    <w:p w14:paraId="000000D8" w14:textId="20EF4823" w:rsidR="00126220" w:rsidRDefault="00013A7E" w:rsidP="00004E1B">
      <w:r>
        <w:t>Vice – Chair</w:t>
      </w:r>
      <w:r w:rsidR="006A59BB">
        <w:t>person</w:t>
      </w:r>
      <w:r>
        <w:t>, Conference of Local Health Officials</w:t>
      </w:r>
    </w:p>
    <w:p w14:paraId="000000D9" w14:textId="77777777" w:rsidR="00126220" w:rsidRDefault="00126220" w:rsidP="00004E1B"/>
    <w:p w14:paraId="000000DA" w14:textId="1318D72D" w:rsidR="00126220" w:rsidRDefault="00126220" w:rsidP="00004E1B">
      <w:pPr>
        <w:ind w:left="180"/>
      </w:pPr>
    </w:p>
    <w:p w14:paraId="000000DB" w14:textId="77777777" w:rsidR="00126220" w:rsidRDefault="00013A7E" w:rsidP="00004E1B">
      <w:r>
        <w:t>Proposed Revision 11-14-06</w:t>
      </w:r>
    </w:p>
    <w:p w14:paraId="000000DC" w14:textId="77777777" w:rsidR="00126220" w:rsidRDefault="00013A7E" w:rsidP="00004E1B">
      <w:r>
        <w:t>Proposed Revision 08-07-10</w:t>
      </w:r>
    </w:p>
    <w:p w14:paraId="000000DD" w14:textId="77777777" w:rsidR="00126220" w:rsidRDefault="00013A7E" w:rsidP="00004E1B">
      <w:r>
        <w:t xml:space="preserve">Revised </w:t>
      </w:r>
      <w:proofErr w:type="gramStart"/>
      <w:r>
        <w:t>10-10-12</w:t>
      </w:r>
      <w:proofErr w:type="gramEnd"/>
    </w:p>
    <w:p w14:paraId="000000DE" w14:textId="77777777" w:rsidR="00126220" w:rsidRDefault="00126220" w:rsidP="00004E1B"/>
    <w:p w14:paraId="000000DF" w14:textId="77777777" w:rsidR="00126220" w:rsidRDefault="00013A7E" w:rsidP="00004E1B">
      <w:r>
        <w:t>Proposed Revision 7-18-15</w:t>
      </w:r>
    </w:p>
    <w:p w14:paraId="000000E0" w14:textId="3CDBFEC1" w:rsidR="00126220" w:rsidRDefault="00126220" w:rsidP="00004E1B"/>
    <w:p w14:paraId="63CACB11" w14:textId="6F8DFA6F" w:rsidR="006A59BB" w:rsidRDefault="006A59BB" w:rsidP="00004E1B">
      <w:r>
        <w:t>Proposed Revision 9-20-2023</w:t>
      </w:r>
    </w:p>
    <w:p w14:paraId="55F1F923" w14:textId="38C1AD29" w:rsidR="00FE6EE6" w:rsidRDefault="00FE6EE6" w:rsidP="00004E1B">
      <w:r>
        <w:t xml:space="preserve">Revised </w:t>
      </w:r>
      <w:r w:rsidRPr="00004E1B">
        <w:rPr>
          <w:highlight w:val="yellow"/>
        </w:rPr>
        <w:t>XX-XX-XXXX</w:t>
      </w:r>
    </w:p>
    <w:p w14:paraId="000000E1" w14:textId="77777777" w:rsidR="00126220" w:rsidRDefault="00126220" w:rsidP="00004E1B">
      <w:pPr>
        <w:pStyle w:val="Heading1"/>
        <w:rPr>
          <w:b w:val="0"/>
          <w:u w:val="none"/>
        </w:rPr>
      </w:pPr>
    </w:p>
    <w:p w14:paraId="000000E2" w14:textId="77777777" w:rsidR="00126220" w:rsidRDefault="00126220" w:rsidP="00004E1B">
      <w:pPr>
        <w:pStyle w:val="Heading1"/>
        <w:rPr>
          <w:b w:val="0"/>
          <w:u w:val="none"/>
        </w:rPr>
      </w:pPr>
    </w:p>
    <w:p w14:paraId="000000E3" w14:textId="037B3FD5" w:rsidR="00126220" w:rsidRDefault="00126220" w:rsidP="00004E1B">
      <w:pPr>
        <w:pStyle w:val="Heading1"/>
        <w:ind w:left="-300"/>
      </w:pPr>
    </w:p>
    <w:sectPr w:rsidR="00126220">
      <w:headerReference w:type="even" r:id="rId31"/>
      <w:headerReference w:type="default" r:id="rId32"/>
      <w:footerReference w:type="even" r:id="rId33"/>
      <w:footerReference w:type="default" r:id="rId34"/>
      <w:headerReference w:type="first" r:id="rId35"/>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anna Drum" w:date="2023-08-23T14:15:00Z" w:initials="DDK">
    <w:p w14:paraId="01B8569D" w14:textId="42B0CDA0" w:rsidR="002E468F" w:rsidRDefault="002E468F">
      <w:pPr>
        <w:pStyle w:val="CommentText"/>
      </w:pPr>
      <w:r>
        <w:rPr>
          <w:rStyle w:val="CommentReference"/>
        </w:rPr>
        <w:annotationRef/>
      </w:r>
      <w:r>
        <w:t>I added “at least” in case there are ever caucuses added.</w:t>
      </w:r>
    </w:p>
  </w:comment>
  <w:comment w:id="2" w:author="Danna Drum" w:date="2023-08-23T13:30:00Z" w:initials="DDK">
    <w:p w14:paraId="16B09087" w14:textId="48C78052" w:rsidR="001933BE" w:rsidRDefault="001933BE">
      <w:pPr>
        <w:pStyle w:val="CommentText"/>
      </w:pPr>
      <w:r>
        <w:rPr>
          <w:rStyle w:val="CommentReference"/>
        </w:rPr>
        <w:annotationRef/>
      </w:r>
      <w:r>
        <w:t>Is any</w:t>
      </w:r>
      <w:r w:rsidR="00D91197">
        <w:t xml:space="preserve"> </w:t>
      </w:r>
      <w:r>
        <w:t>more needed here?  Article II seems to spell things out pretty well</w:t>
      </w:r>
      <w:r w:rsidR="002E468F">
        <w:t xml:space="preserve"> in terms of what the scope would be in the bylaws.</w:t>
      </w:r>
    </w:p>
  </w:comment>
  <w:comment w:id="3" w:author="Laura Daily" w:date="2023-08-28T19:13:00Z" w:initials="LD">
    <w:p w14:paraId="078233E6" w14:textId="77777777" w:rsidR="00687F26" w:rsidRDefault="00687F26" w:rsidP="007A6BEA">
      <w:r>
        <w:rPr>
          <w:rStyle w:val="CommentReference"/>
        </w:rPr>
        <w:annotationRef/>
      </w:r>
      <w:r>
        <w:rPr>
          <w:sz w:val="20"/>
          <w:szCs w:val="20"/>
        </w:rPr>
        <w:t>Seems good to me.</w:t>
      </w:r>
    </w:p>
  </w:comment>
  <w:comment w:id="4" w:author="Drum Danna K" w:date="2023-09-15T17:40:00Z" w:initials="DDK">
    <w:p w14:paraId="580956DE" w14:textId="71BC6DAE" w:rsidR="002D1F59" w:rsidRDefault="002D1F59" w:rsidP="00037BE4">
      <w:pPr>
        <w:pStyle w:val="CommentText"/>
      </w:pPr>
      <w:r>
        <w:rPr>
          <w:rStyle w:val="CommentReference"/>
        </w:rPr>
        <w:annotationRef/>
      </w:r>
      <w:r>
        <w:t>Per our discussion I changed this to 7 calendar 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B8569D" w15:done="1"/>
  <w15:commentEx w15:paraId="16B09087" w15:done="1"/>
  <w15:commentEx w15:paraId="078233E6" w15:paraIdParent="16B09087" w15:done="1"/>
  <w15:commentEx w15:paraId="580956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92EB" w16cex:dateUtc="2023-08-23T21:15:00Z"/>
  <w16cex:commentExtensible w16cex:durableId="2890887D" w16cex:dateUtc="2023-08-23T20:30:00Z"/>
  <w16cex:commentExtensible w16cex:durableId="496837F0" w16cex:dateUtc="2023-08-29T02:13:00Z"/>
  <w16cex:commentExtensible w16cex:durableId="28AF15A6" w16cex:dateUtc="2023-09-16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8569D" w16cid:durableId="289092EB"/>
  <w16cid:commentId w16cid:paraId="16B09087" w16cid:durableId="2890887D"/>
  <w16cid:commentId w16cid:paraId="078233E6" w16cid:durableId="496837F0"/>
  <w16cid:commentId w16cid:paraId="580956DE" w16cid:durableId="28AF1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CB01" w14:textId="77777777" w:rsidR="00BE1208" w:rsidRDefault="00BE1208">
      <w:r>
        <w:separator/>
      </w:r>
    </w:p>
  </w:endnote>
  <w:endnote w:type="continuationSeparator" w:id="0">
    <w:p w14:paraId="32721F94" w14:textId="77777777" w:rsidR="00BE1208" w:rsidRDefault="00BE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7" w14:textId="77777777" w:rsidR="00126220" w:rsidRDefault="00013A7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0E8" w14:textId="77777777" w:rsidR="00126220" w:rsidRDefault="0012622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9" w14:textId="0D40F89A" w:rsidR="00126220" w:rsidRDefault="00013A7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481E46">
      <w:rPr>
        <w:noProof/>
        <w:color w:val="000000"/>
      </w:rPr>
      <w:t>1</w:t>
    </w:r>
    <w:r>
      <w:rPr>
        <w:color w:val="000000"/>
      </w:rPr>
      <w:fldChar w:fldCharType="end"/>
    </w:r>
  </w:p>
  <w:p w14:paraId="000000EA" w14:textId="1798BD7D" w:rsidR="00126220" w:rsidRDefault="00013A7E">
    <w:pPr>
      <w:pBdr>
        <w:top w:val="nil"/>
        <w:left w:val="nil"/>
        <w:bottom w:val="nil"/>
        <w:right w:val="nil"/>
        <w:between w:val="nil"/>
      </w:pBdr>
      <w:tabs>
        <w:tab w:val="center" w:pos="4320"/>
        <w:tab w:val="right" w:pos="8640"/>
      </w:tabs>
      <w:ind w:right="360"/>
      <w:rPr>
        <w:color w:val="000000"/>
      </w:rPr>
    </w:pPr>
    <w:r>
      <w:rPr>
        <w:color w:val="000000"/>
      </w:rPr>
      <w:t>Proposed revisions v</w:t>
    </w:r>
    <w:r w:rsidR="00E34CCC">
      <w:rPr>
        <w:color w:val="000000"/>
      </w:rPr>
      <w:t>5</w:t>
    </w:r>
    <w:r>
      <w:rPr>
        <w:color w:val="000000"/>
      </w:rPr>
      <w:t>_2023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9168" w14:textId="77777777" w:rsidR="00BE1208" w:rsidRDefault="00BE1208">
      <w:r>
        <w:separator/>
      </w:r>
    </w:p>
  </w:footnote>
  <w:footnote w:type="continuationSeparator" w:id="0">
    <w:p w14:paraId="50F6E890" w14:textId="77777777" w:rsidR="00BE1208" w:rsidRDefault="00BE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4" w14:textId="77777777" w:rsidR="00126220" w:rsidRDefault="00BE1208">
    <w:pPr>
      <w:pBdr>
        <w:top w:val="nil"/>
        <w:left w:val="nil"/>
        <w:bottom w:val="nil"/>
        <w:right w:val="nil"/>
        <w:between w:val="nil"/>
      </w:pBdr>
      <w:tabs>
        <w:tab w:val="center" w:pos="4680"/>
        <w:tab w:val="right" w:pos="9360"/>
      </w:tabs>
      <w:rPr>
        <w:color w:val="000000"/>
      </w:rPr>
    </w:pPr>
    <w:r>
      <w:rPr>
        <w:color w:val="000000"/>
      </w:rPr>
      <w:pict w14:anchorId="37622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alt="" style="position:absolute;margin-left:0;margin-top:0;width:435pt;height:174pt;rotation:315;z-index:-251657728;mso-wrap-edited:f;mso-width-percent:0;mso-height-percent:0;mso-position-horizontal:center;mso-position-horizontal-relative:margin;mso-position-vertical:center;mso-position-vertical-relative:margin;mso-width-percent:0;mso-height-percent:0" fillcolor="gray"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6" w14:textId="77777777" w:rsidR="00126220" w:rsidRDefault="00BE1208">
    <w:pPr>
      <w:pBdr>
        <w:top w:val="nil"/>
        <w:left w:val="nil"/>
        <w:bottom w:val="nil"/>
        <w:right w:val="nil"/>
        <w:between w:val="nil"/>
      </w:pBdr>
      <w:tabs>
        <w:tab w:val="center" w:pos="4680"/>
        <w:tab w:val="right" w:pos="9360"/>
      </w:tabs>
      <w:rPr>
        <w:color w:val="000000"/>
      </w:rPr>
    </w:pPr>
    <w:r>
      <w:rPr>
        <w:color w:val="000000"/>
      </w:rPr>
      <w:pict w14:anchorId="7FC46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35pt;height:174pt;rotation:315;z-index:-251659776;mso-wrap-edited:f;mso-width-percent:0;mso-height-percent:0;mso-position-horizontal:center;mso-position-horizontal-relative:margin;mso-position-vertical:center;mso-position-vertical-relative:margin;mso-width-percent:0;mso-height-percent:0" fillcolor="gray"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5" w14:textId="77777777" w:rsidR="00126220" w:rsidRDefault="00BE1208">
    <w:pPr>
      <w:pBdr>
        <w:top w:val="nil"/>
        <w:left w:val="nil"/>
        <w:bottom w:val="nil"/>
        <w:right w:val="nil"/>
        <w:between w:val="nil"/>
      </w:pBdr>
      <w:tabs>
        <w:tab w:val="center" w:pos="4680"/>
        <w:tab w:val="right" w:pos="9360"/>
      </w:tabs>
      <w:rPr>
        <w:color w:val="000000"/>
      </w:rPr>
    </w:pPr>
    <w:r>
      <w:rPr>
        <w:color w:val="000000"/>
      </w:rPr>
      <w:pict w14:anchorId="7ABC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35pt;height:174pt;rotation:315;z-index:-251658752;mso-wrap-edited:f;mso-width-percent:0;mso-height-percent:0;mso-position-horizontal:center;mso-position-horizontal-relative:margin;mso-position-vertical:center;mso-position-vertical-relative:margin;mso-width-percent:0;mso-height-percent:0" fillcolor="gray"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685"/>
    <w:multiLevelType w:val="multilevel"/>
    <w:tmpl w:val="30EAD79E"/>
    <w:lvl w:ilvl="0">
      <w:start w:val="1"/>
      <w:numFmt w:val="upperLetter"/>
      <w:lvlText w:val="%1."/>
      <w:lvlJc w:val="left"/>
      <w:pPr>
        <w:ind w:left="960" w:hanging="420"/>
      </w:pPr>
      <w:rPr>
        <w:b w:val="0"/>
        <w:vertAlign w:val="baseline"/>
      </w:rPr>
    </w:lvl>
    <w:lvl w:ilvl="1">
      <w:start w:val="1"/>
      <w:numFmt w:val="lowerLetter"/>
      <w:lvlText w:val="%2."/>
      <w:lvlJc w:val="left"/>
      <w:pPr>
        <w:ind w:left="1520" w:hanging="360"/>
      </w:pPr>
      <w:rPr>
        <w:vertAlign w:val="baseline"/>
      </w:rPr>
    </w:lvl>
    <w:lvl w:ilvl="2">
      <w:start w:val="1"/>
      <w:numFmt w:val="lowerRoman"/>
      <w:lvlText w:val="%3."/>
      <w:lvlJc w:val="right"/>
      <w:pPr>
        <w:ind w:left="2240" w:hanging="180"/>
      </w:pPr>
      <w:rPr>
        <w:vertAlign w:val="baseline"/>
      </w:rPr>
    </w:lvl>
    <w:lvl w:ilvl="3">
      <w:start w:val="1"/>
      <w:numFmt w:val="decimal"/>
      <w:lvlText w:val="%4."/>
      <w:lvlJc w:val="left"/>
      <w:pPr>
        <w:ind w:left="2960" w:hanging="360"/>
      </w:pPr>
      <w:rPr>
        <w:vertAlign w:val="baseline"/>
      </w:rPr>
    </w:lvl>
    <w:lvl w:ilvl="4">
      <w:start w:val="1"/>
      <w:numFmt w:val="lowerLetter"/>
      <w:lvlText w:val="%5."/>
      <w:lvlJc w:val="left"/>
      <w:pPr>
        <w:ind w:left="3680" w:hanging="360"/>
      </w:pPr>
      <w:rPr>
        <w:vertAlign w:val="baseline"/>
      </w:rPr>
    </w:lvl>
    <w:lvl w:ilvl="5">
      <w:start w:val="1"/>
      <w:numFmt w:val="lowerRoman"/>
      <w:lvlText w:val="%6."/>
      <w:lvlJc w:val="right"/>
      <w:pPr>
        <w:ind w:left="4400" w:hanging="180"/>
      </w:pPr>
      <w:rPr>
        <w:vertAlign w:val="baseline"/>
      </w:rPr>
    </w:lvl>
    <w:lvl w:ilvl="6">
      <w:start w:val="1"/>
      <w:numFmt w:val="decimal"/>
      <w:lvlText w:val="%7."/>
      <w:lvlJc w:val="left"/>
      <w:pPr>
        <w:ind w:left="5120" w:hanging="360"/>
      </w:pPr>
      <w:rPr>
        <w:vertAlign w:val="baseline"/>
      </w:rPr>
    </w:lvl>
    <w:lvl w:ilvl="7">
      <w:start w:val="1"/>
      <w:numFmt w:val="lowerLetter"/>
      <w:lvlText w:val="%8."/>
      <w:lvlJc w:val="left"/>
      <w:pPr>
        <w:ind w:left="5840" w:hanging="360"/>
      </w:pPr>
      <w:rPr>
        <w:vertAlign w:val="baseline"/>
      </w:rPr>
    </w:lvl>
    <w:lvl w:ilvl="8">
      <w:start w:val="1"/>
      <w:numFmt w:val="lowerRoman"/>
      <w:lvlText w:val="%9."/>
      <w:lvlJc w:val="right"/>
      <w:pPr>
        <w:ind w:left="6560" w:hanging="180"/>
      </w:pPr>
      <w:rPr>
        <w:vertAlign w:val="baseline"/>
      </w:rPr>
    </w:lvl>
  </w:abstractNum>
  <w:abstractNum w:abstractNumId="1" w15:restartNumberingAfterBreak="0">
    <w:nsid w:val="18453915"/>
    <w:multiLevelType w:val="hybridMultilevel"/>
    <w:tmpl w:val="995CD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50C6B"/>
    <w:multiLevelType w:val="hybridMultilevel"/>
    <w:tmpl w:val="3B38509E"/>
    <w:lvl w:ilvl="0" w:tplc="21C83D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6C793D"/>
    <w:multiLevelType w:val="hybridMultilevel"/>
    <w:tmpl w:val="EBCC71A2"/>
    <w:lvl w:ilvl="0" w:tplc="BE568144">
      <w:start w:val="2"/>
      <w:numFmt w:val="upperLetter"/>
      <w:lvlText w:val="%1."/>
      <w:lvlJc w:val="left"/>
      <w:pPr>
        <w:ind w:left="720"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26AA1023"/>
    <w:multiLevelType w:val="hybridMultilevel"/>
    <w:tmpl w:val="E3F27E0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2746C"/>
    <w:multiLevelType w:val="hybridMultilevel"/>
    <w:tmpl w:val="CAF22538"/>
    <w:lvl w:ilvl="0" w:tplc="792C25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96EE4"/>
    <w:multiLevelType w:val="hybridMultilevel"/>
    <w:tmpl w:val="3F6690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16F"/>
    <w:multiLevelType w:val="hybridMultilevel"/>
    <w:tmpl w:val="1EE46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123B9"/>
    <w:multiLevelType w:val="multilevel"/>
    <w:tmpl w:val="6F268C6E"/>
    <w:lvl w:ilvl="0">
      <w:start w:val="1"/>
      <w:numFmt w:val="upperLetter"/>
      <w:lvlText w:val="%1."/>
      <w:lvlJc w:val="left"/>
      <w:pPr>
        <w:ind w:left="885" w:hanging="465"/>
      </w:pPr>
      <w:rPr>
        <w:vertAlign w:val="baseline"/>
      </w:rPr>
    </w:lvl>
    <w:lvl w:ilvl="1">
      <w:start w:val="1"/>
      <w:numFmt w:val="decimal"/>
      <w:lvlText w:val="%2.)"/>
      <w:lvlJc w:val="left"/>
      <w:pPr>
        <w:ind w:left="1635" w:hanging="495"/>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9" w15:restartNumberingAfterBreak="0">
    <w:nsid w:val="3F7A6F1F"/>
    <w:multiLevelType w:val="hybridMultilevel"/>
    <w:tmpl w:val="0AF49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56B61"/>
    <w:multiLevelType w:val="multilevel"/>
    <w:tmpl w:val="5504D97C"/>
    <w:lvl w:ilvl="0">
      <w:start w:val="1"/>
      <w:numFmt w:val="upperLetter"/>
      <w:lvlText w:val="%1."/>
      <w:lvlJc w:val="left"/>
      <w:pPr>
        <w:ind w:left="885" w:hanging="465"/>
      </w:pPr>
      <w:rPr>
        <w:vertAlign w:val="baseline"/>
      </w:rPr>
    </w:lvl>
    <w:lvl w:ilvl="1">
      <w:start w:val="1"/>
      <w:numFmt w:val="decimal"/>
      <w:lvlText w:val="%2.)"/>
      <w:lvlJc w:val="left"/>
      <w:pPr>
        <w:ind w:left="1635" w:hanging="495"/>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1" w15:restartNumberingAfterBreak="0">
    <w:nsid w:val="59F134F5"/>
    <w:multiLevelType w:val="multilevel"/>
    <w:tmpl w:val="A70E4798"/>
    <w:lvl w:ilvl="0">
      <w:start w:val="1"/>
      <w:numFmt w:val="upperLetter"/>
      <w:lvlText w:val="%1."/>
      <w:lvlJc w:val="left"/>
      <w:pPr>
        <w:ind w:left="825" w:hanging="46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B3F3874"/>
    <w:multiLevelType w:val="hybridMultilevel"/>
    <w:tmpl w:val="D16E2508"/>
    <w:lvl w:ilvl="0" w:tplc="91F25F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9705F7"/>
    <w:multiLevelType w:val="hybridMultilevel"/>
    <w:tmpl w:val="2430A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1390E"/>
    <w:multiLevelType w:val="hybridMultilevel"/>
    <w:tmpl w:val="C4BE26F2"/>
    <w:lvl w:ilvl="0" w:tplc="DD5CD4DE">
      <w:start w:val="1"/>
      <w:numFmt w:val="upperLetter"/>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5" w15:restartNumberingAfterBreak="0">
    <w:nsid w:val="6B0E436F"/>
    <w:multiLevelType w:val="hybridMultilevel"/>
    <w:tmpl w:val="817E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451FE"/>
    <w:multiLevelType w:val="hybridMultilevel"/>
    <w:tmpl w:val="6A60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031B9"/>
    <w:multiLevelType w:val="hybridMultilevel"/>
    <w:tmpl w:val="9448F69C"/>
    <w:lvl w:ilvl="0" w:tplc="54886B96">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51D6F"/>
    <w:multiLevelType w:val="multilevel"/>
    <w:tmpl w:val="917CBA8C"/>
    <w:lvl w:ilvl="0">
      <w:start w:val="1"/>
      <w:numFmt w:val="upperLetter"/>
      <w:lvlText w:val="%1."/>
      <w:lvlJc w:val="left"/>
      <w:pPr>
        <w:ind w:left="825" w:hanging="465"/>
      </w:pPr>
      <w:rPr>
        <w:vertAlign w:val="baseline"/>
      </w:rPr>
    </w:lvl>
    <w:lvl w:ilvl="1">
      <w:start w:val="1"/>
      <w:numFmt w:val="decimal"/>
      <w:lvlText w:val="%2."/>
      <w:lvlJc w:val="left"/>
      <w:pPr>
        <w:ind w:left="1530" w:hanging="360"/>
      </w:pPr>
      <w:rPr>
        <w:vertAlign w:val="baseline"/>
      </w:rPr>
    </w:lvl>
    <w:lvl w:ilvl="2">
      <w:start w:val="1"/>
      <w:numFmt w:val="lowerLetter"/>
      <w:lvlText w:val="%3."/>
      <w:lvlJc w:val="left"/>
      <w:pPr>
        <w:ind w:left="2340" w:hanging="360"/>
      </w:pPr>
      <w:rPr>
        <w:rFonts w:ascii="Times New Roman" w:eastAsia="Times New Roman" w:hAnsi="Times New Roman" w:cs="Times New Roman"/>
        <w:vertAlign w:val="baseline"/>
      </w:rPr>
    </w:lvl>
    <w:lvl w:ilvl="3">
      <w:start w:val="1"/>
      <w:numFmt w:val="lowerRoman"/>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ABA0C82"/>
    <w:multiLevelType w:val="hybridMultilevel"/>
    <w:tmpl w:val="A502E61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010A2"/>
    <w:multiLevelType w:val="hybridMultilevel"/>
    <w:tmpl w:val="A924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201412">
    <w:abstractNumId w:val="11"/>
  </w:num>
  <w:num w:numId="2" w16cid:durableId="1214582354">
    <w:abstractNumId w:val="18"/>
  </w:num>
  <w:num w:numId="3" w16cid:durableId="908492379">
    <w:abstractNumId w:val="10"/>
  </w:num>
  <w:num w:numId="4" w16cid:durableId="426122596">
    <w:abstractNumId w:val="0"/>
  </w:num>
  <w:num w:numId="5" w16cid:durableId="1593975396">
    <w:abstractNumId w:val="8"/>
  </w:num>
  <w:num w:numId="6" w16cid:durableId="1531914066">
    <w:abstractNumId w:val="3"/>
  </w:num>
  <w:num w:numId="7" w16cid:durableId="1718775115">
    <w:abstractNumId w:val="14"/>
  </w:num>
  <w:num w:numId="8" w16cid:durableId="1808668183">
    <w:abstractNumId w:val="4"/>
  </w:num>
  <w:num w:numId="9" w16cid:durableId="1904831557">
    <w:abstractNumId w:val="13"/>
  </w:num>
  <w:num w:numId="10" w16cid:durableId="590311160">
    <w:abstractNumId w:val="16"/>
  </w:num>
  <w:num w:numId="11" w16cid:durableId="1872260155">
    <w:abstractNumId w:val="15"/>
  </w:num>
  <w:num w:numId="12" w16cid:durableId="1769422851">
    <w:abstractNumId w:val="20"/>
  </w:num>
  <w:num w:numId="13" w16cid:durableId="51773709">
    <w:abstractNumId w:val="9"/>
  </w:num>
  <w:num w:numId="14" w16cid:durableId="1209804607">
    <w:abstractNumId w:val="1"/>
  </w:num>
  <w:num w:numId="15" w16cid:durableId="1117407370">
    <w:abstractNumId w:val="6"/>
  </w:num>
  <w:num w:numId="16" w16cid:durableId="1194735043">
    <w:abstractNumId w:val="5"/>
  </w:num>
  <w:num w:numId="17" w16cid:durableId="1366832847">
    <w:abstractNumId w:val="19"/>
  </w:num>
  <w:num w:numId="18" w16cid:durableId="1676303455">
    <w:abstractNumId w:val="17"/>
  </w:num>
  <w:num w:numId="19" w16cid:durableId="31929627">
    <w:abstractNumId w:val="2"/>
  </w:num>
  <w:num w:numId="20" w16cid:durableId="1928733969">
    <w:abstractNumId w:val="12"/>
  </w:num>
  <w:num w:numId="21" w16cid:durableId="8098584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a Drum">
    <w15:presenceInfo w15:providerId="AD" w15:userId="S::DANNA.K.DRUM@oha.oregon.gov::4fee3df8-3de4-47e3-8813-22a877540b52"/>
  </w15:person>
  <w15:person w15:author="Laura Daily">
    <w15:presenceInfo w15:providerId="AD" w15:userId="S::LauraDaily@OCLHO.onmicrosoft.com::62b4088c-b427-4b7c-b99b-8506b33a2a13"/>
  </w15:person>
  <w15:person w15:author="Drum Danna K">
    <w15:presenceInfo w15:providerId="AD" w15:userId="S::DANNA.K.DRUM@oha.oregon.gov::4fee3df8-3de4-47e3-8813-22a877540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20"/>
    <w:rsid w:val="00004E1B"/>
    <w:rsid w:val="00013A7E"/>
    <w:rsid w:val="00014FB4"/>
    <w:rsid w:val="00030EA6"/>
    <w:rsid w:val="00075274"/>
    <w:rsid w:val="00090F96"/>
    <w:rsid w:val="000A03FB"/>
    <w:rsid w:val="000A6F44"/>
    <w:rsid w:val="000E523E"/>
    <w:rsid w:val="00126220"/>
    <w:rsid w:val="00136D9B"/>
    <w:rsid w:val="00142121"/>
    <w:rsid w:val="001509DE"/>
    <w:rsid w:val="00174302"/>
    <w:rsid w:val="0017718B"/>
    <w:rsid w:val="00186A39"/>
    <w:rsid w:val="001933BE"/>
    <w:rsid w:val="001C098C"/>
    <w:rsid w:val="001E29C9"/>
    <w:rsid w:val="001F504E"/>
    <w:rsid w:val="00244FBB"/>
    <w:rsid w:val="00274111"/>
    <w:rsid w:val="002A2E07"/>
    <w:rsid w:val="002D19C9"/>
    <w:rsid w:val="002D1F59"/>
    <w:rsid w:val="002E468F"/>
    <w:rsid w:val="00324099"/>
    <w:rsid w:val="00324943"/>
    <w:rsid w:val="0037230B"/>
    <w:rsid w:val="00383C84"/>
    <w:rsid w:val="003B3C28"/>
    <w:rsid w:val="003C1839"/>
    <w:rsid w:val="003E3956"/>
    <w:rsid w:val="00402F65"/>
    <w:rsid w:val="00413BEE"/>
    <w:rsid w:val="00420045"/>
    <w:rsid w:val="0042549F"/>
    <w:rsid w:val="00441F9D"/>
    <w:rsid w:val="00451780"/>
    <w:rsid w:val="00481E46"/>
    <w:rsid w:val="00493B65"/>
    <w:rsid w:val="004B00AB"/>
    <w:rsid w:val="004E1F73"/>
    <w:rsid w:val="00582798"/>
    <w:rsid w:val="005977B0"/>
    <w:rsid w:val="005A6251"/>
    <w:rsid w:val="005C26D3"/>
    <w:rsid w:val="005E022C"/>
    <w:rsid w:val="005F46AB"/>
    <w:rsid w:val="006441BF"/>
    <w:rsid w:val="00647B2A"/>
    <w:rsid w:val="00687F26"/>
    <w:rsid w:val="006A59BB"/>
    <w:rsid w:val="006B4583"/>
    <w:rsid w:val="006D1218"/>
    <w:rsid w:val="006D6C52"/>
    <w:rsid w:val="0070535E"/>
    <w:rsid w:val="00707FA8"/>
    <w:rsid w:val="007159EB"/>
    <w:rsid w:val="00764235"/>
    <w:rsid w:val="00766F45"/>
    <w:rsid w:val="007917A8"/>
    <w:rsid w:val="007E7F05"/>
    <w:rsid w:val="007F76C9"/>
    <w:rsid w:val="008D193E"/>
    <w:rsid w:val="008E14E3"/>
    <w:rsid w:val="008E5535"/>
    <w:rsid w:val="008F1ECE"/>
    <w:rsid w:val="00915C5D"/>
    <w:rsid w:val="00982211"/>
    <w:rsid w:val="009926EA"/>
    <w:rsid w:val="009E3058"/>
    <w:rsid w:val="00A96055"/>
    <w:rsid w:val="00AA7EA4"/>
    <w:rsid w:val="00AC3BEE"/>
    <w:rsid w:val="00B402CD"/>
    <w:rsid w:val="00B81775"/>
    <w:rsid w:val="00B81CF3"/>
    <w:rsid w:val="00BC2CB0"/>
    <w:rsid w:val="00BD602A"/>
    <w:rsid w:val="00BE1208"/>
    <w:rsid w:val="00BE4754"/>
    <w:rsid w:val="00BE59F0"/>
    <w:rsid w:val="00BF5E93"/>
    <w:rsid w:val="00C33E2B"/>
    <w:rsid w:val="00C933D1"/>
    <w:rsid w:val="00C97A4E"/>
    <w:rsid w:val="00CA46F8"/>
    <w:rsid w:val="00CA7BBD"/>
    <w:rsid w:val="00CB25FC"/>
    <w:rsid w:val="00CC11B2"/>
    <w:rsid w:val="00D30B6E"/>
    <w:rsid w:val="00D44EE1"/>
    <w:rsid w:val="00D56656"/>
    <w:rsid w:val="00D6077D"/>
    <w:rsid w:val="00D75716"/>
    <w:rsid w:val="00D91197"/>
    <w:rsid w:val="00DA28D8"/>
    <w:rsid w:val="00DA5C0F"/>
    <w:rsid w:val="00E008D8"/>
    <w:rsid w:val="00E34CCC"/>
    <w:rsid w:val="00EE30AB"/>
    <w:rsid w:val="00F24005"/>
    <w:rsid w:val="00F31BD5"/>
    <w:rsid w:val="00F37D54"/>
    <w:rsid w:val="00F66F87"/>
    <w:rsid w:val="00F815AA"/>
    <w:rsid w:val="00F94597"/>
    <w:rsid w:val="00FB5235"/>
    <w:rsid w:val="00FC42F4"/>
    <w:rsid w:val="00FC6E20"/>
    <w:rsid w:val="00FE61B1"/>
    <w:rsid w:val="00FE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913E"/>
  <w15:docId w15:val="{B50625E5-B99B-4D52-8924-6D23960F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81E46"/>
    <w:rPr>
      <w:b/>
      <w:bCs/>
    </w:rPr>
  </w:style>
  <w:style w:type="character" w:customStyle="1" w:styleId="CommentSubjectChar">
    <w:name w:val="Comment Subject Char"/>
    <w:basedOn w:val="CommentTextChar"/>
    <w:link w:val="CommentSubject"/>
    <w:uiPriority w:val="99"/>
    <w:semiHidden/>
    <w:rsid w:val="00481E46"/>
    <w:rPr>
      <w:b/>
      <w:bCs/>
      <w:sz w:val="20"/>
      <w:szCs w:val="20"/>
    </w:rPr>
  </w:style>
  <w:style w:type="paragraph" w:styleId="Revision">
    <w:name w:val="Revision"/>
    <w:hidden/>
    <w:uiPriority w:val="99"/>
    <w:semiHidden/>
    <w:rsid w:val="009E3058"/>
  </w:style>
  <w:style w:type="paragraph" w:styleId="ListParagraph">
    <w:name w:val="List Paragraph"/>
    <w:basedOn w:val="Normal"/>
    <w:uiPriority w:val="34"/>
    <w:qFormat/>
    <w:rsid w:val="00383C84"/>
    <w:pPr>
      <w:ind w:left="720"/>
      <w:contextualSpacing/>
    </w:pPr>
  </w:style>
  <w:style w:type="character" w:styleId="Hyperlink">
    <w:name w:val="Hyperlink"/>
    <w:basedOn w:val="DefaultParagraphFont"/>
    <w:uiPriority w:val="99"/>
    <w:unhideWhenUsed/>
    <w:rsid w:val="00DA28D8"/>
    <w:rPr>
      <w:color w:val="0000FF" w:themeColor="hyperlink"/>
      <w:u w:val="single"/>
    </w:rPr>
  </w:style>
  <w:style w:type="character" w:styleId="UnresolvedMention">
    <w:name w:val="Unresolved Mention"/>
    <w:basedOn w:val="DefaultParagraphFont"/>
    <w:uiPriority w:val="99"/>
    <w:semiHidden/>
    <w:unhideWhenUsed/>
    <w:rsid w:val="00DA28D8"/>
    <w:rPr>
      <w:color w:val="605E5C"/>
      <w:shd w:val="clear" w:color="auto" w:fill="E1DFDD"/>
    </w:rPr>
  </w:style>
  <w:style w:type="character" w:styleId="FollowedHyperlink">
    <w:name w:val="FollowedHyperlink"/>
    <w:basedOn w:val="DefaultParagraphFont"/>
    <w:uiPriority w:val="99"/>
    <w:semiHidden/>
    <w:unhideWhenUsed/>
    <w:rsid w:val="00CA46F8"/>
    <w:rPr>
      <w:color w:val="800080" w:themeColor="followedHyperlink"/>
      <w:u w:val="single"/>
    </w:rPr>
  </w:style>
  <w:style w:type="paragraph" w:styleId="Footer">
    <w:name w:val="footer"/>
    <w:basedOn w:val="Normal"/>
    <w:link w:val="FooterChar"/>
    <w:uiPriority w:val="99"/>
    <w:unhideWhenUsed/>
    <w:rsid w:val="0017718B"/>
    <w:pPr>
      <w:tabs>
        <w:tab w:val="center" w:pos="4680"/>
        <w:tab w:val="right" w:pos="9360"/>
      </w:tabs>
    </w:pPr>
  </w:style>
  <w:style w:type="character" w:customStyle="1" w:styleId="FooterChar">
    <w:name w:val="Footer Char"/>
    <w:basedOn w:val="DefaultParagraphFont"/>
    <w:link w:val="Footer"/>
    <w:uiPriority w:val="99"/>
    <w:rsid w:val="0017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https://www.oregonlegislature.gov/bills_laws/ors/ors431.html" TargetMode="External"/><Relationship Id="rId18" Type="http://schemas.openxmlformats.org/officeDocument/2006/relationships/hyperlink" Target="https://www.oregonlegislature.gov/bills_laws/ors/ors431.html" TargetMode="External"/><Relationship Id="rId26" Type="http://schemas.microsoft.com/office/2011/relationships/commentsExtended" Target="commentsExtended.xml"/><Relationship Id="rId21" Type="http://schemas.openxmlformats.org/officeDocument/2006/relationships/hyperlink" Target="https://www.oregonlegislature.gov/bills_laws/ors/ors431.htm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ecure.sos.state.or.us/oard/viewSingleRule.action?ruleVrsnRsn=239284" TargetMode="External"/><Relationship Id="rId17" Type="http://schemas.openxmlformats.org/officeDocument/2006/relationships/hyperlink" Target="mailto:https://www.oregonlegislature.gov/bills_laws/ors/ors431.html" TargetMode="External"/><Relationship Id="rId25" Type="http://schemas.openxmlformats.org/officeDocument/2006/relationships/comments" Target="comments.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cure.sos.state.or.us/oard/viewSingleRule.action?ruleVrsnRsn=239284" TargetMode="External"/><Relationship Id="rId20" Type="http://schemas.openxmlformats.org/officeDocument/2006/relationships/hyperlink" Target="https://www.oregonlegislature.gov/bills_laws/ors/ors431.html" TargetMode="External"/><Relationship Id="rId29" Type="http://schemas.openxmlformats.org/officeDocument/2006/relationships/hyperlink" Target="https://www.oregonlegislature.gov/bills_laws/ors/ors43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ttps://www.oregonlegislature.gov/bills_laws/ors/ors431.html" TargetMode="External"/><Relationship Id="rId24" Type="http://schemas.openxmlformats.org/officeDocument/2006/relationships/hyperlink" Target="https://www.oregonlegislature.gov/bills_laws/ors/ors431.html"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https://www.oregonlegislature.gov/bills_laws/ors/ors431.html" TargetMode="External"/><Relationship Id="rId23" Type="http://schemas.openxmlformats.org/officeDocument/2006/relationships/hyperlink" Target="https://www.oregonlegislature.gov/bills_laws/ors/ors431.html" TargetMode="External"/><Relationship Id="rId28" Type="http://schemas.microsoft.com/office/2018/08/relationships/commentsExtensible" Target="commentsExtensible.xml"/><Relationship Id="rId36" Type="http://schemas.openxmlformats.org/officeDocument/2006/relationships/fontTable" Target="fontTable.xml"/><Relationship Id="rId10" Type="http://schemas.openxmlformats.org/officeDocument/2006/relationships/hyperlink" Target="mailto:https://www.oregonlegislature.gov/bills_laws/ors/ors431.html" TargetMode="External"/><Relationship Id="rId19" Type="http://schemas.openxmlformats.org/officeDocument/2006/relationships/hyperlink" Target="https://www.oregonlegislature.gov/bills_laws/ors/ors431.htm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ttps://www.oregonlegislature.gov/bills_laws/ors/ors431.html" TargetMode="External"/><Relationship Id="rId14" Type="http://schemas.openxmlformats.org/officeDocument/2006/relationships/hyperlink" Target="mailto:https://www.oregonlegislature.gov/bills_laws/ors/ors431.html" TargetMode="External"/><Relationship Id="rId22" Type="http://schemas.openxmlformats.org/officeDocument/2006/relationships/hyperlink" Target="https://www.oregonlegislature.gov/bills_laws/ors/ors431.html" TargetMode="External"/><Relationship Id="rId27" Type="http://schemas.microsoft.com/office/2016/09/relationships/commentsIds" Target="commentsIds.xml"/><Relationship Id="rId30" Type="http://schemas.openxmlformats.org/officeDocument/2006/relationships/hyperlink" Target="https://www.oregonlegislature.gov/bills_laws/ors/ors431.html"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6" ma:contentTypeDescription="Create a new document." ma:contentTypeScope="" ma:versionID="f4e578282d0a1ed792594e5de5d2530f">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ffd65d26ffa55ac029733a0594e9073f"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21440-ADA5-4696-B698-AD14367F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BBD90-781B-461D-AF6C-DA2865A32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OFallon Shannon</dc:creator>
  <cp:lastModifiedBy>Laura Daily</cp:lastModifiedBy>
  <cp:revision>4</cp:revision>
  <dcterms:created xsi:type="dcterms:W3CDTF">2023-09-21T02:31:00Z</dcterms:created>
  <dcterms:modified xsi:type="dcterms:W3CDTF">2023-09-21T03:37:00Z</dcterms:modified>
</cp:coreProperties>
</file>