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A1CA2" w14:textId="412C088A" w:rsidR="009839E5" w:rsidRDefault="009839E5" w:rsidP="00EB73CC">
      <w:pPr>
        <w:widowControl/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40190994"/>
      <w:r w:rsidRPr="00EB73CC">
        <w:rPr>
          <w:rFonts w:ascii="Times New Roman" w:hAnsi="Times New Roman" w:cs="Times New Roman"/>
          <w:b/>
          <w:sz w:val="24"/>
          <w:szCs w:val="24"/>
          <w:u w:val="single"/>
        </w:rPr>
        <w:t>Program Element #</w:t>
      </w:r>
      <w:r w:rsidR="00917692" w:rsidRPr="00EB73CC">
        <w:rPr>
          <w:rFonts w:ascii="Times New Roman" w:hAnsi="Times New Roman" w:cs="Times New Roman"/>
          <w:b/>
          <w:sz w:val="24"/>
          <w:szCs w:val="24"/>
          <w:u w:val="single"/>
        </w:rPr>
        <w:t>51</w:t>
      </w:r>
      <w:r w:rsidRPr="00EB73C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326E9B" w:rsidRPr="00EB73CC">
        <w:rPr>
          <w:rFonts w:ascii="Times New Roman" w:hAnsi="Times New Roman" w:cs="Times New Roman"/>
          <w:b/>
          <w:sz w:val="24"/>
          <w:szCs w:val="24"/>
          <w:u w:val="single"/>
        </w:rPr>
        <w:t>Public Health Modernization</w:t>
      </w:r>
    </w:p>
    <w:p w14:paraId="365077A1" w14:textId="77777777" w:rsidR="003B6EA9" w:rsidRPr="00303F4B" w:rsidRDefault="003B6EA9" w:rsidP="00303F4B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03F4B">
        <w:rPr>
          <w:rFonts w:ascii="Times New Roman" w:hAnsi="Times New Roman" w:cs="Times New Roman"/>
          <w:b/>
          <w:sz w:val="24"/>
          <w:szCs w:val="24"/>
        </w:rPr>
        <w:t xml:space="preserve">OHA Program Responsible for Program Element:  </w:t>
      </w:r>
    </w:p>
    <w:p w14:paraId="480A26A4" w14:textId="41C18C6A" w:rsidR="003B6EA9" w:rsidRPr="00303F4B" w:rsidRDefault="003B6EA9" w:rsidP="00303F4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03F4B">
        <w:rPr>
          <w:rFonts w:ascii="Times New Roman" w:hAnsi="Times New Roman" w:cs="Times New Roman"/>
          <w:sz w:val="24"/>
          <w:szCs w:val="24"/>
        </w:rPr>
        <w:t>Public Health Division/Office of the State Public Health Director/Policy and Partnerships Unit</w:t>
      </w:r>
    </w:p>
    <w:p w14:paraId="13B87E6A" w14:textId="3F92DF07" w:rsidR="00B139E8" w:rsidRDefault="009839E5" w:rsidP="00030A54">
      <w:pPr>
        <w:pStyle w:val="ListParagraph"/>
        <w:widowControl/>
        <w:numPr>
          <w:ilvl w:val="0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9839E5">
        <w:rPr>
          <w:rFonts w:ascii="Times New Roman" w:hAnsi="Times New Roman" w:cs="Times New Roman"/>
          <w:b/>
          <w:sz w:val="24"/>
          <w:szCs w:val="24"/>
        </w:rPr>
        <w:t>Description.</w:t>
      </w:r>
      <w:r w:rsidRPr="009839E5">
        <w:rPr>
          <w:rFonts w:ascii="Times New Roman" w:hAnsi="Times New Roman" w:cs="Times New Roman"/>
          <w:sz w:val="24"/>
          <w:szCs w:val="24"/>
        </w:rPr>
        <w:t xml:space="preserve"> </w:t>
      </w:r>
      <w:r w:rsidRPr="00B139E8">
        <w:rPr>
          <w:rFonts w:ascii="Times New Roman" w:hAnsi="Times New Roman" w:cs="Times New Roman"/>
          <w:sz w:val="24"/>
          <w:szCs w:val="24"/>
        </w:rPr>
        <w:t>Funds provided under this Agreement for th</w:t>
      </w:r>
      <w:r w:rsidR="00B139E8" w:rsidRPr="00B139E8">
        <w:rPr>
          <w:rFonts w:ascii="Times New Roman" w:hAnsi="Times New Roman" w:cs="Times New Roman"/>
          <w:sz w:val="24"/>
          <w:szCs w:val="24"/>
        </w:rPr>
        <w:t>is</w:t>
      </w:r>
      <w:r w:rsidRPr="00B139E8">
        <w:rPr>
          <w:rFonts w:ascii="Times New Roman" w:hAnsi="Times New Roman" w:cs="Times New Roman"/>
          <w:sz w:val="24"/>
          <w:szCs w:val="24"/>
        </w:rPr>
        <w:t xml:space="preserve"> Program Element may only be used in accordance with, and subject to, the requirements and limitati</w:t>
      </w:r>
      <w:r w:rsidR="00326E9B">
        <w:rPr>
          <w:rFonts w:ascii="Times New Roman" w:hAnsi="Times New Roman" w:cs="Times New Roman"/>
          <w:sz w:val="24"/>
          <w:szCs w:val="24"/>
        </w:rPr>
        <w:t xml:space="preserve">ons set forth below, to deliver Public Health Modernization. </w:t>
      </w:r>
    </w:p>
    <w:p w14:paraId="402BE167" w14:textId="0082F84C" w:rsidR="00B34460" w:rsidRDefault="00B34460" w:rsidP="000C4CA6">
      <w:pPr>
        <w:pStyle w:val="ListParagraph"/>
        <w:widowControl/>
        <w:spacing w:after="12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1: LPHA Leadership,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Governance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and Implementation</w:t>
      </w:r>
    </w:p>
    <w:p w14:paraId="6E7303C8" w14:textId="6955D810" w:rsidR="00B34460" w:rsidRDefault="00B34460" w:rsidP="00030A54">
      <w:pPr>
        <w:pStyle w:val="ListParagraph"/>
        <w:widowControl/>
        <w:numPr>
          <w:ilvl w:val="4"/>
          <w:numId w:val="1"/>
        </w:numPr>
        <w:spacing w:after="12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C05561">
        <w:rPr>
          <w:rFonts w:ascii="Times New Roman" w:hAnsi="Times New Roman" w:cs="Times New Roman"/>
          <w:b/>
          <w:sz w:val="24"/>
          <w:szCs w:val="24"/>
        </w:rPr>
        <w:t>Establish leadership and governance to plan for full implementation of public health modernization.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D3E">
        <w:rPr>
          <w:rFonts w:ascii="Times New Roman" w:hAnsi="Times New Roman" w:cs="Times New Roman"/>
          <w:sz w:val="24"/>
          <w:szCs w:val="24"/>
        </w:rPr>
        <w:t xml:space="preserve">Demonstrate strategies to build and sustain infrastructure for public health </w:t>
      </w:r>
      <w:r w:rsidR="00663384">
        <w:rPr>
          <w:rFonts w:ascii="Times New Roman" w:hAnsi="Times New Roman" w:cs="Times New Roman"/>
          <w:sz w:val="24"/>
          <w:szCs w:val="24"/>
        </w:rPr>
        <w:t>F</w:t>
      </w:r>
      <w:r w:rsidR="00072D3E">
        <w:rPr>
          <w:rFonts w:ascii="Times New Roman" w:hAnsi="Times New Roman" w:cs="Times New Roman"/>
          <w:sz w:val="24"/>
          <w:szCs w:val="24"/>
        </w:rPr>
        <w:t xml:space="preserve">oundational </w:t>
      </w:r>
      <w:r w:rsidR="00663384">
        <w:rPr>
          <w:rFonts w:ascii="Times New Roman" w:hAnsi="Times New Roman" w:cs="Times New Roman"/>
          <w:sz w:val="24"/>
          <w:szCs w:val="24"/>
        </w:rPr>
        <w:t>C</w:t>
      </w:r>
      <w:r w:rsidR="00072D3E">
        <w:rPr>
          <w:rFonts w:ascii="Times New Roman" w:hAnsi="Times New Roman" w:cs="Times New Roman"/>
          <w:sz w:val="24"/>
          <w:szCs w:val="24"/>
        </w:rPr>
        <w:t>apabilities</w:t>
      </w:r>
      <w:r w:rsidR="009B56A8">
        <w:rPr>
          <w:rFonts w:ascii="Times New Roman" w:hAnsi="Times New Roman" w:cs="Times New Roman"/>
          <w:sz w:val="24"/>
          <w:szCs w:val="24"/>
        </w:rPr>
        <w:t xml:space="preserve"> with a focus on health equity and cultural responsiveness throughout and within each </w:t>
      </w:r>
      <w:r w:rsidR="00663384">
        <w:rPr>
          <w:rFonts w:ascii="Times New Roman" w:hAnsi="Times New Roman" w:cs="Times New Roman"/>
          <w:sz w:val="24"/>
          <w:szCs w:val="24"/>
        </w:rPr>
        <w:t>F</w:t>
      </w:r>
      <w:r w:rsidR="009B56A8">
        <w:rPr>
          <w:rFonts w:ascii="Times New Roman" w:hAnsi="Times New Roman" w:cs="Times New Roman"/>
          <w:sz w:val="24"/>
          <w:szCs w:val="24"/>
        </w:rPr>
        <w:t xml:space="preserve">oundational </w:t>
      </w:r>
      <w:r w:rsidR="00663384">
        <w:rPr>
          <w:rFonts w:ascii="Times New Roman" w:hAnsi="Times New Roman" w:cs="Times New Roman"/>
          <w:sz w:val="24"/>
          <w:szCs w:val="24"/>
        </w:rPr>
        <w:t>C</w:t>
      </w:r>
      <w:r w:rsidR="009B56A8">
        <w:rPr>
          <w:rFonts w:ascii="Times New Roman" w:hAnsi="Times New Roman" w:cs="Times New Roman"/>
          <w:sz w:val="24"/>
          <w:szCs w:val="24"/>
        </w:rPr>
        <w:t>apability</w:t>
      </w:r>
      <w:r w:rsidR="00072D3E">
        <w:rPr>
          <w:rFonts w:ascii="Times New Roman" w:hAnsi="Times New Roman" w:cs="Times New Roman"/>
          <w:sz w:val="24"/>
          <w:szCs w:val="24"/>
        </w:rPr>
        <w:t xml:space="preserve">. This may include </w:t>
      </w:r>
      <w:r w:rsidR="00AD661D">
        <w:rPr>
          <w:rFonts w:ascii="Times New Roman" w:hAnsi="Times New Roman" w:cs="Times New Roman"/>
          <w:sz w:val="24"/>
          <w:szCs w:val="24"/>
        </w:rPr>
        <w:t xml:space="preserve">developing </w:t>
      </w:r>
      <w:r>
        <w:rPr>
          <w:rFonts w:ascii="Times New Roman" w:hAnsi="Times New Roman" w:cs="Times New Roman"/>
          <w:sz w:val="24"/>
          <w:szCs w:val="24"/>
        </w:rPr>
        <w:t>business models for the effective and efficient delivery of public health services, develop</w:t>
      </w:r>
      <w:r w:rsidR="00AD661D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and/or enhanc</w:t>
      </w:r>
      <w:r w:rsidR="00AD661D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6A8">
        <w:rPr>
          <w:rFonts w:ascii="Times New Roman" w:hAnsi="Times New Roman" w:cs="Times New Roman"/>
          <w:sz w:val="24"/>
          <w:szCs w:val="24"/>
        </w:rPr>
        <w:t xml:space="preserve">community </w:t>
      </w:r>
      <w:r>
        <w:rPr>
          <w:rFonts w:ascii="Times New Roman" w:hAnsi="Times New Roman" w:cs="Times New Roman"/>
          <w:sz w:val="24"/>
          <w:szCs w:val="24"/>
        </w:rPr>
        <w:t>partnerships to build a sustainable public health system, and implement</w:t>
      </w:r>
      <w:r w:rsidR="00AD661D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workforce </w:t>
      </w:r>
      <w:r w:rsidR="007900D6">
        <w:rPr>
          <w:rFonts w:ascii="Times New Roman" w:hAnsi="Times New Roman" w:cs="Times New Roman"/>
          <w:sz w:val="24"/>
          <w:szCs w:val="24"/>
        </w:rPr>
        <w:t xml:space="preserve">diversity </w:t>
      </w:r>
      <w:r>
        <w:rPr>
          <w:rFonts w:ascii="Times New Roman" w:hAnsi="Times New Roman" w:cs="Times New Roman"/>
          <w:sz w:val="24"/>
          <w:szCs w:val="24"/>
        </w:rPr>
        <w:t xml:space="preserve">and leadership development initiatives. </w:t>
      </w:r>
    </w:p>
    <w:p w14:paraId="4D6507EA" w14:textId="483DAD4B" w:rsidR="00B34460" w:rsidRDefault="00B34460" w:rsidP="00030A54">
      <w:pPr>
        <w:pStyle w:val="ListParagraph"/>
        <w:widowControl/>
        <w:numPr>
          <w:ilvl w:val="4"/>
          <w:numId w:val="1"/>
        </w:numPr>
        <w:spacing w:after="12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C05561">
        <w:rPr>
          <w:rFonts w:ascii="Times New Roman" w:hAnsi="Times New Roman" w:cs="Times New Roman"/>
          <w:b/>
          <w:sz w:val="24"/>
          <w:szCs w:val="24"/>
        </w:rPr>
        <w:t xml:space="preserve">Implement strategies to improve local infrastructure </w:t>
      </w:r>
      <w:r w:rsidR="003F0BC5">
        <w:rPr>
          <w:rFonts w:ascii="Times New Roman" w:hAnsi="Times New Roman" w:cs="Times New Roman"/>
          <w:b/>
          <w:sz w:val="24"/>
          <w:szCs w:val="24"/>
        </w:rPr>
        <w:t xml:space="preserve">for communicable disease control, emergency preparedness and response, environmental health, and health equity and cultural responsiveness.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01FCB">
        <w:rPr>
          <w:rFonts w:ascii="Times New Roman" w:hAnsi="Times New Roman" w:cs="Times New Roman"/>
          <w:sz w:val="24"/>
          <w:szCs w:val="24"/>
        </w:rPr>
        <w:t xml:space="preserve">n partnership with communities, </w:t>
      </w:r>
      <w:r w:rsidR="00E85A9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mplement local strategies </w:t>
      </w:r>
      <w:r w:rsidR="003F0BC5" w:rsidRPr="002C437A">
        <w:rPr>
          <w:rFonts w:ascii="Times New Roman" w:hAnsi="Times New Roman" w:cs="Times New Roman"/>
          <w:bCs/>
          <w:sz w:val="24"/>
          <w:szCs w:val="24"/>
        </w:rPr>
        <w:t>to prevent and control communicable disease, strengthen emergency preparedness and response planning, protect communities from environmental health threats, and reduce health inequities.</w:t>
      </w:r>
      <w:r w:rsidR="003F0B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732439" w14:textId="012DE440" w:rsidR="00B5479A" w:rsidRPr="00B34460" w:rsidRDefault="00B34460" w:rsidP="00B34460">
      <w:pPr>
        <w:widowControl/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</w:t>
      </w:r>
      <w:r w:rsidR="00B5479A" w:rsidRPr="00B34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EE8">
        <w:rPr>
          <w:rFonts w:ascii="Times New Roman" w:hAnsi="Times New Roman" w:cs="Times New Roman"/>
          <w:b/>
          <w:sz w:val="24"/>
          <w:szCs w:val="24"/>
        </w:rPr>
        <w:t>2</w:t>
      </w:r>
      <w:r w:rsidR="00B5479A" w:rsidRPr="00B34460">
        <w:rPr>
          <w:rFonts w:ascii="Times New Roman" w:hAnsi="Times New Roman" w:cs="Times New Roman"/>
          <w:b/>
          <w:sz w:val="24"/>
          <w:szCs w:val="24"/>
        </w:rPr>
        <w:t>:</w:t>
      </w:r>
      <w:r w:rsidR="00B5479A" w:rsidRPr="00B34460">
        <w:rPr>
          <w:rFonts w:ascii="Times New Roman" w:hAnsi="Times New Roman" w:cs="Times New Roman"/>
          <w:sz w:val="24"/>
          <w:szCs w:val="24"/>
        </w:rPr>
        <w:t xml:space="preserve"> </w:t>
      </w:r>
      <w:r w:rsidR="00B5479A" w:rsidRPr="00B34460">
        <w:rPr>
          <w:rFonts w:ascii="Times New Roman" w:hAnsi="Times New Roman" w:cs="Times New Roman"/>
          <w:b/>
          <w:sz w:val="24"/>
          <w:szCs w:val="24"/>
        </w:rPr>
        <w:t xml:space="preserve">Regional </w:t>
      </w:r>
      <w:r w:rsidR="00BE676A">
        <w:rPr>
          <w:rFonts w:ascii="Times New Roman" w:hAnsi="Times New Roman" w:cs="Times New Roman"/>
          <w:b/>
          <w:sz w:val="24"/>
          <w:szCs w:val="24"/>
        </w:rPr>
        <w:t xml:space="preserve">Public Health Service Delivery </w:t>
      </w:r>
    </w:p>
    <w:p w14:paraId="46DBCCAE" w14:textId="0BB80C94" w:rsidR="008F7039" w:rsidRPr="00E11159" w:rsidRDefault="008F7039" w:rsidP="00AC5BEC">
      <w:pPr>
        <w:pStyle w:val="ListParagraph"/>
        <w:numPr>
          <w:ilvl w:val="1"/>
          <w:numId w:val="14"/>
        </w:numPr>
        <w:ind w:hanging="72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Demonstrate regional approaches for providing public health services. </w:t>
      </w:r>
      <w:r>
        <w:rPr>
          <w:rFonts w:ascii="Times New Roman" w:hAnsi="Times New Roman" w:cs="Times New Roman"/>
          <w:bCs/>
          <w:sz w:val="24"/>
          <w:szCs w:val="24"/>
        </w:rPr>
        <w:t xml:space="preserve">This may include establishing and maintaining a Regional Partnership of local public health authorities (LPHAs) and other stakeholders, utilizing regional staffing models, or implementing regional projects. </w:t>
      </w:r>
    </w:p>
    <w:p w14:paraId="4401804C" w14:textId="7496FD68" w:rsidR="00AB0C3D" w:rsidRDefault="00497AA2" w:rsidP="00030A54">
      <w:pPr>
        <w:pStyle w:val="ListParagraph"/>
        <w:widowControl/>
        <w:numPr>
          <w:ilvl w:val="1"/>
          <w:numId w:val="14"/>
        </w:numPr>
        <w:spacing w:after="120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Implement </w:t>
      </w:r>
      <w:r w:rsidR="00320D10">
        <w:rPr>
          <w:rFonts w:ascii="Times New Roman" w:hAnsi="Times New Roman" w:cs="Times New Roman"/>
          <w:b/>
          <w:sz w:val="24"/>
          <w:szCs w:val="24"/>
        </w:rPr>
        <w:t xml:space="preserve">regional strategies </w:t>
      </w:r>
      <w:r w:rsidR="00C12364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="00C12364" w:rsidRPr="00C05561">
        <w:rPr>
          <w:rFonts w:ascii="Times New Roman" w:hAnsi="Times New Roman" w:cs="Times New Roman"/>
          <w:b/>
          <w:sz w:val="24"/>
          <w:szCs w:val="24"/>
        </w:rPr>
        <w:t>improve</w:t>
      </w:r>
      <w:r w:rsidR="00C123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384">
        <w:rPr>
          <w:rFonts w:ascii="Times New Roman" w:hAnsi="Times New Roman" w:cs="Times New Roman"/>
          <w:b/>
          <w:sz w:val="24"/>
          <w:szCs w:val="24"/>
        </w:rPr>
        <w:t>R</w:t>
      </w:r>
      <w:r w:rsidR="00C12364">
        <w:rPr>
          <w:rFonts w:ascii="Times New Roman" w:hAnsi="Times New Roman" w:cs="Times New Roman"/>
          <w:b/>
          <w:sz w:val="24"/>
          <w:szCs w:val="24"/>
        </w:rPr>
        <w:t>egional</w:t>
      </w:r>
      <w:r w:rsidR="00C12364" w:rsidRPr="00C055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384">
        <w:rPr>
          <w:rFonts w:ascii="Times New Roman" w:hAnsi="Times New Roman" w:cs="Times New Roman"/>
          <w:b/>
          <w:sz w:val="24"/>
          <w:szCs w:val="24"/>
        </w:rPr>
        <w:t>I</w:t>
      </w:r>
      <w:r w:rsidR="00C12364" w:rsidRPr="00C05561">
        <w:rPr>
          <w:rFonts w:ascii="Times New Roman" w:hAnsi="Times New Roman" w:cs="Times New Roman"/>
          <w:b/>
          <w:sz w:val="24"/>
          <w:szCs w:val="24"/>
        </w:rPr>
        <w:t xml:space="preserve">nfrastructure </w:t>
      </w:r>
      <w:r w:rsidR="00C12364">
        <w:rPr>
          <w:rFonts w:ascii="Times New Roman" w:hAnsi="Times New Roman" w:cs="Times New Roman"/>
          <w:b/>
          <w:sz w:val="24"/>
          <w:szCs w:val="24"/>
        </w:rPr>
        <w:t xml:space="preserve">for communicable disease control, emergency preparedness and response, environmental health, and health equity and cultural responsiveness. </w:t>
      </w:r>
      <w:r w:rsidR="00C12364">
        <w:rPr>
          <w:rFonts w:ascii="Times New Roman" w:hAnsi="Times New Roman" w:cs="Times New Roman"/>
          <w:sz w:val="24"/>
          <w:szCs w:val="24"/>
        </w:rPr>
        <w:t xml:space="preserve">Implement </w:t>
      </w:r>
      <w:r w:rsidR="00B84B31">
        <w:rPr>
          <w:rFonts w:ascii="Times New Roman" w:hAnsi="Times New Roman" w:cs="Times New Roman"/>
          <w:sz w:val="24"/>
          <w:szCs w:val="24"/>
        </w:rPr>
        <w:t>regional</w:t>
      </w:r>
      <w:r w:rsidR="00C12364">
        <w:rPr>
          <w:rFonts w:ascii="Times New Roman" w:hAnsi="Times New Roman" w:cs="Times New Roman"/>
          <w:sz w:val="24"/>
          <w:szCs w:val="24"/>
        </w:rPr>
        <w:t xml:space="preserve"> strategies </w:t>
      </w:r>
      <w:r w:rsidR="00C12364" w:rsidRPr="002C437A">
        <w:rPr>
          <w:rFonts w:ascii="Times New Roman" w:hAnsi="Times New Roman" w:cs="Times New Roman"/>
          <w:bCs/>
          <w:sz w:val="24"/>
          <w:szCs w:val="24"/>
        </w:rPr>
        <w:t>to prevent and control communicable disease, strengthen emergency preparedness and response planning, protect communities from environmental health threats, and reduce health inequities.</w:t>
      </w:r>
    </w:p>
    <w:p w14:paraId="75323C3C" w14:textId="796CDAA9" w:rsidR="00BE676A" w:rsidRPr="00E11159" w:rsidRDefault="00BE676A" w:rsidP="00BE676A">
      <w:pPr>
        <w:widowControl/>
        <w:spacing w:after="12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E11159">
        <w:rPr>
          <w:rFonts w:ascii="Times New Roman" w:hAnsi="Times New Roman" w:cs="Times New Roman"/>
          <w:b/>
          <w:bCs/>
          <w:sz w:val="24"/>
          <w:szCs w:val="24"/>
        </w:rPr>
        <w:t>Section 3: COVID-19 Public Health Workforce</w:t>
      </w:r>
    </w:p>
    <w:p w14:paraId="5B87A8B5" w14:textId="1FFF8C6A" w:rsidR="00BE676A" w:rsidRDefault="00D269D4" w:rsidP="00E11159">
      <w:pPr>
        <w:pStyle w:val="ListParagraph"/>
        <w:widowControl/>
        <w:spacing w:after="120"/>
        <w:ind w:left="1440"/>
        <w:rPr>
          <w:rFonts w:ascii="Times New Roman" w:hAnsi="Times New Roman" w:cs="Times New Roman"/>
          <w:sz w:val="24"/>
          <w:szCs w:val="24"/>
        </w:rPr>
      </w:pPr>
      <w:r w:rsidRPr="005A31A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B0C61" w:rsidRPr="005A31A3">
        <w:rPr>
          <w:rFonts w:ascii="Times New Roman" w:hAnsi="Times New Roman" w:cs="Times New Roman"/>
          <w:b/>
          <w:bCs/>
          <w:sz w:val="24"/>
          <w:szCs w:val="24"/>
        </w:rPr>
        <w:t>stablish, expand</w:t>
      </w:r>
      <w:r w:rsidRPr="005A31A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Pr="005A31A3">
        <w:rPr>
          <w:rFonts w:ascii="Times New Roman" w:hAnsi="Times New Roman" w:cs="Times New Roman"/>
          <w:b/>
          <w:bCs/>
          <w:sz w:val="24"/>
          <w:szCs w:val="24"/>
        </w:rPr>
        <w:t>train</w:t>
      </w:r>
      <w:proofErr w:type="gramEnd"/>
      <w:r w:rsidRPr="005A31A3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BE676A" w:rsidRPr="00E11159">
        <w:rPr>
          <w:rFonts w:ascii="Times New Roman" w:hAnsi="Times New Roman" w:cs="Times New Roman"/>
          <w:b/>
          <w:bCs/>
          <w:sz w:val="24"/>
          <w:szCs w:val="24"/>
        </w:rPr>
        <w:t>sustain the public health workforce gained during the COVID-19 pandemic</w:t>
      </w:r>
      <w:r w:rsidR="001B0C61" w:rsidRPr="00E1115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0C61" w:rsidRPr="005A31A3">
        <w:rPr>
          <w:rFonts w:ascii="Times New Roman" w:hAnsi="Times New Roman" w:cs="Times New Roman"/>
          <w:sz w:val="24"/>
          <w:szCs w:val="24"/>
        </w:rPr>
        <w:t xml:space="preserve"> </w:t>
      </w:r>
      <w:r w:rsidR="00BE676A" w:rsidRPr="005A31A3">
        <w:rPr>
          <w:rFonts w:ascii="Times New Roman" w:hAnsi="Times New Roman" w:cs="Times New Roman"/>
          <w:sz w:val="24"/>
          <w:szCs w:val="24"/>
        </w:rPr>
        <w:t xml:space="preserve"> </w:t>
      </w:r>
      <w:r w:rsidRPr="005A31A3">
        <w:rPr>
          <w:rFonts w:ascii="Times New Roman" w:hAnsi="Times New Roman" w:cs="Times New Roman"/>
          <w:sz w:val="24"/>
          <w:szCs w:val="24"/>
        </w:rPr>
        <w:t>Demonstrate strategies to e</w:t>
      </w:r>
      <w:r w:rsidR="00BE676A" w:rsidRPr="005A31A3">
        <w:rPr>
          <w:rFonts w:ascii="Times New Roman" w:hAnsi="Times New Roman" w:cs="Times New Roman"/>
          <w:sz w:val="24"/>
          <w:szCs w:val="24"/>
        </w:rPr>
        <w:t>nsure long-term improvements for</w:t>
      </w:r>
      <w:r w:rsidR="00C01FCB" w:rsidRPr="005A31A3">
        <w:rPr>
          <w:rFonts w:ascii="Times New Roman" w:hAnsi="Times New Roman" w:cs="Times New Roman"/>
          <w:sz w:val="24"/>
          <w:szCs w:val="24"/>
        </w:rPr>
        <w:t xml:space="preserve"> health equity and cultural responsiveness,</w:t>
      </w:r>
      <w:r w:rsidR="00BE676A" w:rsidRPr="005A31A3">
        <w:rPr>
          <w:rFonts w:ascii="Times New Roman" w:hAnsi="Times New Roman" w:cs="Times New Roman"/>
          <w:sz w:val="24"/>
          <w:szCs w:val="24"/>
        </w:rPr>
        <w:t xml:space="preserve"> public health and community </w:t>
      </w:r>
      <w:r w:rsidRPr="005A31A3">
        <w:rPr>
          <w:rFonts w:ascii="Times New Roman" w:hAnsi="Times New Roman" w:cs="Times New Roman"/>
          <w:sz w:val="24"/>
          <w:szCs w:val="24"/>
        </w:rPr>
        <w:t xml:space="preserve">prevention, </w:t>
      </w:r>
      <w:r w:rsidR="00BE676A" w:rsidRPr="005A31A3">
        <w:rPr>
          <w:rFonts w:ascii="Times New Roman" w:hAnsi="Times New Roman" w:cs="Times New Roman"/>
          <w:sz w:val="24"/>
          <w:szCs w:val="24"/>
        </w:rPr>
        <w:t xml:space="preserve">preparedness, </w:t>
      </w:r>
      <w:proofErr w:type="gramStart"/>
      <w:r w:rsidR="00BE676A" w:rsidRPr="005A31A3">
        <w:rPr>
          <w:rFonts w:ascii="Times New Roman" w:hAnsi="Times New Roman" w:cs="Times New Roman"/>
          <w:sz w:val="24"/>
          <w:szCs w:val="24"/>
        </w:rPr>
        <w:t>response</w:t>
      </w:r>
      <w:proofErr w:type="gramEnd"/>
      <w:r w:rsidR="00BE676A" w:rsidRPr="005A31A3">
        <w:rPr>
          <w:rFonts w:ascii="Times New Roman" w:hAnsi="Times New Roman" w:cs="Times New Roman"/>
          <w:sz w:val="24"/>
          <w:szCs w:val="24"/>
        </w:rPr>
        <w:t xml:space="preserve"> and recovery</w:t>
      </w:r>
      <w:r w:rsidR="00EF07E4" w:rsidRPr="005A31A3"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C01FCB" w:rsidRPr="005A31A3">
        <w:rPr>
          <w:rFonts w:ascii="Times New Roman" w:hAnsi="Times New Roman" w:cs="Times New Roman"/>
          <w:sz w:val="24"/>
          <w:szCs w:val="24"/>
        </w:rPr>
        <w:t>workforce diversity recruitment, retention and workforce development.</w:t>
      </w:r>
    </w:p>
    <w:p w14:paraId="3392D95E" w14:textId="45789B34" w:rsidR="00FE6132" w:rsidRDefault="00FE6132" w:rsidP="00FE6132">
      <w:pPr>
        <w:widowControl/>
        <w:spacing w:after="120"/>
        <w:rPr>
          <w:ins w:id="1" w:author="Drum Danna K" w:date="2022-11-06T16:59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ins w:id="2" w:author="Drum Danna K" w:date="2022-11-06T16:58:00Z">
        <w:r w:rsidRPr="00FE6132">
          <w:rPr>
            <w:rFonts w:ascii="Times New Roman" w:hAnsi="Times New Roman" w:cs="Times New Roman"/>
            <w:b/>
            <w:bCs/>
            <w:sz w:val="24"/>
            <w:szCs w:val="24"/>
            <w:rPrChange w:id="3" w:author="Drum Danna K" w:date="2022-11-06T16:59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Section 4:  Public Health Infrastructure</w:t>
        </w:r>
      </w:ins>
    </w:p>
    <w:p w14:paraId="39AD4290" w14:textId="521C2240" w:rsidR="00FE6132" w:rsidRPr="00E11159" w:rsidRDefault="00FE6132">
      <w:pPr>
        <w:pStyle w:val="ListParagraph"/>
        <w:numPr>
          <w:ilvl w:val="1"/>
          <w:numId w:val="28"/>
        </w:numPr>
        <w:ind w:hanging="720"/>
        <w:rPr>
          <w:ins w:id="4" w:author="Drum Danna K" w:date="2022-11-06T17:01:00Z"/>
          <w:b/>
        </w:rPr>
        <w:pPrChange w:id="5" w:author="Drum Danna K" w:date="2022-11-06T17:02:00Z">
          <w:pPr>
            <w:pStyle w:val="ListParagraph"/>
            <w:numPr>
              <w:ilvl w:val="1"/>
              <w:numId w:val="28"/>
            </w:numPr>
            <w:ind w:left="1440" w:hanging="360"/>
          </w:pPr>
        </w:pPrChange>
      </w:pPr>
      <w:ins w:id="6" w:author="Drum Danna K" w:date="2022-11-06T17:02:00Z">
        <w:r>
          <w:rPr>
            <w:rFonts w:ascii="Times New Roman" w:hAnsi="Times New Roman" w:cs="Times New Roman"/>
            <w:b/>
            <w:sz w:val="24"/>
            <w:szCs w:val="24"/>
          </w:rPr>
          <w:t>Recrui</w:t>
        </w:r>
      </w:ins>
      <w:ins w:id="7" w:author="Drum Danna K" w:date="2022-11-06T17:03:00Z">
        <w:r>
          <w:rPr>
            <w:rFonts w:ascii="Times New Roman" w:hAnsi="Times New Roman" w:cs="Times New Roman"/>
            <w:b/>
            <w:sz w:val="24"/>
            <w:szCs w:val="24"/>
          </w:rPr>
          <w:t>t</w:t>
        </w:r>
        <w:r w:rsidR="00477018">
          <w:rPr>
            <w:rFonts w:ascii="Times New Roman" w:hAnsi="Times New Roman" w:cs="Times New Roman"/>
            <w:b/>
            <w:sz w:val="24"/>
            <w:szCs w:val="24"/>
          </w:rPr>
          <w:t xml:space="preserve"> and hire </w:t>
        </w:r>
      </w:ins>
      <w:ins w:id="8" w:author="Drum Danna K" w:date="2022-11-06T17:02:00Z">
        <w:r>
          <w:rPr>
            <w:rFonts w:ascii="Times New Roman" w:hAnsi="Times New Roman" w:cs="Times New Roman"/>
            <w:b/>
            <w:sz w:val="24"/>
            <w:szCs w:val="24"/>
          </w:rPr>
          <w:t xml:space="preserve">new public health staff, </w:t>
        </w:r>
        <w:r>
          <w:rPr>
            <w:rFonts w:ascii="Times New Roman" w:hAnsi="Times New Roman" w:cs="Times New Roman"/>
            <w:bCs/>
            <w:sz w:val="24"/>
            <w:szCs w:val="24"/>
          </w:rPr>
          <w:t>with a focus on seeking applicants from communities and populations served to provide</w:t>
        </w:r>
      </w:ins>
      <w:ins w:id="9" w:author="Drum Danna K" w:date="2022-11-06T17:03:00Z">
        <w:r w:rsidR="00477018">
          <w:rPr>
            <w:rFonts w:ascii="Times New Roman" w:hAnsi="Times New Roman" w:cs="Times New Roman"/>
            <w:bCs/>
            <w:sz w:val="24"/>
            <w:szCs w:val="24"/>
          </w:rPr>
          <w:t xml:space="preserve"> additional capacity and expertise in the foundational capabili</w:t>
        </w:r>
      </w:ins>
      <w:ins w:id="10" w:author="Drum Danna K" w:date="2022-11-06T17:04:00Z">
        <w:r w:rsidR="00477018">
          <w:rPr>
            <w:rFonts w:ascii="Times New Roman" w:hAnsi="Times New Roman" w:cs="Times New Roman"/>
            <w:bCs/>
            <w:sz w:val="24"/>
            <w:szCs w:val="24"/>
          </w:rPr>
          <w:t>ties and programs identified by the LPHA as critical workforce needs</w:t>
        </w:r>
      </w:ins>
      <w:ins w:id="11" w:author="Drum Danna K" w:date="2022-11-06T17:01:00Z">
        <w:r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</w:p>
    <w:p w14:paraId="5FDAECDF" w14:textId="60EFB83F" w:rsidR="00FE6132" w:rsidRPr="00477018" w:rsidRDefault="00477018">
      <w:pPr>
        <w:pStyle w:val="ListParagraph"/>
        <w:widowControl/>
        <w:numPr>
          <w:ilvl w:val="1"/>
          <w:numId w:val="28"/>
        </w:numPr>
        <w:spacing w:after="120"/>
        <w:ind w:hanging="720"/>
        <w:rPr>
          <w:rFonts w:ascii="Times New Roman" w:hAnsi="Times New Roman" w:cs="Times New Roman"/>
          <w:b/>
          <w:bCs/>
          <w:sz w:val="24"/>
          <w:szCs w:val="24"/>
          <w:rPrChange w:id="12" w:author="Drum Danna K" w:date="2022-11-06T17:05:00Z">
            <w:rPr>
              <w:rFonts w:ascii="Times New Roman" w:hAnsi="Times New Roman" w:cs="Times New Roman"/>
              <w:sz w:val="24"/>
              <w:szCs w:val="24"/>
            </w:rPr>
          </w:rPrChange>
        </w:rPr>
        <w:pPrChange w:id="13" w:author="Drum Danna K" w:date="2022-11-06T17:05:00Z">
          <w:pPr>
            <w:widowControl/>
            <w:spacing w:after="120"/>
          </w:pPr>
        </w:pPrChange>
      </w:pPr>
      <w:ins w:id="14" w:author="Drum Danna K" w:date="2022-11-06T17:04:00Z">
        <w:r w:rsidRPr="00477018">
          <w:rPr>
            <w:rFonts w:ascii="Times New Roman" w:hAnsi="Times New Roman" w:cs="Times New Roman"/>
            <w:b/>
            <w:sz w:val="24"/>
            <w:szCs w:val="24"/>
          </w:rPr>
          <w:t xml:space="preserve">Support, sustain and retain public health </w:t>
        </w:r>
        <w:r w:rsidRPr="00AD27C7">
          <w:rPr>
            <w:rFonts w:ascii="Times New Roman" w:hAnsi="Times New Roman" w:cs="Times New Roman"/>
            <w:b/>
            <w:sz w:val="24"/>
            <w:szCs w:val="24"/>
          </w:rPr>
          <w:t xml:space="preserve">staff </w:t>
        </w:r>
        <w:r w:rsidRPr="00B752D9">
          <w:rPr>
            <w:rFonts w:ascii="Times New Roman" w:hAnsi="Times New Roman" w:cs="Times New Roman"/>
            <w:bCs/>
            <w:sz w:val="24"/>
            <w:szCs w:val="24"/>
          </w:rPr>
          <w:t>through systems changes and supports, as well as workforce devel</w:t>
        </w:r>
      </w:ins>
      <w:ins w:id="15" w:author="Drum Danna K" w:date="2022-11-06T17:05:00Z">
        <w:r w:rsidRPr="00477018">
          <w:rPr>
            <w:rFonts w:ascii="Times New Roman" w:hAnsi="Times New Roman" w:cs="Times New Roman"/>
            <w:bCs/>
            <w:sz w:val="24"/>
            <w:szCs w:val="24"/>
          </w:rPr>
          <w:t>opment and training</w:t>
        </w:r>
        <w:r>
          <w:rPr>
            <w:rFonts w:ascii="Times New Roman" w:hAnsi="Times New Roman" w:cs="Times New Roman"/>
            <w:bCs/>
            <w:sz w:val="24"/>
            <w:szCs w:val="24"/>
          </w:rPr>
          <w:t>.</w:t>
        </w:r>
      </w:ins>
    </w:p>
    <w:p w14:paraId="7D5E5241" w14:textId="2ED05C62" w:rsidR="001D391A" w:rsidRPr="001D391A" w:rsidRDefault="001D391A" w:rsidP="001D391A">
      <w:pPr>
        <w:pStyle w:val="ListParagraph"/>
        <w:widowControl/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bookmarkStart w:id="16" w:name="_Hlk36467808"/>
      <w:r w:rsidRPr="001D391A">
        <w:rPr>
          <w:rFonts w:ascii="Times New Roman" w:hAnsi="Times New Roman" w:cs="Times New Roman"/>
          <w:sz w:val="24"/>
          <w:szCs w:val="24"/>
        </w:rPr>
        <w:t>This Program Element, and all changes to this Program Element are effective the first day of the month noted in Issue Date section of Exhibit C Financial Assistance Award unless otherwise noted in Comments and Footnotes of Exhibit C of the Financial Assistance Award.</w:t>
      </w:r>
    </w:p>
    <w:bookmarkEnd w:id="16"/>
    <w:p w14:paraId="470BB7FC" w14:textId="1A1706BF" w:rsidR="00DE38F5" w:rsidRPr="00F7415C" w:rsidRDefault="00F7415C" w:rsidP="00030A54">
      <w:pPr>
        <w:pStyle w:val="ListParagraph"/>
        <w:widowControl/>
        <w:numPr>
          <w:ilvl w:val="0"/>
          <w:numId w:val="1"/>
        </w:numPr>
        <w:spacing w:after="120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Definitions Specific to</w:t>
      </w:r>
      <w:r w:rsidR="009474F9">
        <w:rPr>
          <w:rFonts w:ascii="Times New Roman" w:hAnsi="Times New Roman" w:cs="Times New Roman"/>
          <w:b/>
          <w:sz w:val="24"/>
          <w:szCs w:val="24"/>
        </w:rPr>
        <w:t xml:space="preserve"> Public Health Modernization</w:t>
      </w:r>
    </w:p>
    <w:p w14:paraId="68C01918" w14:textId="42305F6C" w:rsidR="00D45AF9" w:rsidRDefault="00D45AF9" w:rsidP="00030A54">
      <w:pPr>
        <w:pStyle w:val="ListParagraph"/>
        <w:widowControl/>
        <w:numPr>
          <w:ilvl w:val="0"/>
          <w:numId w:val="3"/>
        </w:numPr>
        <w:spacing w:after="12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36F8E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Foundational </w:t>
      </w:r>
      <w:r w:rsidR="00430702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E36F8E">
        <w:rPr>
          <w:rFonts w:ascii="Times New Roman" w:hAnsi="Times New Roman" w:cs="Times New Roman"/>
          <w:sz w:val="24"/>
          <w:szCs w:val="24"/>
          <w:u w:val="single"/>
        </w:rPr>
        <w:t>apabilities.</w:t>
      </w:r>
      <w:r w:rsidR="00E36F8E" w:rsidRPr="00E36F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6F8E">
        <w:rPr>
          <w:rFonts w:ascii="Times New Roman" w:hAnsi="Times New Roman" w:cs="Times New Roman"/>
          <w:sz w:val="24"/>
          <w:szCs w:val="24"/>
        </w:rPr>
        <w:t xml:space="preserve">The knowledge, skills and abilities needed to successfully implement </w:t>
      </w:r>
      <w:r w:rsidR="00430702">
        <w:rPr>
          <w:rFonts w:ascii="Times New Roman" w:hAnsi="Times New Roman" w:cs="Times New Roman"/>
          <w:sz w:val="24"/>
          <w:szCs w:val="24"/>
        </w:rPr>
        <w:t>F</w:t>
      </w:r>
      <w:r w:rsidR="00E36F8E">
        <w:rPr>
          <w:rFonts w:ascii="Times New Roman" w:hAnsi="Times New Roman" w:cs="Times New Roman"/>
          <w:sz w:val="24"/>
          <w:szCs w:val="24"/>
        </w:rPr>
        <w:t xml:space="preserve">oundational </w:t>
      </w:r>
      <w:r w:rsidR="00430702">
        <w:rPr>
          <w:rFonts w:ascii="Times New Roman" w:hAnsi="Times New Roman" w:cs="Times New Roman"/>
          <w:sz w:val="24"/>
          <w:szCs w:val="24"/>
        </w:rPr>
        <w:t>P</w:t>
      </w:r>
      <w:r w:rsidR="00E36F8E">
        <w:rPr>
          <w:rFonts w:ascii="Times New Roman" w:hAnsi="Times New Roman" w:cs="Times New Roman"/>
          <w:sz w:val="24"/>
          <w:szCs w:val="24"/>
        </w:rPr>
        <w:t xml:space="preserve">rograms. </w:t>
      </w:r>
    </w:p>
    <w:p w14:paraId="2C8FA06F" w14:textId="69BF5159" w:rsidR="00D45AF9" w:rsidRDefault="00D45AF9" w:rsidP="00030A54">
      <w:pPr>
        <w:pStyle w:val="ListParagraph"/>
        <w:widowControl/>
        <w:numPr>
          <w:ilvl w:val="0"/>
          <w:numId w:val="3"/>
        </w:numPr>
        <w:spacing w:after="12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36F8E">
        <w:rPr>
          <w:rFonts w:ascii="Times New Roman" w:hAnsi="Times New Roman" w:cs="Times New Roman"/>
          <w:sz w:val="24"/>
          <w:szCs w:val="24"/>
          <w:u w:val="single"/>
        </w:rPr>
        <w:t xml:space="preserve">Foundational </w:t>
      </w:r>
      <w:r w:rsidR="00430702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E36F8E">
        <w:rPr>
          <w:rFonts w:ascii="Times New Roman" w:hAnsi="Times New Roman" w:cs="Times New Roman"/>
          <w:sz w:val="24"/>
          <w:szCs w:val="24"/>
          <w:u w:val="single"/>
        </w:rPr>
        <w:t>rograms.</w:t>
      </w:r>
      <w:r w:rsidR="00E36F8E" w:rsidRPr="00E36F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6F8E">
        <w:rPr>
          <w:rFonts w:ascii="Times New Roman" w:hAnsi="Times New Roman" w:cs="Times New Roman"/>
          <w:sz w:val="24"/>
          <w:szCs w:val="24"/>
        </w:rPr>
        <w:t xml:space="preserve">The public health system’s core work for communicable disease control, prevention and health promotion, environmental health, and assuring access to clinical preventive services. </w:t>
      </w:r>
    </w:p>
    <w:p w14:paraId="02485D9B" w14:textId="58AA29BC" w:rsidR="00D45AF9" w:rsidRDefault="00D45AF9" w:rsidP="00030A54">
      <w:pPr>
        <w:pStyle w:val="ListParagraph"/>
        <w:widowControl/>
        <w:numPr>
          <w:ilvl w:val="0"/>
          <w:numId w:val="3"/>
        </w:numPr>
        <w:spacing w:after="12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36F8E">
        <w:rPr>
          <w:rFonts w:ascii="Times New Roman" w:hAnsi="Times New Roman" w:cs="Times New Roman"/>
          <w:sz w:val="24"/>
          <w:szCs w:val="24"/>
          <w:u w:val="single"/>
        </w:rPr>
        <w:t xml:space="preserve">Public </w:t>
      </w:r>
      <w:r w:rsidR="00430702">
        <w:rPr>
          <w:rFonts w:ascii="Times New Roman" w:hAnsi="Times New Roman" w:cs="Times New Roman"/>
          <w:sz w:val="24"/>
          <w:szCs w:val="24"/>
          <w:u w:val="single"/>
        </w:rPr>
        <w:t>H</w:t>
      </w:r>
      <w:r w:rsidRPr="00E36F8E">
        <w:rPr>
          <w:rFonts w:ascii="Times New Roman" w:hAnsi="Times New Roman" w:cs="Times New Roman"/>
          <w:sz w:val="24"/>
          <w:szCs w:val="24"/>
          <w:u w:val="single"/>
        </w:rPr>
        <w:t>eal</w:t>
      </w:r>
      <w:r w:rsidR="00E36F8E" w:rsidRPr="00E36F8E">
        <w:rPr>
          <w:rFonts w:ascii="Times New Roman" w:hAnsi="Times New Roman" w:cs="Times New Roman"/>
          <w:sz w:val="24"/>
          <w:szCs w:val="24"/>
          <w:u w:val="single"/>
        </w:rPr>
        <w:t xml:space="preserve">th </w:t>
      </w:r>
      <w:r w:rsidR="00430702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E36F8E" w:rsidRPr="00E36F8E">
        <w:rPr>
          <w:rFonts w:ascii="Times New Roman" w:hAnsi="Times New Roman" w:cs="Times New Roman"/>
          <w:sz w:val="24"/>
          <w:szCs w:val="24"/>
          <w:u w:val="single"/>
        </w:rPr>
        <w:t xml:space="preserve">ccountability </w:t>
      </w:r>
      <w:r w:rsidR="00430702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E36F8E" w:rsidRPr="00E36F8E">
        <w:rPr>
          <w:rFonts w:ascii="Times New Roman" w:hAnsi="Times New Roman" w:cs="Times New Roman"/>
          <w:sz w:val="24"/>
          <w:szCs w:val="24"/>
          <w:u w:val="single"/>
        </w:rPr>
        <w:t xml:space="preserve">utcome </w:t>
      </w:r>
      <w:r w:rsidR="00430702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E36F8E" w:rsidRPr="00E36F8E">
        <w:rPr>
          <w:rFonts w:ascii="Times New Roman" w:hAnsi="Times New Roman" w:cs="Times New Roman"/>
          <w:sz w:val="24"/>
          <w:szCs w:val="24"/>
          <w:u w:val="single"/>
        </w:rPr>
        <w:t>etrics</w:t>
      </w:r>
      <w:r w:rsidRPr="00E36F8E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F8E">
        <w:rPr>
          <w:rFonts w:ascii="Times New Roman" w:hAnsi="Times New Roman" w:cs="Times New Roman"/>
          <w:sz w:val="24"/>
          <w:szCs w:val="24"/>
        </w:rPr>
        <w:t xml:space="preserve">A set of </w:t>
      </w:r>
      <w:r w:rsidR="00C502E8">
        <w:rPr>
          <w:rFonts w:ascii="Times New Roman" w:hAnsi="Times New Roman" w:cs="Times New Roman"/>
          <w:sz w:val="24"/>
          <w:szCs w:val="24"/>
        </w:rPr>
        <w:t>data</w:t>
      </w:r>
      <w:r w:rsidR="00E36F8E">
        <w:rPr>
          <w:rFonts w:ascii="Times New Roman" w:hAnsi="Times New Roman" w:cs="Times New Roman"/>
          <w:sz w:val="24"/>
          <w:szCs w:val="24"/>
        </w:rPr>
        <w:t xml:space="preserve"> used to monitor statewide progress toward population health goals. </w:t>
      </w:r>
    </w:p>
    <w:p w14:paraId="242FA8A4" w14:textId="53BC6E87" w:rsidR="00D45AF9" w:rsidRDefault="00D45AF9" w:rsidP="00030A54">
      <w:pPr>
        <w:pStyle w:val="ListParagraph"/>
        <w:widowControl/>
        <w:numPr>
          <w:ilvl w:val="0"/>
          <w:numId w:val="3"/>
        </w:numPr>
        <w:spacing w:after="12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36F8E">
        <w:rPr>
          <w:rFonts w:ascii="Times New Roman" w:hAnsi="Times New Roman" w:cs="Times New Roman"/>
          <w:sz w:val="24"/>
          <w:szCs w:val="24"/>
          <w:u w:val="single"/>
        </w:rPr>
        <w:t xml:space="preserve">Public </w:t>
      </w:r>
      <w:r w:rsidR="00B65BC5">
        <w:rPr>
          <w:rFonts w:ascii="Times New Roman" w:hAnsi="Times New Roman" w:cs="Times New Roman"/>
          <w:sz w:val="24"/>
          <w:szCs w:val="24"/>
          <w:u w:val="single"/>
        </w:rPr>
        <w:t>H</w:t>
      </w:r>
      <w:r w:rsidRPr="00E36F8E">
        <w:rPr>
          <w:rFonts w:ascii="Times New Roman" w:hAnsi="Times New Roman" w:cs="Times New Roman"/>
          <w:sz w:val="24"/>
          <w:szCs w:val="24"/>
          <w:u w:val="single"/>
        </w:rPr>
        <w:t xml:space="preserve">ealth </w:t>
      </w:r>
      <w:r w:rsidR="00B65BC5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E36F8E">
        <w:rPr>
          <w:rFonts w:ascii="Times New Roman" w:hAnsi="Times New Roman" w:cs="Times New Roman"/>
          <w:sz w:val="24"/>
          <w:szCs w:val="24"/>
          <w:u w:val="single"/>
        </w:rPr>
        <w:t xml:space="preserve">ccountability </w:t>
      </w:r>
      <w:r w:rsidR="00B65BC5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E36F8E">
        <w:rPr>
          <w:rFonts w:ascii="Times New Roman" w:hAnsi="Times New Roman" w:cs="Times New Roman"/>
          <w:sz w:val="24"/>
          <w:szCs w:val="24"/>
          <w:u w:val="single"/>
        </w:rPr>
        <w:t xml:space="preserve">rocess </w:t>
      </w:r>
      <w:r w:rsidR="00B65BC5">
        <w:rPr>
          <w:rFonts w:ascii="Times New Roman" w:hAnsi="Times New Roman" w:cs="Times New Roman"/>
          <w:sz w:val="24"/>
          <w:szCs w:val="24"/>
          <w:u w:val="single"/>
        </w:rPr>
        <w:t>M</w:t>
      </w:r>
      <w:r w:rsidRPr="00E36F8E">
        <w:rPr>
          <w:rFonts w:ascii="Times New Roman" w:hAnsi="Times New Roman" w:cs="Times New Roman"/>
          <w:sz w:val="24"/>
          <w:szCs w:val="24"/>
          <w:u w:val="single"/>
        </w:rPr>
        <w:t>easure</w:t>
      </w:r>
      <w:r w:rsidR="00E36F8E" w:rsidRPr="00E36F8E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E36F8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36F8E" w:rsidRPr="00E36F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6F8E">
        <w:rPr>
          <w:rFonts w:ascii="Times New Roman" w:hAnsi="Times New Roman" w:cs="Times New Roman"/>
          <w:sz w:val="24"/>
          <w:szCs w:val="24"/>
        </w:rPr>
        <w:t xml:space="preserve">A set of </w:t>
      </w:r>
      <w:r w:rsidR="00C502E8">
        <w:rPr>
          <w:rFonts w:ascii="Times New Roman" w:hAnsi="Times New Roman" w:cs="Times New Roman"/>
          <w:sz w:val="24"/>
          <w:szCs w:val="24"/>
        </w:rPr>
        <w:t>data</w:t>
      </w:r>
      <w:r w:rsidR="00E36F8E">
        <w:rPr>
          <w:rFonts w:ascii="Times New Roman" w:hAnsi="Times New Roman" w:cs="Times New Roman"/>
          <w:sz w:val="24"/>
          <w:szCs w:val="24"/>
        </w:rPr>
        <w:t xml:space="preserve"> used to monitor local progress toward implementing public health strategies that are necessary for meeting </w:t>
      </w:r>
      <w:r w:rsidR="00430702">
        <w:rPr>
          <w:rFonts w:ascii="Times New Roman" w:hAnsi="Times New Roman" w:cs="Times New Roman"/>
          <w:sz w:val="24"/>
          <w:szCs w:val="24"/>
        </w:rPr>
        <w:t>P</w:t>
      </w:r>
      <w:r w:rsidR="00E36F8E">
        <w:rPr>
          <w:rFonts w:ascii="Times New Roman" w:hAnsi="Times New Roman" w:cs="Times New Roman"/>
          <w:sz w:val="24"/>
          <w:szCs w:val="24"/>
        </w:rPr>
        <w:t xml:space="preserve">ublic </w:t>
      </w:r>
      <w:r w:rsidR="00430702">
        <w:rPr>
          <w:rFonts w:ascii="Times New Roman" w:hAnsi="Times New Roman" w:cs="Times New Roman"/>
          <w:sz w:val="24"/>
          <w:szCs w:val="24"/>
        </w:rPr>
        <w:t>H</w:t>
      </w:r>
      <w:r w:rsidR="00E36F8E">
        <w:rPr>
          <w:rFonts w:ascii="Times New Roman" w:hAnsi="Times New Roman" w:cs="Times New Roman"/>
          <w:sz w:val="24"/>
          <w:szCs w:val="24"/>
        </w:rPr>
        <w:t xml:space="preserve">ealth </w:t>
      </w:r>
      <w:r w:rsidR="00430702">
        <w:rPr>
          <w:rFonts w:ascii="Times New Roman" w:hAnsi="Times New Roman" w:cs="Times New Roman"/>
          <w:sz w:val="24"/>
          <w:szCs w:val="24"/>
        </w:rPr>
        <w:t>A</w:t>
      </w:r>
      <w:r w:rsidR="00E36F8E">
        <w:rPr>
          <w:rFonts w:ascii="Times New Roman" w:hAnsi="Times New Roman" w:cs="Times New Roman"/>
          <w:sz w:val="24"/>
          <w:szCs w:val="24"/>
        </w:rPr>
        <w:t xml:space="preserve">ccountability </w:t>
      </w:r>
      <w:r w:rsidR="00430702">
        <w:rPr>
          <w:rFonts w:ascii="Times New Roman" w:hAnsi="Times New Roman" w:cs="Times New Roman"/>
          <w:sz w:val="24"/>
          <w:szCs w:val="24"/>
        </w:rPr>
        <w:t>O</w:t>
      </w:r>
      <w:r w:rsidR="00E36F8E">
        <w:rPr>
          <w:rFonts w:ascii="Times New Roman" w:hAnsi="Times New Roman" w:cs="Times New Roman"/>
          <w:sz w:val="24"/>
          <w:szCs w:val="24"/>
        </w:rPr>
        <w:t xml:space="preserve">utcome </w:t>
      </w:r>
      <w:r w:rsidR="00430702">
        <w:rPr>
          <w:rFonts w:ascii="Times New Roman" w:hAnsi="Times New Roman" w:cs="Times New Roman"/>
          <w:sz w:val="24"/>
          <w:szCs w:val="24"/>
        </w:rPr>
        <w:t>M</w:t>
      </w:r>
      <w:r w:rsidR="00E36F8E">
        <w:rPr>
          <w:rFonts w:ascii="Times New Roman" w:hAnsi="Times New Roman" w:cs="Times New Roman"/>
          <w:sz w:val="24"/>
          <w:szCs w:val="24"/>
        </w:rPr>
        <w:t xml:space="preserve">etrics. </w:t>
      </w:r>
    </w:p>
    <w:p w14:paraId="3D450EA2" w14:textId="21EF5D81" w:rsidR="00D45AF9" w:rsidRPr="00D45AF9" w:rsidRDefault="00D45AF9" w:rsidP="00030A54">
      <w:pPr>
        <w:pStyle w:val="ListParagraph"/>
        <w:widowControl/>
        <w:numPr>
          <w:ilvl w:val="0"/>
          <w:numId w:val="3"/>
        </w:numPr>
        <w:spacing w:after="12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36F8E">
        <w:rPr>
          <w:rFonts w:ascii="Times New Roman" w:hAnsi="Times New Roman" w:cs="Times New Roman"/>
          <w:sz w:val="24"/>
          <w:szCs w:val="24"/>
          <w:u w:val="single"/>
        </w:rPr>
        <w:t>Public Health Modernization Manual</w:t>
      </w:r>
      <w:r w:rsidR="00A46B2A">
        <w:rPr>
          <w:rFonts w:ascii="Times New Roman" w:hAnsi="Times New Roman" w:cs="Times New Roman"/>
          <w:sz w:val="24"/>
          <w:szCs w:val="24"/>
          <w:u w:val="single"/>
        </w:rPr>
        <w:t xml:space="preserve"> (PHMM)</w:t>
      </w:r>
      <w:r w:rsidR="0009335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36F8E" w:rsidRPr="00E36F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6F8E">
        <w:rPr>
          <w:rFonts w:ascii="Times New Roman" w:hAnsi="Times New Roman" w:cs="Times New Roman"/>
          <w:sz w:val="24"/>
          <w:szCs w:val="24"/>
        </w:rPr>
        <w:t xml:space="preserve">A </w:t>
      </w:r>
      <w:r w:rsidR="009E355F">
        <w:rPr>
          <w:rFonts w:ascii="Times New Roman" w:hAnsi="Times New Roman" w:cs="Times New Roman"/>
          <w:sz w:val="24"/>
          <w:szCs w:val="24"/>
        </w:rPr>
        <w:t xml:space="preserve">document </w:t>
      </w:r>
      <w:r w:rsidR="00E36F8E">
        <w:rPr>
          <w:rFonts w:ascii="Times New Roman" w:hAnsi="Times New Roman" w:cs="Times New Roman"/>
          <w:sz w:val="24"/>
          <w:szCs w:val="24"/>
        </w:rPr>
        <w:t xml:space="preserve">that provides detailed definitions for each </w:t>
      </w:r>
      <w:r w:rsidR="00A54E0F">
        <w:rPr>
          <w:rFonts w:ascii="Times New Roman" w:hAnsi="Times New Roman" w:cs="Times New Roman"/>
          <w:sz w:val="24"/>
          <w:szCs w:val="24"/>
        </w:rPr>
        <w:t>F</w:t>
      </w:r>
      <w:r w:rsidR="00E36F8E">
        <w:rPr>
          <w:rFonts w:ascii="Times New Roman" w:hAnsi="Times New Roman" w:cs="Times New Roman"/>
          <w:sz w:val="24"/>
          <w:szCs w:val="24"/>
        </w:rPr>
        <w:t xml:space="preserve">oundational </w:t>
      </w:r>
      <w:r w:rsidR="00A54E0F">
        <w:rPr>
          <w:rFonts w:ascii="Times New Roman" w:hAnsi="Times New Roman" w:cs="Times New Roman"/>
          <w:sz w:val="24"/>
          <w:szCs w:val="24"/>
        </w:rPr>
        <w:t>C</w:t>
      </w:r>
      <w:r w:rsidR="00E36F8E">
        <w:rPr>
          <w:rFonts w:ascii="Times New Roman" w:hAnsi="Times New Roman" w:cs="Times New Roman"/>
          <w:sz w:val="24"/>
          <w:szCs w:val="24"/>
        </w:rPr>
        <w:t>apability and program for governmental public health</w:t>
      </w:r>
      <w:r w:rsidR="00A9270C">
        <w:rPr>
          <w:rFonts w:ascii="Times New Roman" w:hAnsi="Times New Roman" w:cs="Times New Roman"/>
          <w:sz w:val="24"/>
          <w:szCs w:val="24"/>
        </w:rPr>
        <w:t>, as identified in ORS 431.131-431.145.</w:t>
      </w:r>
      <w:r w:rsidR="00532F77">
        <w:rPr>
          <w:rFonts w:ascii="Times New Roman" w:hAnsi="Times New Roman" w:cs="Times New Roman"/>
          <w:sz w:val="24"/>
          <w:szCs w:val="24"/>
        </w:rPr>
        <w:t xml:space="preserve"> The Public Health Modernization Manual is available at: </w:t>
      </w:r>
      <w:hyperlink r:id="rId8" w:history="1">
        <w:r w:rsidR="00532F77" w:rsidRPr="00B74765">
          <w:rPr>
            <w:rStyle w:val="Hyperlink"/>
            <w:rFonts w:ascii="Times New Roman" w:hAnsi="Times New Roman" w:cs="Times New Roman"/>
            <w:sz w:val="24"/>
            <w:szCs w:val="24"/>
          </w:rPr>
          <w:t>http://www.oregon.gov/oha/PH/ABOUT/TASKFORCE/Documents/public_health_modernization_manual.pdf</w:t>
        </w:r>
      </w:hyperlink>
      <w:r w:rsidR="00532F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B64091" w14:textId="21AA6599" w:rsidR="009839E5" w:rsidRPr="000C18B9" w:rsidRDefault="000C18B9" w:rsidP="00030A54">
      <w:pPr>
        <w:pStyle w:val="ListParagraph"/>
        <w:widowControl/>
        <w:numPr>
          <w:ilvl w:val="0"/>
          <w:numId w:val="3"/>
        </w:numPr>
        <w:spacing w:after="12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C18B9">
        <w:rPr>
          <w:rFonts w:ascii="Times New Roman" w:hAnsi="Times New Roman" w:cs="Times New Roman"/>
          <w:sz w:val="24"/>
          <w:szCs w:val="24"/>
          <w:u w:val="single"/>
        </w:rPr>
        <w:t xml:space="preserve">Regional </w:t>
      </w:r>
      <w:r w:rsidR="00430702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0C18B9">
        <w:rPr>
          <w:rFonts w:ascii="Times New Roman" w:hAnsi="Times New Roman" w:cs="Times New Roman"/>
          <w:sz w:val="24"/>
          <w:szCs w:val="24"/>
          <w:u w:val="single"/>
        </w:rPr>
        <w:t xml:space="preserve">artnership. </w:t>
      </w:r>
      <w:r w:rsidRPr="000C18B9">
        <w:rPr>
          <w:rFonts w:ascii="Times New Roman" w:hAnsi="Times New Roman" w:cs="Times New Roman"/>
          <w:sz w:val="24"/>
          <w:szCs w:val="24"/>
        </w:rPr>
        <w:t xml:space="preserve">A group of </w:t>
      </w:r>
      <w:r w:rsidR="009E355F">
        <w:rPr>
          <w:rFonts w:ascii="Times New Roman" w:hAnsi="Times New Roman" w:cs="Times New Roman"/>
          <w:sz w:val="24"/>
          <w:szCs w:val="24"/>
        </w:rPr>
        <w:t xml:space="preserve">two or more </w:t>
      </w:r>
      <w:r w:rsidRPr="000C18B9">
        <w:rPr>
          <w:rFonts w:ascii="Times New Roman" w:hAnsi="Times New Roman" w:cs="Times New Roman"/>
          <w:sz w:val="24"/>
          <w:szCs w:val="24"/>
        </w:rPr>
        <w:t>LPHAs and at least one other organization</w:t>
      </w:r>
      <w:r w:rsidR="009E355F">
        <w:rPr>
          <w:rFonts w:ascii="Times New Roman" w:hAnsi="Times New Roman" w:cs="Times New Roman"/>
          <w:sz w:val="24"/>
          <w:szCs w:val="24"/>
        </w:rPr>
        <w:t xml:space="preserve"> </w:t>
      </w:r>
      <w:r w:rsidRPr="000C18B9">
        <w:rPr>
          <w:rFonts w:ascii="Times New Roman" w:hAnsi="Times New Roman" w:cs="Times New Roman"/>
          <w:sz w:val="24"/>
          <w:szCs w:val="24"/>
        </w:rPr>
        <w:t xml:space="preserve">that is not </w:t>
      </w:r>
      <w:r w:rsidR="009E355F">
        <w:rPr>
          <w:rFonts w:ascii="Times New Roman" w:hAnsi="Times New Roman" w:cs="Times New Roman"/>
          <w:sz w:val="24"/>
          <w:szCs w:val="24"/>
        </w:rPr>
        <w:t>an LPHA that is convened</w:t>
      </w:r>
      <w:r w:rsidRPr="000C18B9">
        <w:rPr>
          <w:rFonts w:ascii="Times New Roman" w:hAnsi="Times New Roman" w:cs="Times New Roman"/>
          <w:sz w:val="24"/>
          <w:szCs w:val="24"/>
        </w:rPr>
        <w:t xml:space="preserve"> for the purpose of implementing strategies for communicable disease control and reducing health disparities</w:t>
      </w:r>
      <w:r w:rsidR="00C754F5">
        <w:rPr>
          <w:rFonts w:ascii="Times New Roman" w:hAnsi="Times New Roman" w:cs="Times New Roman"/>
          <w:sz w:val="24"/>
          <w:szCs w:val="24"/>
        </w:rPr>
        <w:t>.</w:t>
      </w:r>
    </w:p>
    <w:p w14:paraId="620CDEB0" w14:textId="3A175F72" w:rsidR="000C18B9" w:rsidRPr="000C18B9" w:rsidRDefault="000C18B9" w:rsidP="00030A54">
      <w:pPr>
        <w:pStyle w:val="ListParagraph"/>
        <w:widowControl/>
        <w:numPr>
          <w:ilvl w:val="0"/>
          <w:numId w:val="3"/>
        </w:numPr>
        <w:spacing w:after="12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C18B9">
        <w:rPr>
          <w:rFonts w:ascii="Times New Roman" w:hAnsi="Times New Roman" w:cs="Times New Roman"/>
          <w:sz w:val="24"/>
          <w:szCs w:val="24"/>
          <w:u w:val="single"/>
        </w:rPr>
        <w:t xml:space="preserve">Regional </w:t>
      </w:r>
      <w:r w:rsidR="00430702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0C18B9">
        <w:rPr>
          <w:rFonts w:ascii="Times New Roman" w:hAnsi="Times New Roman" w:cs="Times New Roman"/>
          <w:sz w:val="24"/>
          <w:szCs w:val="24"/>
          <w:u w:val="single"/>
        </w:rPr>
        <w:t xml:space="preserve">nfrastructure. </w:t>
      </w:r>
      <w:r w:rsidRPr="000C18B9">
        <w:rPr>
          <w:rFonts w:ascii="Times New Roman" w:hAnsi="Times New Roman" w:cs="Times New Roman"/>
          <w:sz w:val="24"/>
          <w:szCs w:val="24"/>
        </w:rPr>
        <w:t xml:space="preserve">The formal relationships established between LPHAs and other organizations to implement strategies under this funding. </w:t>
      </w:r>
    </w:p>
    <w:p w14:paraId="0C9D2DFF" w14:textId="7ACB7A74" w:rsidR="00714CFC" w:rsidRPr="00821A7E" w:rsidRDefault="003B6EA9" w:rsidP="00030A54">
      <w:pPr>
        <w:pStyle w:val="ListParagraph"/>
        <w:widowControl/>
        <w:numPr>
          <w:ilvl w:val="0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B974E5">
        <w:rPr>
          <w:rFonts w:ascii="Times New Roman" w:hAnsi="Times New Roman" w:cs="Times New Roman"/>
          <w:b/>
          <w:sz w:val="24"/>
          <w:szCs w:val="24"/>
        </w:rPr>
        <w:t>Alignment with Modernization Foundational Programs and Foundational Capabilities</w:t>
      </w:r>
      <w:r w:rsidR="00714CFC" w:rsidRPr="00821A7E">
        <w:rPr>
          <w:rFonts w:ascii="Times New Roman" w:hAnsi="Times New Roman" w:cs="Times New Roman"/>
          <w:b/>
          <w:sz w:val="24"/>
          <w:szCs w:val="24"/>
        </w:rPr>
        <w:t>.</w:t>
      </w:r>
      <w:r w:rsidR="00714CFC" w:rsidRPr="00821A7E">
        <w:rPr>
          <w:rFonts w:ascii="Times New Roman" w:hAnsi="Times New Roman" w:cs="Times New Roman"/>
          <w:sz w:val="24"/>
          <w:szCs w:val="24"/>
        </w:rPr>
        <w:t xml:space="preserve"> </w:t>
      </w:r>
      <w:bookmarkStart w:id="17" w:name="_Hlk36644698"/>
      <w:r w:rsidRPr="00B974E5">
        <w:rPr>
          <w:rFonts w:ascii="Times New Roman" w:hAnsi="Times New Roman" w:cs="Times New Roman"/>
          <w:sz w:val="24"/>
          <w:szCs w:val="24"/>
        </w:rPr>
        <w:t xml:space="preserve">The activities and services that the LPHA has agreed to deliver under this Program Element align with Foundational Programs and Foundational Capabilities and the </w:t>
      </w:r>
      <w:r w:rsidR="00B65BC5">
        <w:rPr>
          <w:rFonts w:ascii="Times New Roman" w:hAnsi="Times New Roman" w:cs="Times New Roman"/>
          <w:sz w:val="24"/>
          <w:szCs w:val="24"/>
        </w:rPr>
        <w:t>P</w:t>
      </w:r>
      <w:r w:rsidRPr="00B974E5">
        <w:rPr>
          <w:rFonts w:ascii="Times New Roman" w:hAnsi="Times New Roman" w:cs="Times New Roman"/>
          <w:sz w:val="24"/>
          <w:szCs w:val="24"/>
        </w:rPr>
        <w:t xml:space="preserve">ublic </w:t>
      </w:r>
      <w:r w:rsidR="00B65BC5">
        <w:rPr>
          <w:rFonts w:ascii="Times New Roman" w:hAnsi="Times New Roman" w:cs="Times New Roman"/>
          <w:sz w:val="24"/>
          <w:szCs w:val="24"/>
        </w:rPr>
        <w:t>H</w:t>
      </w:r>
      <w:r w:rsidRPr="00B974E5">
        <w:rPr>
          <w:rFonts w:ascii="Times New Roman" w:hAnsi="Times New Roman" w:cs="Times New Roman"/>
          <w:sz w:val="24"/>
          <w:szCs w:val="24"/>
        </w:rPr>
        <w:t xml:space="preserve">ealth </w:t>
      </w:r>
      <w:r w:rsidR="00B65BC5">
        <w:rPr>
          <w:rFonts w:ascii="Times New Roman" w:hAnsi="Times New Roman" w:cs="Times New Roman"/>
          <w:sz w:val="24"/>
          <w:szCs w:val="24"/>
        </w:rPr>
        <w:t>A</w:t>
      </w:r>
      <w:r w:rsidRPr="00B974E5">
        <w:rPr>
          <w:rFonts w:ascii="Times New Roman" w:hAnsi="Times New Roman" w:cs="Times New Roman"/>
          <w:sz w:val="24"/>
          <w:szCs w:val="24"/>
        </w:rPr>
        <w:t xml:space="preserve">ccountability </w:t>
      </w:r>
      <w:r w:rsidR="00B65BC5">
        <w:rPr>
          <w:rFonts w:ascii="Times New Roman" w:hAnsi="Times New Roman" w:cs="Times New Roman"/>
          <w:sz w:val="24"/>
          <w:szCs w:val="24"/>
        </w:rPr>
        <w:t>M</w:t>
      </w:r>
      <w:r w:rsidRPr="00B974E5">
        <w:rPr>
          <w:rFonts w:ascii="Times New Roman" w:hAnsi="Times New Roman" w:cs="Times New Roman"/>
          <w:sz w:val="24"/>
          <w:szCs w:val="24"/>
        </w:rPr>
        <w:t xml:space="preserve">etrics (if applicable), as follows (see </w:t>
      </w:r>
      <w:hyperlink r:id="rId9" w:history="1">
        <w:r w:rsidRPr="00FA1F7D">
          <w:rPr>
            <w:rStyle w:val="Hyperlink"/>
            <w:rFonts w:ascii="Times New Roman" w:hAnsi="Times New Roman" w:cs="Times New Roman"/>
            <w:sz w:val="24"/>
            <w:szCs w:val="24"/>
          </w:rPr>
          <w:t>Oregon’s Public Health Modernization Manual</w:t>
        </w:r>
      </w:hyperlink>
      <w:r w:rsidRPr="00B974E5">
        <w:rPr>
          <w:rFonts w:ascii="Times New Roman" w:hAnsi="Times New Roman" w:cs="Times New Roman"/>
          <w:sz w:val="24"/>
          <w:szCs w:val="24"/>
        </w:rPr>
        <w:t>, (</w:t>
      </w:r>
      <w:hyperlink r:id="rId10" w:history="1">
        <w:r w:rsidRPr="00FA1F7D">
          <w:rPr>
            <w:rStyle w:val="Hyperlink"/>
            <w:rFonts w:ascii="Times New Roman" w:hAnsi="Times New Roman" w:cs="Times New Roman"/>
            <w:sz w:val="24"/>
            <w:szCs w:val="24"/>
          </w:rPr>
          <w:t>http://www.oregon.gov/oha/PH/ABOUT/TASKFORCE/Documents/public_health_modernization_manual.pdf</w:t>
        </w:r>
      </w:hyperlink>
      <w:r w:rsidRPr="00B974E5">
        <w:rPr>
          <w:rFonts w:ascii="Times New Roman" w:hAnsi="Times New Roman" w:cs="Times New Roman"/>
          <w:sz w:val="24"/>
          <w:szCs w:val="24"/>
        </w:rPr>
        <w:t xml:space="preserve">):  </w:t>
      </w:r>
      <w:bookmarkEnd w:id="17"/>
    </w:p>
    <w:p w14:paraId="0EBCCEEB" w14:textId="01384900" w:rsidR="00714CFC" w:rsidRPr="009734E9" w:rsidRDefault="00714CFC" w:rsidP="00030A54">
      <w:pPr>
        <w:pStyle w:val="ListParagraph"/>
        <w:widowControl/>
        <w:numPr>
          <w:ilvl w:val="0"/>
          <w:numId w:val="8"/>
        </w:numPr>
        <w:spacing w:after="120"/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 w:rsidRPr="009734E9">
        <w:rPr>
          <w:rFonts w:ascii="Times New Roman" w:hAnsi="Times New Roman" w:cs="Times New Roman"/>
          <w:b/>
          <w:sz w:val="24"/>
          <w:szCs w:val="24"/>
        </w:rPr>
        <w:t>Foundational Program</w:t>
      </w:r>
      <w:r w:rsidR="00F707B5" w:rsidRPr="009734E9">
        <w:rPr>
          <w:rFonts w:ascii="Times New Roman" w:hAnsi="Times New Roman" w:cs="Times New Roman"/>
          <w:b/>
          <w:sz w:val="24"/>
          <w:szCs w:val="24"/>
        </w:rPr>
        <w:t>s</w:t>
      </w:r>
      <w:r w:rsidRPr="009734E9">
        <w:rPr>
          <w:rFonts w:ascii="Times New Roman" w:hAnsi="Times New Roman" w:cs="Times New Roman"/>
          <w:b/>
          <w:sz w:val="24"/>
          <w:szCs w:val="24"/>
        </w:rPr>
        <w:t xml:space="preserve"> and Capabilities </w:t>
      </w:r>
      <w:r w:rsidR="00EC0B09" w:rsidRPr="00EC0B09">
        <w:rPr>
          <w:rFonts w:ascii="Times New Roman" w:hAnsi="Times New Roman" w:cs="Times New Roman"/>
          <w:sz w:val="24"/>
          <w:szCs w:val="24"/>
        </w:rPr>
        <w:t xml:space="preserve">(As specified in </w:t>
      </w:r>
      <w:r w:rsidR="005D7724">
        <w:rPr>
          <w:rFonts w:ascii="Times New Roman" w:hAnsi="Times New Roman" w:cs="Times New Roman"/>
          <w:sz w:val="24"/>
          <w:szCs w:val="24"/>
        </w:rPr>
        <w:t xml:space="preserve">the </w:t>
      </w:r>
      <w:r w:rsidR="00EC0B09" w:rsidRPr="00EC0B09">
        <w:rPr>
          <w:rFonts w:ascii="Times New Roman" w:hAnsi="Times New Roman" w:cs="Times New Roman"/>
          <w:sz w:val="24"/>
          <w:szCs w:val="24"/>
        </w:rPr>
        <w:t>Public Health Modernization Manual)</w:t>
      </w:r>
    </w:p>
    <w:tbl>
      <w:tblPr>
        <w:tblStyle w:val="TableGrid"/>
        <w:tblW w:w="105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450"/>
        <w:gridCol w:w="720"/>
        <w:gridCol w:w="540"/>
        <w:gridCol w:w="540"/>
        <w:gridCol w:w="450"/>
        <w:gridCol w:w="900"/>
        <w:gridCol w:w="900"/>
        <w:gridCol w:w="900"/>
        <w:gridCol w:w="630"/>
        <w:gridCol w:w="625"/>
        <w:gridCol w:w="360"/>
        <w:gridCol w:w="810"/>
      </w:tblGrid>
      <w:tr w:rsidR="009B262C" w14:paraId="2CB0B458" w14:textId="77777777" w:rsidTr="00026053">
        <w:trPr>
          <w:cantSplit/>
          <w:trHeight w:val="257"/>
          <w:jc w:val="center"/>
        </w:trPr>
        <w:tc>
          <w:tcPr>
            <w:tcW w:w="2700" w:type="dxa"/>
            <w:tcBorders>
              <w:right w:val="single" w:sz="24" w:space="0" w:color="auto"/>
            </w:tcBorders>
          </w:tcPr>
          <w:p w14:paraId="0B6E7594" w14:textId="77777777" w:rsidR="009B262C" w:rsidRPr="00690CE0" w:rsidRDefault="009B262C" w:rsidP="003F1392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Program Components </w:t>
            </w:r>
          </w:p>
        </w:tc>
        <w:tc>
          <w:tcPr>
            <w:tcW w:w="2700" w:type="dxa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14:paraId="27A170C7" w14:textId="77777777" w:rsidR="009B262C" w:rsidRPr="00690CE0" w:rsidRDefault="009B262C" w:rsidP="003F1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Foundational Program</w:t>
            </w:r>
          </w:p>
        </w:tc>
        <w:tc>
          <w:tcPr>
            <w:tcW w:w="5125" w:type="dxa"/>
            <w:gridSpan w:val="7"/>
            <w:tcBorders>
              <w:left w:val="single" w:sz="24" w:space="0" w:color="auto"/>
            </w:tcBorders>
          </w:tcPr>
          <w:p w14:paraId="77705D1A" w14:textId="77777777" w:rsidR="009B262C" w:rsidRPr="00690CE0" w:rsidRDefault="009B262C" w:rsidP="003F139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Foundational Capabilities</w:t>
            </w:r>
          </w:p>
        </w:tc>
      </w:tr>
      <w:tr w:rsidR="00FD3FB1" w14:paraId="077FD342" w14:textId="77777777" w:rsidTr="00026053">
        <w:trPr>
          <w:cantSplit/>
          <w:trHeight w:val="1922"/>
          <w:jc w:val="center"/>
        </w:trPr>
        <w:tc>
          <w:tcPr>
            <w:tcW w:w="2700" w:type="dxa"/>
            <w:vMerge w:val="restart"/>
            <w:tcBorders>
              <w:right w:val="single" w:sz="24" w:space="0" w:color="auto"/>
            </w:tcBorders>
          </w:tcPr>
          <w:p w14:paraId="12035E3A" w14:textId="77777777" w:rsidR="00FD3FB1" w:rsidRPr="00690CE0" w:rsidRDefault="00FD3FB1" w:rsidP="00EB73CC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left w:val="single" w:sz="24" w:space="0" w:color="auto"/>
              <w:right w:val="single" w:sz="4" w:space="0" w:color="auto"/>
            </w:tcBorders>
            <w:textDirection w:val="btLr"/>
          </w:tcPr>
          <w:p w14:paraId="26428AC6" w14:textId="77777777" w:rsidR="00FD3FB1" w:rsidRPr="00B51BEF" w:rsidRDefault="00FD3FB1" w:rsidP="00B33F54">
            <w:pPr>
              <w:spacing w:before="5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CD Control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1D28E24" w14:textId="77777777" w:rsidR="00FD3FB1" w:rsidRPr="00B51BEF" w:rsidRDefault="00FD3FB1" w:rsidP="003F1392">
            <w:pPr>
              <w:spacing w:before="5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Prevention and health promotion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5A3EE77" w14:textId="77777777" w:rsidR="00FD3FB1" w:rsidRPr="00B51BEF" w:rsidRDefault="00FD3FB1" w:rsidP="003F1392">
            <w:pPr>
              <w:spacing w:before="5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Environmental health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24" w:space="0" w:color="auto"/>
            </w:tcBorders>
            <w:textDirection w:val="btLr"/>
          </w:tcPr>
          <w:p w14:paraId="5D0040F1" w14:textId="4EEEFAA4" w:rsidR="00FD3FB1" w:rsidRPr="00B51BEF" w:rsidRDefault="00FD3FB1" w:rsidP="00BD01A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Access to clinical preventive services</w:t>
            </w:r>
          </w:p>
        </w:tc>
        <w:tc>
          <w:tcPr>
            <w:tcW w:w="900" w:type="dxa"/>
            <w:vMerge w:val="restart"/>
            <w:tcBorders>
              <w:left w:val="single" w:sz="24" w:space="0" w:color="auto"/>
            </w:tcBorders>
            <w:textDirection w:val="btLr"/>
          </w:tcPr>
          <w:p w14:paraId="6DC84519" w14:textId="77777777" w:rsidR="00FD3FB1" w:rsidRPr="00B51BEF" w:rsidRDefault="00FD3FB1" w:rsidP="003F1392">
            <w:pPr>
              <w:spacing w:before="5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Leadership and organizational competencies</w:t>
            </w:r>
          </w:p>
        </w:tc>
        <w:tc>
          <w:tcPr>
            <w:tcW w:w="900" w:type="dxa"/>
            <w:vMerge w:val="restart"/>
            <w:textDirection w:val="btLr"/>
          </w:tcPr>
          <w:p w14:paraId="370FD156" w14:textId="77777777" w:rsidR="00FD3FB1" w:rsidRPr="00B51BEF" w:rsidRDefault="00FD3FB1" w:rsidP="003F1392">
            <w:pPr>
              <w:spacing w:before="5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Health equity and cultural responsiveness</w:t>
            </w:r>
          </w:p>
        </w:tc>
        <w:tc>
          <w:tcPr>
            <w:tcW w:w="900" w:type="dxa"/>
            <w:vMerge w:val="restart"/>
            <w:textDirection w:val="btLr"/>
          </w:tcPr>
          <w:p w14:paraId="74DE9074" w14:textId="77777777" w:rsidR="00FD3FB1" w:rsidRPr="00B51BEF" w:rsidRDefault="00FD3FB1" w:rsidP="003F1392">
            <w:pPr>
              <w:spacing w:before="5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Community Partnership Development</w:t>
            </w:r>
          </w:p>
        </w:tc>
        <w:tc>
          <w:tcPr>
            <w:tcW w:w="630" w:type="dxa"/>
            <w:vMerge w:val="restart"/>
            <w:textDirection w:val="btLr"/>
          </w:tcPr>
          <w:p w14:paraId="1958A588" w14:textId="77777777" w:rsidR="00FD3FB1" w:rsidRPr="00B51BEF" w:rsidRDefault="00FD3FB1" w:rsidP="003F1392">
            <w:pPr>
              <w:spacing w:before="5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Assessment and Epidemiology</w:t>
            </w:r>
          </w:p>
        </w:tc>
        <w:tc>
          <w:tcPr>
            <w:tcW w:w="625" w:type="dxa"/>
            <w:vMerge w:val="restart"/>
            <w:textDirection w:val="btLr"/>
          </w:tcPr>
          <w:p w14:paraId="78D321C1" w14:textId="77777777" w:rsidR="00FD3FB1" w:rsidRPr="00B51BEF" w:rsidRDefault="00FD3FB1" w:rsidP="003F1392">
            <w:pPr>
              <w:spacing w:before="5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Policy &amp; Planning</w:t>
            </w:r>
          </w:p>
        </w:tc>
        <w:tc>
          <w:tcPr>
            <w:tcW w:w="360" w:type="dxa"/>
            <w:vMerge w:val="restart"/>
            <w:textDirection w:val="btLr"/>
          </w:tcPr>
          <w:p w14:paraId="56C2D0AA" w14:textId="77777777" w:rsidR="00FD3FB1" w:rsidRPr="00B51BEF" w:rsidRDefault="00FD3FB1" w:rsidP="003F1392">
            <w:pPr>
              <w:spacing w:before="5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Communications</w:t>
            </w:r>
          </w:p>
        </w:tc>
        <w:tc>
          <w:tcPr>
            <w:tcW w:w="810" w:type="dxa"/>
            <w:vMerge w:val="restart"/>
            <w:textDirection w:val="btLr"/>
          </w:tcPr>
          <w:p w14:paraId="0ACBE4CD" w14:textId="77777777" w:rsidR="00FD3FB1" w:rsidRPr="00B51BEF" w:rsidRDefault="00FD3FB1" w:rsidP="003F1392">
            <w:pPr>
              <w:spacing w:after="12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Emergency Preparedness and Response</w:t>
            </w:r>
          </w:p>
          <w:p w14:paraId="4B15342F" w14:textId="77777777" w:rsidR="00FD3FB1" w:rsidRPr="00B51BEF" w:rsidRDefault="00FD3FB1" w:rsidP="003F1392">
            <w:pPr>
              <w:spacing w:before="5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3FB1" w14:paraId="2F3488CA" w14:textId="77777777" w:rsidTr="00026053">
        <w:trPr>
          <w:cantSplit/>
          <w:trHeight w:val="1445"/>
          <w:jc w:val="center"/>
        </w:trPr>
        <w:tc>
          <w:tcPr>
            <w:tcW w:w="2700" w:type="dxa"/>
            <w:vMerge/>
            <w:tcBorders>
              <w:right w:val="single" w:sz="24" w:space="0" w:color="auto"/>
            </w:tcBorders>
          </w:tcPr>
          <w:p w14:paraId="4646B5DB" w14:textId="77777777" w:rsidR="00FD3FB1" w:rsidRDefault="00FD3FB1" w:rsidP="003F1392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21BB6FB3" w14:textId="77777777" w:rsidR="00FD3FB1" w:rsidRPr="00690CE0" w:rsidRDefault="00FD3FB1" w:rsidP="003F1392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8DC80" w14:textId="77777777" w:rsidR="00FD3FB1" w:rsidRPr="00690CE0" w:rsidRDefault="00FD3FB1" w:rsidP="003F1392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FF65E" w14:textId="77777777" w:rsidR="00FD3FB1" w:rsidRPr="00690CE0" w:rsidRDefault="00FD3FB1" w:rsidP="003F1392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2" w:space="0" w:color="auto"/>
            </w:tcBorders>
            <w:textDirection w:val="btLr"/>
          </w:tcPr>
          <w:p w14:paraId="3FF734E0" w14:textId="0F11C319" w:rsidR="00FD3FB1" w:rsidRPr="00FD3FB1" w:rsidRDefault="00FD3FB1" w:rsidP="00BD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B1">
              <w:rPr>
                <w:rFonts w:ascii="Times New Roman" w:hAnsi="Times New Roman" w:cs="Times New Roman"/>
                <w:sz w:val="24"/>
                <w:szCs w:val="24"/>
              </w:rPr>
              <w:t>Population Health</w:t>
            </w:r>
          </w:p>
        </w:tc>
        <w:tc>
          <w:tcPr>
            <w:tcW w:w="450" w:type="dxa"/>
            <w:tcBorders>
              <w:left w:val="single" w:sz="2" w:space="0" w:color="auto"/>
              <w:right w:val="single" w:sz="24" w:space="0" w:color="auto"/>
            </w:tcBorders>
            <w:textDirection w:val="btLr"/>
          </w:tcPr>
          <w:p w14:paraId="04CB1BCA" w14:textId="0DA439BF" w:rsidR="00FD3FB1" w:rsidRPr="00690CE0" w:rsidRDefault="00FD3FB1" w:rsidP="00BD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services</w:t>
            </w:r>
          </w:p>
        </w:tc>
        <w:tc>
          <w:tcPr>
            <w:tcW w:w="900" w:type="dxa"/>
            <w:vMerge/>
            <w:tcBorders>
              <w:left w:val="single" w:sz="24" w:space="0" w:color="auto"/>
            </w:tcBorders>
          </w:tcPr>
          <w:p w14:paraId="7EF5CB3A" w14:textId="77777777" w:rsidR="00FD3FB1" w:rsidRPr="00690CE0" w:rsidRDefault="00FD3FB1" w:rsidP="003F1392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36826EC6" w14:textId="77777777" w:rsidR="00FD3FB1" w:rsidRPr="00690CE0" w:rsidRDefault="00FD3FB1" w:rsidP="003F1392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44E081C3" w14:textId="77777777" w:rsidR="00FD3FB1" w:rsidRPr="00690CE0" w:rsidRDefault="00FD3FB1" w:rsidP="003F1392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14:paraId="73DEFBE4" w14:textId="77777777" w:rsidR="00FD3FB1" w:rsidRPr="00690CE0" w:rsidRDefault="00FD3FB1" w:rsidP="003F1392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vMerge/>
          </w:tcPr>
          <w:p w14:paraId="4C7242CD" w14:textId="77777777" w:rsidR="00FD3FB1" w:rsidRPr="00690CE0" w:rsidRDefault="00FD3FB1" w:rsidP="003F1392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56799EBE" w14:textId="77777777" w:rsidR="00FD3FB1" w:rsidRPr="00690CE0" w:rsidRDefault="00FD3FB1" w:rsidP="003F1392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14:paraId="12CBCAEC" w14:textId="77777777" w:rsidR="00FD3FB1" w:rsidRPr="00690CE0" w:rsidRDefault="00FD3FB1" w:rsidP="003F139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C99" w:rsidRPr="00690CE0" w14:paraId="5714ED8A" w14:textId="77777777" w:rsidTr="00026053">
        <w:trPr>
          <w:cantSplit/>
          <w:trHeight w:val="1445"/>
          <w:jc w:val="center"/>
        </w:trPr>
        <w:tc>
          <w:tcPr>
            <w:tcW w:w="5400" w:type="dxa"/>
            <w:gridSpan w:val="6"/>
            <w:tcBorders>
              <w:right w:val="single" w:sz="24" w:space="0" w:color="auto"/>
            </w:tcBorders>
          </w:tcPr>
          <w:p w14:paraId="2B0DE771" w14:textId="1EEC3815" w:rsidR="00241C99" w:rsidRPr="00603C8F" w:rsidRDefault="00241C99" w:rsidP="00B80240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Asterisk (*) = Primary </w:t>
            </w:r>
            <w:r w:rsidR="00B65BC5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603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oundational </w:t>
            </w:r>
            <w:r w:rsidR="00B65BC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03C8F">
              <w:rPr>
                <w:rFonts w:ascii="Times New Roman" w:eastAsia="Times New Roman" w:hAnsi="Times New Roman" w:cs="Times New Roman"/>
                <w:sz w:val="24"/>
                <w:szCs w:val="24"/>
              </w:rPr>
              <w:t>rogram that aligns with each component</w:t>
            </w:r>
          </w:p>
          <w:p w14:paraId="4F7495C5" w14:textId="77777777" w:rsidR="00241C99" w:rsidRDefault="00241C99" w:rsidP="00B802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A2777D" w14:textId="414B4E4A" w:rsidR="00241C99" w:rsidRDefault="00241C99" w:rsidP="00B80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= Other applicable </w:t>
            </w:r>
            <w:r w:rsidR="00B65BC5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603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oundational </w:t>
            </w:r>
            <w:r w:rsidR="00B65BC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03C8F">
              <w:rPr>
                <w:rFonts w:ascii="Times New Roman" w:eastAsia="Times New Roman" w:hAnsi="Times New Roman" w:cs="Times New Roman"/>
                <w:sz w:val="24"/>
                <w:szCs w:val="24"/>
              </w:rPr>
              <w:t>rograms</w:t>
            </w:r>
          </w:p>
        </w:tc>
        <w:tc>
          <w:tcPr>
            <w:tcW w:w="5125" w:type="dxa"/>
            <w:gridSpan w:val="7"/>
            <w:tcBorders>
              <w:left w:val="single" w:sz="24" w:space="0" w:color="auto"/>
            </w:tcBorders>
          </w:tcPr>
          <w:p w14:paraId="61CED6D7" w14:textId="0107363E" w:rsidR="00241C99" w:rsidRPr="00690CE0" w:rsidRDefault="00241C99" w:rsidP="00B802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F">
              <w:rPr>
                <w:rFonts w:ascii="Times New Roman" w:hAnsi="Times New Roman" w:cs="Times New Roman"/>
                <w:sz w:val="24"/>
                <w:szCs w:val="24"/>
              </w:rPr>
              <w:t xml:space="preserve">X = Foundational </w:t>
            </w:r>
            <w:r w:rsidR="0066338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03C8F">
              <w:rPr>
                <w:rFonts w:ascii="Times New Roman" w:hAnsi="Times New Roman" w:cs="Times New Roman"/>
                <w:sz w:val="24"/>
                <w:szCs w:val="24"/>
              </w:rPr>
              <w:t>apabilities that align with each component</w:t>
            </w:r>
          </w:p>
        </w:tc>
      </w:tr>
      <w:tr w:rsidR="00330ACB" w14:paraId="6F13C522" w14:textId="77777777" w:rsidTr="00026053">
        <w:trPr>
          <w:jc w:val="center"/>
        </w:trPr>
        <w:tc>
          <w:tcPr>
            <w:tcW w:w="2700" w:type="dxa"/>
            <w:tcBorders>
              <w:right w:val="single" w:sz="24" w:space="0" w:color="auto"/>
            </w:tcBorders>
          </w:tcPr>
          <w:p w14:paraId="156DF161" w14:textId="2FF99AC1" w:rsidR="00330ACB" w:rsidRPr="001D391A" w:rsidRDefault="00330ACB" w:rsidP="00330ACB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3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Use Leadership and Governance to plan for full implementation of public health modernization (Section 1)</w:t>
            </w:r>
          </w:p>
        </w:tc>
        <w:tc>
          <w:tcPr>
            <w:tcW w:w="45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5D1CD03" w14:textId="44AA7967" w:rsidR="00330ACB" w:rsidRPr="00057FDF" w:rsidDel="001B6780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2BD76" w14:textId="77777777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B3BC0" w14:textId="7D8C207C" w:rsidR="00330ACB" w:rsidRPr="00057FDF" w:rsidRDefault="00DD1703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FCFED19" w14:textId="77777777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56C7A256" w14:textId="77777777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24" w:space="0" w:color="auto"/>
            </w:tcBorders>
            <w:vAlign w:val="center"/>
          </w:tcPr>
          <w:p w14:paraId="43ABA5B1" w14:textId="5B004C0B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0" w:type="dxa"/>
            <w:vAlign w:val="center"/>
          </w:tcPr>
          <w:p w14:paraId="2B005915" w14:textId="15B298DC" w:rsidR="00330ACB" w:rsidRPr="00057FDF" w:rsidRDefault="000C4CA6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0" w:type="dxa"/>
            <w:vAlign w:val="center"/>
          </w:tcPr>
          <w:p w14:paraId="4766560B" w14:textId="7F9EF2FB" w:rsidR="00330ACB" w:rsidRPr="00057FDF" w:rsidRDefault="000C4CA6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30" w:type="dxa"/>
            <w:vAlign w:val="center"/>
          </w:tcPr>
          <w:p w14:paraId="3BFFAE8D" w14:textId="0FDC76D4" w:rsidR="00330ACB" w:rsidRPr="00057FDF" w:rsidRDefault="000C4CA6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25" w:type="dxa"/>
            <w:vAlign w:val="center"/>
          </w:tcPr>
          <w:p w14:paraId="5AD826CC" w14:textId="17C76F5F" w:rsidR="00330ACB" w:rsidRPr="00057FDF" w:rsidRDefault="000C4CA6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60" w:type="dxa"/>
            <w:vAlign w:val="center"/>
          </w:tcPr>
          <w:p w14:paraId="31553634" w14:textId="59084682" w:rsidR="00330ACB" w:rsidRPr="00057FDF" w:rsidRDefault="000C4CA6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10" w:type="dxa"/>
            <w:vAlign w:val="center"/>
          </w:tcPr>
          <w:p w14:paraId="2D0D376B" w14:textId="2D85CF81" w:rsidR="00330ACB" w:rsidRPr="00057FDF" w:rsidRDefault="000C4CA6" w:rsidP="00057FD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330ACB" w14:paraId="23FED565" w14:textId="77777777" w:rsidTr="00026053">
        <w:trPr>
          <w:jc w:val="center"/>
        </w:trPr>
        <w:tc>
          <w:tcPr>
            <w:tcW w:w="2700" w:type="dxa"/>
            <w:tcBorders>
              <w:bottom w:val="single" w:sz="4" w:space="0" w:color="auto"/>
              <w:right w:val="single" w:sz="24" w:space="0" w:color="auto"/>
            </w:tcBorders>
          </w:tcPr>
          <w:p w14:paraId="609C066E" w14:textId="415ED22B" w:rsidR="00330ACB" w:rsidRPr="001D391A" w:rsidRDefault="00330ACB" w:rsidP="00330ACB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3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Implement strategies for local communicable disease </w:t>
            </w:r>
            <w:r w:rsidR="00DD1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control, emergency preparedness and response, environmental health, and health equity and cultural responsiveness</w:t>
            </w:r>
            <w:r w:rsidRPr="001D3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(Section 1)</w:t>
            </w:r>
          </w:p>
        </w:tc>
        <w:tc>
          <w:tcPr>
            <w:tcW w:w="45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CAF873F" w14:textId="0E8B8E4E" w:rsidR="00330ACB" w:rsidRPr="00057FDF" w:rsidDel="001B6780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45B32" w14:textId="77777777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B68CD" w14:textId="6AF08C17" w:rsidR="00330ACB" w:rsidRPr="00057FDF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A405FEF" w14:textId="77777777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32AD1709" w14:textId="77777777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24" w:space="0" w:color="auto"/>
            </w:tcBorders>
            <w:vAlign w:val="center"/>
          </w:tcPr>
          <w:p w14:paraId="35598B7D" w14:textId="5E762CD7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748FE5F" w14:textId="1ADF068D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0" w:type="dxa"/>
            <w:vAlign w:val="center"/>
          </w:tcPr>
          <w:p w14:paraId="565352AF" w14:textId="790B1C3F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30" w:type="dxa"/>
            <w:vAlign w:val="center"/>
          </w:tcPr>
          <w:p w14:paraId="5597EB0D" w14:textId="3A47929A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25" w:type="dxa"/>
            <w:vAlign w:val="center"/>
          </w:tcPr>
          <w:p w14:paraId="402125A5" w14:textId="77777777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52ADEF33" w14:textId="66CFDF35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10" w:type="dxa"/>
            <w:vAlign w:val="center"/>
          </w:tcPr>
          <w:p w14:paraId="75BE6392" w14:textId="4FB2D61C" w:rsidR="00330ACB" w:rsidRPr="00057FDF" w:rsidRDefault="00330ACB" w:rsidP="00057FD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BD01A4" w14:paraId="447EFC0C" w14:textId="77777777" w:rsidTr="00026053">
        <w:trPr>
          <w:jc w:val="center"/>
        </w:trPr>
        <w:tc>
          <w:tcPr>
            <w:tcW w:w="2700" w:type="dxa"/>
            <w:tcBorders>
              <w:right w:val="single" w:sz="24" w:space="0" w:color="auto"/>
            </w:tcBorders>
          </w:tcPr>
          <w:p w14:paraId="4DD838D5" w14:textId="2AEB051F" w:rsidR="00BD01A4" w:rsidRPr="001D391A" w:rsidRDefault="00A10170" w:rsidP="00430702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Demonstrate regional approaches for providing pub</w:t>
            </w:r>
            <w:r w:rsidR="00FA1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 health services</w:t>
            </w:r>
            <w:r w:rsidR="00321648" w:rsidRPr="001D3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6E6EE8" w:rsidRPr="001D3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Section 2</w:t>
            </w:r>
            <w:r w:rsidR="00A37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5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B092382" w14:textId="006A9A58" w:rsidR="00BD01A4" w:rsidRPr="00057FDF" w:rsidRDefault="001B678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43427" w14:textId="77777777" w:rsidR="00BD01A4" w:rsidRPr="00057FDF" w:rsidRDefault="00BD01A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194CF" w14:textId="1973BFF6" w:rsidR="00BD01A4" w:rsidRPr="00057FDF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23573D2" w14:textId="77777777" w:rsidR="00BD01A4" w:rsidRPr="00057FDF" w:rsidRDefault="00BD01A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26669E78" w14:textId="2ED5FC1B" w:rsidR="00BD01A4" w:rsidRPr="00057FDF" w:rsidRDefault="00BD01A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24" w:space="0" w:color="auto"/>
            </w:tcBorders>
            <w:vAlign w:val="center"/>
          </w:tcPr>
          <w:p w14:paraId="49DA3031" w14:textId="1C697BFA" w:rsidR="00BD01A4" w:rsidRPr="00057FDF" w:rsidRDefault="00D9110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0" w:type="dxa"/>
            <w:vAlign w:val="center"/>
          </w:tcPr>
          <w:p w14:paraId="5277B665" w14:textId="75F90C10" w:rsidR="00BD01A4" w:rsidRPr="00057FDF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0" w:type="dxa"/>
            <w:vAlign w:val="center"/>
          </w:tcPr>
          <w:p w14:paraId="559D1E6D" w14:textId="65334723" w:rsidR="00BD01A4" w:rsidRPr="00057FDF" w:rsidRDefault="00D9110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30" w:type="dxa"/>
            <w:vAlign w:val="center"/>
          </w:tcPr>
          <w:p w14:paraId="07A51E5B" w14:textId="6E50B041" w:rsidR="00BD01A4" w:rsidRPr="00057FDF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25" w:type="dxa"/>
            <w:vAlign w:val="center"/>
          </w:tcPr>
          <w:p w14:paraId="648A4BF8" w14:textId="6BC70476" w:rsidR="00BD01A4" w:rsidRPr="00057FDF" w:rsidRDefault="00C502E8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60" w:type="dxa"/>
            <w:vAlign w:val="center"/>
          </w:tcPr>
          <w:p w14:paraId="28914ACD" w14:textId="2886A3ED" w:rsidR="00BD01A4" w:rsidRPr="00057FDF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10" w:type="dxa"/>
            <w:vAlign w:val="center"/>
          </w:tcPr>
          <w:p w14:paraId="68EF6EEA" w14:textId="504B8DBE" w:rsidR="00BD01A4" w:rsidRPr="00057FDF" w:rsidRDefault="00A10170" w:rsidP="00057FD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BD01A4" w14:paraId="5F3FB3F8" w14:textId="77777777" w:rsidTr="00026053">
        <w:trPr>
          <w:trHeight w:val="392"/>
          <w:jc w:val="center"/>
        </w:trPr>
        <w:tc>
          <w:tcPr>
            <w:tcW w:w="2700" w:type="dxa"/>
            <w:tcBorders>
              <w:right w:val="single" w:sz="24" w:space="0" w:color="auto"/>
            </w:tcBorders>
          </w:tcPr>
          <w:p w14:paraId="5698278F" w14:textId="745C2237" w:rsidR="00BD01A4" w:rsidRPr="001D391A" w:rsidRDefault="00D91104" w:rsidP="003F1392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3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Implement </w:t>
            </w:r>
            <w:r w:rsidR="00A101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regional </w:t>
            </w:r>
            <w:r w:rsidR="00A10170" w:rsidRPr="001D3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communicable disease </w:t>
            </w:r>
            <w:r w:rsidR="00A101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control, emergency preparedness and response, environmental health, and health equity and cultural responsiveness</w:t>
            </w:r>
            <w:r w:rsidR="00A10170" w:rsidRPr="001D3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21648" w:rsidRPr="001D3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E6EE8" w:rsidRPr="001D3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2</w:t>
            </w:r>
            <w:r w:rsidR="00321648" w:rsidRPr="001D3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5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26327291" w14:textId="14AFC3FD" w:rsidR="00BD01A4" w:rsidRPr="00057FDF" w:rsidRDefault="001B678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1E171" w14:textId="77777777" w:rsidR="00BD01A4" w:rsidRPr="00057FDF" w:rsidRDefault="00BD01A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291CD" w14:textId="7D899945" w:rsidR="00BD01A4" w:rsidRPr="00057FDF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377A0FF" w14:textId="77777777" w:rsidR="00BD01A4" w:rsidRPr="00057FDF" w:rsidRDefault="00BD01A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09705917" w14:textId="62402FD3" w:rsidR="00BD01A4" w:rsidRPr="00057FDF" w:rsidRDefault="00BD01A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24" w:space="0" w:color="auto"/>
            </w:tcBorders>
            <w:vAlign w:val="center"/>
          </w:tcPr>
          <w:p w14:paraId="3616853F" w14:textId="77777777" w:rsidR="00BD01A4" w:rsidRPr="00057FDF" w:rsidRDefault="00BD01A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9029D14" w14:textId="7B3D00D9" w:rsidR="00BD01A4" w:rsidRPr="00057FDF" w:rsidRDefault="00D9110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0" w:type="dxa"/>
            <w:vAlign w:val="center"/>
          </w:tcPr>
          <w:p w14:paraId="1450BDEB" w14:textId="52132774" w:rsidR="00BD01A4" w:rsidRPr="00057FDF" w:rsidRDefault="00570949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30" w:type="dxa"/>
            <w:vAlign w:val="center"/>
          </w:tcPr>
          <w:p w14:paraId="789295F1" w14:textId="6E567DB0" w:rsidR="00BD01A4" w:rsidRPr="00057FDF" w:rsidRDefault="00D9110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25" w:type="dxa"/>
            <w:vAlign w:val="center"/>
          </w:tcPr>
          <w:p w14:paraId="2A8F39E2" w14:textId="0D999B42" w:rsidR="00BD01A4" w:rsidRPr="00057FDF" w:rsidRDefault="00BD01A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53AC6C57" w14:textId="2059F622" w:rsidR="00BD01A4" w:rsidRPr="00057FDF" w:rsidRDefault="00570949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10" w:type="dxa"/>
            <w:vAlign w:val="center"/>
          </w:tcPr>
          <w:p w14:paraId="18C52C43" w14:textId="09EFB789" w:rsidR="00BD01A4" w:rsidRPr="00057FDF" w:rsidRDefault="00C502E8" w:rsidP="00057FD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A10170" w14:paraId="1A80270B" w14:textId="77777777" w:rsidTr="00026053">
        <w:trPr>
          <w:trHeight w:val="392"/>
          <w:jc w:val="center"/>
        </w:trPr>
        <w:tc>
          <w:tcPr>
            <w:tcW w:w="2700" w:type="dxa"/>
            <w:tcBorders>
              <w:right w:val="single" w:sz="24" w:space="0" w:color="auto"/>
            </w:tcBorders>
          </w:tcPr>
          <w:p w14:paraId="4D2594DF" w14:textId="50B53988" w:rsidR="00A10170" w:rsidRPr="005A31A3" w:rsidRDefault="00A10170" w:rsidP="003F1392">
            <w:pPr>
              <w:spacing w:before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1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Establish, expand, </w:t>
            </w:r>
            <w:proofErr w:type="gramStart"/>
            <w:r w:rsidRPr="005A31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train</w:t>
            </w:r>
            <w:proofErr w:type="gramEnd"/>
            <w:r w:rsidRPr="005A31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sustain the public health workforce gained during the COVID-19 pandemic.</w:t>
            </w:r>
            <w:r w:rsidRPr="005A31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11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(Section 3)</w:t>
            </w:r>
          </w:p>
        </w:tc>
        <w:tc>
          <w:tcPr>
            <w:tcW w:w="45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5CD1571" w14:textId="27C26A11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A3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C4F25" w14:textId="77777777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4EFAC" w14:textId="77777777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FDB59EC" w14:textId="77777777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5D1594AA" w14:textId="77777777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24" w:space="0" w:color="auto"/>
            </w:tcBorders>
            <w:vAlign w:val="center"/>
          </w:tcPr>
          <w:p w14:paraId="1FF5271C" w14:textId="714C9160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A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0" w:type="dxa"/>
            <w:vAlign w:val="center"/>
          </w:tcPr>
          <w:p w14:paraId="1AEA1F7C" w14:textId="2EE58C31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A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0" w:type="dxa"/>
            <w:vAlign w:val="center"/>
          </w:tcPr>
          <w:p w14:paraId="22C6A85F" w14:textId="373FF417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A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30" w:type="dxa"/>
            <w:vAlign w:val="center"/>
          </w:tcPr>
          <w:p w14:paraId="3A361390" w14:textId="2B83EA5A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A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25" w:type="dxa"/>
            <w:vAlign w:val="center"/>
          </w:tcPr>
          <w:p w14:paraId="479946FD" w14:textId="77777777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5E454348" w14:textId="77777777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330629" w14:textId="7EC249EB" w:rsidR="00A10170" w:rsidRPr="005A31A3" w:rsidRDefault="00A10170" w:rsidP="00057FD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A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</w:tbl>
    <w:p w14:paraId="43BB81C7" w14:textId="77777777" w:rsidR="009B262C" w:rsidRPr="001213A9" w:rsidRDefault="009B262C" w:rsidP="009B262C">
      <w:pPr>
        <w:pStyle w:val="ListParagraph"/>
        <w:widowControl/>
        <w:spacing w:after="120"/>
        <w:ind w:left="1440"/>
        <w:rPr>
          <w:rFonts w:ascii="Times New Roman" w:hAnsi="Times New Roman" w:cs="Times New Roman"/>
          <w:sz w:val="24"/>
          <w:szCs w:val="24"/>
        </w:rPr>
      </w:pPr>
    </w:p>
    <w:p w14:paraId="32FE5723" w14:textId="1562D062" w:rsidR="00714CFC" w:rsidRPr="00D43CB7" w:rsidRDefault="00714CFC" w:rsidP="00030A54">
      <w:pPr>
        <w:pStyle w:val="ListParagraph"/>
        <w:widowControl/>
        <w:numPr>
          <w:ilvl w:val="0"/>
          <w:numId w:val="8"/>
        </w:numPr>
        <w:spacing w:after="120"/>
        <w:ind w:left="144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496EF6">
        <w:rPr>
          <w:rFonts w:ascii="Times New Roman" w:hAnsi="Times New Roman" w:cs="Times New Roman"/>
          <w:b/>
          <w:sz w:val="24"/>
          <w:szCs w:val="24"/>
        </w:rPr>
        <w:t>Public Health Accountability Outcome Metric</w:t>
      </w:r>
      <w:r w:rsidR="00917508">
        <w:rPr>
          <w:rFonts w:ascii="Times New Roman" w:hAnsi="Times New Roman" w:cs="Times New Roman"/>
          <w:b/>
          <w:sz w:val="24"/>
          <w:szCs w:val="24"/>
        </w:rPr>
        <w:t>s</w:t>
      </w:r>
      <w:r w:rsidR="001120A3" w:rsidRPr="00496EF6">
        <w:rPr>
          <w:rFonts w:ascii="Times New Roman" w:hAnsi="Times New Roman" w:cs="Times New Roman"/>
          <w:b/>
          <w:sz w:val="24"/>
          <w:szCs w:val="24"/>
        </w:rPr>
        <w:t>:</w:t>
      </w:r>
      <w:r w:rsidR="00496E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6038C3" w14:textId="3FD9A1B4" w:rsidR="005D7724" w:rsidRDefault="00917508" w:rsidP="00EB73CC">
      <w:pPr>
        <w:pStyle w:val="ListParagraph"/>
        <w:widowControl/>
        <w:spacing w:after="12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D91104">
        <w:rPr>
          <w:rFonts w:ascii="Times New Roman" w:hAnsi="Times New Roman" w:cs="Times New Roman"/>
          <w:sz w:val="24"/>
          <w:szCs w:val="24"/>
        </w:rPr>
        <w:t xml:space="preserve"> 201</w:t>
      </w:r>
      <w:r w:rsidR="00A10170">
        <w:rPr>
          <w:rFonts w:ascii="Times New Roman" w:hAnsi="Times New Roman" w:cs="Times New Roman"/>
          <w:sz w:val="24"/>
          <w:szCs w:val="24"/>
        </w:rPr>
        <w:t>9</w:t>
      </w:r>
      <w:r w:rsidR="00D91104">
        <w:rPr>
          <w:rFonts w:ascii="Times New Roman" w:hAnsi="Times New Roman" w:cs="Times New Roman"/>
          <w:sz w:val="24"/>
          <w:szCs w:val="24"/>
        </w:rPr>
        <w:t>-20</w:t>
      </w:r>
      <w:r w:rsidR="00A10170">
        <w:rPr>
          <w:rFonts w:ascii="Times New Roman" w:hAnsi="Times New Roman" w:cs="Times New Roman"/>
          <w:sz w:val="24"/>
          <w:szCs w:val="24"/>
        </w:rPr>
        <w:t>21</w:t>
      </w:r>
      <w:r w:rsidR="00D91104">
        <w:rPr>
          <w:rFonts w:ascii="Times New Roman" w:hAnsi="Times New Roman" w:cs="Times New Roman"/>
          <w:sz w:val="24"/>
          <w:szCs w:val="24"/>
        </w:rPr>
        <w:t xml:space="preserve"> </w:t>
      </w:r>
      <w:r w:rsidR="00B65BC5">
        <w:rPr>
          <w:rFonts w:ascii="Times New Roman" w:hAnsi="Times New Roman" w:cs="Times New Roman"/>
          <w:sz w:val="24"/>
          <w:szCs w:val="24"/>
        </w:rPr>
        <w:t>P</w:t>
      </w:r>
      <w:r w:rsidR="00D91104">
        <w:rPr>
          <w:rFonts w:ascii="Times New Roman" w:hAnsi="Times New Roman" w:cs="Times New Roman"/>
          <w:sz w:val="24"/>
          <w:szCs w:val="24"/>
        </w:rPr>
        <w:t xml:space="preserve">ublic </w:t>
      </w:r>
      <w:r w:rsidR="00B65BC5">
        <w:rPr>
          <w:rFonts w:ascii="Times New Roman" w:hAnsi="Times New Roman" w:cs="Times New Roman"/>
          <w:sz w:val="24"/>
          <w:szCs w:val="24"/>
        </w:rPr>
        <w:t>H</w:t>
      </w:r>
      <w:r w:rsidR="00D91104">
        <w:rPr>
          <w:rFonts w:ascii="Times New Roman" w:hAnsi="Times New Roman" w:cs="Times New Roman"/>
          <w:sz w:val="24"/>
          <w:szCs w:val="24"/>
        </w:rPr>
        <w:t xml:space="preserve">ealth </w:t>
      </w:r>
      <w:r w:rsidR="00B65BC5">
        <w:rPr>
          <w:rFonts w:ascii="Times New Roman" w:hAnsi="Times New Roman" w:cs="Times New Roman"/>
          <w:sz w:val="24"/>
          <w:szCs w:val="24"/>
        </w:rPr>
        <w:t>A</w:t>
      </w:r>
      <w:r w:rsidR="00D91104">
        <w:rPr>
          <w:rFonts w:ascii="Times New Roman" w:hAnsi="Times New Roman" w:cs="Times New Roman"/>
          <w:sz w:val="24"/>
          <w:szCs w:val="24"/>
        </w:rPr>
        <w:t xml:space="preserve">ccountability </w:t>
      </w:r>
      <w:r w:rsidR="00B65BC5">
        <w:rPr>
          <w:rFonts w:ascii="Times New Roman" w:hAnsi="Times New Roman" w:cs="Times New Roman"/>
          <w:sz w:val="24"/>
          <w:szCs w:val="24"/>
        </w:rPr>
        <w:t>M</w:t>
      </w:r>
      <w:r w:rsidR="00D91104">
        <w:rPr>
          <w:rFonts w:ascii="Times New Roman" w:hAnsi="Times New Roman" w:cs="Times New Roman"/>
          <w:sz w:val="24"/>
          <w:szCs w:val="24"/>
        </w:rPr>
        <w:t xml:space="preserve">etrics </w:t>
      </w:r>
      <w:r>
        <w:rPr>
          <w:rFonts w:ascii="Times New Roman" w:hAnsi="Times New Roman" w:cs="Times New Roman"/>
          <w:sz w:val="24"/>
          <w:szCs w:val="24"/>
        </w:rPr>
        <w:t xml:space="preserve">adopted by the Public Health Advisory Board for </w:t>
      </w:r>
      <w:r w:rsidR="00D91104">
        <w:rPr>
          <w:rFonts w:ascii="Times New Roman" w:hAnsi="Times New Roman" w:cs="Times New Roman"/>
          <w:sz w:val="24"/>
          <w:szCs w:val="24"/>
        </w:rPr>
        <w:t xml:space="preserve">communicable disease control </w:t>
      </w:r>
      <w:r w:rsidR="002D0B07">
        <w:rPr>
          <w:rFonts w:ascii="Times New Roman" w:hAnsi="Times New Roman" w:cs="Times New Roman"/>
          <w:sz w:val="24"/>
          <w:szCs w:val="24"/>
        </w:rPr>
        <w:t xml:space="preserve">and environmental health </w:t>
      </w:r>
      <w:r w:rsidR="00D91104">
        <w:rPr>
          <w:rFonts w:ascii="Times New Roman" w:hAnsi="Times New Roman" w:cs="Times New Roman"/>
          <w:sz w:val="24"/>
          <w:szCs w:val="24"/>
        </w:rPr>
        <w:t>are</w:t>
      </w:r>
      <w:r w:rsidR="001D5866">
        <w:rPr>
          <w:rFonts w:ascii="Times New Roman" w:hAnsi="Times New Roman" w:cs="Times New Roman"/>
          <w:sz w:val="24"/>
          <w:szCs w:val="24"/>
        </w:rPr>
        <w:t>:</w:t>
      </w:r>
      <w:r w:rsidR="00D911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C70553" w14:textId="30D4B121" w:rsidR="00C47A99" w:rsidRPr="00C47A99" w:rsidRDefault="00C47A99" w:rsidP="00030A54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C47A99">
        <w:rPr>
          <w:rFonts w:ascii="Times New Roman" w:hAnsi="Times New Roman" w:cs="Times New Roman"/>
          <w:sz w:val="24"/>
          <w:szCs w:val="24"/>
        </w:rPr>
        <w:t>Two</w:t>
      </w:r>
      <w:r w:rsidR="00093355">
        <w:rPr>
          <w:rFonts w:ascii="Times New Roman" w:hAnsi="Times New Roman" w:cs="Times New Roman"/>
          <w:sz w:val="24"/>
          <w:szCs w:val="24"/>
        </w:rPr>
        <w:t>-</w:t>
      </w:r>
      <w:r w:rsidRPr="00C47A99">
        <w:rPr>
          <w:rFonts w:ascii="Times New Roman" w:hAnsi="Times New Roman" w:cs="Times New Roman"/>
          <w:sz w:val="24"/>
          <w:szCs w:val="24"/>
        </w:rPr>
        <w:t>year old immunization rates</w:t>
      </w:r>
    </w:p>
    <w:p w14:paraId="1A240C75" w14:textId="5E02F25A" w:rsidR="00C47A99" w:rsidRPr="00AC5BEC" w:rsidRDefault="00C47A99" w:rsidP="00030A54">
      <w:pPr>
        <w:pStyle w:val="ListParagraph"/>
        <w:numPr>
          <w:ilvl w:val="0"/>
          <w:numId w:val="4"/>
        </w:numPr>
        <w:spacing w:after="120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C47A99">
        <w:rPr>
          <w:rFonts w:ascii="Times New Roman" w:hAnsi="Times New Roman" w:cs="Times New Roman"/>
          <w:sz w:val="24"/>
          <w:szCs w:val="24"/>
        </w:rPr>
        <w:t>Gonorrhea rates</w:t>
      </w:r>
    </w:p>
    <w:p w14:paraId="32184B2D" w14:textId="3E851B3C" w:rsidR="00A10170" w:rsidRPr="00AC5BEC" w:rsidRDefault="00A10170" w:rsidP="00030A54">
      <w:pPr>
        <w:pStyle w:val="ListParagraph"/>
        <w:numPr>
          <w:ilvl w:val="0"/>
          <w:numId w:val="4"/>
        </w:numPr>
        <w:spacing w:after="120"/>
        <w:ind w:hanging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Active transportation</w:t>
      </w:r>
    </w:p>
    <w:p w14:paraId="1372B0AE" w14:textId="5DC66019" w:rsidR="00A10170" w:rsidRPr="00C502E8" w:rsidRDefault="00A10170" w:rsidP="00030A54">
      <w:pPr>
        <w:pStyle w:val="ListParagraph"/>
        <w:numPr>
          <w:ilvl w:val="0"/>
          <w:numId w:val="4"/>
        </w:numPr>
        <w:spacing w:after="120"/>
        <w:ind w:hanging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Drinking water health-based standards</w:t>
      </w:r>
    </w:p>
    <w:p w14:paraId="3A11D2E9" w14:textId="118D44D8" w:rsidR="00714CFC" w:rsidRDefault="00EB73CC" w:rsidP="00EB73CC">
      <w:pPr>
        <w:pStyle w:val="ListParagraph"/>
        <w:widowControl/>
        <w:spacing w:after="12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LPHA</w:t>
      </w:r>
      <w:r w:rsidR="004725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47252A">
        <w:rPr>
          <w:rFonts w:ascii="Times New Roman" w:hAnsi="Times New Roman" w:cs="Times New Roman"/>
          <w:sz w:val="24"/>
          <w:szCs w:val="24"/>
        </w:rPr>
        <w:t xml:space="preserve"> not required to select </w:t>
      </w:r>
      <w:r w:rsidR="00454808">
        <w:rPr>
          <w:rFonts w:ascii="Times New Roman" w:hAnsi="Times New Roman" w:cs="Times New Roman"/>
          <w:sz w:val="24"/>
          <w:szCs w:val="24"/>
        </w:rPr>
        <w:t xml:space="preserve">these metrics </w:t>
      </w:r>
      <w:r w:rsidR="0047252A">
        <w:rPr>
          <w:rFonts w:ascii="Times New Roman" w:hAnsi="Times New Roman" w:cs="Times New Roman"/>
          <w:sz w:val="24"/>
          <w:szCs w:val="24"/>
        </w:rPr>
        <w:t xml:space="preserve">as areas of focus for funds made available through this Program Element. </w:t>
      </w:r>
      <w:r>
        <w:rPr>
          <w:rFonts w:ascii="Times New Roman" w:hAnsi="Times New Roman" w:cs="Times New Roman"/>
          <w:sz w:val="24"/>
          <w:szCs w:val="24"/>
        </w:rPr>
        <w:t>LPHA</w:t>
      </w:r>
      <w:r w:rsidR="0047252A">
        <w:rPr>
          <w:rFonts w:ascii="Times New Roman" w:hAnsi="Times New Roman" w:cs="Times New Roman"/>
          <w:sz w:val="24"/>
          <w:szCs w:val="24"/>
        </w:rPr>
        <w:t xml:space="preserve"> </w:t>
      </w:r>
      <w:r w:rsidR="002862DC">
        <w:rPr>
          <w:rFonts w:ascii="Times New Roman" w:hAnsi="Times New Roman" w:cs="Times New Roman"/>
          <w:sz w:val="24"/>
          <w:szCs w:val="24"/>
        </w:rPr>
        <w:t>is</w:t>
      </w:r>
      <w:r w:rsidR="0047252A">
        <w:rPr>
          <w:rFonts w:ascii="Times New Roman" w:hAnsi="Times New Roman" w:cs="Times New Roman"/>
          <w:sz w:val="24"/>
          <w:szCs w:val="24"/>
        </w:rPr>
        <w:t xml:space="preserve"> not precluded from using funds to address other high priority communicable </w:t>
      </w:r>
      <w:r w:rsidR="00F91689">
        <w:rPr>
          <w:rFonts w:ascii="Times New Roman" w:hAnsi="Times New Roman" w:cs="Times New Roman"/>
          <w:sz w:val="24"/>
          <w:szCs w:val="24"/>
        </w:rPr>
        <w:t>disease</w:t>
      </w:r>
      <w:r w:rsidR="00454808">
        <w:rPr>
          <w:rFonts w:ascii="Times New Roman" w:hAnsi="Times New Roman" w:cs="Times New Roman"/>
          <w:sz w:val="24"/>
          <w:szCs w:val="24"/>
        </w:rPr>
        <w:t xml:space="preserve"> and environmental health</w:t>
      </w:r>
      <w:r w:rsidR="00F91689">
        <w:rPr>
          <w:rFonts w:ascii="Times New Roman" w:hAnsi="Times New Roman" w:cs="Times New Roman"/>
          <w:sz w:val="24"/>
          <w:szCs w:val="24"/>
        </w:rPr>
        <w:t xml:space="preserve"> risks</w:t>
      </w:r>
      <w:r w:rsidR="0047252A">
        <w:rPr>
          <w:rFonts w:ascii="Times New Roman" w:hAnsi="Times New Roman" w:cs="Times New Roman"/>
          <w:sz w:val="24"/>
          <w:szCs w:val="24"/>
        </w:rPr>
        <w:t xml:space="preserve"> based on local epidemiology</w:t>
      </w:r>
      <w:r w:rsidR="00454808">
        <w:rPr>
          <w:rFonts w:ascii="Times New Roman" w:hAnsi="Times New Roman" w:cs="Times New Roman"/>
          <w:sz w:val="24"/>
          <w:szCs w:val="24"/>
        </w:rPr>
        <w:t>, priorities</w:t>
      </w:r>
      <w:r w:rsidR="0047252A">
        <w:rPr>
          <w:rFonts w:ascii="Times New Roman" w:hAnsi="Times New Roman" w:cs="Times New Roman"/>
          <w:sz w:val="24"/>
          <w:szCs w:val="24"/>
        </w:rPr>
        <w:t xml:space="preserve"> and need. </w:t>
      </w:r>
      <w:r w:rsidR="0091750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D50F62" w14:textId="056F49BC" w:rsidR="00714CFC" w:rsidRDefault="00714CFC" w:rsidP="00030A54">
      <w:pPr>
        <w:pStyle w:val="ListParagraph"/>
        <w:widowControl/>
        <w:numPr>
          <w:ilvl w:val="0"/>
          <w:numId w:val="8"/>
        </w:numPr>
        <w:spacing w:after="120"/>
        <w:ind w:left="144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9734E9">
        <w:rPr>
          <w:rFonts w:ascii="Times New Roman" w:hAnsi="Times New Roman" w:cs="Times New Roman"/>
          <w:b/>
          <w:sz w:val="24"/>
          <w:szCs w:val="24"/>
        </w:rPr>
        <w:t>Public Health Accountability Process Measure</w:t>
      </w:r>
      <w:r w:rsidR="00B65BC5">
        <w:rPr>
          <w:rFonts w:ascii="Times New Roman" w:hAnsi="Times New Roman" w:cs="Times New Roman"/>
          <w:b/>
          <w:sz w:val="24"/>
          <w:szCs w:val="24"/>
        </w:rPr>
        <w:t>s</w:t>
      </w:r>
      <w:r w:rsidRPr="009734E9">
        <w:rPr>
          <w:rFonts w:ascii="Times New Roman" w:hAnsi="Times New Roman" w:cs="Times New Roman"/>
          <w:b/>
          <w:sz w:val="24"/>
          <w:szCs w:val="24"/>
        </w:rPr>
        <w:t>:</w:t>
      </w:r>
      <w:r w:rsidRPr="0021281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E3A37" w:rsidRPr="0021281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0C8B77E5" w14:textId="1FFD0A72" w:rsidR="00D43CB7" w:rsidRDefault="00091400" w:rsidP="002862DC">
      <w:pPr>
        <w:pStyle w:val="ListParagraph"/>
        <w:widowControl/>
        <w:spacing w:after="12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201</w:t>
      </w:r>
      <w:r w:rsidR="0045480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</w:t>
      </w:r>
      <w:r w:rsidR="00454808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5BC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ublic </w:t>
      </w:r>
      <w:r w:rsidR="00B65BC5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ealth </w:t>
      </w:r>
      <w:r w:rsidR="00B65BC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ccountability </w:t>
      </w:r>
      <w:r w:rsidR="00B65BC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rocess </w:t>
      </w:r>
      <w:r w:rsidR="00B65BC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easures adopted by the Public Health Advisory Board for communicable disease control </w:t>
      </w:r>
      <w:r w:rsidR="00454808">
        <w:rPr>
          <w:rFonts w:ascii="Times New Roman" w:hAnsi="Times New Roman" w:cs="Times New Roman"/>
          <w:sz w:val="24"/>
          <w:szCs w:val="24"/>
        </w:rPr>
        <w:t xml:space="preserve">and environmental health </w:t>
      </w:r>
      <w:r>
        <w:rPr>
          <w:rFonts w:ascii="Times New Roman" w:hAnsi="Times New Roman" w:cs="Times New Roman"/>
          <w:sz w:val="24"/>
          <w:szCs w:val="24"/>
        </w:rPr>
        <w:t xml:space="preserve">are listed below. </w:t>
      </w:r>
      <w:r w:rsidR="00EB73CC">
        <w:rPr>
          <w:rFonts w:ascii="Times New Roman" w:hAnsi="Times New Roman" w:cs="Times New Roman"/>
          <w:sz w:val="24"/>
          <w:szCs w:val="24"/>
        </w:rPr>
        <w:t>LPHA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62DC">
        <w:rPr>
          <w:rFonts w:ascii="Times New Roman" w:hAnsi="Times New Roman" w:cs="Times New Roman"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select a high priority communicable disease risk based on local epidemiology and need</w:t>
      </w:r>
      <w:r w:rsidR="00BF7951">
        <w:rPr>
          <w:rFonts w:ascii="Times New Roman" w:hAnsi="Times New Roman" w:cs="Times New Roman"/>
          <w:sz w:val="24"/>
          <w:szCs w:val="24"/>
        </w:rPr>
        <w:t>.  T</w:t>
      </w:r>
      <w:r w:rsidR="00F91689">
        <w:rPr>
          <w:rFonts w:ascii="Times New Roman" w:hAnsi="Times New Roman" w:cs="Times New Roman"/>
          <w:sz w:val="24"/>
          <w:szCs w:val="24"/>
        </w:rPr>
        <w:t xml:space="preserve">he following process measures may not be relevant to all </w:t>
      </w:r>
      <w:r w:rsidR="00EB73CC">
        <w:rPr>
          <w:rFonts w:ascii="Times New Roman" w:hAnsi="Times New Roman" w:cs="Times New Roman"/>
          <w:sz w:val="24"/>
          <w:szCs w:val="24"/>
        </w:rPr>
        <w:t>LPHA</w:t>
      </w:r>
      <w:r w:rsidR="00F91689">
        <w:rPr>
          <w:rFonts w:ascii="Times New Roman" w:hAnsi="Times New Roman" w:cs="Times New Roman"/>
          <w:sz w:val="24"/>
          <w:szCs w:val="24"/>
        </w:rPr>
        <w:t>s.</w:t>
      </w:r>
    </w:p>
    <w:p w14:paraId="72169144" w14:textId="737E9493" w:rsidR="00F91689" w:rsidRPr="00F91689" w:rsidRDefault="00F91689" w:rsidP="00030A54">
      <w:pPr>
        <w:pStyle w:val="ListParagraph"/>
        <w:widowControl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91689">
        <w:rPr>
          <w:rFonts w:ascii="Times New Roman" w:hAnsi="Times New Roman" w:cs="Times New Roman"/>
          <w:sz w:val="24"/>
          <w:szCs w:val="24"/>
        </w:rPr>
        <w:lastRenderedPageBreak/>
        <w:t xml:space="preserve">Percent of Vaccines for Children clinics that participate in the Assessment, Feedback, </w:t>
      </w:r>
      <w:proofErr w:type="gramStart"/>
      <w:r w:rsidRPr="00F91689">
        <w:rPr>
          <w:rFonts w:ascii="Times New Roman" w:hAnsi="Times New Roman" w:cs="Times New Roman"/>
          <w:sz w:val="24"/>
          <w:szCs w:val="24"/>
        </w:rPr>
        <w:t>Incentives</w:t>
      </w:r>
      <w:proofErr w:type="gramEnd"/>
      <w:r w:rsidRPr="00F9168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91689">
        <w:rPr>
          <w:rFonts w:ascii="Times New Roman" w:hAnsi="Times New Roman" w:cs="Times New Roman"/>
          <w:sz w:val="24"/>
          <w:szCs w:val="24"/>
        </w:rPr>
        <w:t>eXchange</w:t>
      </w:r>
      <w:proofErr w:type="spellEnd"/>
      <w:r w:rsidRPr="00F91689">
        <w:rPr>
          <w:rFonts w:ascii="Times New Roman" w:hAnsi="Times New Roman" w:cs="Times New Roman"/>
          <w:sz w:val="24"/>
          <w:szCs w:val="24"/>
        </w:rPr>
        <w:t xml:space="preserve"> (AFIX) program</w:t>
      </w:r>
    </w:p>
    <w:p w14:paraId="7A9A4557" w14:textId="77777777" w:rsidR="00F91689" w:rsidRPr="00F91689" w:rsidRDefault="00F91689" w:rsidP="00030A54">
      <w:pPr>
        <w:pStyle w:val="ListParagraph"/>
        <w:widowControl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91689">
        <w:rPr>
          <w:rFonts w:ascii="Times New Roman" w:hAnsi="Times New Roman" w:cs="Times New Roman"/>
          <w:sz w:val="24"/>
          <w:szCs w:val="24"/>
        </w:rPr>
        <w:t>Percent of gonorrhea cases that had at least one contact that received treatment</w:t>
      </w:r>
    </w:p>
    <w:p w14:paraId="0B6325D4" w14:textId="05DA79EE" w:rsidR="00F91689" w:rsidRDefault="00F91689" w:rsidP="00030A54">
      <w:pPr>
        <w:pStyle w:val="ListParagraph"/>
        <w:widowControl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91689">
        <w:rPr>
          <w:rFonts w:ascii="Times New Roman" w:hAnsi="Times New Roman" w:cs="Times New Roman"/>
          <w:sz w:val="24"/>
          <w:szCs w:val="24"/>
        </w:rPr>
        <w:t>Percent of gonorrhea case reports with complete “priority” fields</w:t>
      </w:r>
    </w:p>
    <w:p w14:paraId="29845A22" w14:textId="0F48C7D8" w:rsidR="004237E8" w:rsidRDefault="004237E8" w:rsidP="00030A54">
      <w:pPr>
        <w:pStyle w:val="ListParagraph"/>
        <w:widowControl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public health authority participation in leadership or planning initiatives related to active transportation, parks and recreation, or land use</w:t>
      </w:r>
    </w:p>
    <w:p w14:paraId="7627755E" w14:textId="78D280B5" w:rsidR="004237E8" w:rsidRDefault="004237E8" w:rsidP="00030A54">
      <w:pPr>
        <w:pStyle w:val="ListParagraph"/>
        <w:widowControl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Percent of water systems surveys completed</w:t>
      </w:r>
    </w:p>
    <w:p w14:paraId="3EA09E15" w14:textId="4C36E0C5" w:rsidR="004237E8" w:rsidRDefault="004237E8" w:rsidP="00030A54">
      <w:pPr>
        <w:pStyle w:val="ListParagraph"/>
        <w:widowControl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Percent of water quality alert responses</w:t>
      </w:r>
    </w:p>
    <w:p w14:paraId="7059D595" w14:textId="0977B924" w:rsidR="004237E8" w:rsidRDefault="004237E8" w:rsidP="00030A54">
      <w:pPr>
        <w:pStyle w:val="ListParagraph"/>
        <w:widowControl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Percent of priority non-compliers resolved</w:t>
      </w:r>
    </w:p>
    <w:p w14:paraId="7A488BAE" w14:textId="627FD570" w:rsidR="009839E5" w:rsidRDefault="009839E5" w:rsidP="00030A54">
      <w:pPr>
        <w:pStyle w:val="ListParagraph"/>
        <w:widowControl/>
        <w:numPr>
          <w:ilvl w:val="0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9839E5">
        <w:rPr>
          <w:rFonts w:ascii="Times New Roman" w:hAnsi="Times New Roman" w:cs="Times New Roman"/>
          <w:b/>
          <w:sz w:val="24"/>
          <w:szCs w:val="24"/>
        </w:rPr>
        <w:t>Procedural and Operational Requirements.</w:t>
      </w:r>
      <w:r w:rsidRPr="009839E5">
        <w:rPr>
          <w:rFonts w:ascii="Times New Roman" w:hAnsi="Times New Roman" w:cs="Times New Roman"/>
          <w:sz w:val="24"/>
          <w:szCs w:val="24"/>
        </w:rPr>
        <w:t xml:space="preserve"> By accepting and using the </w:t>
      </w:r>
      <w:r w:rsidR="005D291B">
        <w:rPr>
          <w:rFonts w:ascii="Times New Roman" w:hAnsi="Times New Roman" w:cs="Times New Roman"/>
          <w:sz w:val="24"/>
          <w:szCs w:val="24"/>
        </w:rPr>
        <w:t>F</w:t>
      </w:r>
      <w:r w:rsidRPr="009839E5">
        <w:rPr>
          <w:rFonts w:ascii="Times New Roman" w:hAnsi="Times New Roman" w:cs="Times New Roman"/>
          <w:sz w:val="24"/>
          <w:szCs w:val="24"/>
        </w:rPr>
        <w:t xml:space="preserve">inancial </w:t>
      </w:r>
      <w:r w:rsidR="005D291B">
        <w:rPr>
          <w:rFonts w:ascii="Times New Roman" w:hAnsi="Times New Roman" w:cs="Times New Roman"/>
          <w:sz w:val="24"/>
          <w:szCs w:val="24"/>
        </w:rPr>
        <w:t>As</w:t>
      </w:r>
      <w:r w:rsidRPr="009839E5">
        <w:rPr>
          <w:rFonts w:ascii="Times New Roman" w:hAnsi="Times New Roman" w:cs="Times New Roman"/>
          <w:sz w:val="24"/>
          <w:szCs w:val="24"/>
        </w:rPr>
        <w:t xml:space="preserve">sistance </w:t>
      </w:r>
      <w:r w:rsidR="00B139E8">
        <w:rPr>
          <w:rFonts w:ascii="Times New Roman" w:hAnsi="Times New Roman" w:cs="Times New Roman"/>
          <w:sz w:val="24"/>
          <w:szCs w:val="24"/>
        </w:rPr>
        <w:t>awarded</w:t>
      </w:r>
      <w:r w:rsidR="00B139E8" w:rsidRPr="009839E5">
        <w:rPr>
          <w:rFonts w:ascii="Times New Roman" w:hAnsi="Times New Roman" w:cs="Times New Roman"/>
          <w:sz w:val="24"/>
          <w:szCs w:val="24"/>
        </w:rPr>
        <w:t xml:space="preserve"> </w:t>
      </w:r>
      <w:r w:rsidRPr="009839E5">
        <w:rPr>
          <w:rFonts w:ascii="Times New Roman" w:hAnsi="Times New Roman" w:cs="Times New Roman"/>
          <w:sz w:val="24"/>
          <w:szCs w:val="24"/>
        </w:rPr>
        <w:t>under th</w:t>
      </w:r>
      <w:r w:rsidR="00B139E8">
        <w:rPr>
          <w:rFonts w:ascii="Times New Roman" w:hAnsi="Times New Roman" w:cs="Times New Roman"/>
          <w:sz w:val="24"/>
          <w:szCs w:val="24"/>
        </w:rPr>
        <w:t>is</w:t>
      </w:r>
      <w:r w:rsidRPr="009839E5">
        <w:rPr>
          <w:rFonts w:ascii="Times New Roman" w:hAnsi="Times New Roman" w:cs="Times New Roman"/>
          <w:sz w:val="24"/>
          <w:szCs w:val="24"/>
        </w:rPr>
        <w:t xml:space="preserve"> Agreement and</w:t>
      </w:r>
      <w:r w:rsidR="00B139E8">
        <w:rPr>
          <w:rFonts w:ascii="Times New Roman" w:hAnsi="Times New Roman" w:cs="Times New Roman"/>
          <w:sz w:val="24"/>
          <w:szCs w:val="24"/>
        </w:rPr>
        <w:t xml:space="preserve"> for</w:t>
      </w:r>
      <w:r w:rsidRPr="009839E5">
        <w:rPr>
          <w:rFonts w:ascii="Times New Roman" w:hAnsi="Times New Roman" w:cs="Times New Roman"/>
          <w:sz w:val="24"/>
          <w:szCs w:val="24"/>
        </w:rPr>
        <w:t xml:space="preserve"> this Program Element, LPHA agrees to conduct activities in accordance with the following requirements</w:t>
      </w:r>
      <w:r w:rsidR="00660CE8">
        <w:rPr>
          <w:rFonts w:ascii="Times New Roman" w:hAnsi="Times New Roman" w:cs="Times New Roman"/>
          <w:sz w:val="24"/>
          <w:szCs w:val="24"/>
        </w:rPr>
        <w:t>:</w:t>
      </w:r>
      <w:r w:rsidR="005D29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3B183" w14:textId="2C66B2A4" w:rsidR="00C15E39" w:rsidRPr="00341EC6" w:rsidRDefault="00C15E39" w:rsidP="00BC0B42">
      <w:pPr>
        <w:pStyle w:val="ListParagraph"/>
        <w:widowControl/>
        <w:spacing w:after="12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341EC6">
        <w:rPr>
          <w:rFonts w:ascii="Times New Roman" w:hAnsi="Times New Roman" w:cs="Times New Roman"/>
          <w:b/>
          <w:sz w:val="24"/>
          <w:szCs w:val="24"/>
        </w:rPr>
        <w:t xml:space="preserve">Requirements </w:t>
      </w:r>
      <w:r w:rsidR="00D76A6C" w:rsidRPr="00341EC6">
        <w:rPr>
          <w:rFonts w:ascii="Times New Roman" w:hAnsi="Times New Roman" w:cs="Times New Roman"/>
          <w:b/>
          <w:sz w:val="24"/>
          <w:szCs w:val="24"/>
        </w:rPr>
        <w:t xml:space="preserve">that </w:t>
      </w:r>
      <w:r w:rsidRPr="00341EC6">
        <w:rPr>
          <w:rFonts w:ascii="Times New Roman" w:hAnsi="Times New Roman" w:cs="Times New Roman"/>
          <w:b/>
          <w:sz w:val="24"/>
          <w:szCs w:val="24"/>
        </w:rPr>
        <w:t xml:space="preserve">apply to Section 1 </w:t>
      </w:r>
      <w:r w:rsidRPr="00341EC6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r w:rsidRPr="00341EC6">
        <w:rPr>
          <w:rFonts w:ascii="Times New Roman" w:hAnsi="Times New Roman" w:cs="Times New Roman"/>
          <w:b/>
          <w:sz w:val="24"/>
          <w:szCs w:val="24"/>
        </w:rPr>
        <w:t xml:space="preserve"> Section 2 funding</w:t>
      </w:r>
      <w:r w:rsidR="00D76A6C" w:rsidRPr="00341EC6">
        <w:rPr>
          <w:rFonts w:ascii="Times New Roman" w:hAnsi="Times New Roman" w:cs="Times New Roman"/>
          <w:b/>
          <w:sz w:val="24"/>
          <w:szCs w:val="24"/>
        </w:rPr>
        <w:t>:</w:t>
      </w:r>
    </w:p>
    <w:p w14:paraId="6B3ECBA6" w14:textId="641B3B3A" w:rsidR="000176C0" w:rsidRDefault="000176C0" w:rsidP="00030A54">
      <w:pPr>
        <w:pStyle w:val="ListParagraph"/>
        <w:widowControl/>
        <w:numPr>
          <w:ilvl w:val="1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0176C0">
        <w:rPr>
          <w:rFonts w:ascii="Times New Roman" w:hAnsi="Times New Roman" w:cs="Times New Roman"/>
          <w:sz w:val="24"/>
          <w:szCs w:val="24"/>
        </w:rPr>
        <w:t xml:space="preserve">Implement activities in accordance with this </w:t>
      </w:r>
      <w:r w:rsidR="0044363C">
        <w:rPr>
          <w:rFonts w:ascii="Times New Roman" w:hAnsi="Times New Roman" w:cs="Times New Roman"/>
          <w:sz w:val="24"/>
          <w:szCs w:val="24"/>
        </w:rPr>
        <w:t>P</w:t>
      </w:r>
      <w:r w:rsidRPr="000176C0">
        <w:rPr>
          <w:rFonts w:ascii="Times New Roman" w:hAnsi="Times New Roman" w:cs="Times New Roman"/>
          <w:sz w:val="24"/>
          <w:szCs w:val="24"/>
        </w:rPr>
        <w:t xml:space="preserve">rogram </w:t>
      </w:r>
      <w:r w:rsidR="0044363C">
        <w:rPr>
          <w:rFonts w:ascii="Times New Roman" w:hAnsi="Times New Roman" w:cs="Times New Roman"/>
          <w:sz w:val="24"/>
          <w:szCs w:val="24"/>
        </w:rPr>
        <w:t>E</w:t>
      </w:r>
      <w:r w:rsidRPr="000176C0">
        <w:rPr>
          <w:rFonts w:ascii="Times New Roman" w:hAnsi="Times New Roman" w:cs="Times New Roman"/>
          <w:sz w:val="24"/>
          <w:szCs w:val="24"/>
        </w:rPr>
        <w:t xml:space="preserve">lement. </w:t>
      </w:r>
    </w:p>
    <w:p w14:paraId="574FF6C4" w14:textId="5C346D78" w:rsidR="00395670" w:rsidRPr="00E16886" w:rsidRDefault="00395670" w:rsidP="00030A54">
      <w:pPr>
        <w:pStyle w:val="ListParagraph"/>
        <w:widowControl/>
        <w:numPr>
          <w:ilvl w:val="1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0176C0">
        <w:rPr>
          <w:rFonts w:ascii="Times New Roman" w:hAnsi="Times New Roman" w:cs="Times New Roman"/>
          <w:sz w:val="24"/>
          <w:szCs w:val="24"/>
        </w:rPr>
        <w:t xml:space="preserve">Engage in activities as described in its </w:t>
      </w:r>
      <w:r w:rsidR="00D37A48">
        <w:rPr>
          <w:rFonts w:ascii="Times New Roman" w:hAnsi="Times New Roman" w:cs="Times New Roman"/>
          <w:sz w:val="24"/>
          <w:szCs w:val="24"/>
        </w:rPr>
        <w:t>Section</w:t>
      </w:r>
      <w:r>
        <w:rPr>
          <w:rFonts w:ascii="Times New Roman" w:hAnsi="Times New Roman" w:cs="Times New Roman"/>
          <w:sz w:val="24"/>
          <w:szCs w:val="24"/>
        </w:rPr>
        <w:t xml:space="preserve"> 1 and/or </w:t>
      </w:r>
      <w:r w:rsidR="00D37A48">
        <w:rPr>
          <w:rFonts w:ascii="Times New Roman" w:hAnsi="Times New Roman" w:cs="Times New Roman"/>
          <w:sz w:val="24"/>
          <w:szCs w:val="24"/>
        </w:rPr>
        <w:t>Section</w:t>
      </w:r>
      <w:r>
        <w:rPr>
          <w:rFonts w:ascii="Times New Roman" w:hAnsi="Times New Roman" w:cs="Times New Roman"/>
          <w:sz w:val="24"/>
          <w:szCs w:val="24"/>
        </w:rPr>
        <w:t xml:space="preserve"> 2 work plan</w:t>
      </w:r>
      <w:r w:rsidRPr="000176C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once</w:t>
      </w:r>
      <w:r w:rsidRPr="000176C0">
        <w:rPr>
          <w:rFonts w:ascii="Times New Roman" w:hAnsi="Times New Roman" w:cs="Times New Roman"/>
          <w:sz w:val="24"/>
          <w:szCs w:val="24"/>
        </w:rPr>
        <w:t xml:space="preserve"> approved by OHA and incorporated herein with this reference.</w:t>
      </w:r>
      <w:r w:rsidR="006660DF">
        <w:rPr>
          <w:rFonts w:ascii="Times New Roman" w:hAnsi="Times New Roman" w:cs="Times New Roman"/>
          <w:sz w:val="24"/>
          <w:szCs w:val="24"/>
        </w:rPr>
        <w:t xml:space="preserve">  See Attachment 1 for work plan requirements for Section 1.</w:t>
      </w:r>
    </w:p>
    <w:p w14:paraId="03BBFE2F" w14:textId="7DAB6B47" w:rsidR="00395670" w:rsidRPr="00C05561" w:rsidRDefault="00395670" w:rsidP="00030A54">
      <w:pPr>
        <w:pStyle w:val="ListParagraph"/>
        <w:widowControl/>
        <w:numPr>
          <w:ilvl w:val="1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0176C0">
        <w:rPr>
          <w:rFonts w:ascii="Times New Roman" w:hAnsi="Times New Roman" w:cs="Times New Roman"/>
          <w:sz w:val="24"/>
          <w:szCs w:val="24"/>
        </w:rPr>
        <w:t xml:space="preserve">Use funds for this Program Element in accordance with its </w:t>
      </w:r>
      <w:r w:rsidR="00D37A48">
        <w:rPr>
          <w:rFonts w:ascii="Times New Roman" w:hAnsi="Times New Roman" w:cs="Times New Roman"/>
          <w:sz w:val="24"/>
          <w:szCs w:val="24"/>
        </w:rPr>
        <w:t>Section</w:t>
      </w:r>
      <w:r>
        <w:rPr>
          <w:rFonts w:ascii="Times New Roman" w:hAnsi="Times New Roman" w:cs="Times New Roman"/>
          <w:sz w:val="24"/>
          <w:szCs w:val="24"/>
        </w:rPr>
        <w:t xml:space="preserve"> 1 and/or </w:t>
      </w:r>
      <w:r w:rsidR="00D37A48">
        <w:rPr>
          <w:rFonts w:ascii="Times New Roman" w:hAnsi="Times New Roman" w:cs="Times New Roman"/>
          <w:sz w:val="24"/>
          <w:szCs w:val="24"/>
        </w:rPr>
        <w:t>Section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0176C0">
        <w:rPr>
          <w:rFonts w:ascii="Times New Roman" w:hAnsi="Times New Roman" w:cs="Times New Roman"/>
          <w:sz w:val="24"/>
          <w:szCs w:val="24"/>
        </w:rPr>
        <w:t xml:space="preserve"> Program Budget, </w:t>
      </w:r>
      <w:r>
        <w:rPr>
          <w:rFonts w:ascii="Times New Roman" w:hAnsi="Times New Roman" w:cs="Times New Roman"/>
          <w:sz w:val="24"/>
          <w:szCs w:val="24"/>
        </w:rPr>
        <w:t>once</w:t>
      </w:r>
      <w:r w:rsidRPr="000176C0">
        <w:rPr>
          <w:rFonts w:ascii="Times New Roman" w:hAnsi="Times New Roman" w:cs="Times New Roman"/>
          <w:sz w:val="24"/>
          <w:szCs w:val="24"/>
        </w:rPr>
        <w:t xml:space="preserve"> approved by OHA and incorporated herein with this referen</w:t>
      </w:r>
      <w:r>
        <w:rPr>
          <w:rFonts w:ascii="Times New Roman" w:hAnsi="Times New Roman" w:cs="Times New Roman"/>
          <w:sz w:val="24"/>
          <w:szCs w:val="24"/>
        </w:rPr>
        <w:t xml:space="preserve">ce.  Modification to the </w:t>
      </w:r>
      <w:r w:rsidR="00D37A48">
        <w:rPr>
          <w:rFonts w:ascii="Times New Roman" w:hAnsi="Times New Roman" w:cs="Times New Roman"/>
          <w:sz w:val="24"/>
          <w:szCs w:val="24"/>
        </w:rPr>
        <w:t>Section</w:t>
      </w:r>
      <w:r>
        <w:rPr>
          <w:rFonts w:ascii="Times New Roman" w:hAnsi="Times New Roman" w:cs="Times New Roman"/>
          <w:sz w:val="24"/>
          <w:szCs w:val="24"/>
        </w:rPr>
        <w:t xml:space="preserve"> 1 and/or </w:t>
      </w:r>
      <w:r w:rsidR="00D37A48">
        <w:rPr>
          <w:rFonts w:ascii="Times New Roman" w:hAnsi="Times New Roman" w:cs="Times New Roman"/>
          <w:sz w:val="24"/>
          <w:szCs w:val="24"/>
        </w:rPr>
        <w:t>Section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 w:rsidRPr="000176C0">
        <w:rPr>
          <w:rFonts w:ascii="Times New Roman" w:hAnsi="Times New Roman" w:cs="Times New Roman"/>
          <w:sz w:val="24"/>
          <w:szCs w:val="24"/>
        </w:rPr>
        <w:t>Program Budget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865B2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% or more </w:t>
      </w:r>
      <w:r w:rsidR="002D0B07">
        <w:rPr>
          <w:rFonts w:ascii="Times New Roman" w:hAnsi="Times New Roman" w:cs="Times New Roman"/>
          <w:sz w:val="24"/>
          <w:szCs w:val="24"/>
        </w:rPr>
        <w:t>within any individual budget category</w:t>
      </w:r>
      <w:r w:rsidRPr="000176C0">
        <w:rPr>
          <w:rFonts w:ascii="Times New Roman" w:hAnsi="Times New Roman" w:cs="Times New Roman"/>
          <w:sz w:val="24"/>
          <w:szCs w:val="24"/>
        </w:rPr>
        <w:t xml:space="preserve"> may only be made with OHA approval.</w:t>
      </w:r>
    </w:p>
    <w:p w14:paraId="10ABAC97" w14:textId="62BC58B7" w:rsidR="0036277C" w:rsidRPr="00DC36D9" w:rsidRDefault="0036277C" w:rsidP="00030A54">
      <w:pPr>
        <w:pStyle w:val="ListParagraph"/>
        <w:widowControl/>
        <w:numPr>
          <w:ilvl w:val="1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</w:t>
      </w:r>
      <w:r w:rsidRPr="00DC36D9">
        <w:rPr>
          <w:rFonts w:ascii="Times New Roman" w:hAnsi="Times New Roman" w:cs="Times New Roman"/>
          <w:sz w:val="24"/>
          <w:szCs w:val="24"/>
        </w:rPr>
        <w:t xml:space="preserve"> and use a performance management system to monitor achievement of </w:t>
      </w:r>
      <w:r w:rsidR="00D37A48">
        <w:rPr>
          <w:rFonts w:ascii="Times New Roman" w:hAnsi="Times New Roman" w:cs="Times New Roman"/>
          <w:sz w:val="24"/>
          <w:szCs w:val="24"/>
        </w:rPr>
        <w:t>Section</w:t>
      </w:r>
      <w:r w:rsidR="00D80976">
        <w:rPr>
          <w:rFonts w:ascii="Times New Roman" w:hAnsi="Times New Roman" w:cs="Times New Roman"/>
          <w:sz w:val="24"/>
          <w:szCs w:val="24"/>
        </w:rPr>
        <w:t xml:space="preserve"> </w:t>
      </w:r>
      <w:r w:rsidR="00250F20">
        <w:rPr>
          <w:rFonts w:ascii="Times New Roman" w:hAnsi="Times New Roman" w:cs="Times New Roman"/>
          <w:sz w:val="24"/>
          <w:szCs w:val="24"/>
        </w:rPr>
        <w:t xml:space="preserve">1 and/or </w:t>
      </w:r>
      <w:r w:rsidR="00D37A48">
        <w:rPr>
          <w:rFonts w:ascii="Times New Roman" w:hAnsi="Times New Roman" w:cs="Times New Roman"/>
          <w:sz w:val="24"/>
          <w:szCs w:val="24"/>
        </w:rPr>
        <w:t>Section</w:t>
      </w:r>
      <w:r w:rsidR="00250F20">
        <w:rPr>
          <w:rFonts w:ascii="Times New Roman" w:hAnsi="Times New Roman" w:cs="Times New Roman"/>
          <w:sz w:val="24"/>
          <w:szCs w:val="24"/>
        </w:rPr>
        <w:t xml:space="preserve"> 2 </w:t>
      </w:r>
      <w:r w:rsidRPr="00DC36D9">
        <w:rPr>
          <w:rFonts w:ascii="Times New Roman" w:hAnsi="Times New Roman" w:cs="Times New Roman"/>
          <w:sz w:val="24"/>
          <w:szCs w:val="24"/>
        </w:rPr>
        <w:t xml:space="preserve">work plan </w:t>
      </w:r>
      <w:r w:rsidR="009C0AF8">
        <w:rPr>
          <w:rFonts w:ascii="Times New Roman" w:hAnsi="Times New Roman" w:cs="Times New Roman"/>
          <w:sz w:val="24"/>
          <w:szCs w:val="24"/>
        </w:rPr>
        <w:t xml:space="preserve">objectives, strategies, </w:t>
      </w:r>
      <w:r w:rsidRPr="00DC36D9">
        <w:rPr>
          <w:rFonts w:ascii="Times New Roman" w:hAnsi="Times New Roman" w:cs="Times New Roman"/>
          <w:sz w:val="24"/>
          <w:szCs w:val="24"/>
        </w:rPr>
        <w:t xml:space="preserve">activities, </w:t>
      </w:r>
      <w:proofErr w:type="gramStart"/>
      <w:r w:rsidRPr="00DC36D9">
        <w:rPr>
          <w:rFonts w:ascii="Times New Roman" w:hAnsi="Times New Roman" w:cs="Times New Roman"/>
          <w:sz w:val="24"/>
          <w:szCs w:val="24"/>
        </w:rPr>
        <w:t>deliverables</w:t>
      </w:r>
      <w:proofErr w:type="gramEnd"/>
      <w:r w:rsidR="009C0AF8">
        <w:rPr>
          <w:rFonts w:ascii="Times New Roman" w:hAnsi="Times New Roman" w:cs="Times New Roman"/>
          <w:sz w:val="24"/>
          <w:szCs w:val="24"/>
        </w:rPr>
        <w:t xml:space="preserve"> and outcomes. </w:t>
      </w:r>
    </w:p>
    <w:p w14:paraId="0CBA481B" w14:textId="474DDB0A" w:rsidR="00D3780D" w:rsidRPr="00057FDF" w:rsidRDefault="0036277C" w:rsidP="00AC5BEC">
      <w:pPr>
        <w:pStyle w:val="ListParagraph"/>
        <w:widowControl/>
        <w:numPr>
          <w:ilvl w:val="1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DC36D9">
        <w:rPr>
          <w:rFonts w:ascii="Times New Roman" w:hAnsi="Times New Roman" w:cs="Times New Roman"/>
          <w:sz w:val="24"/>
          <w:szCs w:val="24"/>
        </w:rPr>
        <w:t xml:space="preserve">Participate in </w:t>
      </w:r>
      <w:r w:rsidR="00027BD0">
        <w:rPr>
          <w:rFonts w:ascii="Times New Roman" w:hAnsi="Times New Roman" w:cs="Times New Roman"/>
          <w:sz w:val="24"/>
          <w:szCs w:val="24"/>
        </w:rPr>
        <w:t xml:space="preserve">learning collaboratives and capacity building for achieving each public health authority’s and the public health system’s goals for achieving health equity. </w:t>
      </w:r>
    </w:p>
    <w:p w14:paraId="5DAEA43D" w14:textId="508DA995" w:rsidR="0036277C" w:rsidRPr="00DC36D9" w:rsidRDefault="0036277C" w:rsidP="00030A54">
      <w:pPr>
        <w:pStyle w:val="ListParagraph"/>
        <w:widowControl/>
        <w:numPr>
          <w:ilvl w:val="1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DC36D9">
        <w:rPr>
          <w:rFonts w:ascii="Times New Roman" w:hAnsi="Times New Roman" w:cs="Times New Roman"/>
          <w:sz w:val="24"/>
          <w:szCs w:val="24"/>
        </w:rPr>
        <w:t>Ensure</w:t>
      </w:r>
      <w:r>
        <w:rPr>
          <w:rFonts w:ascii="Times New Roman" w:hAnsi="Times New Roman" w:cs="Times New Roman"/>
          <w:sz w:val="24"/>
          <w:szCs w:val="24"/>
        </w:rPr>
        <w:t xml:space="preserve"> LPHA administrator, LPHA staff, and</w:t>
      </w:r>
      <w:r w:rsidR="001D1D8D">
        <w:rPr>
          <w:rFonts w:ascii="Times New Roman" w:hAnsi="Times New Roman" w:cs="Times New Roman"/>
          <w:sz w:val="24"/>
          <w:szCs w:val="24"/>
        </w:rPr>
        <w:t>/or</w:t>
      </w:r>
      <w:r>
        <w:rPr>
          <w:rFonts w:ascii="Times New Roman" w:hAnsi="Times New Roman" w:cs="Times New Roman"/>
          <w:sz w:val="24"/>
          <w:szCs w:val="24"/>
        </w:rPr>
        <w:t xml:space="preserve"> other partner participation in shared learning opportunities</w:t>
      </w:r>
      <w:r w:rsidR="00891B94">
        <w:rPr>
          <w:rFonts w:ascii="Times New Roman" w:hAnsi="Times New Roman" w:cs="Times New Roman"/>
          <w:sz w:val="24"/>
          <w:szCs w:val="24"/>
        </w:rPr>
        <w:t xml:space="preserve"> or communities of practice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4C8F">
        <w:rPr>
          <w:rFonts w:ascii="Times New Roman" w:hAnsi="Times New Roman" w:cs="Times New Roman"/>
          <w:sz w:val="24"/>
          <w:szCs w:val="24"/>
        </w:rPr>
        <w:t xml:space="preserve">focused on governance </w:t>
      </w:r>
      <w:r>
        <w:rPr>
          <w:rFonts w:ascii="Times New Roman" w:hAnsi="Times New Roman" w:cs="Times New Roman"/>
          <w:sz w:val="24"/>
          <w:szCs w:val="24"/>
        </w:rPr>
        <w:t xml:space="preserve">and public health system-wide planning and change initiatives, </w:t>
      </w:r>
      <w:r w:rsidR="001D1D8D">
        <w:rPr>
          <w:rFonts w:ascii="Times New Roman" w:hAnsi="Times New Roman" w:cs="Times New Roman"/>
          <w:sz w:val="24"/>
          <w:szCs w:val="24"/>
        </w:rPr>
        <w:t>in the manner prescribed</w:t>
      </w:r>
      <w:r>
        <w:rPr>
          <w:rFonts w:ascii="Times New Roman" w:hAnsi="Times New Roman" w:cs="Times New Roman"/>
          <w:sz w:val="24"/>
          <w:szCs w:val="24"/>
        </w:rPr>
        <w:t xml:space="preserve"> by OHA. </w:t>
      </w:r>
      <w:r w:rsidRPr="00DC36D9">
        <w:rPr>
          <w:rFonts w:ascii="Times New Roman" w:hAnsi="Times New Roman" w:cs="Times New Roman"/>
          <w:sz w:val="24"/>
          <w:szCs w:val="24"/>
        </w:rPr>
        <w:t xml:space="preserve"> </w:t>
      </w:r>
      <w:r w:rsidR="001D1D8D">
        <w:rPr>
          <w:rFonts w:ascii="Times New Roman" w:hAnsi="Times New Roman" w:cs="Times New Roman"/>
          <w:sz w:val="24"/>
          <w:szCs w:val="24"/>
        </w:rPr>
        <w:t>This includes sharing work products</w:t>
      </w:r>
      <w:r w:rsidR="00980B01">
        <w:rPr>
          <w:rFonts w:ascii="Times New Roman" w:hAnsi="Times New Roman" w:cs="Times New Roman"/>
          <w:sz w:val="24"/>
          <w:szCs w:val="24"/>
        </w:rPr>
        <w:t xml:space="preserve"> and deliverables</w:t>
      </w:r>
      <w:r w:rsidR="001D1D8D">
        <w:rPr>
          <w:rFonts w:ascii="Times New Roman" w:hAnsi="Times New Roman" w:cs="Times New Roman"/>
          <w:sz w:val="24"/>
          <w:szCs w:val="24"/>
        </w:rPr>
        <w:t xml:space="preserve"> with OHA and other LPHAs and may include public posting. </w:t>
      </w:r>
    </w:p>
    <w:p w14:paraId="0FDFAD6D" w14:textId="54C3D81D" w:rsidR="0036277C" w:rsidRDefault="0036277C" w:rsidP="00030A54">
      <w:pPr>
        <w:pStyle w:val="ListParagraph"/>
        <w:widowControl/>
        <w:numPr>
          <w:ilvl w:val="1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DC36D9">
        <w:rPr>
          <w:rFonts w:ascii="Times New Roman" w:hAnsi="Times New Roman" w:cs="Times New Roman"/>
          <w:sz w:val="24"/>
          <w:szCs w:val="24"/>
        </w:rPr>
        <w:t>Participate in evaluation of public health modernization</w:t>
      </w:r>
      <w:r>
        <w:rPr>
          <w:rFonts w:ascii="Times New Roman" w:hAnsi="Times New Roman" w:cs="Times New Roman"/>
          <w:sz w:val="24"/>
          <w:szCs w:val="24"/>
        </w:rPr>
        <w:t xml:space="preserve"> implementation</w:t>
      </w:r>
      <w:r w:rsidRPr="00DC36D9">
        <w:rPr>
          <w:rFonts w:ascii="Times New Roman" w:hAnsi="Times New Roman" w:cs="Times New Roman"/>
          <w:sz w:val="24"/>
          <w:szCs w:val="24"/>
        </w:rPr>
        <w:t xml:space="preserve"> in the manner prescribed by OHA.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DA080E" w14:textId="10D8E926" w:rsidR="0041153F" w:rsidRPr="00BC0B42" w:rsidRDefault="00D76A6C" w:rsidP="00BC0B42">
      <w:pPr>
        <w:pStyle w:val="ListParagraph"/>
        <w:widowControl/>
        <w:spacing w:after="12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C0B42">
        <w:rPr>
          <w:rFonts w:ascii="Times New Roman" w:hAnsi="Times New Roman" w:cs="Times New Roman"/>
          <w:b/>
          <w:sz w:val="24"/>
          <w:szCs w:val="24"/>
        </w:rPr>
        <w:t xml:space="preserve">Requirements that apply to </w:t>
      </w:r>
      <w:r w:rsidR="0041153F" w:rsidRPr="00BC0B42">
        <w:rPr>
          <w:rFonts w:ascii="Times New Roman" w:hAnsi="Times New Roman" w:cs="Times New Roman"/>
          <w:b/>
          <w:sz w:val="24"/>
          <w:szCs w:val="24"/>
        </w:rPr>
        <w:t xml:space="preserve">Section 1: LPHA Leadership, </w:t>
      </w:r>
      <w:proofErr w:type="gramStart"/>
      <w:r w:rsidR="0041153F" w:rsidRPr="00BC0B42">
        <w:rPr>
          <w:rFonts w:ascii="Times New Roman" w:hAnsi="Times New Roman" w:cs="Times New Roman"/>
          <w:b/>
          <w:sz w:val="24"/>
          <w:szCs w:val="24"/>
        </w:rPr>
        <w:t>Governance</w:t>
      </w:r>
      <w:proofErr w:type="gramEnd"/>
      <w:r w:rsidR="0041153F" w:rsidRPr="00BC0B42">
        <w:rPr>
          <w:rFonts w:ascii="Times New Roman" w:hAnsi="Times New Roman" w:cs="Times New Roman"/>
          <w:b/>
          <w:sz w:val="24"/>
          <w:szCs w:val="24"/>
        </w:rPr>
        <w:t xml:space="preserve"> and Implementation </w:t>
      </w:r>
    </w:p>
    <w:p w14:paraId="1673CD4A" w14:textId="6C751A76" w:rsidR="0041153F" w:rsidRPr="00D3780D" w:rsidRDefault="0041153F" w:rsidP="00AC5BEC">
      <w:pPr>
        <w:pStyle w:val="ListParagraph"/>
        <w:widowControl/>
        <w:spacing w:after="120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41153F">
        <w:rPr>
          <w:rFonts w:ascii="Times New Roman" w:hAnsi="Times New Roman" w:cs="Times New Roman"/>
          <w:sz w:val="24"/>
          <w:szCs w:val="24"/>
        </w:rPr>
        <w:t xml:space="preserve">Implement strategies for Leadership and Governance, Health Equity and Cultural Responsiveness, Communicable Disease Control, </w:t>
      </w:r>
      <w:r w:rsidR="001A773B">
        <w:rPr>
          <w:rFonts w:ascii="Times New Roman" w:hAnsi="Times New Roman" w:cs="Times New Roman"/>
          <w:sz w:val="24"/>
          <w:szCs w:val="24"/>
        </w:rPr>
        <w:t xml:space="preserve">Emergency Preparedness and Environmental Health </w:t>
      </w:r>
      <w:r w:rsidRPr="0041153F">
        <w:rPr>
          <w:rFonts w:ascii="Times New Roman" w:hAnsi="Times New Roman" w:cs="Times New Roman"/>
          <w:sz w:val="24"/>
          <w:szCs w:val="24"/>
        </w:rPr>
        <w:t xml:space="preserve">as described in </w:t>
      </w:r>
      <w:r w:rsidR="000C4CA6">
        <w:rPr>
          <w:rFonts w:ascii="Times New Roman" w:hAnsi="Times New Roman" w:cs="Times New Roman"/>
          <w:sz w:val="24"/>
          <w:szCs w:val="24"/>
        </w:rPr>
        <w:t xml:space="preserve">Attachment 1 of this </w:t>
      </w:r>
      <w:r w:rsidR="008C18A5">
        <w:rPr>
          <w:rFonts w:ascii="Times New Roman" w:hAnsi="Times New Roman" w:cs="Times New Roman"/>
          <w:sz w:val="24"/>
          <w:szCs w:val="24"/>
        </w:rPr>
        <w:t xml:space="preserve">Program Element. </w:t>
      </w:r>
    </w:p>
    <w:p w14:paraId="21DD7773" w14:textId="06401A8D" w:rsidR="007F7263" w:rsidRPr="00BD2F81" w:rsidRDefault="00D76A6C" w:rsidP="00BC0B42">
      <w:pPr>
        <w:pStyle w:val="ListParagraph"/>
        <w:widowControl/>
        <w:spacing w:after="12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Requirements that apply to </w:t>
      </w:r>
      <w:r w:rsidR="00D8537D">
        <w:rPr>
          <w:rFonts w:ascii="Times New Roman" w:hAnsi="Times New Roman" w:cs="Times New Roman"/>
          <w:b/>
          <w:sz w:val="24"/>
          <w:szCs w:val="24"/>
        </w:rPr>
        <w:t>Section 2</w:t>
      </w:r>
      <w:r w:rsidR="00BD2F8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27AE6" w:rsidRPr="00B34460">
        <w:rPr>
          <w:rFonts w:ascii="Times New Roman" w:hAnsi="Times New Roman" w:cs="Times New Roman"/>
          <w:b/>
          <w:sz w:val="24"/>
          <w:szCs w:val="24"/>
        </w:rPr>
        <w:t xml:space="preserve">Regional </w:t>
      </w:r>
      <w:r w:rsidR="00327AE6">
        <w:rPr>
          <w:rFonts w:ascii="Times New Roman" w:hAnsi="Times New Roman" w:cs="Times New Roman"/>
          <w:b/>
          <w:sz w:val="24"/>
          <w:szCs w:val="24"/>
        </w:rPr>
        <w:t xml:space="preserve">Public Health Service Delivery </w:t>
      </w:r>
    </w:p>
    <w:p w14:paraId="30B9A0E8" w14:textId="5C4F048E" w:rsidR="00B10A73" w:rsidRPr="007F7263" w:rsidRDefault="00B10A73" w:rsidP="00AC5BEC">
      <w:pPr>
        <w:pStyle w:val="ListParagraph"/>
        <w:widowControl/>
        <w:numPr>
          <w:ilvl w:val="4"/>
          <w:numId w:val="1"/>
        </w:numPr>
        <w:spacing w:after="120"/>
        <w:ind w:left="1440" w:hanging="630"/>
        <w:rPr>
          <w:b/>
        </w:rPr>
      </w:pPr>
      <w:r w:rsidRPr="00AC5BEC">
        <w:rPr>
          <w:rFonts w:ascii="Times New Roman" w:hAnsi="Times New Roman" w:cs="Times New Roman"/>
          <w:bCs/>
          <w:sz w:val="24"/>
          <w:szCs w:val="24"/>
        </w:rPr>
        <w:t>Implement strategies for public health service delivery using regional approaches, which may be through Regional Partnerships, utilizing regional staffing models, or implementing regional projects.</w:t>
      </w:r>
      <w:r w:rsidRPr="007F72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5EA697" w14:textId="4529D9B7" w:rsidR="00B10A73" w:rsidRDefault="00B10A73" w:rsidP="00AC5BEC">
      <w:pPr>
        <w:pStyle w:val="ListParagraph"/>
        <w:widowControl/>
        <w:numPr>
          <w:ilvl w:val="4"/>
          <w:numId w:val="1"/>
        </w:numPr>
        <w:spacing w:after="120"/>
        <w:ind w:left="1440" w:hanging="630"/>
        <w:rPr>
          <w:rFonts w:ascii="Times New Roman" w:hAnsi="Times New Roman" w:cs="Times New Roman"/>
          <w:bCs/>
          <w:sz w:val="24"/>
          <w:szCs w:val="24"/>
        </w:rPr>
      </w:pPr>
      <w:r w:rsidRPr="00AC5BEC">
        <w:rPr>
          <w:rFonts w:ascii="Times New Roman" w:hAnsi="Times New Roman" w:cs="Times New Roman"/>
          <w:bCs/>
          <w:sz w:val="24"/>
          <w:szCs w:val="24"/>
        </w:rPr>
        <w:t xml:space="preserve">Use regional strategies to improve </w:t>
      </w:r>
      <w:r w:rsidR="00663384">
        <w:rPr>
          <w:rFonts w:ascii="Times New Roman" w:hAnsi="Times New Roman" w:cs="Times New Roman"/>
          <w:bCs/>
          <w:sz w:val="24"/>
          <w:szCs w:val="24"/>
        </w:rPr>
        <w:t>R</w:t>
      </w:r>
      <w:r w:rsidRPr="00BC0B42">
        <w:rPr>
          <w:rFonts w:ascii="Times New Roman" w:hAnsi="Times New Roman" w:cs="Times New Roman"/>
          <w:bCs/>
          <w:sz w:val="24"/>
          <w:szCs w:val="24"/>
        </w:rPr>
        <w:t xml:space="preserve">egional </w:t>
      </w:r>
      <w:r w:rsidR="00663384">
        <w:rPr>
          <w:rFonts w:ascii="Times New Roman" w:hAnsi="Times New Roman" w:cs="Times New Roman"/>
          <w:bCs/>
          <w:sz w:val="24"/>
          <w:szCs w:val="24"/>
        </w:rPr>
        <w:t>I</w:t>
      </w:r>
      <w:r w:rsidRPr="00BC0B42">
        <w:rPr>
          <w:rFonts w:ascii="Times New Roman" w:hAnsi="Times New Roman" w:cs="Times New Roman"/>
          <w:bCs/>
          <w:sz w:val="24"/>
          <w:szCs w:val="24"/>
        </w:rPr>
        <w:t xml:space="preserve">nfrastructure for communicable disease control, emergency preparedness and response, environmental health, and health equity and cultural responsiveness. </w:t>
      </w:r>
    </w:p>
    <w:p w14:paraId="6F2227D0" w14:textId="5D6627A0" w:rsidR="00014D3E" w:rsidRPr="00AC5BEC" w:rsidRDefault="007F7263" w:rsidP="00BC0B42">
      <w:pPr>
        <w:pStyle w:val="ListParagraph"/>
        <w:widowControl/>
        <w:spacing w:after="12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B01" w:rsidRPr="00AC5BEC">
        <w:rPr>
          <w:rFonts w:ascii="Times New Roman" w:hAnsi="Times New Roman" w:cs="Times New Roman"/>
          <w:b/>
          <w:sz w:val="24"/>
          <w:szCs w:val="24"/>
        </w:rPr>
        <w:t xml:space="preserve">Requirements that apply to Section 3: </w:t>
      </w:r>
      <w:r w:rsidR="00142063" w:rsidRPr="00AC5BEC">
        <w:rPr>
          <w:rFonts w:ascii="Times New Roman" w:hAnsi="Times New Roman" w:cs="Times New Roman"/>
          <w:b/>
          <w:sz w:val="24"/>
          <w:szCs w:val="24"/>
        </w:rPr>
        <w:t>COVID-19 Public Health Workforce</w:t>
      </w:r>
    </w:p>
    <w:p w14:paraId="0D70C2FA" w14:textId="6AD68E6F" w:rsidR="00865B28" w:rsidRPr="005A31A3" w:rsidRDefault="00865B28" w:rsidP="00AC5BEC">
      <w:pPr>
        <w:pStyle w:val="ListParagraph"/>
        <w:widowControl/>
        <w:numPr>
          <w:ilvl w:val="0"/>
          <w:numId w:val="27"/>
        </w:numPr>
        <w:spacing w:after="120"/>
        <w:ind w:left="1440" w:hanging="630"/>
        <w:rPr>
          <w:rFonts w:ascii="Times New Roman" w:hAnsi="Times New Roman" w:cs="Times New Roman"/>
          <w:sz w:val="24"/>
          <w:szCs w:val="24"/>
        </w:rPr>
      </w:pPr>
      <w:r w:rsidRPr="005A31A3">
        <w:rPr>
          <w:rFonts w:ascii="Times New Roman" w:hAnsi="Times New Roman" w:cs="Times New Roman"/>
          <w:sz w:val="24"/>
          <w:szCs w:val="24"/>
        </w:rPr>
        <w:lastRenderedPageBreak/>
        <w:t xml:space="preserve">Implement activities in accordance with this Program Element. </w:t>
      </w:r>
    </w:p>
    <w:p w14:paraId="38483FED" w14:textId="791D6788" w:rsidR="007F7263" w:rsidRPr="005A31A3" w:rsidRDefault="00865B28" w:rsidP="00AC5BEC">
      <w:pPr>
        <w:pStyle w:val="ListParagraph"/>
        <w:widowControl/>
        <w:numPr>
          <w:ilvl w:val="0"/>
          <w:numId w:val="27"/>
        </w:numPr>
        <w:spacing w:after="120"/>
        <w:ind w:left="1440" w:hanging="630"/>
        <w:rPr>
          <w:rFonts w:ascii="Times New Roman" w:hAnsi="Times New Roman" w:cs="Times New Roman"/>
          <w:sz w:val="24"/>
          <w:szCs w:val="24"/>
        </w:rPr>
      </w:pPr>
      <w:r w:rsidRPr="005A31A3">
        <w:rPr>
          <w:rFonts w:ascii="Times New Roman" w:hAnsi="Times New Roman" w:cs="Times New Roman"/>
          <w:sz w:val="24"/>
          <w:szCs w:val="24"/>
        </w:rPr>
        <w:t xml:space="preserve">Use funds for this Program Element in accordance with its Section </w:t>
      </w:r>
      <w:r w:rsidR="007D0984">
        <w:rPr>
          <w:rFonts w:ascii="Times New Roman" w:hAnsi="Times New Roman" w:cs="Times New Roman"/>
          <w:sz w:val="24"/>
          <w:szCs w:val="24"/>
        </w:rPr>
        <w:t>3</w:t>
      </w:r>
      <w:r w:rsidRPr="005A31A3">
        <w:rPr>
          <w:rFonts w:ascii="Times New Roman" w:hAnsi="Times New Roman" w:cs="Times New Roman"/>
          <w:sz w:val="24"/>
          <w:szCs w:val="24"/>
        </w:rPr>
        <w:t xml:space="preserve"> Program Budget, once approved by OHA and incorporated herein with this reference.  Modification to </w:t>
      </w:r>
      <w:r w:rsidR="007D0984">
        <w:rPr>
          <w:rFonts w:ascii="Times New Roman" w:hAnsi="Times New Roman" w:cs="Times New Roman"/>
          <w:sz w:val="24"/>
          <w:szCs w:val="24"/>
        </w:rPr>
        <w:t>Budget</w:t>
      </w:r>
      <w:r w:rsidRPr="005A31A3">
        <w:rPr>
          <w:rFonts w:ascii="Times New Roman" w:hAnsi="Times New Roman" w:cs="Times New Roman"/>
          <w:sz w:val="24"/>
          <w:szCs w:val="24"/>
        </w:rPr>
        <w:t xml:space="preserve"> of 10% or more within any individual budget category may only be made with OHA approval.</w:t>
      </w:r>
    </w:p>
    <w:p w14:paraId="43974D96" w14:textId="45D0988D" w:rsidR="000266CC" w:rsidRPr="00AC5BEC" w:rsidRDefault="000266CC" w:rsidP="00AC5BEC">
      <w:pPr>
        <w:pStyle w:val="ListParagraph"/>
        <w:widowControl/>
        <w:numPr>
          <w:ilvl w:val="0"/>
          <w:numId w:val="27"/>
        </w:numPr>
        <w:spacing w:after="120"/>
        <w:ind w:left="1440" w:hanging="630"/>
        <w:rPr>
          <w:rFonts w:ascii="Times New Roman" w:hAnsi="Times New Roman" w:cs="Times New Roman"/>
          <w:sz w:val="24"/>
          <w:szCs w:val="24"/>
        </w:rPr>
      </w:pPr>
      <w:r w:rsidRPr="007F7263">
        <w:rPr>
          <w:rFonts w:ascii="Times New Roman" w:hAnsi="Times New Roman" w:cs="Times New Roman"/>
          <w:sz w:val="24"/>
          <w:szCs w:val="24"/>
        </w:rPr>
        <w:t xml:space="preserve">Use funds to establish, expand, </w:t>
      </w:r>
      <w:proofErr w:type="gramStart"/>
      <w:r w:rsidRPr="007F7263">
        <w:rPr>
          <w:rFonts w:ascii="Times New Roman" w:hAnsi="Times New Roman" w:cs="Times New Roman"/>
          <w:sz w:val="24"/>
          <w:szCs w:val="24"/>
        </w:rPr>
        <w:t>train</w:t>
      </w:r>
      <w:proofErr w:type="gramEnd"/>
      <w:r w:rsidRPr="007F7263">
        <w:rPr>
          <w:rFonts w:ascii="Times New Roman" w:hAnsi="Times New Roman" w:cs="Times New Roman"/>
          <w:sz w:val="24"/>
          <w:szCs w:val="24"/>
        </w:rPr>
        <w:t xml:space="preserve"> and sustain the public health workforce gained during the COVID-19 pandemic.</w:t>
      </w:r>
      <w:r w:rsidR="007D0984" w:rsidRPr="007F7263">
        <w:rPr>
          <w:rFonts w:ascii="Times New Roman" w:hAnsi="Times New Roman" w:cs="Times New Roman"/>
          <w:sz w:val="24"/>
          <w:szCs w:val="24"/>
        </w:rPr>
        <w:t xml:space="preserve"> This includes workforce </w:t>
      </w:r>
      <w:r w:rsidR="00142F54" w:rsidRPr="007F7263">
        <w:rPr>
          <w:rFonts w:ascii="Times New Roman" w:hAnsi="Times New Roman" w:cs="Times New Roman"/>
          <w:sz w:val="24"/>
          <w:szCs w:val="24"/>
        </w:rPr>
        <w:t xml:space="preserve">that directly supports </w:t>
      </w:r>
      <w:r w:rsidR="007D0984" w:rsidRPr="007F7263">
        <w:rPr>
          <w:rFonts w:ascii="Times New Roman" w:hAnsi="Times New Roman" w:cs="Times New Roman"/>
          <w:sz w:val="24"/>
          <w:szCs w:val="24"/>
        </w:rPr>
        <w:t xml:space="preserve">COVID-19 response activities </w:t>
      </w:r>
      <w:r w:rsidR="00142F54" w:rsidRPr="007F7263">
        <w:rPr>
          <w:rFonts w:ascii="Times New Roman" w:hAnsi="Times New Roman" w:cs="Times New Roman"/>
          <w:sz w:val="24"/>
          <w:szCs w:val="24"/>
        </w:rPr>
        <w:t xml:space="preserve">and those supporting </w:t>
      </w:r>
      <w:r w:rsidR="00462AE0" w:rsidRPr="007F7263">
        <w:rPr>
          <w:rFonts w:ascii="Times New Roman" w:hAnsi="Times New Roman" w:cs="Times New Roman"/>
          <w:sz w:val="24"/>
          <w:szCs w:val="24"/>
        </w:rPr>
        <w:t xml:space="preserve">strategies and interventions for </w:t>
      </w:r>
      <w:r w:rsidR="00142F54" w:rsidRPr="007F7263">
        <w:rPr>
          <w:rFonts w:ascii="Times New Roman" w:hAnsi="Times New Roman" w:cs="Times New Roman"/>
          <w:sz w:val="24"/>
          <w:szCs w:val="24"/>
        </w:rPr>
        <w:t xml:space="preserve">public health and community priorities </w:t>
      </w:r>
      <w:r w:rsidR="00462AE0" w:rsidRPr="007F7263">
        <w:rPr>
          <w:rFonts w:ascii="Times New Roman" w:hAnsi="Times New Roman" w:cs="Times New Roman"/>
          <w:sz w:val="24"/>
          <w:szCs w:val="24"/>
        </w:rPr>
        <w:t>beyond COVID-19.</w:t>
      </w:r>
    </w:p>
    <w:p w14:paraId="44DC3484" w14:textId="61133C78" w:rsidR="001A1F49" w:rsidRPr="005A31A3" w:rsidRDefault="00142063" w:rsidP="00AC5BEC">
      <w:pPr>
        <w:pStyle w:val="ListParagraph"/>
        <w:widowControl/>
        <w:numPr>
          <w:ilvl w:val="0"/>
          <w:numId w:val="27"/>
        </w:numPr>
        <w:spacing w:after="120"/>
        <w:ind w:left="1440" w:hanging="630"/>
        <w:rPr>
          <w:rFonts w:ascii="Times New Roman" w:hAnsi="Times New Roman" w:cs="Times New Roman"/>
          <w:sz w:val="24"/>
          <w:szCs w:val="24"/>
        </w:rPr>
      </w:pPr>
      <w:r w:rsidRPr="00AC5BEC">
        <w:rPr>
          <w:rFonts w:ascii="Times New Roman" w:hAnsi="Times New Roman" w:cs="Times New Roman"/>
          <w:sz w:val="24"/>
          <w:szCs w:val="24"/>
        </w:rPr>
        <w:t xml:space="preserve">Demonstrate strategies to ensure long-term improvements for public health and community prevention, preparedness, </w:t>
      </w:r>
      <w:proofErr w:type="gramStart"/>
      <w:r w:rsidRPr="00AC5BEC">
        <w:rPr>
          <w:rFonts w:ascii="Times New Roman" w:hAnsi="Times New Roman" w:cs="Times New Roman"/>
          <w:sz w:val="24"/>
          <w:szCs w:val="24"/>
        </w:rPr>
        <w:t>response</w:t>
      </w:r>
      <w:proofErr w:type="gramEnd"/>
      <w:r w:rsidRPr="00AC5BEC">
        <w:rPr>
          <w:rFonts w:ascii="Times New Roman" w:hAnsi="Times New Roman" w:cs="Times New Roman"/>
          <w:sz w:val="24"/>
          <w:szCs w:val="24"/>
        </w:rPr>
        <w:t xml:space="preserve"> and recovery</w:t>
      </w:r>
      <w:r w:rsidR="001A1F49" w:rsidRPr="005A31A3">
        <w:rPr>
          <w:rFonts w:ascii="Times New Roman" w:hAnsi="Times New Roman" w:cs="Times New Roman"/>
          <w:sz w:val="24"/>
          <w:szCs w:val="24"/>
        </w:rPr>
        <w:t>.</w:t>
      </w:r>
    </w:p>
    <w:p w14:paraId="7CECBC90" w14:textId="677C4138" w:rsidR="00980B01" w:rsidRDefault="001A1F49" w:rsidP="00AC5BEC">
      <w:pPr>
        <w:pStyle w:val="ListParagraph"/>
        <w:widowControl/>
        <w:numPr>
          <w:ilvl w:val="0"/>
          <w:numId w:val="27"/>
        </w:numPr>
        <w:spacing w:after="120"/>
        <w:ind w:left="1440" w:hanging="630"/>
        <w:rPr>
          <w:ins w:id="18" w:author="Drum Danna K" w:date="2022-11-06T17:06:00Z"/>
          <w:rFonts w:ascii="Times New Roman" w:hAnsi="Times New Roman" w:cs="Times New Roman"/>
          <w:sz w:val="24"/>
          <w:szCs w:val="24"/>
        </w:rPr>
      </w:pPr>
      <w:r w:rsidRPr="005A31A3">
        <w:rPr>
          <w:rFonts w:ascii="Times New Roman" w:hAnsi="Times New Roman" w:cs="Times New Roman"/>
          <w:sz w:val="24"/>
          <w:szCs w:val="24"/>
        </w:rPr>
        <w:t xml:space="preserve">Demonstrate strategies for </w:t>
      </w:r>
      <w:r w:rsidR="00142063" w:rsidRPr="00AC5BEC">
        <w:rPr>
          <w:rFonts w:ascii="Times New Roman" w:hAnsi="Times New Roman" w:cs="Times New Roman"/>
          <w:sz w:val="24"/>
          <w:szCs w:val="24"/>
        </w:rPr>
        <w:t>eliminating health inequities</w:t>
      </w:r>
      <w:r w:rsidRPr="005A31A3">
        <w:rPr>
          <w:rFonts w:ascii="Times New Roman" w:hAnsi="Times New Roman" w:cs="Times New Roman"/>
          <w:sz w:val="24"/>
          <w:szCs w:val="24"/>
        </w:rPr>
        <w:t xml:space="preserve">, which may include </w:t>
      </w:r>
      <w:r w:rsidR="00C01FCB" w:rsidRPr="005A31A3">
        <w:rPr>
          <w:rFonts w:ascii="Times New Roman" w:hAnsi="Times New Roman" w:cs="Times New Roman"/>
          <w:sz w:val="24"/>
          <w:szCs w:val="24"/>
        </w:rPr>
        <w:t xml:space="preserve">workforce diversity recruitment, </w:t>
      </w:r>
      <w:proofErr w:type="gramStart"/>
      <w:r w:rsidR="00C01FCB" w:rsidRPr="005A31A3">
        <w:rPr>
          <w:rFonts w:ascii="Times New Roman" w:hAnsi="Times New Roman" w:cs="Times New Roman"/>
          <w:sz w:val="24"/>
          <w:szCs w:val="24"/>
        </w:rPr>
        <w:t>retention</w:t>
      </w:r>
      <w:proofErr w:type="gramEnd"/>
      <w:r w:rsidR="00C01FCB" w:rsidRPr="005A31A3">
        <w:rPr>
          <w:rFonts w:ascii="Times New Roman" w:hAnsi="Times New Roman" w:cs="Times New Roman"/>
          <w:sz w:val="24"/>
          <w:szCs w:val="24"/>
        </w:rPr>
        <w:t xml:space="preserve"> and development</w:t>
      </w:r>
      <w:r w:rsidR="00415D53" w:rsidRPr="005A31A3">
        <w:rPr>
          <w:rFonts w:ascii="Times New Roman" w:hAnsi="Times New Roman" w:cs="Times New Roman"/>
          <w:sz w:val="24"/>
          <w:szCs w:val="24"/>
        </w:rPr>
        <w:t xml:space="preserve"> </w:t>
      </w:r>
      <w:r w:rsidR="00CD2838">
        <w:rPr>
          <w:rFonts w:ascii="Times New Roman" w:hAnsi="Times New Roman" w:cs="Times New Roman"/>
          <w:sz w:val="24"/>
          <w:szCs w:val="24"/>
        </w:rPr>
        <w:t>of</w:t>
      </w:r>
      <w:r w:rsidR="00415D53" w:rsidRPr="005A31A3">
        <w:rPr>
          <w:rFonts w:ascii="Times New Roman" w:hAnsi="Times New Roman" w:cs="Times New Roman"/>
          <w:sz w:val="24"/>
          <w:szCs w:val="24"/>
        </w:rPr>
        <w:t xml:space="preserve"> innovative community partnerships.</w:t>
      </w:r>
    </w:p>
    <w:p w14:paraId="24DEF69C" w14:textId="046CDDE6" w:rsidR="00477018" w:rsidRDefault="00477018">
      <w:pPr>
        <w:widowControl/>
        <w:spacing w:after="120"/>
        <w:ind w:firstLine="720"/>
        <w:rPr>
          <w:ins w:id="19" w:author="Drum Danna K" w:date="2022-11-06T17:07:00Z"/>
          <w:rFonts w:ascii="Times New Roman" w:hAnsi="Times New Roman" w:cs="Times New Roman"/>
          <w:sz w:val="24"/>
          <w:szCs w:val="24"/>
        </w:rPr>
        <w:pPrChange w:id="20" w:author="Drum Danna K" w:date="2022-11-06T17:21:00Z">
          <w:pPr>
            <w:widowControl/>
            <w:spacing w:after="120"/>
          </w:pPr>
        </w:pPrChange>
      </w:pPr>
      <w:ins w:id="21" w:author="Drum Danna K" w:date="2022-11-06T17:06:00Z">
        <w:r>
          <w:rPr>
            <w:rFonts w:ascii="Times New Roman" w:hAnsi="Times New Roman" w:cs="Times New Roman"/>
            <w:b/>
            <w:bCs/>
            <w:sz w:val="24"/>
            <w:szCs w:val="24"/>
          </w:rPr>
          <w:t>Requirements that apply to Section 4:  Public Health Infrastructure</w:t>
        </w:r>
      </w:ins>
    </w:p>
    <w:p w14:paraId="02ED8DBE" w14:textId="6E4C4F1A" w:rsidR="00AD27C7" w:rsidRPr="00AD27C7" w:rsidRDefault="00E048A0" w:rsidP="00477018">
      <w:pPr>
        <w:pStyle w:val="ListParagraph"/>
        <w:numPr>
          <w:ilvl w:val="1"/>
          <w:numId w:val="29"/>
        </w:numPr>
        <w:ind w:hanging="720"/>
        <w:rPr>
          <w:ins w:id="22" w:author="Drum Danna K" w:date="2022-11-06T17:14:00Z"/>
          <w:rFonts w:ascii="Times New Roman" w:hAnsi="Times New Roman" w:cs="Times New Roman"/>
          <w:bCs/>
          <w:sz w:val="24"/>
          <w:szCs w:val="24"/>
        </w:rPr>
      </w:pPr>
      <w:ins w:id="23" w:author="Epstein Andrew D" w:date="2022-11-07T08:32:00Z">
        <w:r>
          <w:rPr>
            <w:rFonts w:ascii="Times New Roman" w:hAnsi="Times New Roman" w:cs="Times New Roman"/>
            <w:bCs/>
            <w:sz w:val="24"/>
            <w:szCs w:val="24"/>
          </w:rPr>
          <w:t>Implement</w:t>
        </w:r>
      </w:ins>
      <w:ins w:id="24" w:author="Drum Danna K" w:date="2022-11-06T17:14:00Z">
        <w:r w:rsidR="00AD27C7" w:rsidRPr="00AD27C7">
          <w:rPr>
            <w:rFonts w:ascii="Times New Roman" w:hAnsi="Times New Roman" w:cs="Times New Roman"/>
            <w:bCs/>
            <w:sz w:val="24"/>
            <w:szCs w:val="24"/>
            <w:rPrChange w:id="25" w:author="Drum Danna K" w:date="2022-11-06T17:15:00Z">
              <w:rPr>
                <w:rFonts w:ascii="Times New Roman" w:hAnsi="Times New Roman" w:cs="Times New Roman"/>
                <w:b/>
              </w:rPr>
            </w:rPrChange>
          </w:rPr>
          <w:t xml:space="preserve"> </w:t>
        </w:r>
      </w:ins>
      <w:ins w:id="26" w:author="Epstein Andrew D" w:date="2022-11-07T08:33:00Z">
        <w:r>
          <w:rPr>
            <w:rFonts w:ascii="Times New Roman" w:hAnsi="Times New Roman" w:cs="Times New Roman"/>
            <w:bCs/>
            <w:sz w:val="24"/>
            <w:szCs w:val="24"/>
          </w:rPr>
          <w:t xml:space="preserve">at least one </w:t>
        </w:r>
      </w:ins>
      <w:ins w:id="27" w:author="Drum Danna K" w:date="2022-11-06T17:14:00Z">
        <w:del w:id="28" w:author="Epstein Andrew D" w:date="2022-11-07T08:33:00Z">
          <w:r w:rsidR="00AD27C7" w:rsidRPr="00AD27C7" w:rsidDel="00E048A0">
            <w:rPr>
              <w:rFonts w:ascii="Times New Roman" w:hAnsi="Times New Roman" w:cs="Times New Roman"/>
              <w:bCs/>
              <w:sz w:val="24"/>
              <w:szCs w:val="24"/>
              <w:rPrChange w:id="29" w:author="Drum Danna K" w:date="2022-11-06T17:15:00Z">
                <w:rPr>
                  <w:rFonts w:ascii="Times New Roman" w:hAnsi="Times New Roman" w:cs="Times New Roman"/>
                  <w:b/>
                </w:rPr>
              </w:rPrChange>
            </w:rPr>
            <w:delText>any</w:delText>
          </w:r>
        </w:del>
        <w:r w:rsidR="00AD27C7" w:rsidRPr="00AD27C7">
          <w:rPr>
            <w:rFonts w:ascii="Times New Roman" w:hAnsi="Times New Roman" w:cs="Times New Roman"/>
            <w:bCs/>
            <w:sz w:val="24"/>
            <w:szCs w:val="24"/>
            <w:rPrChange w:id="30" w:author="Drum Danna K" w:date="2022-11-06T17:15:00Z">
              <w:rPr>
                <w:rFonts w:ascii="Times New Roman" w:hAnsi="Times New Roman" w:cs="Times New Roman"/>
                <w:b/>
              </w:rPr>
            </w:rPrChange>
          </w:rPr>
          <w:t xml:space="preserve"> of the following activities:</w:t>
        </w:r>
      </w:ins>
    </w:p>
    <w:p w14:paraId="36CEEE5A" w14:textId="5949E546" w:rsidR="00477018" w:rsidRPr="004B73AC" w:rsidRDefault="00477018">
      <w:pPr>
        <w:pStyle w:val="ListParagraph"/>
        <w:numPr>
          <w:ilvl w:val="2"/>
          <w:numId w:val="32"/>
        </w:numPr>
        <w:ind w:left="2174" w:hanging="187"/>
        <w:rPr>
          <w:ins w:id="31" w:author="Drum Danna K" w:date="2022-11-06T17:08:00Z"/>
          <w:rFonts w:ascii="Times New Roman" w:hAnsi="Times New Roman" w:cs="Times New Roman"/>
          <w:bCs/>
          <w:sz w:val="24"/>
          <w:szCs w:val="24"/>
        </w:rPr>
        <w:pPrChange w:id="32" w:author="Drum Danna K" w:date="2022-11-06T17:16:00Z">
          <w:pPr>
            <w:pStyle w:val="ListParagraph"/>
            <w:numPr>
              <w:ilvl w:val="1"/>
              <w:numId w:val="29"/>
            </w:numPr>
            <w:ind w:left="1440" w:hanging="720"/>
          </w:pPr>
        </w:pPrChange>
      </w:pPr>
      <w:ins w:id="33" w:author="Drum Danna K" w:date="2022-11-06T17:07:00Z">
        <w:r w:rsidRPr="00AD27C7">
          <w:rPr>
            <w:rFonts w:ascii="Times New Roman" w:hAnsi="Times New Roman" w:cs="Times New Roman"/>
            <w:bCs/>
            <w:sz w:val="24"/>
            <w:szCs w:val="24"/>
          </w:rPr>
          <w:t>Implement strategies and activities to recruit, hi</w:t>
        </w:r>
      </w:ins>
      <w:ins w:id="34" w:author="Drum Danna K" w:date="2022-11-06T17:08:00Z">
        <w:r w:rsidRPr="00AD27C7">
          <w:rPr>
            <w:rFonts w:ascii="Times New Roman" w:hAnsi="Times New Roman" w:cs="Times New Roman"/>
            <w:bCs/>
            <w:sz w:val="24"/>
            <w:szCs w:val="24"/>
          </w:rPr>
          <w:t>re and retain a diverse public health workforce that reflects the communities served by the LPHA.</w:t>
        </w:r>
      </w:ins>
    </w:p>
    <w:p w14:paraId="37A82368" w14:textId="3979ECAC" w:rsidR="0084456D" w:rsidRPr="00725F28" w:rsidRDefault="0084456D">
      <w:pPr>
        <w:pStyle w:val="ListParagraph"/>
        <w:numPr>
          <w:ilvl w:val="2"/>
          <w:numId w:val="32"/>
        </w:numPr>
        <w:rPr>
          <w:ins w:id="35" w:author="Drum Danna K" w:date="2022-11-06T17:12:00Z"/>
          <w:rFonts w:ascii="Times New Roman" w:hAnsi="Times New Roman" w:cs="Times New Roman"/>
          <w:bCs/>
          <w:sz w:val="24"/>
          <w:szCs w:val="24"/>
        </w:rPr>
        <w:pPrChange w:id="36" w:author="Drum Danna K" w:date="2022-11-06T17:15:00Z">
          <w:pPr>
            <w:pStyle w:val="ListParagraph"/>
            <w:numPr>
              <w:ilvl w:val="1"/>
              <w:numId w:val="29"/>
            </w:numPr>
            <w:ind w:left="1440" w:hanging="720"/>
          </w:pPr>
        </w:pPrChange>
      </w:pPr>
      <w:ins w:id="37" w:author="Drum Danna K" w:date="2022-11-06T17:09:00Z">
        <w:r w:rsidRPr="00AD27C7">
          <w:rPr>
            <w:rFonts w:ascii="Times New Roman" w:hAnsi="Times New Roman" w:cs="Times New Roman"/>
            <w:bCs/>
            <w:sz w:val="24"/>
            <w:szCs w:val="24"/>
          </w:rPr>
          <w:t xml:space="preserve">Recruit and hire </w:t>
        </w:r>
      </w:ins>
      <w:ins w:id="38" w:author="BEAUDRAULT Sara" w:date="2022-11-09T15:25:00Z">
        <w:r w:rsidR="00E142B1">
          <w:rPr>
            <w:rFonts w:ascii="Times New Roman" w:hAnsi="Times New Roman" w:cs="Times New Roman"/>
            <w:bCs/>
            <w:sz w:val="24"/>
            <w:szCs w:val="24"/>
          </w:rPr>
          <w:t xml:space="preserve">and/or retain </w:t>
        </w:r>
      </w:ins>
      <w:ins w:id="39" w:author="Drum Danna K" w:date="2022-11-06T17:09:00Z">
        <w:r w:rsidRPr="00AD27C7">
          <w:rPr>
            <w:rFonts w:ascii="Times New Roman" w:hAnsi="Times New Roman" w:cs="Times New Roman"/>
            <w:bCs/>
            <w:sz w:val="24"/>
            <w:szCs w:val="24"/>
          </w:rPr>
          <w:t>new public health staff to increase workforce capacity</w:t>
        </w:r>
      </w:ins>
      <w:ins w:id="40" w:author="Drum Danna K" w:date="2022-11-06T17:10:00Z">
        <w:r w:rsidRPr="00AD27C7">
          <w:rPr>
            <w:rFonts w:ascii="Times New Roman" w:hAnsi="Times New Roman" w:cs="Times New Roman"/>
            <w:bCs/>
            <w:sz w:val="24"/>
            <w:szCs w:val="24"/>
          </w:rPr>
          <w:t xml:space="preserve"> in foundational capabilities and programs, including but not limited to epidemiology, communicable disease, community partnership and </w:t>
        </w:r>
        <w:r w:rsidRPr="004B73AC">
          <w:rPr>
            <w:rFonts w:ascii="Times New Roman" w:hAnsi="Times New Roman" w:cs="Times New Roman"/>
            <w:bCs/>
            <w:sz w:val="24"/>
            <w:szCs w:val="24"/>
          </w:rPr>
          <w:t>development, policy and planning, com</w:t>
        </w:r>
      </w:ins>
      <w:ins w:id="41" w:author="Drum Danna K" w:date="2022-11-06T17:11:00Z">
        <w:r w:rsidRPr="004B73AC">
          <w:rPr>
            <w:rFonts w:ascii="Times New Roman" w:hAnsi="Times New Roman" w:cs="Times New Roman"/>
            <w:bCs/>
            <w:sz w:val="24"/>
            <w:szCs w:val="24"/>
          </w:rPr>
          <w:t xml:space="preserve">munications, and basic infrastructure (fiscal, human resources, contracts, etc.).  </w:t>
        </w:r>
      </w:ins>
      <w:ins w:id="42" w:author="Drum Danna K" w:date="2022-11-06T17:12:00Z">
        <w:r w:rsidRPr="00725F28">
          <w:rPr>
            <w:rFonts w:ascii="Times New Roman" w:hAnsi="Times New Roman" w:cs="Times New Roman"/>
            <w:bCs/>
            <w:sz w:val="24"/>
            <w:szCs w:val="24"/>
          </w:rPr>
          <w:t>LPHA will determined its specific staffing needs.</w:t>
        </w:r>
      </w:ins>
    </w:p>
    <w:p w14:paraId="089D7785" w14:textId="5DCC840D" w:rsidR="0084456D" w:rsidRPr="004B73AC" w:rsidRDefault="0084456D">
      <w:pPr>
        <w:pStyle w:val="ListParagraph"/>
        <w:numPr>
          <w:ilvl w:val="2"/>
          <w:numId w:val="32"/>
        </w:numPr>
        <w:rPr>
          <w:ins w:id="43" w:author="Drum Danna K" w:date="2022-11-06T17:13:00Z"/>
          <w:rFonts w:ascii="Times New Roman" w:hAnsi="Times New Roman" w:cs="Times New Roman"/>
          <w:bCs/>
          <w:sz w:val="24"/>
          <w:szCs w:val="24"/>
        </w:rPr>
        <w:pPrChange w:id="44" w:author="Drum Danna K" w:date="2022-11-06T17:15:00Z">
          <w:pPr>
            <w:pStyle w:val="ListParagraph"/>
            <w:numPr>
              <w:ilvl w:val="1"/>
              <w:numId w:val="29"/>
            </w:numPr>
            <w:ind w:left="1440" w:hanging="720"/>
          </w:pPr>
        </w:pPrChange>
      </w:pPr>
      <w:ins w:id="45" w:author="Drum Danna K" w:date="2022-11-06T17:12:00Z">
        <w:r w:rsidRPr="00AD27C7">
          <w:rPr>
            <w:rFonts w:ascii="Times New Roman" w:hAnsi="Times New Roman" w:cs="Times New Roman"/>
            <w:bCs/>
            <w:sz w:val="24"/>
            <w:szCs w:val="24"/>
          </w:rPr>
          <w:t>Support and retain public health staff through systems development and improvements</w:t>
        </w:r>
      </w:ins>
      <w:ins w:id="46" w:author="Drum Danna K" w:date="2022-11-06T17:13:00Z">
        <w:r w:rsidRPr="00AD27C7">
          <w:rPr>
            <w:rFonts w:ascii="Times New Roman" w:hAnsi="Times New Roman" w:cs="Times New Roman"/>
            <w:bCs/>
            <w:sz w:val="24"/>
            <w:szCs w:val="24"/>
          </w:rPr>
          <w:t>.</w:t>
        </w:r>
      </w:ins>
    </w:p>
    <w:p w14:paraId="09F2BC25" w14:textId="47C562DF" w:rsidR="0084456D" w:rsidRPr="004B73AC" w:rsidRDefault="0084456D">
      <w:pPr>
        <w:pStyle w:val="ListParagraph"/>
        <w:numPr>
          <w:ilvl w:val="2"/>
          <w:numId w:val="32"/>
        </w:numPr>
        <w:rPr>
          <w:ins w:id="47" w:author="Drum Danna K" w:date="2022-11-06T17:13:00Z"/>
          <w:rFonts w:ascii="Times New Roman" w:hAnsi="Times New Roman" w:cs="Times New Roman"/>
          <w:bCs/>
          <w:sz w:val="24"/>
          <w:szCs w:val="24"/>
        </w:rPr>
        <w:pPrChange w:id="48" w:author="Drum Danna K" w:date="2022-11-06T17:15:00Z">
          <w:pPr>
            <w:pStyle w:val="ListParagraph"/>
            <w:numPr>
              <w:ilvl w:val="1"/>
              <w:numId w:val="29"/>
            </w:numPr>
            <w:ind w:left="1440" w:hanging="720"/>
          </w:pPr>
        </w:pPrChange>
      </w:pPr>
      <w:ins w:id="49" w:author="Drum Danna K" w:date="2022-11-06T17:13:00Z">
        <w:r w:rsidRPr="00AD27C7">
          <w:rPr>
            <w:rFonts w:ascii="Times New Roman" w:hAnsi="Times New Roman" w:cs="Times New Roman"/>
            <w:bCs/>
            <w:sz w:val="24"/>
            <w:szCs w:val="24"/>
          </w:rPr>
          <w:t>Support and retain public health staff through workforce training and development.</w:t>
        </w:r>
      </w:ins>
    </w:p>
    <w:p w14:paraId="7A6EE777" w14:textId="4CAB0E21" w:rsidR="0084456D" w:rsidRPr="004B73AC" w:rsidRDefault="0084456D">
      <w:pPr>
        <w:pStyle w:val="ListParagraph"/>
        <w:numPr>
          <w:ilvl w:val="2"/>
          <w:numId w:val="32"/>
        </w:numPr>
        <w:rPr>
          <w:ins w:id="50" w:author="Drum Danna K" w:date="2022-11-06T17:08:00Z"/>
          <w:rFonts w:ascii="Times New Roman" w:hAnsi="Times New Roman" w:cs="Times New Roman"/>
          <w:bCs/>
          <w:sz w:val="24"/>
          <w:szCs w:val="24"/>
        </w:rPr>
        <w:pPrChange w:id="51" w:author="Drum Danna K" w:date="2022-11-06T17:15:00Z">
          <w:pPr>
            <w:pStyle w:val="ListParagraph"/>
            <w:numPr>
              <w:ilvl w:val="1"/>
              <w:numId w:val="29"/>
            </w:numPr>
            <w:ind w:left="1440" w:hanging="720"/>
          </w:pPr>
        </w:pPrChange>
      </w:pPr>
      <w:ins w:id="52" w:author="Drum Danna K" w:date="2022-11-06T17:13:00Z">
        <w:r w:rsidRPr="00AD27C7">
          <w:rPr>
            <w:rFonts w:ascii="Times New Roman" w:hAnsi="Times New Roman" w:cs="Times New Roman"/>
            <w:bCs/>
            <w:sz w:val="24"/>
            <w:szCs w:val="24"/>
          </w:rPr>
          <w:t xml:space="preserve">Transition </w:t>
        </w:r>
        <w:r w:rsidR="00AD27C7" w:rsidRPr="00AD27C7">
          <w:rPr>
            <w:rFonts w:ascii="Times New Roman" w:hAnsi="Times New Roman" w:cs="Times New Roman"/>
            <w:bCs/>
            <w:sz w:val="24"/>
            <w:szCs w:val="24"/>
          </w:rPr>
          <w:t xml:space="preserve">COVID-19 staffing positions to broader public health infrastructure </w:t>
        </w:r>
      </w:ins>
      <w:ins w:id="53" w:author="Drum Danna K" w:date="2022-11-06T17:14:00Z">
        <w:r w:rsidR="00AD27C7" w:rsidRPr="00AD27C7">
          <w:rPr>
            <w:rFonts w:ascii="Times New Roman" w:hAnsi="Times New Roman" w:cs="Times New Roman"/>
            <w:bCs/>
            <w:sz w:val="24"/>
            <w:szCs w:val="24"/>
          </w:rPr>
          <w:t>positions.</w:t>
        </w:r>
      </w:ins>
    </w:p>
    <w:p w14:paraId="39EB017C" w14:textId="77777777" w:rsidR="00C73011" w:rsidRDefault="00477018" w:rsidP="00C73011">
      <w:pPr>
        <w:pStyle w:val="ListParagraph"/>
        <w:numPr>
          <w:ilvl w:val="2"/>
          <w:numId w:val="32"/>
        </w:numPr>
        <w:rPr>
          <w:ins w:id="54" w:author="DANNA DRUM" w:date="2022-11-14T08:43:00Z"/>
          <w:rFonts w:ascii="Times New Roman" w:hAnsi="Times New Roman" w:cs="Times New Roman"/>
          <w:bCs/>
          <w:sz w:val="24"/>
          <w:szCs w:val="24"/>
        </w:rPr>
      </w:pPr>
      <w:ins w:id="55" w:author="Drum Danna K" w:date="2022-11-06T17:07:00Z">
        <w:r w:rsidRPr="00AD27C7">
          <w:rPr>
            <w:rFonts w:ascii="Times New Roman" w:hAnsi="Times New Roman" w:cs="Times New Roman"/>
            <w:bCs/>
            <w:sz w:val="24"/>
            <w:szCs w:val="24"/>
            <w:rPrChange w:id="56" w:author="Drum Danna K" w:date="2022-11-06T17:15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 xml:space="preserve">Recruit and hire new public health staff, </w:t>
        </w:r>
        <w:r w:rsidRPr="00AD27C7">
          <w:rPr>
            <w:rFonts w:ascii="Times New Roman" w:hAnsi="Times New Roman" w:cs="Times New Roman"/>
            <w:bCs/>
            <w:sz w:val="24"/>
            <w:szCs w:val="24"/>
          </w:rPr>
          <w:t xml:space="preserve">with a focus on seeking applicants from communities and populations served to provide additional capacity and expertise in the foundational capabilities and programs identified by the LPHA as critical workforce </w:t>
        </w:r>
        <w:commentRangeStart w:id="57"/>
        <w:r w:rsidRPr="00AD27C7">
          <w:rPr>
            <w:rFonts w:ascii="Times New Roman" w:hAnsi="Times New Roman" w:cs="Times New Roman"/>
            <w:bCs/>
            <w:sz w:val="24"/>
            <w:szCs w:val="24"/>
          </w:rPr>
          <w:t>needs</w:t>
        </w:r>
      </w:ins>
      <w:commentRangeEnd w:id="57"/>
      <w:r w:rsidR="00E142B1">
        <w:rPr>
          <w:rStyle w:val="CommentReference"/>
          <w:rFonts w:ascii="Times New Roman" w:eastAsia="Times New Roman" w:hAnsi="Times New Roman"/>
        </w:rPr>
        <w:commentReference w:id="57"/>
      </w:r>
      <w:ins w:id="58" w:author="DANNA DRUM" w:date="2022-11-14T08:43:00Z">
        <w:r w:rsidR="00C73011">
          <w:rPr>
            <w:rFonts w:ascii="Times New Roman" w:hAnsi="Times New Roman" w:cs="Times New Roman"/>
            <w:bCs/>
            <w:sz w:val="24"/>
            <w:szCs w:val="24"/>
          </w:rPr>
          <w:t>.</w:t>
        </w:r>
      </w:ins>
    </w:p>
    <w:p w14:paraId="7F7D2C28" w14:textId="2FE7A896" w:rsidR="00C73011" w:rsidRPr="00C73011" w:rsidRDefault="00C73011" w:rsidP="00C73011">
      <w:pPr>
        <w:pStyle w:val="ListParagraph"/>
        <w:numPr>
          <w:ilvl w:val="1"/>
          <w:numId w:val="32"/>
        </w:numPr>
        <w:rPr>
          <w:ins w:id="59" w:author="Drum Danna K" w:date="2022-11-06T17:16:00Z"/>
          <w:rFonts w:ascii="Times New Roman" w:hAnsi="Times New Roman" w:cs="Times New Roman"/>
          <w:bCs/>
          <w:sz w:val="24"/>
          <w:szCs w:val="24"/>
          <w:rPrChange w:id="60" w:author="DANNA DRUM" w:date="2022-11-14T08:43:00Z">
            <w:rPr>
              <w:ins w:id="61" w:author="Drum Danna K" w:date="2022-11-06T17:16:00Z"/>
            </w:rPr>
          </w:rPrChange>
        </w:rPr>
        <w:pPrChange w:id="62" w:author="DANNA DRUM" w:date="2022-11-14T08:43:00Z">
          <w:pPr>
            <w:pStyle w:val="ListParagraph"/>
            <w:numPr>
              <w:ilvl w:val="2"/>
              <w:numId w:val="32"/>
            </w:numPr>
            <w:ind w:left="2160" w:hanging="180"/>
          </w:pPr>
        </w:pPrChange>
      </w:pPr>
      <w:ins w:id="63" w:author="DANNA DRUM" w:date="2022-11-14T08:43:00Z">
        <w:r>
          <w:rPr>
            <w:rFonts w:ascii="Times New Roman" w:hAnsi="Times New Roman" w:cs="Times New Roman"/>
            <w:bCs/>
            <w:sz w:val="24"/>
            <w:szCs w:val="24"/>
          </w:rPr>
          <w:t>LPHA may request in writing prior approval for other related activities.  No such activities may be implemented without written appr</w:t>
        </w:r>
      </w:ins>
      <w:ins w:id="64" w:author="DANNA DRUM" w:date="2022-11-14T08:44:00Z">
        <w:r>
          <w:rPr>
            <w:rFonts w:ascii="Times New Roman" w:hAnsi="Times New Roman" w:cs="Times New Roman"/>
            <w:bCs/>
            <w:sz w:val="24"/>
            <w:szCs w:val="24"/>
          </w:rPr>
          <w:t>oval of OHA.</w:t>
        </w:r>
      </w:ins>
      <w:ins w:id="65" w:author="DANNA DRUM" w:date="2022-11-14T08:43:00Z">
        <w:r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66" w:author="Drum Danna K" w:date="2022-11-06T17:07:00Z">
        <w:del w:id="67" w:author="DANNA DRUM" w:date="2022-11-14T08:43:00Z">
          <w:r w:rsidR="00477018" w:rsidRPr="00AD27C7" w:rsidDel="00C73011">
            <w:rPr>
              <w:rFonts w:ascii="Times New Roman" w:hAnsi="Times New Roman" w:cs="Times New Roman"/>
              <w:bCs/>
              <w:sz w:val="24"/>
              <w:szCs w:val="24"/>
            </w:rPr>
            <w:delText xml:space="preserve"> </w:delText>
          </w:r>
        </w:del>
      </w:ins>
    </w:p>
    <w:p w14:paraId="5B3FBA32" w14:textId="4100E2A8" w:rsidR="00477018" w:rsidRPr="00B752D9" w:rsidRDefault="00477018">
      <w:pPr>
        <w:widowControl/>
        <w:spacing w:after="120"/>
        <w:pPrChange w:id="68" w:author="Drum Danna K" w:date="2022-11-06T17:06:00Z">
          <w:pPr>
            <w:pStyle w:val="ListParagraph"/>
            <w:widowControl/>
            <w:numPr>
              <w:numId w:val="27"/>
            </w:numPr>
            <w:spacing w:after="120"/>
            <w:ind w:left="1440" w:hanging="630"/>
          </w:pPr>
        </w:pPrChange>
      </w:pPr>
    </w:p>
    <w:p w14:paraId="48E06991" w14:textId="3F4D1193" w:rsidR="00140D84" w:rsidRDefault="00971E42" w:rsidP="00BC0B42">
      <w:pPr>
        <w:pStyle w:val="ListParagraph"/>
        <w:widowControl/>
        <w:numPr>
          <w:ilvl w:val="0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DC36D9">
        <w:rPr>
          <w:rFonts w:ascii="Times New Roman" w:hAnsi="Times New Roman" w:cs="Times New Roman"/>
          <w:b/>
          <w:sz w:val="24"/>
          <w:szCs w:val="24"/>
        </w:rPr>
        <w:t>General Budget and Expense Reporting.</w:t>
      </w:r>
      <w:r w:rsidR="00660CE8" w:rsidRPr="00DC36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0D84" w:rsidRPr="00C05561">
        <w:rPr>
          <w:rFonts w:ascii="Times New Roman" w:hAnsi="Times New Roman" w:cs="Times New Roman"/>
          <w:sz w:val="24"/>
          <w:szCs w:val="24"/>
        </w:rPr>
        <w:t>LPHA</w:t>
      </w:r>
      <w:r w:rsidR="0088653C">
        <w:rPr>
          <w:rFonts w:ascii="Times New Roman" w:hAnsi="Times New Roman" w:cs="Times New Roman"/>
          <w:sz w:val="24"/>
          <w:szCs w:val="24"/>
        </w:rPr>
        <w:t>s funded under</w:t>
      </w:r>
      <w:r w:rsidR="0041153F">
        <w:rPr>
          <w:rFonts w:ascii="Times New Roman" w:hAnsi="Times New Roman" w:cs="Times New Roman"/>
          <w:sz w:val="24"/>
          <w:szCs w:val="24"/>
        </w:rPr>
        <w:t xml:space="preserve"> Section 1</w:t>
      </w:r>
      <w:r w:rsidR="00CD2838">
        <w:rPr>
          <w:rFonts w:ascii="Times New Roman" w:hAnsi="Times New Roman" w:cs="Times New Roman"/>
          <w:sz w:val="24"/>
          <w:szCs w:val="24"/>
        </w:rPr>
        <w:t>, Section 2</w:t>
      </w:r>
      <w:r w:rsidR="0041153F">
        <w:rPr>
          <w:rFonts w:ascii="Times New Roman" w:hAnsi="Times New Roman" w:cs="Times New Roman"/>
          <w:sz w:val="24"/>
          <w:szCs w:val="24"/>
        </w:rPr>
        <w:t xml:space="preserve"> and/or Section </w:t>
      </w:r>
      <w:r w:rsidR="00CD2838">
        <w:rPr>
          <w:rFonts w:ascii="Times New Roman" w:hAnsi="Times New Roman" w:cs="Times New Roman"/>
          <w:sz w:val="24"/>
          <w:szCs w:val="24"/>
        </w:rPr>
        <w:t>3</w:t>
      </w:r>
      <w:r w:rsidR="0088653C">
        <w:rPr>
          <w:rFonts w:ascii="Times New Roman" w:hAnsi="Times New Roman" w:cs="Times New Roman"/>
          <w:sz w:val="24"/>
          <w:szCs w:val="24"/>
        </w:rPr>
        <w:t xml:space="preserve"> </w:t>
      </w:r>
      <w:r w:rsidR="00140D84" w:rsidRPr="00C05561">
        <w:rPr>
          <w:rFonts w:ascii="Times New Roman" w:hAnsi="Times New Roman" w:cs="Times New Roman"/>
          <w:sz w:val="24"/>
          <w:szCs w:val="24"/>
        </w:rPr>
        <w:t>must complete an “Oregon Health Authority Public Health Division Expenditure and Revenue Report” located in Exhibit C of the Agreement.  These reports must be submitted to OHA each quarter on the following schedule: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2551"/>
      </w:tblGrid>
      <w:tr w:rsidR="00140D84" w14:paraId="25E9751A" w14:textId="77777777" w:rsidTr="00196270"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EC8E0" w14:textId="77777777" w:rsidR="00140D84" w:rsidRPr="00057FDF" w:rsidRDefault="00140D84" w:rsidP="0019627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Fiscal Quarter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D141D" w14:textId="77777777" w:rsidR="00140D84" w:rsidRPr="00057FDF" w:rsidRDefault="00140D84" w:rsidP="0019627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Due Date</w:t>
            </w:r>
          </w:p>
        </w:tc>
      </w:tr>
      <w:tr w:rsidR="00140D84" w14:paraId="51463807" w14:textId="77777777" w:rsidTr="00196270">
        <w:tc>
          <w:tcPr>
            <w:tcW w:w="3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E34C0" w14:textId="77777777" w:rsidR="00140D84" w:rsidRPr="00057FDF" w:rsidRDefault="00140D84" w:rsidP="001962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First:  July 1 – September 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A561B" w14:textId="77777777" w:rsidR="00140D84" w:rsidRPr="00057FDF" w:rsidRDefault="00140D84" w:rsidP="0019627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October 30</w:t>
            </w:r>
          </w:p>
        </w:tc>
      </w:tr>
      <w:tr w:rsidR="00140D84" w14:paraId="634CD4FE" w14:textId="77777777" w:rsidTr="00196270">
        <w:tc>
          <w:tcPr>
            <w:tcW w:w="3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045CE" w14:textId="77777777" w:rsidR="00140D84" w:rsidRPr="00057FDF" w:rsidRDefault="00140D84" w:rsidP="001962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Second:  October 1 – December 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29A78" w14:textId="77777777" w:rsidR="00140D84" w:rsidRPr="00057FDF" w:rsidRDefault="00140D84" w:rsidP="0019627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January 30</w:t>
            </w:r>
          </w:p>
        </w:tc>
      </w:tr>
      <w:tr w:rsidR="00140D84" w14:paraId="2BED8D78" w14:textId="77777777" w:rsidTr="00196270">
        <w:tc>
          <w:tcPr>
            <w:tcW w:w="3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40797" w14:textId="77777777" w:rsidR="00140D84" w:rsidRPr="00057FDF" w:rsidRDefault="00140D84" w:rsidP="001962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Third:  January 1 – March 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3F43C" w14:textId="77777777" w:rsidR="00140D84" w:rsidRPr="00057FDF" w:rsidRDefault="00140D84" w:rsidP="0019627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April 30</w:t>
            </w:r>
          </w:p>
        </w:tc>
      </w:tr>
      <w:tr w:rsidR="00140D84" w14:paraId="44F9F7EF" w14:textId="77777777" w:rsidTr="00196270">
        <w:tc>
          <w:tcPr>
            <w:tcW w:w="3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90F2E" w14:textId="77777777" w:rsidR="00140D84" w:rsidRPr="00057FDF" w:rsidRDefault="00140D84" w:rsidP="001962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Fourth:  April 1 – June 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848B5" w14:textId="77777777" w:rsidR="00140D84" w:rsidRPr="00057FDF" w:rsidRDefault="00140D84" w:rsidP="0019627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August 20</w:t>
            </w:r>
          </w:p>
        </w:tc>
      </w:tr>
    </w:tbl>
    <w:p w14:paraId="737C4414" w14:textId="3FA7D808" w:rsidR="00971E42" w:rsidRPr="00DC36D9" w:rsidRDefault="00055DA3" w:rsidP="00BC0B42">
      <w:pPr>
        <w:pStyle w:val="ListParagraph"/>
        <w:widowControl/>
        <w:numPr>
          <w:ilvl w:val="0"/>
          <w:numId w:val="1"/>
        </w:numPr>
        <w:spacing w:before="120" w:after="120"/>
        <w:ind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36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Reporting Requirements. </w:t>
      </w:r>
    </w:p>
    <w:p w14:paraId="6DEDB49C" w14:textId="047F1761" w:rsidR="00FF3B79" w:rsidRDefault="007E255B" w:rsidP="00030A54">
      <w:pPr>
        <w:pStyle w:val="ListParagraph"/>
        <w:numPr>
          <w:ilvl w:val="0"/>
          <w:numId w:val="2"/>
        </w:numPr>
        <w:spacing w:after="120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FF3B79">
        <w:rPr>
          <w:rFonts w:ascii="Times New Roman" w:eastAsia="Times New Roman" w:hAnsi="Times New Roman" w:cs="Times New Roman"/>
          <w:sz w:val="24"/>
          <w:szCs w:val="24"/>
        </w:rPr>
        <w:t xml:space="preserve">ave on file with OHA an approved </w:t>
      </w:r>
      <w:r w:rsidR="0041153F">
        <w:rPr>
          <w:rFonts w:ascii="Times New Roman" w:eastAsia="Times New Roman" w:hAnsi="Times New Roman" w:cs="Times New Roman"/>
          <w:sz w:val="24"/>
          <w:szCs w:val="24"/>
        </w:rPr>
        <w:t>Section</w:t>
      </w:r>
      <w:r w:rsidR="00267195">
        <w:rPr>
          <w:rFonts w:ascii="Times New Roman" w:eastAsia="Times New Roman" w:hAnsi="Times New Roman" w:cs="Times New Roman"/>
          <w:sz w:val="24"/>
          <w:szCs w:val="24"/>
        </w:rPr>
        <w:t xml:space="preserve"> 1 and/or </w:t>
      </w:r>
      <w:r w:rsidR="0041153F">
        <w:rPr>
          <w:rFonts w:ascii="Times New Roman" w:eastAsia="Times New Roman" w:hAnsi="Times New Roman" w:cs="Times New Roman"/>
          <w:sz w:val="24"/>
          <w:szCs w:val="24"/>
        </w:rPr>
        <w:t>Section</w:t>
      </w:r>
      <w:r w:rsidR="00267195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="00FF3B79">
        <w:rPr>
          <w:rFonts w:ascii="Times New Roman" w:eastAsia="Times New Roman" w:hAnsi="Times New Roman" w:cs="Times New Roman"/>
          <w:sz w:val="24"/>
          <w:szCs w:val="24"/>
        </w:rPr>
        <w:t>Work Plan</w:t>
      </w:r>
      <w:r w:rsidR="008944AF">
        <w:rPr>
          <w:rFonts w:ascii="Times New Roman" w:eastAsia="Times New Roman" w:hAnsi="Times New Roman" w:cs="Times New Roman"/>
          <w:sz w:val="24"/>
          <w:szCs w:val="24"/>
        </w:rPr>
        <w:t xml:space="preserve"> and Budget</w:t>
      </w:r>
      <w:r w:rsidR="00FF3B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A19">
        <w:rPr>
          <w:rFonts w:ascii="Times New Roman" w:eastAsia="Times New Roman" w:hAnsi="Times New Roman" w:cs="Times New Roman"/>
          <w:sz w:val="24"/>
          <w:szCs w:val="24"/>
        </w:rPr>
        <w:t xml:space="preserve">using the </w:t>
      </w:r>
      <w:r w:rsidR="006C6A1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format prescribed by OHA no later than </w:t>
      </w:r>
      <w:r w:rsidR="00EF5653">
        <w:rPr>
          <w:rFonts w:ascii="Times New Roman" w:eastAsia="Times New Roman" w:hAnsi="Times New Roman" w:cs="Times New Roman"/>
          <w:sz w:val="24"/>
          <w:szCs w:val="24"/>
        </w:rPr>
        <w:t>60</w:t>
      </w:r>
      <w:r w:rsidR="006C6A19">
        <w:rPr>
          <w:rFonts w:ascii="Times New Roman" w:eastAsia="Times New Roman" w:hAnsi="Times New Roman" w:cs="Times New Roman"/>
          <w:sz w:val="24"/>
          <w:szCs w:val="24"/>
        </w:rPr>
        <w:t xml:space="preserve"> days after OHA notifies LPHA of anticipated funding allocation for the biennium</w:t>
      </w:r>
      <w:r w:rsidR="00CA68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B08CB4" w14:textId="2343404C" w:rsidR="006551A2" w:rsidRPr="00127A19" w:rsidRDefault="006551A2" w:rsidP="00030A54">
      <w:pPr>
        <w:pStyle w:val="ListParagraph"/>
        <w:numPr>
          <w:ilvl w:val="0"/>
          <w:numId w:val="2"/>
        </w:numPr>
        <w:spacing w:after="120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27A19">
        <w:rPr>
          <w:rFonts w:ascii="Times New Roman" w:eastAsia="Times New Roman" w:hAnsi="Times New Roman" w:cs="Times New Roman"/>
          <w:sz w:val="24"/>
          <w:szCs w:val="24"/>
        </w:rPr>
        <w:t>Have on file with OHA an approved Section 3 Budget using the format prescribed by OHA no later than 60 days after OHA notifies LPHA of anticipated funding allocation for the biennium.</w:t>
      </w:r>
    </w:p>
    <w:p w14:paraId="3B98E30B" w14:textId="32158D71" w:rsidR="00FF3B79" w:rsidRPr="00127A19" w:rsidRDefault="007E255B" w:rsidP="00030A54">
      <w:pPr>
        <w:pStyle w:val="ListParagraph"/>
        <w:numPr>
          <w:ilvl w:val="0"/>
          <w:numId w:val="2"/>
        </w:numPr>
        <w:spacing w:after="120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27A1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F3B79" w:rsidRPr="00127A19">
        <w:rPr>
          <w:rFonts w:ascii="Times New Roman" w:eastAsia="Times New Roman" w:hAnsi="Times New Roman" w:cs="Times New Roman"/>
          <w:sz w:val="24"/>
          <w:szCs w:val="24"/>
        </w:rPr>
        <w:t xml:space="preserve">ubmit </w:t>
      </w:r>
      <w:r w:rsidR="00D54C82" w:rsidRPr="00127A19">
        <w:rPr>
          <w:rFonts w:ascii="Times New Roman" w:eastAsia="Times New Roman" w:hAnsi="Times New Roman" w:cs="Times New Roman"/>
          <w:sz w:val="24"/>
          <w:szCs w:val="24"/>
        </w:rPr>
        <w:t xml:space="preserve">Section 1 and Section 2 </w:t>
      </w:r>
      <w:r w:rsidR="00FF3B79" w:rsidRPr="00127A19">
        <w:rPr>
          <w:rFonts w:ascii="Times New Roman" w:eastAsia="Times New Roman" w:hAnsi="Times New Roman" w:cs="Times New Roman"/>
          <w:sz w:val="24"/>
          <w:szCs w:val="24"/>
        </w:rPr>
        <w:t xml:space="preserve">Work Plan progress reports </w:t>
      </w:r>
      <w:r w:rsidRPr="00127A19">
        <w:rPr>
          <w:rFonts w:ascii="Times New Roman" w:eastAsia="Times New Roman" w:hAnsi="Times New Roman" w:cs="Times New Roman"/>
          <w:sz w:val="24"/>
          <w:szCs w:val="24"/>
        </w:rPr>
        <w:t>using the timeline and format prescribed by OHA.</w:t>
      </w:r>
    </w:p>
    <w:p w14:paraId="4F83865F" w14:textId="5EEB0E1A" w:rsidR="006551A2" w:rsidRPr="00127A19" w:rsidRDefault="006551A2" w:rsidP="00030A54">
      <w:pPr>
        <w:pStyle w:val="ListParagraph"/>
        <w:numPr>
          <w:ilvl w:val="0"/>
          <w:numId w:val="2"/>
        </w:numPr>
        <w:spacing w:after="120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27A19">
        <w:rPr>
          <w:rFonts w:ascii="Times New Roman" w:eastAsia="Times New Roman" w:hAnsi="Times New Roman" w:cs="Times New Roman"/>
          <w:sz w:val="24"/>
          <w:szCs w:val="24"/>
        </w:rPr>
        <w:t>Submit updated Section 1, 2 and 3 Budgets upon request using the format prescribed by OHA.</w:t>
      </w:r>
    </w:p>
    <w:p w14:paraId="0AE70A7B" w14:textId="3CC23B32" w:rsidR="004B73AC" w:rsidRDefault="00575B7F" w:rsidP="004B73AC">
      <w:pPr>
        <w:pStyle w:val="ListParagraph"/>
        <w:numPr>
          <w:ilvl w:val="0"/>
          <w:numId w:val="2"/>
        </w:numPr>
        <w:spacing w:after="120"/>
        <w:ind w:left="1440" w:hanging="720"/>
        <w:rPr>
          <w:ins w:id="69" w:author="Drum Danna K" w:date="2022-11-06T17:21:00Z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Submit to OHA </w:t>
      </w:r>
      <w:r w:rsidR="000E7D10">
        <w:rPr>
          <w:rFonts w:ascii="Times New Roman" w:eastAsia="Times New Roman" w:hAnsi="Times New Roman" w:cs="Times New Roman"/>
          <w:sz w:val="24"/>
          <w:szCs w:val="24"/>
        </w:rPr>
        <w:t>approved Section 1 and 2 work plan deliverables</w:t>
      </w:r>
      <w:r w:rsidR="007710F4">
        <w:rPr>
          <w:rFonts w:ascii="Times New Roman" w:eastAsia="Times New Roman" w:hAnsi="Times New Roman" w:cs="Times New Roman"/>
          <w:sz w:val="24"/>
          <w:szCs w:val="24"/>
        </w:rPr>
        <w:t xml:space="preserve"> in the timeframe specified</w:t>
      </w:r>
      <w:r w:rsidR="00CD28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DF888C" w14:textId="0953F230" w:rsidR="004B73AC" w:rsidRPr="004B73AC" w:rsidRDefault="004B73AC">
      <w:pPr>
        <w:pStyle w:val="ListParagraph"/>
        <w:numPr>
          <w:ilvl w:val="0"/>
          <w:numId w:val="2"/>
        </w:numPr>
        <w:ind w:left="1440" w:hanging="720"/>
        <w:rPr>
          <w:ins w:id="70" w:author="Drum Danna K" w:date="2022-11-06T17:21:00Z"/>
          <w:rFonts w:ascii="Times New Roman" w:hAnsi="Times New Roman" w:cs="Times New Roman"/>
          <w:bCs/>
          <w:sz w:val="24"/>
          <w:szCs w:val="24"/>
        </w:rPr>
        <w:pPrChange w:id="71" w:author="Drum Danna K" w:date="2022-11-06T17:22:00Z">
          <w:pPr>
            <w:pStyle w:val="ListParagraph"/>
            <w:numPr>
              <w:ilvl w:val="1"/>
              <w:numId w:val="2"/>
            </w:numPr>
            <w:ind w:left="1440" w:hanging="360"/>
          </w:pPr>
        </w:pPrChange>
      </w:pPr>
      <w:ins w:id="72" w:author="Drum Danna K" w:date="2022-11-06T17:22:00Z">
        <w:r w:rsidRPr="004B73AC">
          <w:rPr>
            <w:rFonts w:ascii="Times New Roman" w:hAnsi="Times New Roman" w:cs="Times New Roman"/>
            <w:bCs/>
            <w:sz w:val="24"/>
            <w:szCs w:val="24"/>
            <w:rPrChange w:id="73" w:author="Drum Danna K" w:date="2022-11-06T17:22:00Z">
              <w:rPr/>
            </w:rPrChange>
          </w:rPr>
          <w:t xml:space="preserve">Submit Section 4 data </w:t>
        </w:r>
      </w:ins>
      <w:ins w:id="74" w:author="Drum Danna K" w:date="2022-11-06T17:21:00Z">
        <w:r w:rsidRPr="004B73AC">
          <w:rPr>
            <w:rFonts w:ascii="Times New Roman" w:hAnsi="Times New Roman" w:cs="Times New Roman"/>
            <w:bCs/>
            <w:sz w:val="24"/>
            <w:szCs w:val="24"/>
            <w:rPrChange w:id="75" w:author="Drum Danna K" w:date="2022-11-06T17:22:00Z">
              <w:rPr/>
            </w:rPrChange>
          </w:rPr>
          <w:t>or information to OHA for evaluation purposes or as required by the Centers for Disease Control and Prevention.</w:t>
        </w:r>
      </w:ins>
      <w:ins w:id="76" w:author="Drum Danna K" w:date="2022-11-06T17:22:00Z">
        <w:r w:rsidRPr="004B73AC">
          <w:rPr>
            <w:rFonts w:ascii="Times New Roman" w:hAnsi="Times New Roman" w:cs="Times New Roman"/>
            <w:bCs/>
            <w:sz w:val="24"/>
            <w:szCs w:val="24"/>
            <w:rPrChange w:id="77" w:author="Drum Danna K" w:date="2022-11-06T17:22:00Z">
              <w:rPr/>
            </w:rPrChange>
          </w:rPr>
          <w:t xml:space="preserve">  </w:t>
        </w:r>
      </w:ins>
      <w:ins w:id="78" w:author="Drum Danna K" w:date="2022-11-06T17:21:00Z">
        <w:r w:rsidRPr="004B73AC">
          <w:rPr>
            <w:rFonts w:ascii="Times New Roman" w:hAnsi="Times New Roman" w:cs="Times New Roman"/>
            <w:bCs/>
            <w:sz w:val="24"/>
            <w:szCs w:val="24"/>
            <w:rPrChange w:id="79" w:author="Drum Danna K" w:date="2022-11-06T17:22:00Z">
              <w:rPr/>
            </w:rPrChange>
          </w:rPr>
          <w:t>OHA will not require additional reporting beyond what is required by the Centers for Disease Control and Prevention</w:t>
        </w:r>
        <w:r w:rsidRPr="004B73AC">
          <w:rPr>
            <w:rFonts w:ascii="Times New Roman" w:hAnsi="Times New Roman" w:cs="Times New Roman"/>
            <w:bCs/>
            <w:sz w:val="24"/>
            <w:szCs w:val="24"/>
          </w:rPr>
          <w:t>.</w:t>
        </w:r>
      </w:ins>
    </w:p>
    <w:p w14:paraId="0265B8B2" w14:textId="77777777" w:rsidR="004B73AC" w:rsidRPr="004B73AC" w:rsidRDefault="004B73AC">
      <w:pPr>
        <w:pStyle w:val="ListParagraph"/>
        <w:spacing w:after="120"/>
        <w:ind w:left="1440"/>
        <w:rPr>
          <w:rFonts w:ascii="Times New Roman" w:eastAsia="Times New Roman" w:hAnsi="Times New Roman" w:cs="Times New Roman"/>
          <w:sz w:val="24"/>
          <w:szCs w:val="24"/>
          <w:rPrChange w:id="80" w:author="Drum Danna K" w:date="2022-11-06T17:21:00Z">
            <w:rPr/>
          </w:rPrChange>
        </w:rPr>
        <w:pPrChange w:id="81" w:author="Drum Danna K" w:date="2022-11-06T17:22:00Z">
          <w:pPr>
            <w:pStyle w:val="ListParagraph"/>
            <w:numPr>
              <w:numId w:val="2"/>
            </w:numPr>
            <w:spacing w:after="120"/>
            <w:ind w:left="1440" w:hanging="720"/>
          </w:pPr>
        </w:pPrChange>
      </w:pPr>
    </w:p>
    <w:p w14:paraId="1B7D2FF1" w14:textId="77777777" w:rsidR="00607DEA" w:rsidRPr="00DC36D9" w:rsidRDefault="00055DA3" w:rsidP="00BC0B42">
      <w:pPr>
        <w:pStyle w:val="ListParagraph"/>
        <w:widowControl/>
        <w:numPr>
          <w:ilvl w:val="0"/>
          <w:numId w:val="1"/>
        </w:numPr>
        <w:spacing w:after="120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DC36D9">
        <w:rPr>
          <w:rFonts w:ascii="Times New Roman" w:hAnsi="Times New Roman" w:cs="Times New Roman"/>
          <w:b/>
          <w:sz w:val="24"/>
          <w:szCs w:val="24"/>
        </w:rPr>
        <w:t xml:space="preserve">Performance Measures. </w:t>
      </w:r>
    </w:p>
    <w:p w14:paraId="72C239BF" w14:textId="14D642A2" w:rsidR="00C754F5" w:rsidRPr="002862DC" w:rsidRDefault="00C754F5" w:rsidP="002862DC">
      <w:pPr>
        <w:widowControl/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bookmarkStart w:id="82" w:name="_Hlk14774226"/>
      <w:r w:rsidRPr="002862DC">
        <w:rPr>
          <w:rFonts w:ascii="Times New Roman" w:hAnsi="Times New Roman" w:cs="Times New Roman"/>
          <w:sz w:val="24"/>
          <w:szCs w:val="24"/>
        </w:rPr>
        <w:t xml:space="preserve">If </w:t>
      </w:r>
      <w:r w:rsidR="007079D5">
        <w:rPr>
          <w:rFonts w:ascii="Times New Roman" w:hAnsi="Times New Roman" w:cs="Times New Roman"/>
          <w:sz w:val="24"/>
          <w:szCs w:val="24"/>
        </w:rPr>
        <w:t>LPHA</w:t>
      </w:r>
      <w:r w:rsidR="002F3430">
        <w:rPr>
          <w:rFonts w:ascii="Times New Roman" w:hAnsi="Times New Roman" w:cs="Times New Roman"/>
          <w:sz w:val="24"/>
          <w:szCs w:val="24"/>
        </w:rPr>
        <w:t>, including LPHAs</w:t>
      </w:r>
      <w:r w:rsidR="007079D5">
        <w:rPr>
          <w:rFonts w:ascii="Times New Roman" w:hAnsi="Times New Roman" w:cs="Times New Roman"/>
          <w:sz w:val="24"/>
          <w:szCs w:val="24"/>
        </w:rPr>
        <w:t xml:space="preserve"> </w:t>
      </w:r>
      <w:r w:rsidR="003648CE">
        <w:rPr>
          <w:rFonts w:ascii="Times New Roman" w:hAnsi="Times New Roman" w:cs="Times New Roman"/>
          <w:sz w:val="24"/>
          <w:szCs w:val="24"/>
        </w:rPr>
        <w:t xml:space="preserve">funded as Fiscal Agents for Regional </w:t>
      </w:r>
      <w:r w:rsidR="000E7D10">
        <w:rPr>
          <w:rFonts w:ascii="Times New Roman" w:hAnsi="Times New Roman" w:cs="Times New Roman"/>
          <w:sz w:val="24"/>
          <w:szCs w:val="24"/>
        </w:rPr>
        <w:t>Public Health Service Delivery</w:t>
      </w:r>
      <w:r w:rsidR="002F3430">
        <w:rPr>
          <w:rFonts w:ascii="Times New Roman" w:hAnsi="Times New Roman" w:cs="Times New Roman"/>
          <w:sz w:val="24"/>
          <w:szCs w:val="24"/>
        </w:rPr>
        <w:t>,</w:t>
      </w:r>
      <w:r w:rsidR="003648CE">
        <w:rPr>
          <w:rFonts w:ascii="Times New Roman" w:hAnsi="Times New Roman" w:cs="Times New Roman"/>
          <w:sz w:val="24"/>
          <w:szCs w:val="24"/>
        </w:rPr>
        <w:t xml:space="preserve"> </w:t>
      </w:r>
      <w:r w:rsidRPr="002862DC">
        <w:rPr>
          <w:rFonts w:ascii="Times New Roman" w:hAnsi="Times New Roman" w:cs="Times New Roman"/>
          <w:sz w:val="24"/>
          <w:szCs w:val="24"/>
        </w:rPr>
        <w:t xml:space="preserve">complete </w:t>
      </w:r>
      <w:r w:rsidR="007079D5">
        <w:rPr>
          <w:rFonts w:ascii="Times New Roman" w:hAnsi="Times New Roman" w:cs="Times New Roman"/>
          <w:sz w:val="24"/>
          <w:szCs w:val="24"/>
        </w:rPr>
        <w:t xml:space="preserve">and submit to OHA </w:t>
      </w:r>
      <w:r w:rsidRPr="002862DC">
        <w:rPr>
          <w:rFonts w:ascii="Times New Roman" w:hAnsi="Times New Roman" w:cs="Times New Roman"/>
          <w:sz w:val="24"/>
          <w:szCs w:val="24"/>
        </w:rPr>
        <w:t xml:space="preserve">fewer than 75% of the planned </w:t>
      </w:r>
      <w:r w:rsidR="007079D5">
        <w:rPr>
          <w:rFonts w:ascii="Times New Roman" w:hAnsi="Times New Roman" w:cs="Times New Roman"/>
          <w:sz w:val="24"/>
          <w:szCs w:val="24"/>
        </w:rPr>
        <w:t>deliverables</w:t>
      </w:r>
      <w:r w:rsidRPr="002862DC">
        <w:rPr>
          <w:rFonts w:ascii="Times New Roman" w:hAnsi="Times New Roman" w:cs="Times New Roman"/>
          <w:sz w:val="24"/>
          <w:szCs w:val="24"/>
        </w:rPr>
        <w:t xml:space="preserve"> in its approved </w:t>
      </w:r>
      <w:r w:rsidR="00F67006">
        <w:rPr>
          <w:rFonts w:ascii="Times New Roman" w:hAnsi="Times New Roman" w:cs="Times New Roman"/>
          <w:sz w:val="24"/>
          <w:szCs w:val="24"/>
        </w:rPr>
        <w:t xml:space="preserve">Section 1 and/or Section 2 </w:t>
      </w:r>
      <w:r w:rsidRPr="002862DC">
        <w:rPr>
          <w:rFonts w:ascii="Times New Roman" w:hAnsi="Times New Roman" w:cs="Times New Roman"/>
          <w:sz w:val="24"/>
          <w:szCs w:val="24"/>
        </w:rPr>
        <w:t xml:space="preserve">work plan for </w:t>
      </w:r>
      <w:r w:rsidR="00F67006">
        <w:rPr>
          <w:rFonts w:ascii="Times New Roman" w:hAnsi="Times New Roman" w:cs="Times New Roman"/>
          <w:sz w:val="24"/>
          <w:szCs w:val="24"/>
        </w:rPr>
        <w:t>the funding period</w:t>
      </w:r>
      <w:r w:rsidRPr="002862DC">
        <w:rPr>
          <w:rFonts w:ascii="Times New Roman" w:hAnsi="Times New Roman" w:cs="Times New Roman"/>
          <w:sz w:val="24"/>
          <w:szCs w:val="24"/>
        </w:rPr>
        <w:t xml:space="preserve">, LPHA </w:t>
      </w:r>
      <w:r w:rsidR="003648CE">
        <w:rPr>
          <w:rFonts w:ascii="Times New Roman" w:hAnsi="Times New Roman" w:cs="Times New Roman"/>
          <w:sz w:val="24"/>
          <w:szCs w:val="24"/>
        </w:rPr>
        <w:t xml:space="preserve">or Fiscal Agent </w:t>
      </w:r>
      <w:r w:rsidRPr="002862DC">
        <w:rPr>
          <w:rFonts w:ascii="Times New Roman" w:hAnsi="Times New Roman" w:cs="Times New Roman"/>
          <w:sz w:val="24"/>
          <w:szCs w:val="24"/>
        </w:rPr>
        <w:t xml:space="preserve">shall not be eligible to receive funding under this Program Element during the next </w:t>
      </w:r>
      <w:r w:rsidR="00F67006">
        <w:rPr>
          <w:rFonts w:ascii="Times New Roman" w:hAnsi="Times New Roman" w:cs="Times New Roman"/>
          <w:sz w:val="24"/>
          <w:szCs w:val="24"/>
        </w:rPr>
        <w:t xml:space="preserve">funding period. The deliverables will be mutually agreed upon </w:t>
      </w:r>
      <w:r w:rsidR="00CA6D8D">
        <w:rPr>
          <w:rFonts w:ascii="Times New Roman" w:hAnsi="Times New Roman" w:cs="Times New Roman"/>
          <w:sz w:val="24"/>
          <w:szCs w:val="24"/>
        </w:rPr>
        <w:t xml:space="preserve">as part of the </w:t>
      </w:r>
      <w:r w:rsidR="00F67006">
        <w:rPr>
          <w:rFonts w:ascii="Times New Roman" w:hAnsi="Times New Roman" w:cs="Times New Roman"/>
          <w:sz w:val="24"/>
          <w:szCs w:val="24"/>
        </w:rPr>
        <w:t>work plan</w:t>
      </w:r>
      <w:r w:rsidR="00CA6D8D">
        <w:rPr>
          <w:rFonts w:ascii="Times New Roman" w:hAnsi="Times New Roman" w:cs="Times New Roman"/>
          <w:sz w:val="24"/>
          <w:szCs w:val="24"/>
        </w:rPr>
        <w:t xml:space="preserve"> approval process</w:t>
      </w:r>
      <w:r w:rsidR="00F67006">
        <w:rPr>
          <w:rFonts w:ascii="Times New Roman" w:hAnsi="Times New Roman" w:cs="Times New Roman"/>
          <w:sz w:val="24"/>
          <w:szCs w:val="24"/>
        </w:rPr>
        <w:t>.</w:t>
      </w:r>
    </w:p>
    <w:bookmarkEnd w:id="82"/>
    <w:p w14:paraId="1BB46638" w14:textId="77777777" w:rsidR="00C754F5" w:rsidRPr="00C754F5" w:rsidRDefault="00C754F5" w:rsidP="002862DC">
      <w:pPr>
        <w:tabs>
          <w:tab w:val="left" w:pos="820"/>
        </w:tabs>
        <w:spacing w:before="120" w:after="120"/>
        <w:ind w:left="1080" w:right="101"/>
        <w:rPr>
          <w:rFonts w:ascii="Times New Roman" w:hAnsi="Times New Roman" w:cs="Times New Roman"/>
          <w:sz w:val="24"/>
          <w:szCs w:val="24"/>
        </w:rPr>
      </w:pPr>
    </w:p>
    <w:p w14:paraId="643E3450" w14:textId="77777777" w:rsidR="004939E6" w:rsidRDefault="00575B7F" w:rsidP="00D76A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530E5C">
        <w:rPr>
          <w:rFonts w:ascii="Times New Roman" w:hAnsi="Times New Roman" w:cs="Times New Roman"/>
          <w:b/>
          <w:sz w:val="24"/>
          <w:szCs w:val="24"/>
        </w:rPr>
        <w:lastRenderedPageBreak/>
        <w:t>Attachment 1</w:t>
      </w:r>
    </w:p>
    <w:p w14:paraId="112576BB" w14:textId="77777777" w:rsidR="004939E6" w:rsidRDefault="004939E6" w:rsidP="00D76A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78A109" w14:textId="098B85C8" w:rsidR="00CD2838" w:rsidRDefault="00CD2838" w:rsidP="00CD283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Appendix A</w:t>
      </w:r>
    </w:p>
    <w:p w14:paraId="4897F1D1" w14:textId="77777777" w:rsidR="00CD2838" w:rsidRDefault="00CD2838" w:rsidP="00CD2838">
      <w:pPr>
        <w:rPr>
          <w:b/>
          <w:bCs/>
          <w:sz w:val="24"/>
          <w:szCs w:val="24"/>
        </w:rPr>
      </w:pPr>
    </w:p>
    <w:p w14:paraId="78981A3C" w14:textId="77777777" w:rsidR="00CD2838" w:rsidRPr="00984355" w:rsidRDefault="00CD2838" w:rsidP="00CD2838">
      <w:pPr>
        <w:rPr>
          <w:sz w:val="24"/>
          <w:szCs w:val="24"/>
        </w:rPr>
      </w:pPr>
      <w:r>
        <w:rPr>
          <w:sz w:val="24"/>
          <w:szCs w:val="24"/>
        </w:rPr>
        <w:t xml:space="preserve">The table below lists the goals and requirements that LPHAs will work toward with 2021-23 funding. Efforts toward the following goals and requirements will be demonstrated in the LPHA and/or regional work plan.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CD2838" w14:paraId="14BE945F" w14:textId="77777777" w:rsidTr="00AC5BEC">
        <w:tc>
          <w:tcPr>
            <w:tcW w:w="10705" w:type="dxa"/>
            <w:shd w:val="clear" w:color="auto" w:fill="31849B" w:themeFill="accent5" w:themeFillShade="BF"/>
          </w:tcPr>
          <w:p w14:paraId="7E336535" w14:textId="77777777" w:rsidR="00CD2838" w:rsidRDefault="00CD2838" w:rsidP="00AC3FA0">
            <w:r>
              <w:rPr>
                <w:b/>
                <w:bCs/>
                <w:color w:val="FFFFFF" w:themeColor="background1"/>
                <w:sz w:val="28"/>
                <w:szCs w:val="28"/>
              </w:rPr>
              <w:t>Programmatic goals and work plan requirements</w:t>
            </w:r>
          </w:p>
        </w:tc>
      </w:tr>
      <w:tr w:rsidR="00CD2838" w14:paraId="383EE6DE" w14:textId="77777777" w:rsidTr="00AC5BEC">
        <w:tc>
          <w:tcPr>
            <w:tcW w:w="10705" w:type="dxa"/>
            <w:shd w:val="clear" w:color="auto" w:fill="B6DDE8" w:themeFill="accent5" w:themeFillTint="66"/>
          </w:tcPr>
          <w:p w14:paraId="6E4ECC90" w14:textId="77777777" w:rsidR="00CD2838" w:rsidRPr="004C4D79" w:rsidRDefault="00CD2838" w:rsidP="00AC3FA0">
            <w:pPr>
              <w:rPr>
                <w:sz w:val="24"/>
                <w:szCs w:val="24"/>
              </w:rPr>
            </w:pPr>
            <w:r w:rsidRPr="004C4D79">
              <w:rPr>
                <w:sz w:val="24"/>
                <w:szCs w:val="24"/>
              </w:rPr>
              <w:t>Goal 1: Protect communities from acute and communicable diseases through prevention initiatives that address health inequities.</w:t>
            </w:r>
          </w:p>
          <w:p w14:paraId="600A9829" w14:textId="77777777" w:rsidR="00CD2838" w:rsidRPr="004C4D79" w:rsidRDefault="00CD2838" w:rsidP="00CD2838">
            <w:pPr>
              <w:pStyle w:val="ListParagraph"/>
              <w:widowControl/>
              <w:numPr>
                <w:ilvl w:val="0"/>
                <w:numId w:val="24"/>
              </w:numPr>
              <w:spacing w:after="120"/>
              <w:contextualSpacing/>
              <w:rPr>
                <w:rFonts w:cstheme="minorHAnsi"/>
                <w:sz w:val="24"/>
                <w:szCs w:val="24"/>
              </w:rPr>
            </w:pPr>
            <w:r w:rsidRPr="004C4D79">
              <w:rPr>
                <w:rFonts w:cstheme="minorHAnsi"/>
                <w:sz w:val="24"/>
                <w:szCs w:val="24"/>
              </w:rPr>
              <w:t xml:space="preserve">LPHA will demonstrate strategies toward local or regional improvements of communicable disease prevention and response infrastructure. </w:t>
            </w:r>
          </w:p>
          <w:p w14:paraId="117C53CF" w14:textId="77777777" w:rsidR="00CD2838" w:rsidRPr="004C4D79" w:rsidRDefault="00CD2838" w:rsidP="00CD2838">
            <w:pPr>
              <w:pStyle w:val="ListParagraph"/>
              <w:widowControl/>
              <w:numPr>
                <w:ilvl w:val="0"/>
                <w:numId w:val="24"/>
              </w:numPr>
              <w:spacing w:after="120"/>
              <w:contextualSpacing/>
              <w:rPr>
                <w:rFonts w:cstheme="minorHAnsi"/>
                <w:sz w:val="24"/>
                <w:szCs w:val="24"/>
              </w:rPr>
            </w:pPr>
            <w:r w:rsidRPr="004C4D79">
              <w:rPr>
                <w:rFonts w:cstheme="minorHAnsi"/>
                <w:sz w:val="24"/>
                <w:szCs w:val="24"/>
              </w:rPr>
              <w:t>LPHA will demonstrate strategies toward local or regional reductions in inequities across populations.</w:t>
            </w:r>
          </w:p>
          <w:p w14:paraId="69A7E9CA" w14:textId="77777777" w:rsidR="00CD2838" w:rsidRPr="004C4D79" w:rsidRDefault="00CD2838" w:rsidP="00AC3FA0">
            <w:pPr>
              <w:rPr>
                <w:sz w:val="24"/>
                <w:szCs w:val="24"/>
              </w:rPr>
            </w:pPr>
          </w:p>
          <w:p w14:paraId="69C0D00F" w14:textId="77777777" w:rsidR="00CD2838" w:rsidRPr="004C4D79" w:rsidRDefault="00CD2838" w:rsidP="00AC3FA0">
            <w:pPr>
              <w:rPr>
                <w:sz w:val="24"/>
                <w:szCs w:val="24"/>
              </w:rPr>
            </w:pPr>
            <w:r w:rsidRPr="004C4D79">
              <w:rPr>
                <w:sz w:val="24"/>
                <w:szCs w:val="24"/>
              </w:rPr>
              <w:t>Goal 2: Strengthen and expand communicable disease and environmental health emergency preparedness, and the public health system and communities’ ability to respond.</w:t>
            </w:r>
          </w:p>
          <w:p w14:paraId="24FABBF3" w14:textId="77777777" w:rsidR="00CD2838" w:rsidRPr="004C4D79" w:rsidRDefault="00CD2838" w:rsidP="00CD2838">
            <w:pPr>
              <w:pStyle w:val="ListParagraph"/>
              <w:widowControl/>
              <w:numPr>
                <w:ilvl w:val="0"/>
                <w:numId w:val="25"/>
              </w:numPr>
              <w:spacing w:after="120"/>
              <w:contextualSpacing/>
              <w:rPr>
                <w:rFonts w:cstheme="minorHAnsi"/>
                <w:sz w:val="24"/>
                <w:szCs w:val="24"/>
              </w:rPr>
            </w:pPr>
            <w:r w:rsidRPr="004C4D79">
              <w:rPr>
                <w:rFonts w:cstheme="minorHAnsi"/>
                <w:sz w:val="24"/>
                <w:szCs w:val="24"/>
              </w:rPr>
              <w:t>LPHA will demonstrate strategies toward developing, maintaining and/or updating a local or regional all-hazards preparedness plan with community partners.</w:t>
            </w:r>
            <w:r>
              <w:rPr>
                <w:rFonts w:cstheme="minorHAnsi"/>
                <w:sz w:val="24"/>
                <w:szCs w:val="24"/>
              </w:rPr>
              <w:t xml:space="preserve"> (deliverable)</w:t>
            </w:r>
          </w:p>
          <w:p w14:paraId="42090D5A" w14:textId="77777777" w:rsidR="00CD2838" w:rsidRPr="004C4D79" w:rsidRDefault="00CD2838" w:rsidP="00AC3FA0">
            <w:pPr>
              <w:rPr>
                <w:sz w:val="24"/>
                <w:szCs w:val="24"/>
              </w:rPr>
            </w:pPr>
          </w:p>
          <w:p w14:paraId="705218BF" w14:textId="77777777" w:rsidR="00CD2838" w:rsidRPr="004C4D79" w:rsidRDefault="00CD2838" w:rsidP="00AC3FA0">
            <w:pPr>
              <w:rPr>
                <w:sz w:val="24"/>
                <w:szCs w:val="24"/>
              </w:rPr>
            </w:pPr>
            <w:r w:rsidRPr="004C4D79">
              <w:rPr>
                <w:sz w:val="24"/>
                <w:szCs w:val="24"/>
              </w:rPr>
              <w:t>Goal 3: Protect communities from environmental health threats from climate change through public health interventions that support equitable climate adaptation.</w:t>
            </w:r>
          </w:p>
          <w:p w14:paraId="188C5C89" w14:textId="77777777" w:rsidR="00CD2838" w:rsidRPr="004C4D79" w:rsidRDefault="00CD2838" w:rsidP="00CD2838">
            <w:pPr>
              <w:pStyle w:val="ListParagraph"/>
              <w:widowControl/>
              <w:numPr>
                <w:ilvl w:val="0"/>
                <w:numId w:val="25"/>
              </w:numPr>
              <w:spacing w:after="120"/>
              <w:contextualSpacing/>
              <w:rPr>
                <w:rFonts w:cstheme="minorHAnsi"/>
                <w:sz w:val="24"/>
                <w:szCs w:val="24"/>
              </w:rPr>
            </w:pPr>
            <w:r w:rsidRPr="004C4D79">
              <w:rPr>
                <w:rFonts w:cstheme="minorHAnsi"/>
                <w:sz w:val="24"/>
                <w:szCs w:val="24"/>
              </w:rPr>
              <w:t>LPHA will demonstrate strategies toward developing a local or regional climate adaptation plan or incorporate into community health assessment and plan.</w:t>
            </w:r>
            <w:r>
              <w:rPr>
                <w:rFonts w:cstheme="minorHAnsi"/>
                <w:sz w:val="24"/>
                <w:szCs w:val="24"/>
              </w:rPr>
              <w:t xml:space="preserve"> (deliverable)</w:t>
            </w:r>
          </w:p>
          <w:p w14:paraId="5BC6C511" w14:textId="77777777" w:rsidR="00CD2838" w:rsidRPr="004C4D79" w:rsidRDefault="00CD2838" w:rsidP="00AC3FA0">
            <w:pPr>
              <w:rPr>
                <w:sz w:val="24"/>
                <w:szCs w:val="24"/>
              </w:rPr>
            </w:pPr>
          </w:p>
          <w:p w14:paraId="7382FA16" w14:textId="77777777" w:rsidR="00CD2838" w:rsidRPr="001C4E5A" w:rsidRDefault="00CD2838" w:rsidP="00AC3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Goal 4: </w:t>
            </w:r>
            <w:r w:rsidRPr="001C4E5A">
              <w:rPr>
                <w:sz w:val="24"/>
                <w:szCs w:val="24"/>
              </w:rPr>
              <w:t xml:space="preserve">Plan for full implementation of public health modernization and submission of local modernization plans by 2025. </w:t>
            </w:r>
          </w:p>
          <w:p w14:paraId="02C100D4" w14:textId="3C6A39C4" w:rsidR="00CD2838" w:rsidRPr="001C4E5A" w:rsidRDefault="00CD2838" w:rsidP="00CD2838">
            <w:pPr>
              <w:pStyle w:val="ListParagraph"/>
              <w:widowControl/>
              <w:numPr>
                <w:ilvl w:val="0"/>
                <w:numId w:val="25"/>
              </w:numPr>
              <w:contextualSpacing/>
              <w:rPr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t xml:space="preserve">LPHA will demonstrate strategies to build and sustain infrastructure for public health </w:t>
            </w:r>
            <w:r w:rsidR="00663384">
              <w:rPr>
                <w:sz w:val="24"/>
                <w:szCs w:val="24"/>
              </w:rPr>
              <w:t>F</w:t>
            </w:r>
            <w:r w:rsidRPr="001C4E5A">
              <w:rPr>
                <w:sz w:val="24"/>
                <w:szCs w:val="24"/>
              </w:rPr>
              <w:t xml:space="preserve">oundational </w:t>
            </w:r>
            <w:r w:rsidR="00663384">
              <w:rPr>
                <w:sz w:val="24"/>
                <w:szCs w:val="24"/>
              </w:rPr>
              <w:t>C</w:t>
            </w:r>
            <w:r w:rsidRPr="001C4E5A">
              <w:rPr>
                <w:sz w:val="24"/>
                <w:szCs w:val="24"/>
              </w:rPr>
              <w:t>apabilities.</w:t>
            </w:r>
          </w:p>
          <w:p w14:paraId="4149689B" w14:textId="77777777" w:rsidR="00CD2838" w:rsidRPr="004C4D79" w:rsidRDefault="00CD2838" w:rsidP="00AC3FA0">
            <w:pPr>
              <w:rPr>
                <w:sz w:val="24"/>
                <w:szCs w:val="24"/>
              </w:rPr>
            </w:pPr>
          </w:p>
        </w:tc>
      </w:tr>
      <w:tr w:rsidR="00CD2838" w14:paraId="02D91360" w14:textId="77777777" w:rsidTr="00AC5BEC">
        <w:tc>
          <w:tcPr>
            <w:tcW w:w="10705" w:type="dxa"/>
            <w:shd w:val="clear" w:color="auto" w:fill="31849B" w:themeFill="accent5" w:themeFillShade="BF"/>
          </w:tcPr>
          <w:p w14:paraId="602B93FC" w14:textId="77777777" w:rsidR="00CD2838" w:rsidRPr="00D43963" w:rsidRDefault="00CD2838" w:rsidP="00AC3FA0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43963">
              <w:rPr>
                <w:b/>
                <w:bCs/>
                <w:color w:val="FFFFFF" w:themeColor="background1"/>
                <w:sz w:val="28"/>
                <w:szCs w:val="28"/>
              </w:rPr>
              <w:t>LPHA Requirements for increasing Capacity for Foundational Capabilities</w:t>
            </w:r>
          </w:p>
        </w:tc>
      </w:tr>
      <w:tr w:rsidR="00CD2838" w14:paraId="3CA4779D" w14:textId="77777777" w:rsidTr="00AC5BEC">
        <w:tc>
          <w:tcPr>
            <w:tcW w:w="10705" w:type="dxa"/>
            <w:shd w:val="clear" w:color="auto" w:fill="B6DDE8" w:themeFill="accent5" w:themeFillTint="66"/>
          </w:tcPr>
          <w:p w14:paraId="5CC901C5" w14:textId="77777777" w:rsidR="00CD2838" w:rsidRPr="001C4E5A" w:rsidRDefault="00CD2838" w:rsidP="00AC3FA0">
            <w:pPr>
              <w:rPr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t>Leadership and Organizational Competencies</w:t>
            </w:r>
          </w:p>
          <w:p w14:paraId="2655CFBE" w14:textId="77777777" w:rsidR="00CD2838" w:rsidRPr="001C4E5A" w:rsidRDefault="00CD2838" w:rsidP="00CD2838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iCs/>
                <w:color w:val="000000" w:themeColor="text1"/>
                <w:sz w:val="24"/>
                <w:szCs w:val="24"/>
              </w:rPr>
            </w:pPr>
            <w:r w:rsidRPr="001C4E5A">
              <w:rPr>
                <w:rFonts w:cstheme="minorHAnsi"/>
                <w:iCs/>
                <w:color w:val="000000" w:themeColor="text1"/>
                <w:sz w:val="24"/>
                <w:szCs w:val="24"/>
              </w:rPr>
              <w:t>LPHA will participate in public health modernization learning collaboratives.</w:t>
            </w:r>
          </w:p>
          <w:p w14:paraId="450F6917" w14:textId="77777777" w:rsidR="00CD2838" w:rsidRPr="001C4E5A" w:rsidRDefault="00CD2838" w:rsidP="00CD2838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iCs/>
                <w:color w:val="000000" w:themeColor="text1"/>
                <w:sz w:val="24"/>
                <w:szCs w:val="24"/>
              </w:rPr>
            </w:pPr>
            <w:r w:rsidRPr="001C4E5A">
              <w:rPr>
                <w:rFonts w:cstheme="minorHAnsi"/>
                <w:iCs/>
                <w:color w:val="000000" w:themeColor="text1"/>
                <w:sz w:val="24"/>
                <w:szCs w:val="24"/>
              </w:rPr>
              <w:t>LPHA will demonstrate workforce or leadership initiatives necessary for local and/or regional public health infrastructure.</w:t>
            </w:r>
          </w:p>
          <w:p w14:paraId="7B3F729D" w14:textId="77777777" w:rsidR="00CD2838" w:rsidRPr="001C4E5A" w:rsidRDefault="00CD2838" w:rsidP="00AC3FA0">
            <w:pPr>
              <w:rPr>
                <w:sz w:val="24"/>
                <w:szCs w:val="24"/>
              </w:rPr>
            </w:pPr>
          </w:p>
          <w:p w14:paraId="4C1CFA61" w14:textId="77777777" w:rsidR="00CD2838" w:rsidRPr="001C4E5A" w:rsidRDefault="00CD2838" w:rsidP="00AC3FA0">
            <w:pPr>
              <w:rPr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t>Health Equity and Cultural Responsiveness</w:t>
            </w:r>
          </w:p>
          <w:p w14:paraId="0EBE3322" w14:textId="77777777" w:rsidR="00CD2838" w:rsidRPr="001C4E5A" w:rsidRDefault="00CD2838" w:rsidP="00CD2838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Cs/>
                <w:color w:val="000000" w:themeColor="text1"/>
                <w:sz w:val="24"/>
                <w:szCs w:val="24"/>
              </w:rPr>
            </w:pPr>
            <w:r w:rsidRPr="001C4E5A">
              <w:rPr>
                <w:rFonts w:cstheme="minorHAnsi"/>
                <w:iCs/>
                <w:color w:val="000000" w:themeColor="text1"/>
                <w:sz w:val="24"/>
                <w:szCs w:val="24"/>
              </w:rPr>
              <w:t>LPHA will develop, update and/or continue to implement local or regional health equity plan.</w:t>
            </w:r>
            <w:r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 (deliverable)</w:t>
            </w:r>
          </w:p>
          <w:p w14:paraId="31BC554D" w14:textId="77777777" w:rsidR="00CD2838" w:rsidRPr="001C4E5A" w:rsidRDefault="00CD2838" w:rsidP="00AC3FA0">
            <w:pPr>
              <w:rPr>
                <w:sz w:val="24"/>
                <w:szCs w:val="24"/>
              </w:rPr>
            </w:pPr>
          </w:p>
          <w:p w14:paraId="21213C6C" w14:textId="77777777" w:rsidR="00CD2838" w:rsidRPr="001C4E5A" w:rsidRDefault="00CD2838" w:rsidP="00AC3FA0">
            <w:pPr>
              <w:rPr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t>Assessment and Epidemiology</w:t>
            </w:r>
          </w:p>
          <w:p w14:paraId="1317BFB9" w14:textId="77777777" w:rsidR="00CD2838" w:rsidRPr="001C4E5A" w:rsidRDefault="00CD2838" w:rsidP="00CD2838">
            <w:pPr>
              <w:pStyle w:val="ListParagraph"/>
              <w:widowControl/>
              <w:numPr>
                <w:ilvl w:val="0"/>
                <w:numId w:val="21"/>
              </w:numPr>
              <w:spacing w:after="120"/>
              <w:contextualSpacing/>
              <w:rPr>
                <w:rFonts w:cstheme="minorHAnsi"/>
                <w:sz w:val="24"/>
                <w:szCs w:val="24"/>
              </w:rPr>
            </w:pPr>
            <w:r w:rsidRPr="001C4E5A">
              <w:rPr>
                <w:rFonts w:cstheme="minorHAnsi"/>
                <w:sz w:val="24"/>
                <w:szCs w:val="24"/>
              </w:rPr>
              <w:t>LPHA will demonstrate strategies for public health data collection, analysis, reporting and dissemination that are necessary for 2021-23 goals and deliverables. This includes strategies to collect and report data that reveals health inequities in the distribution of disease, disease risks and social conditions that influence health.</w:t>
            </w:r>
          </w:p>
          <w:p w14:paraId="1122D06F" w14:textId="77777777" w:rsidR="00CD2838" w:rsidRPr="001C4E5A" w:rsidRDefault="00CD2838" w:rsidP="00AC3FA0">
            <w:pPr>
              <w:rPr>
                <w:sz w:val="24"/>
                <w:szCs w:val="24"/>
              </w:rPr>
            </w:pPr>
          </w:p>
          <w:p w14:paraId="0F2F2FC1" w14:textId="77777777" w:rsidR="004A4BE3" w:rsidRDefault="004A4BE3" w:rsidP="00AC3FA0">
            <w:pPr>
              <w:rPr>
                <w:sz w:val="24"/>
                <w:szCs w:val="24"/>
              </w:rPr>
            </w:pPr>
          </w:p>
          <w:p w14:paraId="7FA2FCF3" w14:textId="72E9D221" w:rsidR="00CD2838" w:rsidRPr="001C4E5A" w:rsidRDefault="00CD2838" w:rsidP="00AC3FA0">
            <w:pPr>
              <w:rPr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lastRenderedPageBreak/>
              <w:t>Community Partnership Development</w:t>
            </w:r>
          </w:p>
          <w:p w14:paraId="2ACEF32F" w14:textId="77777777" w:rsidR="00CD2838" w:rsidRPr="001C4E5A" w:rsidRDefault="00CD2838" w:rsidP="00CD2838">
            <w:pPr>
              <w:pStyle w:val="ListParagraph"/>
              <w:widowControl/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1C4E5A">
              <w:rPr>
                <w:rFonts w:cstheme="minorHAnsi"/>
                <w:sz w:val="24"/>
                <w:szCs w:val="24"/>
              </w:rPr>
              <w:t>LPHA will demonstrate strategies for sustaining or expanding partnerships with community organizations to ensure connections with BIPOC communities or other groups experiencing health inequities.</w:t>
            </w:r>
          </w:p>
          <w:p w14:paraId="6054241E" w14:textId="77777777" w:rsidR="00CD2838" w:rsidRPr="001C4E5A" w:rsidRDefault="00CD2838" w:rsidP="00CD2838">
            <w:pPr>
              <w:pStyle w:val="ListParagraph"/>
              <w:widowControl/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1C4E5A">
              <w:rPr>
                <w:rFonts w:cstheme="minorHAnsi"/>
                <w:sz w:val="24"/>
                <w:szCs w:val="24"/>
              </w:rPr>
              <w:t>LPHA will demonstrate co-creation of culturally and linguistically responsive public health interventions with community partners.</w:t>
            </w:r>
          </w:p>
          <w:p w14:paraId="16FA8F22" w14:textId="548C2CE0" w:rsidR="00CD2838" w:rsidRPr="001C4E5A" w:rsidRDefault="00CD2838" w:rsidP="00CD2838">
            <w:pPr>
              <w:pStyle w:val="ListParagraph"/>
              <w:widowControl/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1C4E5A">
              <w:rPr>
                <w:rFonts w:cstheme="minorHAnsi"/>
                <w:iCs/>
                <w:color w:val="000000" w:themeColor="text1"/>
                <w:sz w:val="24"/>
                <w:szCs w:val="24"/>
              </w:rPr>
              <w:t>LPHA will demonstrate involvement of community-based organizations in public health emergency planning or other priorities identified</w:t>
            </w:r>
            <w:r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 by</w:t>
            </w:r>
            <w:r w:rsidRPr="001C4E5A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 communities.</w:t>
            </w:r>
          </w:p>
          <w:p w14:paraId="2551C4F9" w14:textId="5236F862" w:rsidR="00CD2838" w:rsidRPr="001C4E5A" w:rsidRDefault="00CD2838" w:rsidP="00CD2838">
            <w:pPr>
              <w:pStyle w:val="ListParagraph"/>
              <w:widowControl/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t xml:space="preserve">LPHA will demonstrate sustained partnerships for infection prevention and control in congregate settings which may include LTCFs, prisons, </w:t>
            </w:r>
            <w:proofErr w:type="gramStart"/>
            <w:r w:rsidRPr="001C4E5A">
              <w:rPr>
                <w:sz w:val="24"/>
                <w:szCs w:val="24"/>
              </w:rPr>
              <w:t>shelters</w:t>
            </w:r>
            <w:proofErr w:type="gramEnd"/>
            <w:r w:rsidRPr="001C4E5A">
              <w:rPr>
                <w:sz w:val="24"/>
                <w:szCs w:val="24"/>
              </w:rPr>
              <w:t xml:space="preserve"> or </w:t>
            </w:r>
            <w:r w:rsidR="004A4BE3" w:rsidRPr="001C4E5A">
              <w:rPr>
                <w:sz w:val="24"/>
                <w:szCs w:val="24"/>
              </w:rPr>
              <w:t>childcare</w:t>
            </w:r>
            <w:r w:rsidRPr="001C4E5A">
              <w:rPr>
                <w:sz w:val="24"/>
                <w:szCs w:val="24"/>
              </w:rPr>
              <w:t xml:space="preserve"> facilities.  </w:t>
            </w:r>
          </w:p>
          <w:p w14:paraId="4CFE5215" w14:textId="77777777" w:rsidR="00CD2838" w:rsidRPr="001C4E5A" w:rsidRDefault="00CD2838" w:rsidP="00AC3FA0">
            <w:pPr>
              <w:rPr>
                <w:sz w:val="24"/>
                <w:szCs w:val="24"/>
              </w:rPr>
            </w:pPr>
          </w:p>
          <w:p w14:paraId="539FD05C" w14:textId="77777777" w:rsidR="00CD2838" w:rsidRPr="001C4E5A" w:rsidRDefault="00CD2838" w:rsidP="00AC3FA0">
            <w:pPr>
              <w:rPr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t>Communications</w:t>
            </w:r>
          </w:p>
          <w:p w14:paraId="3509465E" w14:textId="77777777" w:rsidR="00CD2838" w:rsidRPr="001C4E5A" w:rsidRDefault="00CD2838" w:rsidP="00CD2838">
            <w:pPr>
              <w:pStyle w:val="ListParagraph"/>
              <w:widowControl/>
              <w:numPr>
                <w:ilvl w:val="0"/>
                <w:numId w:val="23"/>
              </w:numPr>
              <w:contextualSpacing/>
              <w:rPr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t>LPHA will demonstrate the ability to provide routine public health education through a variety of communication platforms, with consideration of linguistic and culturally responsive and functional needs of the community.</w:t>
            </w:r>
          </w:p>
          <w:p w14:paraId="3FDD6209" w14:textId="77777777" w:rsidR="00CD2838" w:rsidRPr="001C4E5A" w:rsidRDefault="00CD2838" w:rsidP="00CD2838">
            <w:pPr>
              <w:pStyle w:val="ListParagraph"/>
              <w:widowControl/>
              <w:numPr>
                <w:ilvl w:val="0"/>
                <w:numId w:val="23"/>
              </w:numPr>
              <w:contextualSpacing/>
              <w:rPr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t>LPHA will demonstrate the ability to provide timely and accurate risk communication for areas of public health significance.</w:t>
            </w:r>
          </w:p>
          <w:p w14:paraId="2B06BD9A" w14:textId="77777777" w:rsidR="00CD2838" w:rsidRPr="001C4E5A" w:rsidRDefault="00CD2838" w:rsidP="00AC3FA0">
            <w:pPr>
              <w:rPr>
                <w:sz w:val="24"/>
                <w:szCs w:val="24"/>
              </w:rPr>
            </w:pPr>
          </w:p>
        </w:tc>
      </w:tr>
    </w:tbl>
    <w:p w14:paraId="0C8DA47F" w14:textId="77777777" w:rsidR="00CD2838" w:rsidRDefault="00CD2838" w:rsidP="00CD2838"/>
    <w:p w14:paraId="626FB620" w14:textId="2259BB71" w:rsidR="002F3430" w:rsidRDefault="002F3430" w:rsidP="00D76A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57D6FE05" w14:textId="0E1C3474" w:rsidR="00123464" w:rsidRPr="00971E42" w:rsidRDefault="00123464" w:rsidP="00A57CD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23464" w:rsidRPr="00971E42" w:rsidSect="00EB73C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720" w:right="720" w:bottom="720" w:left="720" w:header="432" w:footer="43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7" w:author="BEAUDRAULT Sara" w:date="2022-11-09T15:27:00Z" w:initials="BS">
    <w:p w14:paraId="315F377D" w14:textId="050631A0" w:rsidR="00E142B1" w:rsidRDefault="00E142B1">
      <w:pPr>
        <w:pStyle w:val="CommentText"/>
      </w:pPr>
      <w:r>
        <w:rPr>
          <w:rStyle w:val="CommentReference"/>
        </w:rPr>
        <w:annotationRef/>
      </w:r>
      <w:r>
        <w:t>Add 7. Add “Other activities approved by OHA”?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15F377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6455C" w16cex:dateUtc="2022-11-09T23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5F377D" w16cid:durableId="271645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ED466" w14:textId="77777777" w:rsidR="00EC4104" w:rsidRDefault="00EC4104">
      <w:r>
        <w:separator/>
      </w:r>
    </w:p>
  </w:endnote>
  <w:endnote w:type="continuationSeparator" w:id="0">
    <w:p w14:paraId="5E8F6811" w14:textId="77777777" w:rsidR="00EC4104" w:rsidRDefault="00EC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F542" w14:textId="77777777" w:rsidR="00F8719C" w:rsidRDefault="00F871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B9017" w14:textId="0545AAF1" w:rsidR="00123464" w:rsidRDefault="00123464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87172" w14:textId="77777777" w:rsidR="00F8719C" w:rsidRDefault="00F871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FEB49" w14:textId="77777777" w:rsidR="00EC4104" w:rsidRDefault="00EC4104">
      <w:r>
        <w:separator/>
      </w:r>
    </w:p>
  </w:footnote>
  <w:footnote w:type="continuationSeparator" w:id="0">
    <w:p w14:paraId="6E9C02DE" w14:textId="77777777" w:rsidR="00EC4104" w:rsidRDefault="00EC4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08F40" w14:textId="2847886C" w:rsidR="00F8719C" w:rsidRDefault="00F871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FC78" w14:textId="5B494CA8" w:rsidR="00CF51AD" w:rsidRPr="00CF51AD" w:rsidRDefault="00CF51AD" w:rsidP="00EB73CC">
    <w:pPr>
      <w:pStyle w:val="Header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B5A3A" w14:textId="4910E5AA" w:rsidR="00F8719C" w:rsidRDefault="00F871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861"/>
    <w:multiLevelType w:val="hybridMultilevel"/>
    <w:tmpl w:val="90F6A7AE"/>
    <w:lvl w:ilvl="0" w:tplc="8AA2CB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9176F"/>
    <w:multiLevelType w:val="hybridMultilevel"/>
    <w:tmpl w:val="C6508CE6"/>
    <w:lvl w:ilvl="0" w:tplc="BB460E8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5590"/>
    <w:multiLevelType w:val="multilevel"/>
    <w:tmpl w:val="8696C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BB5494"/>
    <w:multiLevelType w:val="hybridMultilevel"/>
    <w:tmpl w:val="F956E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B0620"/>
    <w:multiLevelType w:val="multilevel"/>
    <w:tmpl w:val="08C01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none"/>
      <w:lvlText w:val="(1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AC06ED4"/>
    <w:multiLevelType w:val="hybridMultilevel"/>
    <w:tmpl w:val="478054AE"/>
    <w:lvl w:ilvl="0" w:tplc="FC84F1C8">
      <w:start w:val="1"/>
      <w:numFmt w:val="low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B2638A9"/>
    <w:multiLevelType w:val="hybridMultilevel"/>
    <w:tmpl w:val="E37802E4"/>
    <w:lvl w:ilvl="0" w:tplc="267A9E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44E86"/>
    <w:multiLevelType w:val="hybridMultilevel"/>
    <w:tmpl w:val="47AE2F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06739AA"/>
    <w:multiLevelType w:val="hybridMultilevel"/>
    <w:tmpl w:val="82AEF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E0E2D"/>
    <w:multiLevelType w:val="multilevel"/>
    <w:tmpl w:val="08C01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none"/>
      <w:lvlText w:val="(1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C417E33"/>
    <w:multiLevelType w:val="hybridMultilevel"/>
    <w:tmpl w:val="6C7654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CA0220D"/>
    <w:multiLevelType w:val="hybridMultilevel"/>
    <w:tmpl w:val="15301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44A8E"/>
    <w:multiLevelType w:val="hybridMultilevel"/>
    <w:tmpl w:val="1044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93765"/>
    <w:multiLevelType w:val="hybridMultilevel"/>
    <w:tmpl w:val="3FF0397E"/>
    <w:lvl w:ilvl="0" w:tplc="FF8A1554">
      <w:start w:val="1"/>
      <w:numFmt w:val="decimal"/>
      <w:lvlText w:val="(%1)"/>
      <w:lvlJc w:val="left"/>
      <w:pPr>
        <w:ind w:left="2700" w:hanging="36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w w:val="109"/>
        <w:sz w:val="24"/>
        <w:szCs w:val="24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 w15:restartNumberingAfterBreak="0">
    <w:nsid w:val="3A145752"/>
    <w:multiLevelType w:val="multilevel"/>
    <w:tmpl w:val="482C4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2A91BBB"/>
    <w:multiLevelType w:val="hybridMultilevel"/>
    <w:tmpl w:val="3FF0397E"/>
    <w:lvl w:ilvl="0" w:tplc="FF8A1554">
      <w:start w:val="1"/>
      <w:numFmt w:val="decimal"/>
      <w:lvlText w:val="(%1)"/>
      <w:lvlJc w:val="left"/>
      <w:pPr>
        <w:ind w:left="2700" w:hanging="36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w w:val="109"/>
        <w:sz w:val="24"/>
        <w:szCs w:val="24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 w15:restartNumberingAfterBreak="0">
    <w:nsid w:val="475F53D3"/>
    <w:multiLevelType w:val="hybridMultilevel"/>
    <w:tmpl w:val="92345EB4"/>
    <w:lvl w:ilvl="0" w:tplc="B5389866">
      <w:start w:val="1"/>
      <w:numFmt w:val="lowerLetter"/>
      <w:lvlText w:val="%1."/>
      <w:lvlJc w:val="left"/>
      <w:pPr>
        <w:ind w:left="117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477E74C5"/>
    <w:multiLevelType w:val="multilevel"/>
    <w:tmpl w:val="98D0D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(%3)"/>
      <w:lvlJc w:val="left"/>
      <w:pPr>
        <w:ind w:left="2160" w:hanging="18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D765B89"/>
    <w:multiLevelType w:val="hybridMultilevel"/>
    <w:tmpl w:val="8054B6AE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E2C21"/>
    <w:multiLevelType w:val="hybridMultilevel"/>
    <w:tmpl w:val="4F2CE55E"/>
    <w:lvl w:ilvl="0" w:tplc="E2883494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32EA6"/>
    <w:multiLevelType w:val="hybridMultilevel"/>
    <w:tmpl w:val="C6449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368DD"/>
    <w:multiLevelType w:val="multilevel"/>
    <w:tmpl w:val="08C01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none"/>
      <w:lvlText w:val="(1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CDC397A"/>
    <w:multiLevelType w:val="hybridMultilevel"/>
    <w:tmpl w:val="703403B8"/>
    <w:lvl w:ilvl="0" w:tplc="0D74688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2686C"/>
    <w:multiLevelType w:val="hybridMultilevel"/>
    <w:tmpl w:val="E3DCFF72"/>
    <w:lvl w:ilvl="0" w:tplc="4F6A22EE">
      <w:start w:val="1"/>
      <w:numFmt w:val="lowerLetter"/>
      <w:lvlText w:val="%1."/>
      <w:lvlJc w:val="left"/>
      <w:pPr>
        <w:ind w:left="43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4" w15:restartNumberingAfterBreak="0">
    <w:nsid w:val="5D6C4057"/>
    <w:multiLevelType w:val="hybridMultilevel"/>
    <w:tmpl w:val="7F78AC1E"/>
    <w:lvl w:ilvl="0" w:tplc="7A0240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BD6150"/>
    <w:multiLevelType w:val="hybridMultilevel"/>
    <w:tmpl w:val="94924DE2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365"/>
    <w:multiLevelType w:val="hybridMultilevel"/>
    <w:tmpl w:val="5832C7C4"/>
    <w:lvl w:ilvl="0" w:tplc="FC84F1C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34AF7"/>
    <w:multiLevelType w:val="multilevel"/>
    <w:tmpl w:val="08C01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none"/>
      <w:lvlText w:val="(1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F3B7B38"/>
    <w:multiLevelType w:val="hybridMultilevel"/>
    <w:tmpl w:val="CAD49E06"/>
    <w:lvl w:ilvl="0" w:tplc="4148FBF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848A5"/>
    <w:multiLevelType w:val="hybridMultilevel"/>
    <w:tmpl w:val="3FF0397E"/>
    <w:lvl w:ilvl="0" w:tplc="FF8A1554">
      <w:start w:val="1"/>
      <w:numFmt w:val="decimal"/>
      <w:lvlText w:val="(%1)"/>
      <w:lvlJc w:val="left"/>
      <w:pPr>
        <w:ind w:left="2700" w:hanging="36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w w:val="109"/>
        <w:sz w:val="24"/>
        <w:szCs w:val="24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0" w15:restartNumberingAfterBreak="0">
    <w:nsid w:val="77083275"/>
    <w:multiLevelType w:val="hybridMultilevel"/>
    <w:tmpl w:val="04602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F7D84"/>
    <w:multiLevelType w:val="hybridMultilevel"/>
    <w:tmpl w:val="79065554"/>
    <w:lvl w:ilvl="0" w:tplc="C7E643A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6"/>
  </w:num>
  <w:num w:numId="3">
    <w:abstractNumId w:val="5"/>
  </w:num>
  <w:num w:numId="4">
    <w:abstractNumId w:val="10"/>
  </w:num>
  <w:num w:numId="5">
    <w:abstractNumId w:val="7"/>
  </w:num>
  <w:num w:numId="6">
    <w:abstractNumId w:val="29"/>
  </w:num>
  <w:num w:numId="7">
    <w:abstractNumId w:val="13"/>
  </w:num>
  <w:num w:numId="8">
    <w:abstractNumId w:val="16"/>
  </w:num>
  <w:num w:numId="9">
    <w:abstractNumId w:val="15"/>
  </w:num>
  <w:num w:numId="10">
    <w:abstractNumId w:val="1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4"/>
  </w:num>
  <w:num w:numId="16">
    <w:abstractNumId w:val="28"/>
  </w:num>
  <w:num w:numId="17">
    <w:abstractNumId w:val="22"/>
  </w:num>
  <w:num w:numId="18">
    <w:abstractNumId w:val="0"/>
  </w:num>
  <w:num w:numId="19">
    <w:abstractNumId w:val="6"/>
  </w:num>
  <w:num w:numId="20">
    <w:abstractNumId w:val="20"/>
  </w:num>
  <w:num w:numId="21">
    <w:abstractNumId w:val="8"/>
  </w:num>
  <w:num w:numId="22">
    <w:abstractNumId w:val="30"/>
  </w:num>
  <w:num w:numId="23">
    <w:abstractNumId w:val="3"/>
  </w:num>
  <w:num w:numId="24">
    <w:abstractNumId w:val="11"/>
  </w:num>
  <w:num w:numId="25">
    <w:abstractNumId w:val="12"/>
  </w:num>
  <w:num w:numId="26">
    <w:abstractNumId w:val="31"/>
  </w:num>
  <w:num w:numId="27">
    <w:abstractNumId w:val="23"/>
  </w:num>
  <w:num w:numId="28">
    <w:abstractNumId w:val="9"/>
  </w:num>
  <w:num w:numId="29">
    <w:abstractNumId w:val="21"/>
  </w:num>
  <w:num w:numId="30">
    <w:abstractNumId w:val="4"/>
  </w:num>
  <w:num w:numId="31">
    <w:abstractNumId w:val="2"/>
  </w:num>
  <w:num w:numId="32">
    <w:abstractNumId w:val="14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um Danna K">
    <w15:presenceInfo w15:providerId="AD" w15:userId="S::DANNA.K.DRUM@dhsoha.state.or.us::4fee3df8-3de4-47e3-8813-22a877540b52"/>
  </w15:person>
  <w15:person w15:author="Epstein Andrew D">
    <w15:presenceInfo w15:providerId="AD" w15:userId="S::ANDREW.D.EPSTEIN@dhsoha.state.or.us::561edb4f-272a-4930-85aa-3324eacb4feb"/>
  </w15:person>
  <w15:person w15:author="BEAUDRAULT Sara">
    <w15:presenceInfo w15:providerId="AD" w15:userId="S::Sara.BEAUDRAULT@dhsoha.state.or.us::f60dafa8-ff8a-4015-be4b-83c55a0fb39d"/>
  </w15:person>
  <w15:person w15:author="DANNA DRUM">
    <w15:presenceInfo w15:providerId="AD" w15:userId="S::DANNA.K.DRUM@dhsoha.state.or.us::4fee3df8-3de4-47e3-8813-22a877540b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64"/>
    <w:rsid w:val="000007AA"/>
    <w:rsid w:val="000056DA"/>
    <w:rsid w:val="00005B1D"/>
    <w:rsid w:val="00006A76"/>
    <w:rsid w:val="000128A2"/>
    <w:rsid w:val="00012BA9"/>
    <w:rsid w:val="00014D3E"/>
    <w:rsid w:val="000176C0"/>
    <w:rsid w:val="00026053"/>
    <w:rsid w:val="000266CC"/>
    <w:rsid w:val="000270DE"/>
    <w:rsid w:val="00027BD0"/>
    <w:rsid w:val="00030A54"/>
    <w:rsid w:val="00034170"/>
    <w:rsid w:val="00040244"/>
    <w:rsid w:val="00055DA3"/>
    <w:rsid w:val="00057FDF"/>
    <w:rsid w:val="00072D3E"/>
    <w:rsid w:val="00073343"/>
    <w:rsid w:val="0008536C"/>
    <w:rsid w:val="00086BC6"/>
    <w:rsid w:val="00091400"/>
    <w:rsid w:val="00093355"/>
    <w:rsid w:val="0009746B"/>
    <w:rsid w:val="000C18B9"/>
    <w:rsid w:val="000C33AD"/>
    <w:rsid w:val="000C4CA6"/>
    <w:rsid w:val="000C5222"/>
    <w:rsid w:val="000D10EC"/>
    <w:rsid w:val="000D3FA9"/>
    <w:rsid w:val="000D4850"/>
    <w:rsid w:val="000E7D10"/>
    <w:rsid w:val="000F1747"/>
    <w:rsid w:val="001031AB"/>
    <w:rsid w:val="001120A3"/>
    <w:rsid w:val="00115F44"/>
    <w:rsid w:val="00123464"/>
    <w:rsid w:val="00127A19"/>
    <w:rsid w:val="00130A4D"/>
    <w:rsid w:val="00140D84"/>
    <w:rsid w:val="0014117D"/>
    <w:rsid w:val="00142063"/>
    <w:rsid w:val="00142F54"/>
    <w:rsid w:val="00162086"/>
    <w:rsid w:val="00166468"/>
    <w:rsid w:val="00173F56"/>
    <w:rsid w:val="001776A7"/>
    <w:rsid w:val="00194F71"/>
    <w:rsid w:val="001A1F49"/>
    <w:rsid w:val="001A773B"/>
    <w:rsid w:val="001B0383"/>
    <w:rsid w:val="001B0C61"/>
    <w:rsid w:val="001B3019"/>
    <w:rsid w:val="001B6780"/>
    <w:rsid w:val="001D1D8D"/>
    <w:rsid w:val="001D391A"/>
    <w:rsid w:val="001D5866"/>
    <w:rsid w:val="001E099D"/>
    <w:rsid w:val="001E2254"/>
    <w:rsid w:val="001E7932"/>
    <w:rsid w:val="001F096C"/>
    <w:rsid w:val="00204BB5"/>
    <w:rsid w:val="00212817"/>
    <w:rsid w:val="00213AC2"/>
    <w:rsid w:val="0021681A"/>
    <w:rsid w:val="00223CB2"/>
    <w:rsid w:val="00231100"/>
    <w:rsid w:val="0024136B"/>
    <w:rsid w:val="00241C99"/>
    <w:rsid w:val="00250348"/>
    <w:rsid w:val="00250F20"/>
    <w:rsid w:val="00257454"/>
    <w:rsid w:val="0026449D"/>
    <w:rsid w:val="00267195"/>
    <w:rsid w:val="00275E7F"/>
    <w:rsid w:val="0028223C"/>
    <w:rsid w:val="002862DC"/>
    <w:rsid w:val="00293815"/>
    <w:rsid w:val="00295ABD"/>
    <w:rsid w:val="002B5E59"/>
    <w:rsid w:val="002C2352"/>
    <w:rsid w:val="002D0B07"/>
    <w:rsid w:val="002D128B"/>
    <w:rsid w:val="002E5423"/>
    <w:rsid w:val="002F2868"/>
    <w:rsid w:val="002F3430"/>
    <w:rsid w:val="0030043B"/>
    <w:rsid w:val="003025E0"/>
    <w:rsid w:val="00303F4B"/>
    <w:rsid w:val="00320D10"/>
    <w:rsid w:val="00321648"/>
    <w:rsid w:val="00326E9B"/>
    <w:rsid w:val="00327285"/>
    <w:rsid w:val="00327AE6"/>
    <w:rsid w:val="00330ACB"/>
    <w:rsid w:val="00332DEA"/>
    <w:rsid w:val="00333083"/>
    <w:rsid w:val="003366B3"/>
    <w:rsid w:val="00341EC6"/>
    <w:rsid w:val="0036277C"/>
    <w:rsid w:val="003648CE"/>
    <w:rsid w:val="00365021"/>
    <w:rsid w:val="003662BD"/>
    <w:rsid w:val="003855C7"/>
    <w:rsid w:val="003945DF"/>
    <w:rsid w:val="00395670"/>
    <w:rsid w:val="003B463D"/>
    <w:rsid w:val="003B6EA9"/>
    <w:rsid w:val="003D0F70"/>
    <w:rsid w:val="003D33F1"/>
    <w:rsid w:val="003D4F79"/>
    <w:rsid w:val="003F0BC5"/>
    <w:rsid w:val="003F2A7A"/>
    <w:rsid w:val="00410034"/>
    <w:rsid w:val="0041153F"/>
    <w:rsid w:val="00415D53"/>
    <w:rsid w:val="0041608B"/>
    <w:rsid w:val="004237E8"/>
    <w:rsid w:val="00430702"/>
    <w:rsid w:val="0043200C"/>
    <w:rsid w:val="00442755"/>
    <w:rsid w:val="0044363C"/>
    <w:rsid w:val="00454808"/>
    <w:rsid w:val="0046136E"/>
    <w:rsid w:val="00462AE0"/>
    <w:rsid w:val="0046419E"/>
    <w:rsid w:val="0047252A"/>
    <w:rsid w:val="0047352B"/>
    <w:rsid w:val="00477018"/>
    <w:rsid w:val="00477502"/>
    <w:rsid w:val="00486A0B"/>
    <w:rsid w:val="004939E6"/>
    <w:rsid w:val="00496EF6"/>
    <w:rsid w:val="00497AA2"/>
    <w:rsid w:val="004A4BE3"/>
    <w:rsid w:val="004B73AC"/>
    <w:rsid w:val="004E3EC1"/>
    <w:rsid w:val="004F0960"/>
    <w:rsid w:val="004F0CEF"/>
    <w:rsid w:val="004F178C"/>
    <w:rsid w:val="005136E2"/>
    <w:rsid w:val="00530E5C"/>
    <w:rsid w:val="005327DB"/>
    <w:rsid w:val="00532F77"/>
    <w:rsid w:val="00547934"/>
    <w:rsid w:val="00550D84"/>
    <w:rsid w:val="00556CE2"/>
    <w:rsid w:val="00570949"/>
    <w:rsid w:val="00575189"/>
    <w:rsid w:val="00575B7F"/>
    <w:rsid w:val="0058033E"/>
    <w:rsid w:val="005856FE"/>
    <w:rsid w:val="005A03AC"/>
    <w:rsid w:val="005A03FE"/>
    <w:rsid w:val="005A31A3"/>
    <w:rsid w:val="005A781C"/>
    <w:rsid w:val="005B0691"/>
    <w:rsid w:val="005C0050"/>
    <w:rsid w:val="005D291B"/>
    <w:rsid w:val="005D7724"/>
    <w:rsid w:val="005E13D6"/>
    <w:rsid w:val="005E3CC2"/>
    <w:rsid w:val="005F1FBD"/>
    <w:rsid w:val="005F515E"/>
    <w:rsid w:val="00607DEA"/>
    <w:rsid w:val="006226F6"/>
    <w:rsid w:val="00630A09"/>
    <w:rsid w:val="00637025"/>
    <w:rsid w:val="006551A2"/>
    <w:rsid w:val="00660CE8"/>
    <w:rsid w:val="006622FD"/>
    <w:rsid w:val="00663384"/>
    <w:rsid w:val="00665B5E"/>
    <w:rsid w:val="006660DF"/>
    <w:rsid w:val="00681CF8"/>
    <w:rsid w:val="00697195"/>
    <w:rsid w:val="006A6376"/>
    <w:rsid w:val="006A64DA"/>
    <w:rsid w:val="006C6A19"/>
    <w:rsid w:val="006D3A55"/>
    <w:rsid w:val="006E6EE8"/>
    <w:rsid w:val="006E7456"/>
    <w:rsid w:val="007079D5"/>
    <w:rsid w:val="00714CFC"/>
    <w:rsid w:val="00725864"/>
    <w:rsid w:val="00725F28"/>
    <w:rsid w:val="007279E2"/>
    <w:rsid w:val="0074374C"/>
    <w:rsid w:val="00746DA6"/>
    <w:rsid w:val="007628F0"/>
    <w:rsid w:val="00764C8F"/>
    <w:rsid w:val="007710F4"/>
    <w:rsid w:val="00772348"/>
    <w:rsid w:val="007900D6"/>
    <w:rsid w:val="007911B4"/>
    <w:rsid w:val="007912A5"/>
    <w:rsid w:val="007969D4"/>
    <w:rsid w:val="007A7F30"/>
    <w:rsid w:val="007B47BD"/>
    <w:rsid w:val="007B64CF"/>
    <w:rsid w:val="007C072E"/>
    <w:rsid w:val="007C15AB"/>
    <w:rsid w:val="007C22D9"/>
    <w:rsid w:val="007D0984"/>
    <w:rsid w:val="007E255B"/>
    <w:rsid w:val="007F047A"/>
    <w:rsid w:val="007F7263"/>
    <w:rsid w:val="008003BA"/>
    <w:rsid w:val="008128BF"/>
    <w:rsid w:val="00812AE7"/>
    <w:rsid w:val="00821A7E"/>
    <w:rsid w:val="008245FE"/>
    <w:rsid w:val="008351C3"/>
    <w:rsid w:val="0084456D"/>
    <w:rsid w:val="0085386D"/>
    <w:rsid w:val="0086292D"/>
    <w:rsid w:val="00865B28"/>
    <w:rsid w:val="00867691"/>
    <w:rsid w:val="0087628C"/>
    <w:rsid w:val="00876A47"/>
    <w:rsid w:val="00883609"/>
    <w:rsid w:val="0088653C"/>
    <w:rsid w:val="00886B82"/>
    <w:rsid w:val="008906E0"/>
    <w:rsid w:val="008909A5"/>
    <w:rsid w:val="00891B94"/>
    <w:rsid w:val="008944AF"/>
    <w:rsid w:val="008A5D61"/>
    <w:rsid w:val="008B0B5A"/>
    <w:rsid w:val="008B68EA"/>
    <w:rsid w:val="008C18A5"/>
    <w:rsid w:val="008C5235"/>
    <w:rsid w:val="008C53E7"/>
    <w:rsid w:val="008F7039"/>
    <w:rsid w:val="009020CF"/>
    <w:rsid w:val="00917508"/>
    <w:rsid w:val="00917692"/>
    <w:rsid w:val="009474F9"/>
    <w:rsid w:val="00951006"/>
    <w:rsid w:val="00956E82"/>
    <w:rsid w:val="00971E42"/>
    <w:rsid w:val="009734E9"/>
    <w:rsid w:val="00974263"/>
    <w:rsid w:val="00980B01"/>
    <w:rsid w:val="009839E5"/>
    <w:rsid w:val="009A5098"/>
    <w:rsid w:val="009A6969"/>
    <w:rsid w:val="009B262C"/>
    <w:rsid w:val="009B277C"/>
    <w:rsid w:val="009B2B55"/>
    <w:rsid w:val="009B56A8"/>
    <w:rsid w:val="009C0AF8"/>
    <w:rsid w:val="009D6EAB"/>
    <w:rsid w:val="009E030E"/>
    <w:rsid w:val="009E355F"/>
    <w:rsid w:val="009F1AF2"/>
    <w:rsid w:val="009F3A2F"/>
    <w:rsid w:val="00A0073D"/>
    <w:rsid w:val="00A04B8D"/>
    <w:rsid w:val="00A10170"/>
    <w:rsid w:val="00A32B4E"/>
    <w:rsid w:val="00A37D8F"/>
    <w:rsid w:val="00A404AD"/>
    <w:rsid w:val="00A46B2A"/>
    <w:rsid w:val="00A54E0F"/>
    <w:rsid w:val="00A55440"/>
    <w:rsid w:val="00A57CD6"/>
    <w:rsid w:val="00A6249F"/>
    <w:rsid w:val="00A9270C"/>
    <w:rsid w:val="00AA0BE3"/>
    <w:rsid w:val="00AB0C3D"/>
    <w:rsid w:val="00AC2F03"/>
    <w:rsid w:val="00AC2F0B"/>
    <w:rsid w:val="00AC5BEC"/>
    <w:rsid w:val="00AC5DA7"/>
    <w:rsid w:val="00AD0400"/>
    <w:rsid w:val="00AD27C7"/>
    <w:rsid w:val="00AD661D"/>
    <w:rsid w:val="00AE687C"/>
    <w:rsid w:val="00AE748D"/>
    <w:rsid w:val="00AF4EBB"/>
    <w:rsid w:val="00B10A73"/>
    <w:rsid w:val="00B126F9"/>
    <w:rsid w:val="00B139E8"/>
    <w:rsid w:val="00B156EE"/>
    <w:rsid w:val="00B24B5F"/>
    <w:rsid w:val="00B33F54"/>
    <w:rsid w:val="00B34460"/>
    <w:rsid w:val="00B428D2"/>
    <w:rsid w:val="00B508D8"/>
    <w:rsid w:val="00B5479A"/>
    <w:rsid w:val="00B65BC5"/>
    <w:rsid w:val="00B65F9F"/>
    <w:rsid w:val="00B72830"/>
    <w:rsid w:val="00B752D9"/>
    <w:rsid w:val="00B8098B"/>
    <w:rsid w:val="00B838DA"/>
    <w:rsid w:val="00B83974"/>
    <w:rsid w:val="00B84B31"/>
    <w:rsid w:val="00BA73DC"/>
    <w:rsid w:val="00BB2396"/>
    <w:rsid w:val="00BB3932"/>
    <w:rsid w:val="00BB41AE"/>
    <w:rsid w:val="00BC0B42"/>
    <w:rsid w:val="00BC1B7B"/>
    <w:rsid w:val="00BC61F6"/>
    <w:rsid w:val="00BD01A4"/>
    <w:rsid w:val="00BD2F81"/>
    <w:rsid w:val="00BE676A"/>
    <w:rsid w:val="00BF7951"/>
    <w:rsid w:val="00C01FCB"/>
    <w:rsid w:val="00C05561"/>
    <w:rsid w:val="00C12364"/>
    <w:rsid w:val="00C15E39"/>
    <w:rsid w:val="00C2624E"/>
    <w:rsid w:val="00C44735"/>
    <w:rsid w:val="00C463DE"/>
    <w:rsid w:val="00C46D90"/>
    <w:rsid w:val="00C47A99"/>
    <w:rsid w:val="00C502E8"/>
    <w:rsid w:val="00C51310"/>
    <w:rsid w:val="00C73011"/>
    <w:rsid w:val="00C754F5"/>
    <w:rsid w:val="00C76EA0"/>
    <w:rsid w:val="00C8178E"/>
    <w:rsid w:val="00C93C50"/>
    <w:rsid w:val="00C94711"/>
    <w:rsid w:val="00C94BCA"/>
    <w:rsid w:val="00CA68D3"/>
    <w:rsid w:val="00CA6D8D"/>
    <w:rsid w:val="00CB5689"/>
    <w:rsid w:val="00CC49FE"/>
    <w:rsid w:val="00CD0A97"/>
    <w:rsid w:val="00CD2838"/>
    <w:rsid w:val="00CE3A37"/>
    <w:rsid w:val="00CF1C60"/>
    <w:rsid w:val="00CF31C9"/>
    <w:rsid w:val="00CF51AD"/>
    <w:rsid w:val="00CF6671"/>
    <w:rsid w:val="00CF74D3"/>
    <w:rsid w:val="00D02781"/>
    <w:rsid w:val="00D04BD7"/>
    <w:rsid w:val="00D22012"/>
    <w:rsid w:val="00D269D4"/>
    <w:rsid w:val="00D3780D"/>
    <w:rsid w:val="00D37A48"/>
    <w:rsid w:val="00D43CB7"/>
    <w:rsid w:val="00D45AF9"/>
    <w:rsid w:val="00D54C82"/>
    <w:rsid w:val="00D72691"/>
    <w:rsid w:val="00D73F33"/>
    <w:rsid w:val="00D76A6C"/>
    <w:rsid w:val="00D80976"/>
    <w:rsid w:val="00D82DF5"/>
    <w:rsid w:val="00D831D6"/>
    <w:rsid w:val="00D8537D"/>
    <w:rsid w:val="00D91104"/>
    <w:rsid w:val="00D97BD0"/>
    <w:rsid w:val="00DA65B6"/>
    <w:rsid w:val="00DB1A0B"/>
    <w:rsid w:val="00DB73F6"/>
    <w:rsid w:val="00DC018B"/>
    <w:rsid w:val="00DC10F7"/>
    <w:rsid w:val="00DC36D9"/>
    <w:rsid w:val="00DD1703"/>
    <w:rsid w:val="00DD3FC1"/>
    <w:rsid w:val="00DD622A"/>
    <w:rsid w:val="00DE38F5"/>
    <w:rsid w:val="00DE5DA0"/>
    <w:rsid w:val="00E048A0"/>
    <w:rsid w:val="00E11159"/>
    <w:rsid w:val="00E142B1"/>
    <w:rsid w:val="00E16886"/>
    <w:rsid w:val="00E212FB"/>
    <w:rsid w:val="00E36F8E"/>
    <w:rsid w:val="00E438F5"/>
    <w:rsid w:val="00E43D9D"/>
    <w:rsid w:val="00E85A9F"/>
    <w:rsid w:val="00E908B8"/>
    <w:rsid w:val="00E927AC"/>
    <w:rsid w:val="00E92BEB"/>
    <w:rsid w:val="00EA2EE6"/>
    <w:rsid w:val="00EB25E0"/>
    <w:rsid w:val="00EB73CC"/>
    <w:rsid w:val="00EC0B09"/>
    <w:rsid w:val="00EC4104"/>
    <w:rsid w:val="00ED037F"/>
    <w:rsid w:val="00ED4070"/>
    <w:rsid w:val="00ED69AB"/>
    <w:rsid w:val="00EE7F24"/>
    <w:rsid w:val="00EF07E4"/>
    <w:rsid w:val="00EF5653"/>
    <w:rsid w:val="00F06199"/>
    <w:rsid w:val="00F1252F"/>
    <w:rsid w:val="00F30C11"/>
    <w:rsid w:val="00F3321E"/>
    <w:rsid w:val="00F335E1"/>
    <w:rsid w:val="00F458BC"/>
    <w:rsid w:val="00F61628"/>
    <w:rsid w:val="00F61B1D"/>
    <w:rsid w:val="00F67006"/>
    <w:rsid w:val="00F707B5"/>
    <w:rsid w:val="00F7415C"/>
    <w:rsid w:val="00F74F0C"/>
    <w:rsid w:val="00F8719C"/>
    <w:rsid w:val="00F91689"/>
    <w:rsid w:val="00FA186E"/>
    <w:rsid w:val="00FC2419"/>
    <w:rsid w:val="00FD3FB1"/>
    <w:rsid w:val="00FE0093"/>
    <w:rsid w:val="00FE6132"/>
    <w:rsid w:val="00FF0738"/>
    <w:rsid w:val="00FF3B79"/>
    <w:rsid w:val="00FF5E85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91C21A4"/>
  <w15:docId w15:val="{C5D76DBB-520C-446A-A002-E826990C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6"/>
      <w:ind w:left="2046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560" w:hanging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04B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BB5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rsid w:val="00204BB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04BB5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B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BB5"/>
    <w:pPr>
      <w:widowControl w:val="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BB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F51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1AD"/>
  </w:style>
  <w:style w:type="paragraph" w:styleId="Footer">
    <w:name w:val="footer"/>
    <w:basedOn w:val="Normal"/>
    <w:link w:val="FooterChar"/>
    <w:uiPriority w:val="99"/>
    <w:unhideWhenUsed/>
    <w:rsid w:val="00CF51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1AD"/>
  </w:style>
  <w:style w:type="table" w:styleId="TableGrid">
    <w:name w:val="Table Grid"/>
    <w:basedOn w:val="TableNormal"/>
    <w:uiPriority w:val="39"/>
    <w:rsid w:val="00714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2AE7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45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5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45D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91400"/>
    <w:rPr>
      <w:color w:val="800080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477502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3B6EA9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5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oha/PH/ABOUT/TASKFORCE/Documents/public_health_modernization_manual.pdf" TargetMode="Externa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://www.oregon.gov/oha/PH/ABOUT/TASKFORCE/Documents/public_health_modernization_manual.pdf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oregon.gov/oha/PH/ABOUT/TASKFORCE/Documents/public_health_modernization_manual.pdf" TargetMode="Externa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4E666-B5BB-4727-B9D7-220FDFCEA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2810</Words>
  <Characters>16020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Element #13/Tobacco Prevention &amp; Education Program</vt:lpstr>
    </vt:vector>
  </TitlesOfParts>
  <Company>Oregon DHS</Company>
  <LinksUpToDate>false</LinksUpToDate>
  <CharactersWithSpaces>18793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Element #13/Tobacco Prevention &amp; Education Program</dc:title>
  <dc:creator>Oregon Health Authority</dc:creator>
  <cp:lastModifiedBy>DANNA DRUM</cp:lastModifiedBy>
  <cp:revision>2</cp:revision>
  <cp:lastPrinted>2019-08-16T20:41:00Z</cp:lastPrinted>
  <dcterms:created xsi:type="dcterms:W3CDTF">2022-11-14T16:44:00Z</dcterms:created>
  <dcterms:modified xsi:type="dcterms:W3CDTF">2022-11-14T16:44:00Z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2017-06-30T00:00:00Z</vt:filetime>
  </property>
</Properties>
</file>