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A80E5" w14:textId="77777777" w:rsidR="001E4756" w:rsidRDefault="001E4756" w:rsidP="001E4756">
      <w:pPr>
        <w:spacing w:after="0" w:line="240" w:lineRule="auto"/>
        <w:jc w:val="center"/>
        <w:rPr>
          <w:sz w:val="24"/>
          <w:szCs w:val="24"/>
        </w:rPr>
      </w:pPr>
      <w:bookmarkStart w:id="0" w:name="_GoBack"/>
      <w:bookmarkEnd w:id="0"/>
      <w:r>
        <w:rPr>
          <w:b/>
          <w:sz w:val="24"/>
          <w:szCs w:val="24"/>
        </w:rPr>
        <w:t>2019-21 Public Health Modernization Learning Collaborative</w:t>
      </w:r>
    </w:p>
    <w:p w14:paraId="738FC0AF" w14:textId="77777777" w:rsidR="001E4756" w:rsidRDefault="001E4756" w:rsidP="001E4756">
      <w:pPr>
        <w:spacing w:after="0" w:line="240" w:lineRule="auto"/>
        <w:jc w:val="center"/>
        <w:rPr>
          <w:sz w:val="24"/>
          <w:szCs w:val="24"/>
        </w:rPr>
      </w:pPr>
      <w:r>
        <w:rPr>
          <w:sz w:val="24"/>
          <w:szCs w:val="24"/>
        </w:rPr>
        <w:t>Update for the Conference of Local Health Officials</w:t>
      </w:r>
    </w:p>
    <w:p w14:paraId="6CDFDE33" w14:textId="77777777" w:rsidR="001E4756" w:rsidRDefault="001E4756" w:rsidP="001E4756">
      <w:pPr>
        <w:spacing w:after="0" w:line="240" w:lineRule="auto"/>
        <w:jc w:val="center"/>
        <w:rPr>
          <w:sz w:val="24"/>
          <w:szCs w:val="24"/>
        </w:rPr>
      </w:pPr>
      <w:r>
        <w:rPr>
          <w:sz w:val="24"/>
          <w:szCs w:val="24"/>
        </w:rPr>
        <w:t>January 16, 2020</w:t>
      </w:r>
    </w:p>
    <w:p w14:paraId="635C48A1" w14:textId="77777777" w:rsidR="001E4756" w:rsidRDefault="001E4756" w:rsidP="001E4756">
      <w:pPr>
        <w:spacing w:after="0" w:line="240" w:lineRule="auto"/>
        <w:jc w:val="center"/>
        <w:rPr>
          <w:sz w:val="24"/>
          <w:szCs w:val="24"/>
        </w:rPr>
      </w:pPr>
    </w:p>
    <w:p w14:paraId="665B3D4D" w14:textId="77777777" w:rsidR="001E4756" w:rsidRPr="001E4756" w:rsidRDefault="001E4756" w:rsidP="001E4756">
      <w:pPr>
        <w:spacing w:after="0" w:line="240" w:lineRule="auto"/>
        <w:rPr>
          <w:i/>
          <w:sz w:val="24"/>
          <w:szCs w:val="24"/>
        </w:rPr>
      </w:pPr>
      <w:r>
        <w:rPr>
          <w:i/>
          <w:sz w:val="24"/>
          <w:szCs w:val="24"/>
        </w:rPr>
        <w:t>Background</w:t>
      </w:r>
    </w:p>
    <w:p w14:paraId="554B93A1" w14:textId="77777777" w:rsidR="001E4756" w:rsidRDefault="001E4756" w:rsidP="001E4756">
      <w:pPr>
        <w:spacing w:after="0" w:line="240" w:lineRule="auto"/>
        <w:rPr>
          <w:sz w:val="24"/>
          <w:szCs w:val="24"/>
        </w:rPr>
      </w:pPr>
      <w:r>
        <w:rPr>
          <w:sz w:val="24"/>
          <w:szCs w:val="24"/>
        </w:rPr>
        <w:t>Since November 2019, a group of state and local public health leaders have come together to jointly plan the 2019-21 public health modernization learning collaborative. Participation is required of all local public health authorities in Program Element 51: Public Health Modernization.</w:t>
      </w:r>
    </w:p>
    <w:p w14:paraId="4F6B6D77" w14:textId="77777777" w:rsidR="001E4756" w:rsidRDefault="001E4756" w:rsidP="001E4756">
      <w:pPr>
        <w:spacing w:after="0" w:line="240" w:lineRule="auto"/>
        <w:rPr>
          <w:sz w:val="24"/>
          <w:szCs w:val="24"/>
        </w:rPr>
      </w:pPr>
    </w:p>
    <w:p w14:paraId="6753503C" w14:textId="77777777" w:rsidR="001E4756" w:rsidRDefault="001E4756" w:rsidP="001E4756">
      <w:pPr>
        <w:spacing w:after="0" w:line="240" w:lineRule="auto"/>
        <w:rPr>
          <w:i/>
          <w:sz w:val="24"/>
          <w:szCs w:val="24"/>
        </w:rPr>
      </w:pPr>
      <w:r>
        <w:rPr>
          <w:i/>
          <w:sz w:val="24"/>
          <w:szCs w:val="24"/>
        </w:rPr>
        <w:t>Work and decisions to date</w:t>
      </w:r>
    </w:p>
    <w:p w14:paraId="0239FE1E" w14:textId="77777777" w:rsidR="000C5AC8" w:rsidRDefault="000C5AC8" w:rsidP="000C5AC8">
      <w:pPr>
        <w:pStyle w:val="ListParagraph"/>
        <w:numPr>
          <w:ilvl w:val="0"/>
          <w:numId w:val="1"/>
        </w:numPr>
        <w:spacing w:after="0" w:line="240" w:lineRule="auto"/>
        <w:rPr>
          <w:sz w:val="24"/>
          <w:szCs w:val="24"/>
        </w:rPr>
      </w:pPr>
      <w:r w:rsidRPr="000C5AC8">
        <w:rPr>
          <w:sz w:val="24"/>
          <w:szCs w:val="24"/>
        </w:rPr>
        <w:t xml:space="preserve">Based on work done with a different group of local public health administrators in August and September 2019, there will be </w:t>
      </w:r>
      <w:r w:rsidRPr="000C5AC8">
        <w:rPr>
          <w:b/>
          <w:sz w:val="24"/>
          <w:szCs w:val="24"/>
        </w:rPr>
        <w:t>three</w:t>
      </w:r>
      <w:r w:rsidRPr="000C5AC8">
        <w:rPr>
          <w:sz w:val="24"/>
          <w:szCs w:val="24"/>
        </w:rPr>
        <w:t xml:space="preserve"> learning collaboratives in Spring 2020, Fall 2020 and Spring 2021</w:t>
      </w:r>
      <w:r w:rsidR="00F54C81">
        <w:rPr>
          <w:sz w:val="24"/>
          <w:szCs w:val="24"/>
        </w:rPr>
        <w:t xml:space="preserve"> with web-based meetings taking place in between</w:t>
      </w:r>
      <w:r w:rsidRPr="000C5AC8">
        <w:rPr>
          <w:sz w:val="24"/>
          <w:szCs w:val="24"/>
        </w:rPr>
        <w:t xml:space="preserve">. The learning collaboratives will take place in each of </w:t>
      </w:r>
      <w:r w:rsidRPr="000C5AC8">
        <w:rPr>
          <w:b/>
          <w:sz w:val="24"/>
          <w:szCs w:val="24"/>
        </w:rPr>
        <w:t>four</w:t>
      </w:r>
      <w:r w:rsidRPr="000C5AC8">
        <w:rPr>
          <w:sz w:val="24"/>
          <w:szCs w:val="24"/>
        </w:rPr>
        <w:t xml:space="preserve"> regions.</w:t>
      </w:r>
    </w:p>
    <w:p w14:paraId="05D68318" w14:textId="77777777" w:rsidR="00F54C81" w:rsidRDefault="00F54C81" w:rsidP="000C5AC8">
      <w:pPr>
        <w:pStyle w:val="ListParagraph"/>
        <w:numPr>
          <w:ilvl w:val="0"/>
          <w:numId w:val="1"/>
        </w:numPr>
        <w:spacing w:after="0" w:line="240" w:lineRule="auto"/>
        <w:rPr>
          <w:sz w:val="24"/>
          <w:szCs w:val="24"/>
        </w:rPr>
      </w:pPr>
      <w:r>
        <w:rPr>
          <w:sz w:val="24"/>
          <w:szCs w:val="24"/>
        </w:rPr>
        <w:t>CLHO determined what counties would make up the four regions.</w:t>
      </w:r>
    </w:p>
    <w:p w14:paraId="116FDA0F" w14:textId="77777777" w:rsidR="000C5AC8" w:rsidRDefault="00F54C81" w:rsidP="000C5AC8">
      <w:pPr>
        <w:pStyle w:val="ListParagraph"/>
        <w:numPr>
          <w:ilvl w:val="0"/>
          <w:numId w:val="1"/>
        </w:numPr>
        <w:spacing w:after="0" w:line="240" w:lineRule="auto"/>
        <w:rPr>
          <w:sz w:val="24"/>
          <w:szCs w:val="24"/>
        </w:rPr>
      </w:pPr>
      <w:r>
        <w:rPr>
          <w:sz w:val="24"/>
          <w:szCs w:val="24"/>
        </w:rPr>
        <w:t>A meeting logistics</w:t>
      </w:r>
      <w:r w:rsidR="002A4658">
        <w:rPr>
          <w:sz w:val="24"/>
          <w:szCs w:val="24"/>
        </w:rPr>
        <w:t xml:space="preserve"> contractor</w:t>
      </w:r>
      <w:r>
        <w:rPr>
          <w:sz w:val="24"/>
          <w:szCs w:val="24"/>
        </w:rPr>
        <w:t xml:space="preserve"> and </w:t>
      </w:r>
      <w:r w:rsidR="002A4658">
        <w:rPr>
          <w:sz w:val="24"/>
          <w:szCs w:val="24"/>
        </w:rPr>
        <w:t xml:space="preserve">a </w:t>
      </w:r>
      <w:r>
        <w:rPr>
          <w:sz w:val="24"/>
          <w:szCs w:val="24"/>
        </w:rPr>
        <w:t>facilitation contractor were solicited and selected.</w:t>
      </w:r>
    </w:p>
    <w:p w14:paraId="0B0D2D9C" w14:textId="77777777" w:rsidR="00F54C81" w:rsidRDefault="00F54C81" w:rsidP="000C5AC8">
      <w:pPr>
        <w:pStyle w:val="ListParagraph"/>
        <w:numPr>
          <w:ilvl w:val="0"/>
          <w:numId w:val="1"/>
        </w:numPr>
        <w:spacing w:after="0" w:line="240" w:lineRule="auto"/>
        <w:rPr>
          <w:sz w:val="24"/>
          <w:szCs w:val="24"/>
        </w:rPr>
      </w:pPr>
      <w:r>
        <w:rPr>
          <w:sz w:val="24"/>
          <w:szCs w:val="24"/>
        </w:rPr>
        <w:t>A survey of local public health administrators about their barriers to participation in the learning collaborative meetings. and preferred meeting locations was fielded and will be used to help OHA support removal of these barriers.</w:t>
      </w:r>
    </w:p>
    <w:p w14:paraId="139B7ECC" w14:textId="77777777" w:rsidR="00F54C81" w:rsidRDefault="00F54C81" w:rsidP="000C5AC8">
      <w:pPr>
        <w:pStyle w:val="ListParagraph"/>
        <w:numPr>
          <w:ilvl w:val="0"/>
          <w:numId w:val="1"/>
        </w:numPr>
        <w:spacing w:after="0" w:line="240" w:lineRule="auto"/>
        <w:rPr>
          <w:sz w:val="24"/>
          <w:szCs w:val="24"/>
        </w:rPr>
      </w:pPr>
      <w:r>
        <w:rPr>
          <w:sz w:val="24"/>
          <w:szCs w:val="24"/>
        </w:rPr>
        <w:t>In February 2020, the planning committee will meet with the facilitation contractor to finalize the structure and content of the learning collaboratives, using Program Element 51 work plan objectives and other inputs.</w:t>
      </w:r>
    </w:p>
    <w:p w14:paraId="4F5C0E05" w14:textId="77777777" w:rsidR="00F54C81" w:rsidRDefault="00F54C81" w:rsidP="00F54C81">
      <w:pPr>
        <w:spacing w:after="0" w:line="240" w:lineRule="auto"/>
        <w:rPr>
          <w:sz w:val="24"/>
          <w:szCs w:val="24"/>
        </w:rPr>
      </w:pPr>
    </w:p>
    <w:p w14:paraId="1992B6F7" w14:textId="77777777" w:rsidR="00F54C81" w:rsidRDefault="00F624AF" w:rsidP="00F54C81">
      <w:pPr>
        <w:spacing w:after="0" w:line="240" w:lineRule="auto"/>
        <w:rPr>
          <w:i/>
          <w:sz w:val="24"/>
          <w:szCs w:val="24"/>
        </w:rPr>
      </w:pPr>
      <w:r>
        <w:rPr>
          <w:i/>
          <w:sz w:val="24"/>
          <w:szCs w:val="24"/>
        </w:rPr>
        <w:t>Logistics</w:t>
      </w:r>
    </w:p>
    <w:p w14:paraId="2C81D522" w14:textId="77777777" w:rsidR="00F624AF" w:rsidRPr="00C40D9D" w:rsidRDefault="00F624AF" w:rsidP="00C40D9D">
      <w:pPr>
        <w:pStyle w:val="ListParagraph"/>
        <w:numPr>
          <w:ilvl w:val="0"/>
          <w:numId w:val="2"/>
        </w:numPr>
        <w:spacing w:after="0" w:line="240" w:lineRule="auto"/>
      </w:pPr>
      <w:r w:rsidRPr="00C40D9D">
        <w:t>Region 1: Clatsop, Columbia, Tillamook, Clackamas, Multnomah, Washington, Yamhill</w:t>
      </w:r>
    </w:p>
    <w:p w14:paraId="0BDA440F" w14:textId="77777777" w:rsidR="00C40D9D" w:rsidRPr="00C40D9D" w:rsidRDefault="00C40D9D" w:rsidP="00C40D9D">
      <w:pPr>
        <w:pStyle w:val="ListParagraph"/>
        <w:numPr>
          <w:ilvl w:val="1"/>
          <w:numId w:val="2"/>
        </w:numPr>
        <w:spacing w:after="0" w:line="240" w:lineRule="auto"/>
      </w:pPr>
      <w:r w:rsidRPr="00C40D9D">
        <w:t>Meeting location: Hillsboro</w:t>
      </w:r>
    </w:p>
    <w:p w14:paraId="4F71AA99" w14:textId="77777777" w:rsidR="00C40D9D" w:rsidRPr="00C40D9D" w:rsidRDefault="00C40D9D" w:rsidP="00C40D9D">
      <w:pPr>
        <w:pStyle w:val="ListParagraph"/>
        <w:numPr>
          <w:ilvl w:val="0"/>
          <w:numId w:val="2"/>
        </w:numPr>
        <w:spacing w:after="0" w:line="240" w:lineRule="auto"/>
      </w:pPr>
      <w:r w:rsidRPr="00F624AF">
        <w:t>Region 2: Marion, Polk, Crook, Deschutes, Jefferson</w:t>
      </w:r>
    </w:p>
    <w:p w14:paraId="56AA7D6E" w14:textId="77777777" w:rsidR="00C40D9D" w:rsidRPr="00C40D9D" w:rsidRDefault="00C40D9D" w:rsidP="00C40D9D">
      <w:pPr>
        <w:pStyle w:val="ListParagraph"/>
        <w:numPr>
          <w:ilvl w:val="1"/>
          <w:numId w:val="2"/>
        </w:numPr>
        <w:spacing w:after="0" w:line="240" w:lineRule="auto"/>
      </w:pPr>
      <w:r w:rsidRPr="00C40D9D">
        <w:t xml:space="preserve">Meeting location: Sisters </w:t>
      </w:r>
    </w:p>
    <w:p w14:paraId="659ADA99" w14:textId="77777777" w:rsidR="00C40D9D" w:rsidRPr="00C40D9D" w:rsidRDefault="00C40D9D" w:rsidP="00C40D9D">
      <w:pPr>
        <w:pStyle w:val="ListParagraph"/>
        <w:numPr>
          <w:ilvl w:val="0"/>
          <w:numId w:val="2"/>
        </w:numPr>
        <w:spacing w:after="0" w:line="240" w:lineRule="auto"/>
      </w:pPr>
      <w:r w:rsidRPr="00F624AF">
        <w:t>Region 3: Benton, Lane, Linn, Lincoln, Coos, Curry, Douglas, Jackson, Josephine, Klamath</w:t>
      </w:r>
    </w:p>
    <w:p w14:paraId="00C1002B" w14:textId="77777777" w:rsidR="00C40D9D" w:rsidRPr="00C40D9D" w:rsidRDefault="00C40D9D" w:rsidP="00C40D9D">
      <w:pPr>
        <w:pStyle w:val="ListParagraph"/>
        <w:numPr>
          <w:ilvl w:val="1"/>
          <w:numId w:val="2"/>
        </w:numPr>
        <w:spacing w:after="0" w:line="240" w:lineRule="auto"/>
      </w:pPr>
      <w:r w:rsidRPr="00C40D9D">
        <w:t>Meeting location: Eugene</w:t>
      </w:r>
    </w:p>
    <w:p w14:paraId="07302A45" w14:textId="77777777" w:rsidR="00C40D9D" w:rsidRPr="00C40D9D" w:rsidRDefault="00C40D9D" w:rsidP="00C40D9D">
      <w:pPr>
        <w:pStyle w:val="ListParagraph"/>
        <w:numPr>
          <w:ilvl w:val="0"/>
          <w:numId w:val="2"/>
        </w:numPr>
        <w:spacing w:after="0" w:line="240" w:lineRule="auto"/>
      </w:pPr>
      <w:r w:rsidRPr="00F624AF">
        <w:t>Region 4: Baker, North Central Health District, Hood River, Grant, Harney, Lake, Malheur, Morrow, Umatilla, Union, Wheeler</w:t>
      </w:r>
    </w:p>
    <w:p w14:paraId="5DD258D4" w14:textId="77777777" w:rsidR="00C40D9D" w:rsidRDefault="00C40D9D" w:rsidP="00C40D9D">
      <w:pPr>
        <w:pStyle w:val="ListParagraph"/>
        <w:numPr>
          <w:ilvl w:val="1"/>
          <w:numId w:val="2"/>
        </w:numPr>
        <w:spacing w:after="0" w:line="240" w:lineRule="auto"/>
      </w:pPr>
      <w:r w:rsidRPr="00C40D9D">
        <w:t>Meeting location: Hermiston</w:t>
      </w:r>
    </w:p>
    <w:p w14:paraId="69A6B875" w14:textId="77777777" w:rsidR="00C40D9D" w:rsidRDefault="00C40D9D" w:rsidP="00C40D9D">
      <w:pPr>
        <w:pStyle w:val="ListParagraph"/>
        <w:numPr>
          <w:ilvl w:val="0"/>
          <w:numId w:val="2"/>
        </w:numPr>
        <w:spacing w:after="0" w:line="240" w:lineRule="auto"/>
      </w:pPr>
      <w:r>
        <w:t>Learning collaborative meetings across the four regions will be scheduled in the following windows:</w:t>
      </w:r>
    </w:p>
    <w:p w14:paraId="3BFF5731" w14:textId="77777777" w:rsidR="00D024A9" w:rsidRDefault="00D024A9" w:rsidP="00D024A9">
      <w:pPr>
        <w:pStyle w:val="ListParagraph"/>
        <w:numPr>
          <w:ilvl w:val="1"/>
          <w:numId w:val="2"/>
        </w:numPr>
        <w:spacing w:after="0" w:line="240" w:lineRule="auto"/>
      </w:pPr>
      <w:r>
        <w:t>April 27-May 8, 2020</w:t>
      </w:r>
    </w:p>
    <w:p w14:paraId="4DC0C1DA" w14:textId="77777777" w:rsidR="00F624AF" w:rsidRDefault="00D024A9" w:rsidP="00D024A9">
      <w:pPr>
        <w:pStyle w:val="ListParagraph"/>
        <w:numPr>
          <w:ilvl w:val="1"/>
          <w:numId w:val="2"/>
        </w:numPr>
        <w:spacing w:after="0" w:line="240" w:lineRule="auto"/>
      </w:pPr>
      <w:r>
        <w:t>September 23-October 7, 2020</w:t>
      </w:r>
    </w:p>
    <w:p w14:paraId="76D993DF" w14:textId="77777777" w:rsidR="00D024A9" w:rsidRPr="0054641B" w:rsidRDefault="00D024A9" w:rsidP="00D024A9">
      <w:pPr>
        <w:pStyle w:val="ListParagraph"/>
        <w:numPr>
          <w:ilvl w:val="1"/>
          <w:numId w:val="2"/>
        </w:numPr>
        <w:spacing w:after="0" w:line="240" w:lineRule="auto"/>
      </w:pPr>
      <w:r>
        <w:t>TBD, April-May 2021</w:t>
      </w:r>
    </w:p>
    <w:p w14:paraId="140ABD63" w14:textId="77777777" w:rsidR="00F54C81" w:rsidRPr="00F54C81" w:rsidRDefault="00F54C81" w:rsidP="00F54C81">
      <w:pPr>
        <w:spacing w:after="0" w:line="240" w:lineRule="auto"/>
        <w:rPr>
          <w:sz w:val="24"/>
          <w:szCs w:val="24"/>
        </w:rPr>
      </w:pPr>
    </w:p>
    <w:p w14:paraId="7B103DAD" w14:textId="77777777" w:rsidR="000C5AC8" w:rsidRPr="000C5AC8" w:rsidRDefault="000C5AC8" w:rsidP="001E4756">
      <w:pPr>
        <w:spacing w:after="0" w:line="240" w:lineRule="auto"/>
        <w:rPr>
          <w:sz w:val="24"/>
          <w:szCs w:val="24"/>
        </w:rPr>
      </w:pPr>
    </w:p>
    <w:p w14:paraId="391B1753" w14:textId="77777777" w:rsidR="001E4756" w:rsidRDefault="001E4756" w:rsidP="001E4756">
      <w:pPr>
        <w:spacing w:after="0" w:line="240" w:lineRule="auto"/>
        <w:rPr>
          <w:i/>
          <w:sz w:val="24"/>
          <w:szCs w:val="24"/>
        </w:rPr>
      </w:pPr>
    </w:p>
    <w:p w14:paraId="5F5AA032" w14:textId="77777777" w:rsidR="00D024A9" w:rsidRDefault="00D024A9" w:rsidP="001E4756">
      <w:pPr>
        <w:spacing w:after="0" w:line="240" w:lineRule="auto"/>
        <w:rPr>
          <w:i/>
          <w:sz w:val="24"/>
          <w:szCs w:val="24"/>
        </w:rPr>
      </w:pPr>
    </w:p>
    <w:p w14:paraId="32C07E39" w14:textId="77777777" w:rsidR="00D024A9" w:rsidRPr="001E4756" w:rsidRDefault="00D024A9" w:rsidP="001E4756">
      <w:pPr>
        <w:spacing w:after="0" w:line="240" w:lineRule="auto"/>
        <w:rPr>
          <w:i/>
          <w:sz w:val="24"/>
          <w:szCs w:val="24"/>
        </w:rPr>
      </w:pPr>
    </w:p>
    <w:p w14:paraId="1DB7254E" w14:textId="77777777" w:rsidR="001E4756" w:rsidRDefault="001E4756" w:rsidP="001E4756">
      <w:pPr>
        <w:spacing w:after="0" w:line="240" w:lineRule="auto"/>
        <w:rPr>
          <w:i/>
          <w:sz w:val="24"/>
          <w:szCs w:val="24"/>
        </w:rPr>
      </w:pPr>
      <w:r>
        <w:rPr>
          <w:i/>
          <w:sz w:val="24"/>
          <w:szCs w:val="24"/>
        </w:rPr>
        <w:lastRenderedPageBreak/>
        <w:t>Planning committee</w:t>
      </w:r>
    </w:p>
    <w:p w14:paraId="161ED796" w14:textId="77777777" w:rsidR="001E4756" w:rsidRDefault="001E4756" w:rsidP="001E4756">
      <w:pPr>
        <w:spacing w:after="0" w:line="240" w:lineRule="auto"/>
        <w:rPr>
          <w:sz w:val="24"/>
          <w:szCs w:val="24"/>
        </w:rPr>
        <w:sectPr w:rsidR="001E4756">
          <w:pgSz w:w="12240" w:h="15840"/>
          <w:pgMar w:top="1440" w:right="1440" w:bottom="1440" w:left="1440" w:header="720" w:footer="720" w:gutter="0"/>
          <w:cols w:space="720"/>
          <w:docGrid w:linePitch="360"/>
        </w:sectPr>
      </w:pPr>
    </w:p>
    <w:p w14:paraId="38415C73" w14:textId="77777777" w:rsidR="001E4756" w:rsidRPr="001E4756" w:rsidRDefault="001E4756" w:rsidP="001E4756">
      <w:pPr>
        <w:spacing w:after="0" w:line="240" w:lineRule="auto"/>
        <w:rPr>
          <w:sz w:val="24"/>
          <w:szCs w:val="24"/>
        </w:rPr>
      </w:pPr>
      <w:r w:rsidRPr="001E4756">
        <w:rPr>
          <w:sz w:val="24"/>
          <w:szCs w:val="24"/>
        </w:rPr>
        <w:lastRenderedPageBreak/>
        <w:t>Rebecca Austen</w:t>
      </w:r>
    </w:p>
    <w:p w14:paraId="3E848224" w14:textId="77777777" w:rsidR="001E4756" w:rsidRPr="001E4756" w:rsidRDefault="001E4756" w:rsidP="001E4756">
      <w:pPr>
        <w:spacing w:after="0" w:line="240" w:lineRule="auto"/>
        <w:rPr>
          <w:sz w:val="24"/>
          <w:szCs w:val="24"/>
        </w:rPr>
      </w:pPr>
      <w:r w:rsidRPr="001E4756">
        <w:rPr>
          <w:sz w:val="24"/>
          <w:szCs w:val="24"/>
        </w:rPr>
        <w:t>Lincoln County Health and Human Services</w:t>
      </w:r>
    </w:p>
    <w:p w14:paraId="7C817B29" w14:textId="77777777" w:rsidR="001E4756" w:rsidRPr="001E4756" w:rsidRDefault="001E4756" w:rsidP="001E4756">
      <w:pPr>
        <w:spacing w:after="0" w:line="240" w:lineRule="auto"/>
        <w:rPr>
          <w:sz w:val="24"/>
          <w:szCs w:val="24"/>
        </w:rPr>
      </w:pPr>
    </w:p>
    <w:p w14:paraId="0E5EDD2B" w14:textId="77777777" w:rsidR="001E4756" w:rsidRPr="001E4756" w:rsidRDefault="001E4756" w:rsidP="001E4756">
      <w:pPr>
        <w:spacing w:after="0" w:line="240" w:lineRule="auto"/>
        <w:rPr>
          <w:sz w:val="24"/>
          <w:szCs w:val="24"/>
        </w:rPr>
      </w:pPr>
      <w:r w:rsidRPr="001E4756">
        <w:rPr>
          <w:sz w:val="24"/>
          <w:szCs w:val="24"/>
        </w:rPr>
        <w:t>Muriel DeLaVergne-Brown</w:t>
      </w:r>
    </w:p>
    <w:p w14:paraId="6857651A" w14:textId="77777777" w:rsidR="001E4756" w:rsidRPr="001E4756" w:rsidRDefault="001E4756" w:rsidP="001E4756">
      <w:pPr>
        <w:spacing w:after="0" w:line="240" w:lineRule="auto"/>
        <w:rPr>
          <w:sz w:val="24"/>
          <w:szCs w:val="24"/>
        </w:rPr>
      </w:pPr>
      <w:r w:rsidRPr="001E4756">
        <w:rPr>
          <w:sz w:val="24"/>
          <w:szCs w:val="24"/>
        </w:rPr>
        <w:t>Crook County Public Health</w:t>
      </w:r>
    </w:p>
    <w:p w14:paraId="7BCE9645" w14:textId="77777777" w:rsidR="001E4756" w:rsidRPr="001E4756" w:rsidRDefault="001E4756" w:rsidP="001E4756">
      <w:pPr>
        <w:spacing w:after="0" w:line="240" w:lineRule="auto"/>
        <w:rPr>
          <w:sz w:val="24"/>
          <w:szCs w:val="24"/>
        </w:rPr>
      </w:pPr>
    </w:p>
    <w:p w14:paraId="3F67D0A0" w14:textId="77777777" w:rsidR="001E4756" w:rsidRPr="001E4756" w:rsidRDefault="001E4756" w:rsidP="001E4756">
      <w:pPr>
        <w:spacing w:after="0" w:line="240" w:lineRule="auto"/>
        <w:rPr>
          <w:sz w:val="24"/>
          <w:szCs w:val="24"/>
        </w:rPr>
      </w:pPr>
      <w:r w:rsidRPr="001E4756">
        <w:rPr>
          <w:sz w:val="24"/>
          <w:szCs w:val="24"/>
        </w:rPr>
        <w:t>Nicole Fields</w:t>
      </w:r>
    </w:p>
    <w:p w14:paraId="0CBB51D6" w14:textId="77777777" w:rsidR="001E4756" w:rsidRPr="001E4756" w:rsidRDefault="001E4756" w:rsidP="001E4756">
      <w:pPr>
        <w:spacing w:after="0" w:line="240" w:lineRule="auto"/>
        <w:rPr>
          <w:sz w:val="24"/>
          <w:szCs w:val="24"/>
        </w:rPr>
      </w:pPr>
      <w:r w:rsidRPr="001E4756">
        <w:rPr>
          <w:sz w:val="24"/>
          <w:szCs w:val="24"/>
        </w:rPr>
        <w:t>Lincoln County Health and Human Services</w:t>
      </w:r>
    </w:p>
    <w:p w14:paraId="093F2BB4" w14:textId="77777777" w:rsidR="001E4756" w:rsidRPr="001E4756" w:rsidRDefault="001E4756" w:rsidP="001E4756">
      <w:pPr>
        <w:spacing w:after="0" w:line="240" w:lineRule="auto"/>
        <w:rPr>
          <w:sz w:val="24"/>
          <w:szCs w:val="24"/>
        </w:rPr>
      </w:pPr>
    </w:p>
    <w:p w14:paraId="577C4B44" w14:textId="77777777" w:rsidR="001E4756" w:rsidRPr="001E4756" w:rsidRDefault="001E4756" w:rsidP="001E4756">
      <w:pPr>
        <w:spacing w:after="0" w:line="240" w:lineRule="auto"/>
        <w:rPr>
          <w:sz w:val="24"/>
          <w:szCs w:val="24"/>
        </w:rPr>
      </w:pPr>
      <w:r w:rsidRPr="001E4756">
        <w:rPr>
          <w:sz w:val="24"/>
          <w:szCs w:val="24"/>
        </w:rPr>
        <w:t>Joe Fiumara</w:t>
      </w:r>
    </w:p>
    <w:p w14:paraId="5660565B" w14:textId="77777777" w:rsidR="001E4756" w:rsidRPr="001E4756" w:rsidRDefault="001E4756" w:rsidP="001E4756">
      <w:pPr>
        <w:spacing w:after="0" w:line="240" w:lineRule="auto"/>
        <w:rPr>
          <w:sz w:val="24"/>
          <w:szCs w:val="24"/>
        </w:rPr>
      </w:pPr>
      <w:r w:rsidRPr="001E4756">
        <w:rPr>
          <w:sz w:val="24"/>
          <w:szCs w:val="24"/>
        </w:rPr>
        <w:t>Umatilla County Public Health</w:t>
      </w:r>
    </w:p>
    <w:p w14:paraId="48DDB50E" w14:textId="77777777" w:rsidR="001E4756" w:rsidRPr="001E4756" w:rsidRDefault="001E4756" w:rsidP="001E4756">
      <w:pPr>
        <w:spacing w:after="0" w:line="240" w:lineRule="auto"/>
        <w:rPr>
          <w:sz w:val="24"/>
          <w:szCs w:val="24"/>
        </w:rPr>
      </w:pPr>
    </w:p>
    <w:p w14:paraId="7C77A550" w14:textId="77777777" w:rsidR="001E4756" w:rsidRPr="001E4756" w:rsidRDefault="001E4756" w:rsidP="001E4756">
      <w:pPr>
        <w:spacing w:after="0" w:line="240" w:lineRule="auto"/>
        <w:rPr>
          <w:sz w:val="24"/>
          <w:szCs w:val="24"/>
        </w:rPr>
      </w:pPr>
      <w:r w:rsidRPr="001E4756">
        <w:rPr>
          <w:sz w:val="24"/>
          <w:szCs w:val="24"/>
        </w:rPr>
        <w:t>Heather Kaisner</w:t>
      </w:r>
    </w:p>
    <w:p w14:paraId="150DD5FE" w14:textId="77777777" w:rsidR="001E4756" w:rsidRPr="001E4756" w:rsidRDefault="001E4756" w:rsidP="001E4756">
      <w:pPr>
        <w:spacing w:after="0" w:line="240" w:lineRule="auto"/>
        <w:rPr>
          <w:sz w:val="24"/>
          <w:szCs w:val="24"/>
        </w:rPr>
      </w:pPr>
      <w:r w:rsidRPr="001E4756">
        <w:rPr>
          <w:sz w:val="24"/>
          <w:szCs w:val="24"/>
        </w:rPr>
        <w:t>Deschutes County Public Health</w:t>
      </w:r>
    </w:p>
    <w:p w14:paraId="4ED7225A" w14:textId="77777777" w:rsidR="001E4756" w:rsidRPr="001E4756" w:rsidRDefault="001E4756" w:rsidP="001E4756">
      <w:pPr>
        <w:spacing w:after="0" w:line="240" w:lineRule="auto"/>
        <w:rPr>
          <w:sz w:val="24"/>
          <w:szCs w:val="24"/>
        </w:rPr>
      </w:pPr>
    </w:p>
    <w:p w14:paraId="2E4DAF90" w14:textId="77777777" w:rsidR="001E4756" w:rsidRPr="001E4756" w:rsidRDefault="001E4756" w:rsidP="001E4756">
      <w:pPr>
        <w:spacing w:after="0" w:line="240" w:lineRule="auto"/>
        <w:rPr>
          <w:sz w:val="24"/>
          <w:szCs w:val="24"/>
        </w:rPr>
      </w:pPr>
      <w:r w:rsidRPr="001E4756">
        <w:rPr>
          <w:sz w:val="24"/>
          <w:szCs w:val="24"/>
        </w:rPr>
        <w:t>Jennifer Little</w:t>
      </w:r>
    </w:p>
    <w:p w14:paraId="7554EB1F" w14:textId="77777777" w:rsidR="001E4756" w:rsidRPr="001E4756" w:rsidRDefault="001E4756" w:rsidP="001E4756">
      <w:pPr>
        <w:spacing w:after="0" w:line="240" w:lineRule="auto"/>
        <w:rPr>
          <w:sz w:val="24"/>
          <w:szCs w:val="24"/>
        </w:rPr>
      </w:pPr>
      <w:r w:rsidRPr="001E4756">
        <w:rPr>
          <w:sz w:val="24"/>
          <w:szCs w:val="24"/>
        </w:rPr>
        <w:t>Klamath County Public Health</w:t>
      </w:r>
    </w:p>
    <w:p w14:paraId="55CCECDC" w14:textId="77777777" w:rsidR="001E4756" w:rsidRPr="001E4756" w:rsidRDefault="001E4756" w:rsidP="001E4756">
      <w:pPr>
        <w:spacing w:after="0" w:line="240" w:lineRule="auto"/>
        <w:rPr>
          <w:sz w:val="24"/>
          <w:szCs w:val="24"/>
        </w:rPr>
      </w:pPr>
    </w:p>
    <w:p w14:paraId="31A7A3A4" w14:textId="77777777" w:rsidR="001E4756" w:rsidRPr="001E4756" w:rsidRDefault="001E4756" w:rsidP="001E4756">
      <w:pPr>
        <w:spacing w:after="0" w:line="240" w:lineRule="auto"/>
        <w:rPr>
          <w:sz w:val="24"/>
          <w:szCs w:val="24"/>
        </w:rPr>
      </w:pPr>
      <w:r w:rsidRPr="001E4756">
        <w:rPr>
          <w:sz w:val="24"/>
          <w:szCs w:val="24"/>
        </w:rPr>
        <w:t>Lindsey Manfrin</w:t>
      </w:r>
    </w:p>
    <w:p w14:paraId="073D9DC1" w14:textId="77777777" w:rsidR="001E4756" w:rsidRPr="001E4756" w:rsidRDefault="001E4756" w:rsidP="001E4756">
      <w:pPr>
        <w:spacing w:after="0" w:line="240" w:lineRule="auto"/>
        <w:rPr>
          <w:sz w:val="24"/>
          <w:szCs w:val="24"/>
        </w:rPr>
      </w:pPr>
      <w:r w:rsidRPr="001E4756">
        <w:rPr>
          <w:sz w:val="24"/>
          <w:szCs w:val="24"/>
        </w:rPr>
        <w:t>Yamhill County Health and Human Services</w:t>
      </w:r>
    </w:p>
    <w:p w14:paraId="61D99A0D" w14:textId="77777777" w:rsidR="001E4756" w:rsidRPr="001E4756" w:rsidRDefault="001E4756" w:rsidP="001E4756">
      <w:pPr>
        <w:spacing w:after="0" w:line="240" w:lineRule="auto"/>
        <w:rPr>
          <w:sz w:val="24"/>
          <w:szCs w:val="24"/>
        </w:rPr>
      </w:pPr>
    </w:p>
    <w:p w14:paraId="73F7D39D" w14:textId="77777777" w:rsidR="001E4756" w:rsidRPr="001E4756" w:rsidRDefault="001E4756" w:rsidP="001E4756">
      <w:pPr>
        <w:spacing w:after="0" w:line="240" w:lineRule="auto"/>
        <w:rPr>
          <w:sz w:val="24"/>
          <w:szCs w:val="24"/>
        </w:rPr>
      </w:pPr>
      <w:r w:rsidRPr="001E4756">
        <w:rPr>
          <w:sz w:val="24"/>
          <w:szCs w:val="24"/>
        </w:rPr>
        <w:t>Tricia Mortell</w:t>
      </w:r>
    </w:p>
    <w:p w14:paraId="057E27A6" w14:textId="77777777" w:rsidR="001E4756" w:rsidRPr="001E4756" w:rsidRDefault="001E4756" w:rsidP="001E4756">
      <w:pPr>
        <w:spacing w:after="0" w:line="240" w:lineRule="auto"/>
        <w:rPr>
          <w:sz w:val="24"/>
          <w:szCs w:val="24"/>
        </w:rPr>
      </w:pPr>
      <w:r w:rsidRPr="001E4756">
        <w:rPr>
          <w:sz w:val="24"/>
          <w:szCs w:val="24"/>
        </w:rPr>
        <w:t>Washington County Health and Human Services</w:t>
      </w:r>
    </w:p>
    <w:p w14:paraId="53C3B749" w14:textId="77777777" w:rsidR="001E4756" w:rsidRDefault="001E4756" w:rsidP="001E4756">
      <w:pPr>
        <w:spacing w:after="0" w:line="240" w:lineRule="auto"/>
        <w:rPr>
          <w:sz w:val="24"/>
          <w:szCs w:val="24"/>
        </w:rPr>
      </w:pPr>
    </w:p>
    <w:p w14:paraId="165B5D43" w14:textId="77777777" w:rsidR="001E4756" w:rsidRPr="001E4756" w:rsidRDefault="001E4756" w:rsidP="001E4756">
      <w:pPr>
        <w:spacing w:after="0" w:line="240" w:lineRule="auto"/>
        <w:rPr>
          <w:sz w:val="24"/>
          <w:szCs w:val="24"/>
        </w:rPr>
      </w:pPr>
    </w:p>
    <w:p w14:paraId="4A15A2D7" w14:textId="77777777" w:rsidR="001E4756" w:rsidRPr="001E4756" w:rsidRDefault="001E4756" w:rsidP="001E4756">
      <w:pPr>
        <w:spacing w:after="0" w:line="240" w:lineRule="auto"/>
        <w:rPr>
          <w:sz w:val="24"/>
          <w:szCs w:val="24"/>
        </w:rPr>
      </w:pPr>
      <w:r w:rsidRPr="001E4756">
        <w:rPr>
          <w:sz w:val="24"/>
          <w:szCs w:val="24"/>
        </w:rPr>
        <w:lastRenderedPageBreak/>
        <w:t>Mike Paul</w:t>
      </w:r>
    </w:p>
    <w:p w14:paraId="3B14E13B" w14:textId="77777777" w:rsidR="001E4756" w:rsidRPr="001E4756" w:rsidRDefault="001E4756" w:rsidP="001E4756">
      <w:pPr>
        <w:spacing w:after="0" w:line="240" w:lineRule="auto"/>
        <w:rPr>
          <w:sz w:val="24"/>
          <w:szCs w:val="24"/>
        </w:rPr>
      </w:pPr>
      <w:r w:rsidRPr="001E4756">
        <w:rPr>
          <w:sz w:val="24"/>
          <w:szCs w:val="24"/>
        </w:rPr>
        <w:t>Columbia County Health Department</w:t>
      </w:r>
    </w:p>
    <w:p w14:paraId="2B116715" w14:textId="77777777" w:rsidR="001E4756" w:rsidRPr="001E4756" w:rsidRDefault="001E4756" w:rsidP="001E4756">
      <w:pPr>
        <w:spacing w:after="0" w:line="240" w:lineRule="auto"/>
        <w:rPr>
          <w:sz w:val="24"/>
          <w:szCs w:val="24"/>
        </w:rPr>
      </w:pPr>
    </w:p>
    <w:p w14:paraId="55AC5184" w14:textId="77777777" w:rsidR="001E4756" w:rsidRPr="001E4756" w:rsidRDefault="001E4756" w:rsidP="001E4756">
      <w:pPr>
        <w:spacing w:after="0" w:line="240" w:lineRule="auto"/>
        <w:rPr>
          <w:sz w:val="24"/>
          <w:szCs w:val="24"/>
        </w:rPr>
      </w:pPr>
      <w:r w:rsidRPr="001E4756">
        <w:rPr>
          <w:sz w:val="24"/>
          <w:szCs w:val="24"/>
        </w:rPr>
        <w:t>Kristty Polanco</w:t>
      </w:r>
    </w:p>
    <w:p w14:paraId="4EC01A55" w14:textId="77777777" w:rsidR="001E4756" w:rsidRPr="001E4756" w:rsidRDefault="001E4756" w:rsidP="001E4756">
      <w:pPr>
        <w:spacing w:after="0" w:line="240" w:lineRule="auto"/>
        <w:rPr>
          <w:sz w:val="24"/>
          <w:szCs w:val="24"/>
        </w:rPr>
      </w:pPr>
      <w:r w:rsidRPr="001E4756">
        <w:rPr>
          <w:sz w:val="24"/>
          <w:szCs w:val="24"/>
        </w:rPr>
        <w:t>Polk County Health Department</w:t>
      </w:r>
    </w:p>
    <w:p w14:paraId="3ABEFF81" w14:textId="77777777" w:rsidR="001E4756" w:rsidRPr="001E4756" w:rsidRDefault="001E4756" w:rsidP="001E4756">
      <w:pPr>
        <w:spacing w:after="0" w:line="240" w:lineRule="auto"/>
        <w:rPr>
          <w:sz w:val="24"/>
          <w:szCs w:val="24"/>
        </w:rPr>
      </w:pPr>
    </w:p>
    <w:p w14:paraId="4C5CBC6C" w14:textId="77777777" w:rsidR="001E4756" w:rsidRPr="001E4756" w:rsidRDefault="001E4756" w:rsidP="001E4756">
      <w:pPr>
        <w:spacing w:after="0" w:line="240" w:lineRule="auto"/>
        <w:rPr>
          <w:sz w:val="24"/>
          <w:szCs w:val="24"/>
        </w:rPr>
      </w:pPr>
      <w:r w:rsidRPr="001E4756">
        <w:rPr>
          <w:sz w:val="24"/>
          <w:szCs w:val="24"/>
        </w:rPr>
        <w:t>Kirsten Aird</w:t>
      </w:r>
    </w:p>
    <w:p w14:paraId="1CB55CCB" w14:textId="77777777" w:rsidR="001E4756" w:rsidRPr="001E4756" w:rsidRDefault="001E4756" w:rsidP="001E4756">
      <w:pPr>
        <w:spacing w:after="0" w:line="240" w:lineRule="auto"/>
        <w:rPr>
          <w:sz w:val="24"/>
          <w:szCs w:val="24"/>
        </w:rPr>
      </w:pPr>
      <w:r w:rsidRPr="001E4756">
        <w:rPr>
          <w:sz w:val="24"/>
          <w:szCs w:val="24"/>
        </w:rPr>
        <w:t>Oregon Health Authority, Public Health Division</w:t>
      </w:r>
    </w:p>
    <w:p w14:paraId="74B59E40" w14:textId="77777777" w:rsidR="001E4756" w:rsidRPr="001E4756" w:rsidRDefault="001E4756" w:rsidP="001E4756">
      <w:pPr>
        <w:spacing w:after="0" w:line="240" w:lineRule="auto"/>
        <w:rPr>
          <w:sz w:val="24"/>
          <w:szCs w:val="24"/>
        </w:rPr>
      </w:pPr>
    </w:p>
    <w:p w14:paraId="7684FA87" w14:textId="77777777" w:rsidR="001E4756" w:rsidRPr="001E4756" w:rsidRDefault="001E4756" w:rsidP="001E4756">
      <w:pPr>
        <w:spacing w:after="0" w:line="240" w:lineRule="auto"/>
        <w:rPr>
          <w:sz w:val="24"/>
          <w:szCs w:val="24"/>
        </w:rPr>
      </w:pPr>
      <w:r w:rsidRPr="001E4756">
        <w:rPr>
          <w:sz w:val="24"/>
          <w:szCs w:val="24"/>
        </w:rPr>
        <w:t>Sara Beaudrault</w:t>
      </w:r>
    </w:p>
    <w:p w14:paraId="668C01DB" w14:textId="77777777" w:rsidR="001E4756" w:rsidRPr="001E4756" w:rsidRDefault="001E4756" w:rsidP="001E4756">
      <w:pPr>
        <w:spacing w:after="0" w:line="240" w:lineRule="auto"/>
        <w:rPr>
          <w:sz w:val="24"/>
          <w:szCs w:val="24"/>
        </w:rPr>
      </w:pPr>
      <w:bookmarkStart w:id="1" w:name="_Hlk19741089"/>
      <w:r w:rsidRPr="001E4756">
        <w:rPr>
          <w:sz w:val="24"/>
          <w:szCs w:val="24"/>
        </w:rPr>
        <w:t>Oregon Health Authority, Public Health Division</w:t>
      </w:r>
      <w:bookmarkEnd w:id="1"/>
    </w:p>
    <w:p w14:paraId="24300F4B" w14:textId="77777777" w:rsidR="001E4756" w:rsidRPr="001E4756" w:rsidRDefault="001E4756" w:rsidP="001E4756">
      <w:pPr>
        <w:spacing w:after="0" w:line="240" w:lineRule="auto"/>
        <w:rPr>
          <w:sz w:val="24"/>
          <w:szCs w:val="24"/>
        </w:rPr>
      </w:pPr>
    </w:p>
    <w:p w14:paraId="62C776D4" w14:textId="77777777" w:rsidR="001E4756" w:rsidRPr="001E4756" w:rsidRDefault="001E4756" w:rsidP="001E4756">
      <w:pPr>
        <w:spacing w:after="0" w:line="240" w:lineRule="auto"/>
        <w:rPr>
          <w:sz w:val="24"/>
          <w:szCs w:val="24"/>
        </w:rPr>
      </w:pPr>
      <w:r w:rsidRPr="001E4756">
        <w:rPr>
          <w:sz w:val="24"/>
          <w:szCs w:val="24"/>
        </w:rPr>
        <w:t>Cara Biddlecom</w:t>
      </w:r>
    </w:p>
    <w:p w14:paraId="192680E7" w14:textId="77777777" w:rsidR="001E4756" w:rsidRPr="001E4756" w:rsidRDefault="001E4756" w:rsidP="001E4756">
      <w:pPr>
        <w:spacing w:after="0" w:line="240" w:lineRule="auto"/>
        <w:rPr>
          <w:sz w:val="24"/>
          <w:szCs w:val="24"/>
        </w:rPr>
      </w:pPr>
      <w:r w:rsidRPr="001E4756">
        <w:rPr>
          <w:sz w:val="24"/>
          <w:szCs w:val="24"/>
        </w:rPr>
        <w:t>Oregon Health Authority, Public Health Division</w:t>
      </w:r>
    </w:p>
    <w:p w14:paraId="752BE83E" w14:textId="77777777" w:rsidR="001E4756" w:rsidRPr="001E4756" w:rsidRDefault="001E4756" w:rsidP="001E4756">
      <w:pPr>
        <w:spacing w:after="0" w:line="240" w:lineRule="auto"/>
        <w:rPr>
          <w:sz w:val="24"/>
          <w:szCs w:val="24"/>
        </w:rPr>
      </w:pPr>
    </w:p>
    <w:p w14:paraId="307999EC" w14:textId="77777777" w:rsidR="001E4756" w:rsidRPr="001E4756" w:rsidRDefault="001E4756" w:rsidP="001E4756">
      <w:pPr>
        <w:spacing w:after="0" w:line="240" w:lineRule="auto"/>
        <w:rPr>
          <w:sz w:val="24"/>
          <w:szCs w:val="24"/>
        </w:rPr>
      </w:pPr>
      <w:r w:rsidRPr="001E4756">
        <w:rPr>
          <w:sz w:val="24"/>
          <w:szCs w:val="24"/>
        </w:rPr>
        <w:t>Danna Drum</w:t>
      </w:r>
    </w:p>
    <w:p w14:paraId="4412AEE7" w14:textId="77777777" w:rsidR="001E4756" w:rsidRPr="001E4756" w:rsidRDefault="001E4756" w:rsidP="001E4756">
      <w:pPr>
        <w:spacing w:after="0" w:line="240" w:lineRule="auto"/>
        <w:rPr>
          <w:sz w:val="24"/>
          <w:szCs w:val="24"/>
        </w:rPr>
      </w:pPr>
      <w:r w:rsidRPr="001E4756">
        <w:rPr>
          <w:sz w:val="24"/>
          <w:szCs w:val="24"/>
        </w:rPr>
        <w:t>Oregon Health Authority, Public Health Division</w:t>
      </w:r>
    </w:p>
    <w:p w14:paraId="1BCCA84A" w14:textId="77777777" w:rsidR="001E4756" w:rsidRDefault="001E4756" w:rsidP="001E4756">
      <w:pPr>
        <w:spacing w:after="0" w:line="240" w:lineRule="auto"/>
        <w:rPr>
          <w:sz w:val="24"/>
          <w:szCs w:val="24"/>
        </w:rPr>
      </w:pPr>
    </w:p>
    <w:p w14:paraId="1560E698" w14:textId="77777777" w:rsidR="001E4756" w:rsidRDefault="001E4756" w:rsidP="001E4756">
      <w:pPr>
        <w:spacing w:after="0" w:line="240" w:lineRule="auto"/>
        <w:rPr>
          <w:sz w:val="24"/>
          <w:szCs w:val="24"/>
        </w:rPr>
      </w:pPr>
      <w:r>
        <w:rPr>
          <w:sz w:val="24"/>
          <w:szCs w:val="24"/>
        </w:rPr>
        <w:t>Shira Pope</w:t>
      </w:r>
    </w:p>
    <w:p w14:paraId="417B022D" w14:textId="77777777" w:rsidR="001E4756" w:rsidRPr="001E4756" w:rsidRDefault="001E4756" w:rsidP="001E4756">
      <w:pPr>
        <w:spacing w:after="0" w:line="240" w:lineRule="auto"/>
        <w:rPr>
          <w:sz w:val="24"/>
          <w:szCs w:val="24"/>
        </w:rPr>
      </w:pPr>
      <w:r w:rsidRPr="001E4756">
        <w:rPr>
          <w:sz w:val="24"/>
          <w:szCs w:val="24"/>
        </w:rPr>
        <w:t>Oregon Health Authority, Public Health Division</w:t>
      </w:r>
    </w:p>
    <w:p w14:paraId="270F5197" w14:textId="77777777" w:rsidR="001E4756" w:rsidRDefault="001E4756" w:rsidP="001E4756">
      <w:pPr>
        <w:spacing w:after="0" w:line="240" w:lineRule="auto"/>
        <w:rPr>
          <w:sz w:val="24"/>
          <w:szCs w:val="24"/>
        </w:rPr>
        <w:sectPr w:rsidR="001E4756" w:rsidSect="001E4756">
          <w:type w:val="continuous"/>
          <w:pgSz w:w="12240" w:h="15840"/>
          <w:pgMar w:top="1440" w:right="1440" w:bottom="1440" w:left="1440" w:header="720" w:footer="720" w:gutter="0"/>
          <w:cols w:num="2" w:space="720"/>
          <w:docGrid w:linePitch="360"/>
        </w:sectPr>
      </w:pPr>
    </w:p>
    <w:p w14:paraId="11B9CE26" w14:textId="77777777" w:rsidR="001E4756" w:rsidRPr="001E4756" w:rsidRDefault="001E4756" w:rsidP="001E4756">
      <w:pPr>
        <w:spacing w:after="0" w:line="240" w:lineRule="auto"/>
        <w:rPr>
          <w:sz w:val="24"/>
          <w:szCs w:val="24"/>
        </w:rPr>
      </w:pPr>
    </w:p>
    <w:p w14:paraId="20263570" w14:textId="77777777" w:rsidR="001E4756" w:rsidRPr="001E4756" w:rsidRDefault="001E4756" w:rsidP="001E4756">
      <w:pPr>
        <w:spacing w:after="0" w:line="240" w:lineRule="auto"/>
        <w:rPr>
          <w:sz w:val="24"/>
          <w:szCs w:val="24"/>
        </w:rPr>
      </w:pPr>
    </w:p>
    <w:sectPr w:rsidR="001E4756" w:rsidRPr="001E4756" w:rsidSect="001E475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EE7"/>
    <w:multiLevelType w:val="hybridMultilevel"/>
    <w:tmpl w:val="55AE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D9370C"/>
    <w:multiLevelType w:val="hybridMultilevel"/>
    <w:tmpl w:val="2C7C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756"/>
    <w:rsid w:val="000467EA"/>
    <w:rsid w:val="000C5AC8"/>
    <w:rsid w:val="001E4756"/>
    <w:rsid w:val="002A4658"/>
    <w:rsid w:val="0054641B"/>
    <w:rsid w:val="00583B0B"/>
    <w:rsid w:val="00595572"/>
    <w:rsid w:val="00C40D9D"/>
    <w:rsid w:val="00D024A9"/>
    <w:rsid w:val="00F54C81"/>
    <w:rsid w:val="00F62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D8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AC8"/>
    <w:pPr>
      <w:ind w:left="720"/>
      <w:contextualSpacing/>
    </w:pPr>
  </w:style>
  <w:style w:type="table" w:styleId="TableGrid">
    <w:name w:val="Table Grid"/>
    <w:basedOn w:val="TableNormal"/>
    <w:uiPriority w:val="39"/>
    <w:rsid w:val="00F624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AC8"/>
    <w:pPr>
      <w:ind w:left="720"/>
      <w:contextualSpacing/>
    </w:pPr>
  </w:style>
  <w:style w:type="table" w:styleId="TableGrid">
    <w:name w:val="Table Grid"/>
    <w:basedOn w:val="TableNormal"/>
    <w:uiPriority w:val="39"/>
    <w:rsid w:val="00F624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2431</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BIDDLECOM Cara M</dc:creator>
  <cp:keywords/>
  <dc:description/>
  <cp:lastModifiedBy>Morgan D. Cowling</cp:lastModifiedBy>
  <cp:revision>2</cp:revision>
  <dcterms:created xsi:type="dcterms:W3CDTF">2020-01-09T22:01:00Z</dcterms:created>
  <dcterms:modified xsi:type="dcterms:W3CDTF">2020-01-09T22:01:00Z</dcterms:modified>
</cp:coreProperties>
</file>