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8972" w14:textId="0EC953E1" w:rsidR="007B45C2" w:rsidRPr="00C4541E" w:rsidRDefault="007B45C2" w:rsidP="00C4541E">
      <w:pPr>
        <w:contextualSpacing/>
        <w:rPr>
          <w:b/>
          <w:bCs/>
          <w:sz w:val="26"/>
          <w:szCs w:val="26"/>
        </w:rPr>
      </w:pPr>
      <w:bookmarkStart w:id="0" w:name="_GoBack"/>
      <w:bookmarkEnd w:id="0"/>
      <w:r w:rsidRPr="00C4541E">
        <w:rPr>
          <w:b/>
          <w:bCs/>
          <w:sz w:val="26"/>
          <w:szCs w:val="26"/>
        </w:rPr>
        <w:t>Timeline for public health modernization deliverables</w:t>
      </w:r>
    </w:p>
    <w:p w14:paraId="5CA3A7DE" w14:textId="40159946" w:rsidR="00C4541E" w:rsidRPr="00C4541E" w:rsidRDefault="00C4541E" w:rsidP="00C4541E">
      <w:pPr>
        <w:contextualSpacing/>
        <w:rPr>
          <w:sz w:val="26"/>
          <w:szCs w:val="26"/>
        </w:rPr>
      </w:pPr>
      <w:r w:rsidRPr="00C4541E">
        <w:rPr>
          <w:sz w:val="26"/>
          <w:szCs w:val="26"/>
        </w:rPr>
        <w:t>Conference of Local Health Officials</w:t>
      </w:r>
    </w:p>
    <w:p w14:paraId="223DD359" w14:textId="2907B806" w:rsidR="007B45C2" w:rsidRPr="00C4541E" w:rsidRDefault="007B45C2" w:rsidP="00C4541E">
      <w:pPr>
        <w:contextualSpacing/>
        <w:rPr>
          <w:sz w:val="26"/>
          <w:szCs w:val="26"/>
        </w:rPr>
      </w:pPr>
      <w:r w:rsidRPr="00C4541E">
        <w:rPr>
          <w:sz w:val="26"/>
          <w:szCs w:val="26"/>
        </w:rPr>
        <w:t>May 21, 2020</w:t>
      </w:r>
    </w:p>
    <w:p w14:paraId="282B915A" w14:textId="2A73F500" w:rsidR="007B45C2" w:rsidRPr="00C4541E" w:rsidRDefault="007B45C2">
      <w:pPr>
        <w:rPr>
          <w:sz w:val="26"/>
          <w:szCs w:val="26"/>
        </w:rPr>
      </w:pPr>
    </w:p>
    <w:p w14:paraId="49F63DB9" w14:textId="77777777" w:rsidR="00595084" w:rsidRPr="00C4541E" w:rsidRDefault="007B45C2">
      <w:pPr>
        <w:contextualSpacing/>
        <w:rPr>
          <w:sz w:val="26"/>
          <w:szCs w:val="26"/>
        </w:rPr>
      </w:pPr>
      <w:r w:rsidRPr="00C4541E">
        <w:rPr>
          <w:b/>
          <w:bCs/>
          <w:sz w:val="26"/>
          <w:szCs w:val="26"/>
        </w:rPr>
        <w:t>Background:</w:t>
      </w:r>
    </w:p>
    <w:p w14:paraId="3D8AC988" w14:textId="198E71DB" w:rsidR="007B45C2" w:rsidRPr="00C4541E" w:rsidRDefault="007B45C2">
      <w:pPr>
        <w:contextualSpacing/>
        <w:rPr>
          <w:sz w:val="26"/>
          <w:szCs w:val="26"/>
        </w:rPr>
      </w:pPr>
      <w:r w:rsidRPr="00C4541E">
        <w:rPr>
          <w:sz w:val="26"/>
          <w:szCs w:val="26"/>
        </w:rPr>
        <w:t xml:space="preserve">OHA postponed work on the 2020 </w:t>
      </w:r>
      <w:r w:rsidR="00595084" w:rsidRPr="00C4541E">
        <w:rPr>
          <w:sz w:val="26"/>
          <w:szCs w:val="26"/>
        </w:rPr>
        <w:t>p</w:t>
      </w:r>
      <w:r w:rsidRPr="00C4541E">
        <w:rPr>
          <w:sz w:val="26"/>
          <w:szCs w:val="26"/>
        </w:rPr>
        <w:t xml:space="preserve">ublic </w:t>
      </w:r>
      <w:r w:rsidR="00595084" w:rsidRPr="00C4541E">
        <w:rPr>
          <w:sz w:val="26"/>
          <w:szCs w:val="26"/>
        </w:rPr>
        <w:t>h</w:t>
      </w:r>
      <w:r w:rsidRPr="00C4541E">
        <w:rPr>
          <w:sz w:val="26"/>
          <w:szCs w:val="26"/>
        </w:rPr>
        <w:t xml:space="preserve">ealth </w:t>
      </w:r>
      <w:r w:rsidR="00595084" w:rsidRPr="00C4541E">
        <w:rPr>
          <w:sz w:val="26"/>
          <w:szCs w:val="26"/>
        </w:rPr>
        <w:t>a</w:t>
      </w:r>
      <w:r w:rsidRPr="00C4541E">
        <w:rPr>
          <w:sz w:val="26"/>
          <w:szCs w:val="26"/>
        </w:rPr>
        <w:t xml:space="preserve">ccountability </w:t>
      </w:r>
      <w:r w:rsidR="00595084" w:rsidRPr="00C4541E">
        <w:rPr>
          <w:sz w:val="26"/>
          <w:szCs w:val="26"/>
        </w:rPr>
        <w:t>m</w:t>
      </w:r>
      <w:r w:rsidRPr="00C4541E">
        <w:rPr>
          <w:sz w:val="26"/>
          <w:szCs w:val="26"/>
        </w:rPr>
        <w:t xml:space="preserve">etrics </w:t>
      </w:r>
      <w:r w:rsidR="00595084" w:rsidRPr="00C4541E">
        <w:rPr>
          <w:sz w:val="26"/>
          <w:szCs w:val="26"/>
        </w:rPr>
        <w:t>r</w:t>
      </w:r>
      <w:r w:rsidRPr="00C4541E">
        <w:rPr>
          <w:sz w:val="26"/>
          <w:szCs w:val="26"/>
        </w:rPr>
        <w:t xml:space="preserve">eport and the 2021-23 public health modernization funding formula.  </w:t>
      </w:r>
      <w:r w:rsidR="00595084" w:rsidRPr="00C4541E">
        <w:rPr>
          <w:sz w:val="26"/>
          <w:szCs w:val="26"/>
        </w:rPr>
        <w:t xml:space="preserve">OHA plans to resume this work in the coming weeks so that these deliverables </w:t>
      </w:r>
      <w:r w:rsidR="00A95C37" w:rsidRPr="00C4541E">
        <w:rPr>
          <w:sz w:val="26"/>
          <w:szCs w:val="26"/>
        </w:rPr>
        <w:t xml:space="preserve">can be submitted </w:t>
      </w:r>
      <w:r w:rsidR="00DE17F8">
        <w:rPr>
          <w:sz w:val="26"/>
          <w:szCs w:val="26"/>
        </w:rPr>
        <w:t xml:space="preserve">by September </w:t>
      </w:r>
      <w:r w:rsidR="00A95C37" w:rsidRPr="00C4541E">
        <w:rPr>
          <w:sz w:val="26"/>
          <w:szCs w:val="26"/>
        </w:rPr>
        <w:t xml:space="preserve">to Legislative Fiscal Office through the 2020 Public Health Modernization Funding Report. </w:t>
      </w:r>
    </w:p>
    <w:p w14:paraId="1A075612" w14:textId="77777777" w:rsidR="00595084" w:rsidRPr="00C4541E" w:rsidRDefault="00595084">
      <w:pPr>
        <w:rPr>
          <w:b/>
          <w:bCs/>
          <w:sz w:val="26"/>
          <w:szCs w:val="26"/>
        </w:rPr>
      </w:pPr>
    </w:p>
    <w:p w14:paraId="1F8C7F32" w14:textId="3D7D1EFA" w:rsidR="00A95C37" w:rsidRPr="00C4541E" w:rsidRDefault="00595084">
      <w:pPr>
        <w:contextualSpacing/>
        <w:rPr>
          <w:b/>
          <w:bCs/>
          <w:sz w:val="26"/>
          <w:szCs w:val="26"/>
        </w:rPr>
      </w:pPr>
      <w:r w:rsidRPr="00C4541E">
        <w:rPr>
          <w:b/>
          <w:bCs/>
          <w:sz w:val="26"/>
          <w:szCs w:val="26"/>
        </w:rPr>
        <w:t>Process and timeline:</w:t>
      </w:r>
    </w:p>
    <w:p w14:paraId="041A1F70" w14:textId="77777777" w:rsidR="00A95C37" w:rsidRDefault="00A95C37">
      <w:pPr>
        <w:contextualSpacing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0A3143" w14:paraId="7B511C2F" w14:textId="77777777" w:rsidTr="00A95C37">
        <w:tc>
          <w:tcPr>
            <w:tcW w:w="9350" w:type="dxa"/>
            <w:gridSpan w:val="2"/>
            <w:shd w:val="clear" w:color="auto" w:fill="DEEAF6" w:themeFill="accent5" w:themeFillTint="33"/>
          </w:tcPr>
          <w:p w14:paraId="388FAF9E" w14:textId="4F9928F3" w:rsidR="000A3143" w:rsidRDefault="000A3143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2020 Public Health Accountability Metrics Report</w:t>
            </w:r>
          </w:p>
        </w:tc>
      </w:tr>
      <w:tr w:rsidR="000A3143" w14:paraId="3804A563" w14:textId="77777777" w:rsidTr="000A3143">
        <w:tc>
          <w:tcPr>
            <w:tcW w:w="6835" w:type="dxa"/>
          </w:tcPr>
          <w:p w14:paraId="78F12D37" w14:textId="77777777" w:rsidR="000A3143" w:rsidRDefault="000A3143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PHAB Accountability Metrics subcommittee</w:t>
            </w:r>
          </w:p>
          <w:p w14:paraId="6767CA2A" w14:textId="77777777" w:rsidR="000A3143" w:rsidRPr="000A3143" w:rsidRDefault="000A3143" w:rsidP="000A3143">
            <w:pPr>
              <w:pStyle w:val="ListParagraph"/>
              <w:numPr>
                <w:ilvl w:val="0"/>
                <w:numId w:val="2"/>
              </w:numPr>
            </w:pPr>
            <w:r w:rsidRPr="000A3143">
              <w:t>Review 2020 data</w:t>
            </w:r>
          </w:p>
          <w:p w14:paraId="62301496" w14:textId="2E03B2F0" w:rsidR="000A3143" w:rsidRPr="000A3143" w:rsidRDefault="000A3143" w:rsidP="000A314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A3143">
              <w:t>Review report framing</w:t>
            </w:r>
          </w:p>
        </w:tc>
        <w:tc>
          <w:tcPr>
            <w:tcW w:w="2515" w:type="dxa"/>
          </w:tcPr>
          <w:p w14:paraId="69929901" w14:textId="15E50690" w:rsidR="000A3143" w:rsidRPr="00A23DC0" w:rsidRDefault="000A3143">
            <w:pPr>
              <w:contextualSpacing/>
            </w:pPr>
            <w:r w:rsidRPr="00A23DC0">
              <w:t>Early June</w:t>
            </w:r>
          </w:p>
        </w:tc>
      </w:tr>
      <w:tr w:rsidR="000A3143" w14:paraId="3514716A" w14:textId="77777777" w:rsidTr="000A3143">
        <w:tc>
          <w:tcPr>
            <w:tcW w:w="6835" w:type="dxa"/>
          </w:tcPr>
          <w:p w14:paraId="324162F8" w14:textId="77777777" w:rsidR="000A3143" w:rsidRDefault="000A3143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CLHO special webinar</w:t>
            </w:r>
          </w:p>
          <w:p w14:paraId="41D14077" w14:textId="77777777" w:rsidR="000A3143" w:rsidRPr="000A3143" w:rsidRDefault="000A3143" w:rsidP="000A3143">
            <w:pPr>
              <w:pStyle w:val="ListParagraph"/>
              <w:numPr>
                <w:ilvl w:val="0"/>
                <w:numId w:val="2"/>
              </w:numPr>
            </w:pPr>
            <w:r w:rsidRPr="000A3143">
              <w:t>Review 2020 data</w:t>
            </w:r>
          </w:p>
          <w:p w14:paraId="2549A1A1" w14:textId="13A2E136" w:rsidR="000A3143" w:rsidRPr="000A3143" w:rsidRDefault="000A3143" w:rsidP="000A314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A3143">
              <w:t>Review report framing</w:t>
            </w:r>
          </w:p>
        </w:tc>
        <w:tc>
          <w:tcPr>
            <w:tcW w:w="2515" w:type="dxa"/>
          </w:tcPr>
          <w:p w14:paraId="14CA6F17" w14:textId="4D0BFC15" w:rsidR="000A3143" w:rsidRPr="00A23DC0" w:rsidRDefault="000A3143">
            <w:pPr>
              <w:contextualSpacing/>
            </w:pPr>
            <w:r w:rsidRPr="00A23DC0">
              <w:t>Mid-June</w:t>
            </w:r>
          </w:p>
        </w:tc>
      </w:tr>
      <w:tr w:rsidR="000A3143" w14:paraId="2B05FBD6" w14:textId="77777777" w:rsidTr="000A3143">
        <w:tc>
          <w:tcPr>
            <w:tcW w:w="6835" w:type="dxa"/>
          </w:tcPr>
          <w:p w14:paraId="1356246F" w14:textId="77777777" w:rsidR="000A3143" w:rsidRDefault="000A3143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PHAB</w:t>
            </w:r>
          </w:p>
          <w:p w14:paraId="6C4FC1DA" w14:textId="567CE7C8" w:rsidR="000A3143" w:rsidRPr="000A3143" w:rsidRDefault="000A3143" w:rsidP="000A3143">
            <w:pPr>
              <w:pStyle w:val="ListParagraph"/>
              <w:numPr>
                <w:ilvl w:val="0"/>
                <w:numId w:val="2"/>
              </w:numPr>
            </w:pPr>
            <w:r w:rsidRPr="000A3143">
              <w:t>Approve final 2020 report</w:t>
            </w:r>
          </w:p>
        </w:tc>
        <w:tc>
          <w:tcPr>
            <w:tcW w:w="2515" w:type="dxa"/>
          </w:tcPr>
          <w:p w14:paraId="4ACCB9F0" w14:textId="4AB3A452" w:rsidR="000A3143" w:rsidRPr="00A23DC0" w:rsidRDefault="000A3143">
            <w:pPr>
              <w:contextualSpacing/>
            </w:pPr>
            <w:r w:rsidRPr="00A23DC0">
              <w:t>June meeting, or next meeting</w:t>
            </w:r>
          </w:p>
        </w:tc>
      </w:tr>
    </w:tbl>
    <w:p w14:paraId="6D0F28ED" w14:textId="79A1FB70" w:rsidR="000A3143" w:rsidRDefault="000A3143">
      <w:pPr>
        <w:contextualSpacing/>
        <w:rPr>
          <w:b/>
          <w:bCs/>
        </w:rPr>
      </w:pPr>
    </w:p>
    <w:p w14:paraId="5637F4E4" w14:textId="3BBABCC0" w:rsidR="000A3143" w:rsidRDefault="000A3143">
      <w:pPr>
        <w:contextualSpacing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0A3143" w14:paraId="64B63707" w14:textId="77777777" w:rsidTr="00A95C37">
        <w:tc>
          <w:tcPr>
            <w:tcW w:w="9350" w:type="dxa"/>
            <w:gridSpan w:val="2"/>
            <w:shd w:val="clear" w:color="auto" w:fill="DEEAF6" w:themeFill="accent5" w:themeFillTint="33"/>
          </w:tcPr>
          <w:p w14:paraId="0F6D071A" w14:textId="2DBA5FB4" w:rsidR="000A3143" w:rsidRDefault="000A3143" w:rsidP="00D83730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2021-23 </w:t>
            </w:r>
            <w:r w:rsidR="00A95C37">
              <w:rPr>
                <w:b/>
                <w:bCs/>
              </w:rPr>
              <w:t>Public Health Modernization Funding Formula</w:t>
            </w:r>
          </w:p>
        </w:tc>
      </w:tr>
      <w:tr w:rsidR="000A3143" w14:paraId="50A12BA1" w14:textId="77777777" w:rsidTr="00D83730">
        <w:tc>
          <w:tcPr>
            <w:tcW w:w="6835" w:type="dxa"/>
          </w:tcPr>
          <w:p w14:paraId="3D69E56E" w14:textId="75B82686" w:rsidR="000A3143" w:rsidRDefault="000A3143" w:rsidP="00D83730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PHAB </w:t>
            </w:r>
            <w:r w:rsidR="00A95C37">
              <w:rPr>
                <w:b/>
                <w:bCs/>
              </w:rPr>
              <w:t>Incentives and Funding</w:t>
            </w:r>
            <w:r>
              <w:rPr>
                <w:b/>
                <w:bCs/>
              </w:rPr>
              <w:t xml:space="preserve"> subcommittee</w:t>
            </w:r>
          </w:p>
          <w:p w14:paraId="4189B4CD" w14:textId="522A7040" w:rsidR="007C4F5C" w:rsidRDefault="007C4F5C" w:rsidP="00D83730">
            <w:pPr>
              <w:pStyle w:val="ListParagraph"/>
              <w:numPr>
                <w:ilvl w:val="0"/>
                <w:numId w:val="2"/>
              </w:numPr>
            </w:pPr>
            <w:r>
              <w:t>Finalize funding principles</w:t>
            </w:r>
          </w:p>
          <w:p w14:paraId="4121394B" w14:textId="4C13B196" w:rsidR="007C4F5C" w:rsidRDefault="007C4F5C" w:rsidP="00D83730">
            <w:pPr>
              <w:pStyle w:val="ListParagraph"/>
              <w:numPr>
                <w:ilvl w:val="0"/>
                <w:numId w:val="2"/>
              </w:numPr>
            </w:pPr>
            <w:r>
              <w:t>Develop recommendations for public health modernization funding</w:t>
            </w:r>
          </w:p>
          <w:p w14:paraId="10FA2484" w14:textId="4784825B" w:rsidR="000A3143" w:rsidRPr="00F46EEA" w:rsidRDefault="00F46EEA" w:rsidP="00D83730">
            <w:pPr>
              <w:pStyle w:val="ListParagraph"/>
              <w:numPr>
                <w:ilvl w:val="0"/>
                <w:numId w:val="2"/>
              </w:numPr>
            </w:pPr>
            <w:r w:rsidRPr="00F46EEA">
              <w:t xml:space="preserve">Incorporate changes to funding formula based on feedback provided on </w:t>
            </w:r>
            <w:r w:rsidR="00651C7A" w:rsidRPr="00F46EEA">
              <w:t>funding formula implementation in 2019-21</w:t>
            </w:r>
          </w:p>
          <w:p w14:paraId="0E5432EB" w14:textId="77339578" w:rsidR="00651C7A" w:rsidRPr="000A3143" w:rsidRDefault="00651C7A" w:rsidP="00D837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515" w:type="dxa"/>
          </w:tcPr>
          <w:p w14:paraId="4F321D77" w14:textId="5F5E64CD" w:rsidR="000A3143" w:rsidRPr="00A23DC0" w:rsidRDefault="000A3143" w:rsidP="00D83730">
            <w:pPr>
              <w:contextualSpacing/>
            </w:pPr>
            <w:r w:rsidRPr="00A23DC0">
              <w:t>June</w:t>
            </w:r>
            <w:r w:rsidR="00A95C37" w:rsidRPr="00A23DC0">
              <w:t>-August</w:t>
            </w:r>
          </w:p>
        </w:tc>
      </w:tr>
      <w:tr w:rsidR="000A3143" w14:paraId="23B6B334" w14:textId="77777777" w:rsidTr="00D83730">
        <w:tc>
          <w:tcPr>
            <w:tcW w:w="6835" w:type="dxa"/>
          </w:tcPr>
          <w:p w14:paraId="5213B1AE" w14:textId="53FF3A9B" w:rsidR="000A3143" w:rsidRDefault="000A3143" w:rsidP="00D83730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CLHO </w:t>
            </w:r>
            <w:r w:rsidR="00A95C37">
              <w:rPr>
                <w:b/>
                <w:bCs/>
              </w:rPr>
              <w:t xml:space="preserve">meeting or </w:t>
            </w:r>
            <w:r>
              <w:rPr>
                <w:b/>
                <w:bCs/>
              </w:rPr>
              <w:t>special webinar</w:t>
            </w:r>
          </w:p>
          <w:p w14:paraId="34EBB04D" w14:textId="51C750E9" w:rsidR="00A95C37" w:rsidRPr="00651C7A" w:rsidRDefault="00A95C37" w:rsidP="00D83730">
            <w:pPr>
              <w:pStyle w:val="ListParagraph"/>
              <w:numPr>
                <w:ilvl w:val="0"/>
                <w:numId w:val="2"/>
              </w:numPr>
            </w:pPr>
            <w:r w:rsidRPr="00651C7A">
              <w:t>Review PHAB funding recommendations</w:t>
            </w:r>
          </w:p>
          <w:p w14:paraId="269C1934" w14:textId="6677D3F5" w:rsidR="000A3143" w:rsidRPr="00651C7A" w:rsidRDefault="00A95C37" w:rsidP="00D83730">
            <w:pPr>
              <w:pStyle w:val="ListParagraph"/>
              <w:numPr>
                <w:ilvl w:val="0"/>
                <w:numId w:val="2"/>
              </w:numPr>
            </w:pPr>
            <w:r w:rsidRPr="00651C7A">
              <w:t>Review changes to funding formula</w:t>
            </w:r>
          </w:p>
          <w:p w14:paraId="487B624B" w14:textId="212BC11C" w:rsidR="00A95C37" w:rsidRPr="00A95C37" w:rsidRDefault="00A95C37" w:rsidP="00A95C37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4076AC24" w14:textId="32FA5804" w:rsidR="000A3143" w:rsidRPr="00A23DC0" w:rsidRDefault="00A95C37" w:rsidP="00D83730">
            <w:pPr>
              <w:contextualSpacing/>
            </w:pPr>
            <w:r w:rsidRPr="00A23DC0">
              <w:t>August</w:t>
            </w:r>
          </w:p>
        </w:tc>
      </w:tr>
      <w:tr w:rsidR="000A3143" w14:paraId="7DE0CE9E" w14:textId="77777777" w:rsidTr="00D83730">
        <w:tc>
          <w:tcPr>
            <w:tcW w:w="6835" w:type="dxa"/>
          </w:tcPr>
          <w:p w14:paraId="3305885D" w14:textId="77777777" w:rsidR="000A3143" w:rsidRDefault="000A3143" w:rsidP="00D83730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PHAB</w:t>
            </w:r>
          </w:p>
          <w:p w14:paraId="764D33A5" w14:textId="0A60EBCD" w:rsidR="000A3143" w:rsidRPr="000A3143" w:rsidRDefault="000A3143" w:rsidP="00D83730">
            <w:pPr>
              <w:pStyle w:val="ListParagraph"/>
              <w:numPr>
                <w:ilvl w:val="0"/>
                <w:numId w:val="2"/>
              </w:numPr>
            </w:pPr>
            <w:r w:rsidRPr="000A3143">
              <w:t xml:space="preserve">Approve </w:t>
            </w:r>
            <w:r w:rsidR="00651C7A">
              <w:t>2021-23 funding formula</w:t>
            </w:r>
          </w:p>
        </w:tc>
        <w:tc>
          <w:tcPr>
            <w:tcW w:w="2515" w:type="dxa"/>
          </w:tcPr>
          <w:p w14:paraId="0AC3354F" w14:textId="076DCBEC" w:rsidR="000A3143" w:rsidRPr="00A23DC0" w:rsidRDefault="00651C7A" w:rsidP="00D83730">
            <w:pPr>
              <w:contextualSpacing/>
            </w:pPr>
            <w:r w:rsidRPr="00A23DC0">
              <w:t>August</w:t>
            </w:r>
          </w:p>
        </w:tc>
      </w:tr>
    </w:tbl>
    <w:p w14:paraId="05E7D723" w14:textId="2A3514D6" w:rsidR="000A3143" w:rsidRPr="000A3143" w:rsidRDefault="000A3143">
      <w:pPr>
        <w:contextualSpacing/>
      </w:pPr>
    </w:p>
    <w:p w14:paraId="516D1548" w14:textId="60D64631" w:rsidR="000A3143" w:rsidRDefault="000A3143">
      <w:pPr>
        <w:contextualSpacing/>
        <w:rPr>
          <w:b/>
          <w:bCs/>
        </w:rPr>
      </w:pPr>
    </w:p>
    <w:p w14:paraId="6EECF770" w14:textId="68B3C5F0" w:rsidR="00595084" w:rsidRDefault="00595084" w:rsidP="007C4F5C"/>
    <w:sectPr w:rsidR="00595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84F2E"/>
    <w:multiLevelType w:val="hybridMultilevel"/>
    <w:tmpl w:val="ED2C6DB6"/>
    <w:lvl w:ilvl="0" w:tplc="DE78478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D2A8B"/>
    <w:multiLevelType w:val="hybridMultilevel"/>
    <w:tmpl w:val="148CB0F6"/>
    <w:lvl w:ilvl="0" w:tplc="DE52AFDC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E9"/>
    <w:rsid w:val="000A3143"/>
    <w:rsid w:val="001419E9"/>
    <w:rsid w:val="00595084"/>
    <w:rsid w:val="00651C7A"/>
    <w:rsid w:val="007B45C2"/>
    <w:rsid w:val="007C4F5C"/>
    <w:rsid w:val="00A23DC0"/>
    <w:rsid w:val="00A95C37"/>
    <w:rsid w:val="00AD74A2"/>
    <w:rsid w:val="00C4541E"/>
    <w:rsid w:val="00DE17F8"/>
    <w:rsid w:val="00ED58C5"/>
    <w:rsid w:val="00F46EEA"/>
    <w:rsid w:val="00F6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019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084"/>
    <w:pPr>
      <w:ind w:left="720"/>
      <w:contextualSpacing/>
    </w:pPr>
  </w:style>
  <w:style w:type="table" w:styleId="TableGrid">
    <w:name w:val="Table Grid"/>
    <w:basedOn w:val="TableNormal"/>
    <w:uiPriority w:val="39"/>
    <w:rsid w:val="000A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084"/>
    <w:pPr>
      <w:ind w:left="720"/>
      <w:contextualSpacing/>
    </w:pPr>
  </w:style>
  <w:style w:type="table" w:styleId="TableGrid">
    <w:name w:val="Table Grid"/>
    <w:basedOn w:val="TableNormal"/>
    <w:uiPriority w:val="39"/>
    <w:rsid w:val="000A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BEAUDRAULT Sara</dc:creator>
  <cp:keywords/>
  <dc:description/>
  <cp:lastModifiedBy>Morgan D. Cowling</cp:lastModifiedBy>
  <cp:revision>2</cp:revision>
  <cp:lastPrinted>2020-05-19T22:42:00Z</cp:lastPrinted>
  <dcterms:created xsi:type="dcterms:W3CDTF">2020-05-20T22:17:00Z</dcterms:created>
  <dcterms:modified xsi:type="dcterms:W3CDTF">2020-05-20T22:17:00Z</dcterms:modified>
</cp:coreProperties>
</file>