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C0D01" w14:textId="66C59E7D" w:rsidR="00B00655" w:rsidRDefault="00B00655" w:rsidP="004E2B5D">
      <w:pPr>
        <w:rPr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001F4" wp14:editId="465DFFE5">
                <wp:simplePos x="0" y="0"/>
                <wp:positionH relativeFrom="column">
                  <wp:posOffset>800100</wp:posOffset>
                </wp:positionH>
                <wp:positionV relativeFrom="paragraph">
                  <wp:posOffset>-342900</wp:posOffset>
                </wp:positionV>
                <wp:extent cx="5943600" cy="10287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FF3598" w14:textId="264577EF" w:rsidR="00E51521" w:rsidRPr="00394922" w:rsidRDefault="00E51521" w:rsidP="0002421A">
                            <w:pPr>
                              <w:pStyle w:val="Title"/>
                              <w:rPr>
                                <w:rFonts w:ascii="Century Gothic" w:hAnsi="Century Gothic"/>
                              </w:rPr>
                            </w:pPr>
                            <w:r w:rsidRPr="00394922">
                              <w:rPr>
                                <w:rFonts w:ascii="Century Gothic" w:hAnsi="Century Gothic"/>
                              </w:rPr>
                              <w:t>CONFERENCE OF LOCAL HEALTH OFFICIALS</w:t>
                            </w:r>
                            <w:r w:rsidR="00B81A1A">
                              <w:rPr>
                                <w:rFonts w:ascii="Century Gothic" w:hAnsi="Century Gothic"/>
                              </w:rPr>
                              <w:t xml:space="preserve"> – Updated 9/15/20</w:t>
                            </w:r>
                          </w:p>
                          <w:p w14:paraId="06778F8A" w14:textId="3D518F9F" w:rsidR="00E51521" w:rsidRDefault="00B00655" w:rsidP="0002421A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>September</w:t>
                            </w:r>
                            <w:r w:rsidR="00A4145D">
                              <w:rPr>
                                <w:rFonts w:eastAsia="Times New Roman" w:cs="Times New Roman"/>
                                <w:b/>
                              </w:rPr>
                              <w:t xml:space="preserve"> 17</w:t>
                            </w:r>
                            <w:r w:rsidR="00E51521" w:rsidRPr="00741EC9">
                              <w:rPr>
                                <w:rFonts w:eastAsia="Times New Roman" w:cs="Times New Roman"/>
                                <w:b/>
                                <w:vertAlign w:val="superscript"/>
                              </w:rPr>
                              <w:t>th</w:t>
                            </w:r>
                            <w:r w:rsidR="00E51521">
                              <w:rPr>
                                <w:rFonts w:eastAsia="Times New Roman" w:cs="Times New Roman"/>
                                <w:b/>
                              </w:rPr>
                              <w:t>, 2020</w:t>
                            </w:r>
                          </w:p>
                          <w:p w14:paraId="177A685D" w14:textId="2DFA6AE4" w:rsidR="00E51521" w:rsidRPr="00394922" w:rsidRDefault="00B00655" w:rsidP="0002421A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 xml:space="preserve">12 – 1pm </w:t>
                            </w:r>
                          </w:p>
                          <w:p w14:paraId="01653E70" w14:textId="77777777" w:rsidR="00E51521" w:rsidRDefault="00E51521" w:rsidP="002C3DEE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Meeting Zoom Registration link - </w:t>
                            </w:r>
                            <w:r w:rsidRPr="002C3DEE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C3DEE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instrText xml:space="preserve"> HYPERLINK "https://www.zoomgov.com/meeting/register/vJIsde2hpzMrH5keIKJiU-AqXaG-oVXFTTs" \t "_blank" </w:instrText>
                            </w:r>
                            <w:r w:rsidRPr="002C3DEE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2C3DEE">
                              <w:rPr>
                                <w:rStyle w:val="Hyperlink"/>
                                <w:rFonts w:ascii="Arial" w:eastAsia="Times New Roman" w:hAnsi="Arial"/>
                                <w:color w:val="1155CC"/>
                                <w:sz w:val="20"/>
                                <w:szCs w:val="20"/>
                                <w:shd w:val="clear" w:color="auto" w:fill="FFFFFF"/>
                              </w:rPr>
                              <w:t>https://www.zoomgov.com/meeting/register/vJIsde2hpzMrH5keIKJiU-AqXaG-oVXFTTs</w:t>
                            </w:r>
                            <w:r w:rsidRPr="002C3DEE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39E5A47B" w14:textId="71F8352E" w:rsidR="00E51521" w:rsidRDefault="00E51521" w:rsidP="002C3D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  <w:p w14:paraId="608374CA" w14:textId="3211FA20" w:rsidR="00E51521" w:rsidRDefault="00E51521" w:rsidP="00E3769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  <w:p w14:paraId="648DDC80" w14:textId="1255F0DE" w:rsidR="00E51521" w:rsidRPr="002B2975" w:rsidRDefault="00E51521" w:rsidP="0002421A">
                            <w:pPr>
                              <w:jc w:val="center"/>
                              <w:rPr>
                                <w:rFonts w:eastAsia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63pt;margin-top:-26.95pt;width:46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" filled="f" stroked="f">
                <v:textbox>
                  <w:txbxContent>
                    <w:p w14:paraId="1EFF3598" w14:textId="264577EF" w:rsidR="00E51521" w:rsidRPr="00394922" w:rsidRDefault="00E51521" w:rsidP="0002421A">
                      <w:pPr>
                        <w:pStyle w:val="Title"/>
                        <w:rPr>
                          <w:rFonts w:ascii="Century Gothic" w:hAnsi="Century Gothic"/>
                        </w:rPr>
                      </w:pPr>
                      <w:r w:rsidRPr="00394922">
                        <w:rPr>
                          <w:rFonts w:ascii="Century Gothic" w:hAnsi="Century Gothic"/>
                        </w:rPr>
                        <w:t>CONFERENCE OF LOCAL HEALTH OFFICIALS</w:t>
                      </w:r>
                      <w:r w:rsidR="00B81A1A">
                        <w:rPr>
                          <w:rFonts w:ascii="Century Gothic" w:hAnsi="Century Gothic"/>
                        </w:rPr>
                        <w:t xml:space="preserve"> – Updated 9/15/20</w:t>
                      </w:r>
                    </w:p>
                    <w:p w14:paraId="06778F8A" w14:textId="3D518F9F" w:rsidR="00E51521" w:rsidRDefault="00B00655" w:rsidP="0002421A">
                      <w:pPr>
                        <w:jc w:val="center"/>
                        <w:rPr>
                          <w:rFonts w:eastAsia="Times New Roman" w:cs="Times New Roman"/>
                          <w:b/>
                        </w:rPr>
                      </w:pPr>
                      <w:r>
                        <w:rPr>
                          <w:rFonts w:eastAsia="Times New Roman" w:cs="Times New Roman"/>
                          <w:b/>
                        </w:rPr>
                        <w:t>September</w:t>
                      </w:r>
                      <w:r w:rsidR="00A4145D">
                        <w:rPr>
                          <w:rFonts w:eastAsia="Times New Roman" w:cs="Times New Roman"/>
                          <w:b/>
                        </w:rPr>
                        <w:t xml:space="preserve"> 17</w:t>
                      </w:r>
                      <w:r w:rsidR="00E51521" w:rsidRPr="00741EC9">
                        <w:rPr>
                          <w:rFonts w:eastAsia="Times New Roman" w:cs="Times New Roman"/>
                          <w:b/>
                          <w:vertAlign w:val="superscript"/>
                        </w:rPr>
                        <w:t>th</w:t>
                      </w:r>
                      <w:r w:rsidR="00E51521">
                        <w:rPr>
                          <w:rFonts w:eastAsia="Times New Roman" w:cs="Times New Roman"/>
                          <w:b/>
                        </w:rPr>
                        <w:t>, 2020</w:t>
                      </w:r>
                    </w:p>
                    <w:p w14:paraId="177A685D" w14:textId="2DFA6AE4" w:rsidR="00E51521" w:rsidRPr="00394922" w:rsidRDefault="00B00655" w:rsidP="0002421A">
                      <w:pPr>
                        <w:jc w:val="center"/>
                        <w:rPr>
                          <w:rFonts w:eastAsia="Times New Roman" w:cs="Times New Roman"/>
                          <w:b/>
                        </w:rPr>
                      </w:pPr>
                      <w:r>
                        <w:rPr>
                          <w:rFonts w:eastAsia="Times New Roman" w:cs="Times New Roman"/>
                          <w:b/>
                        </w:rPr>
                        <w:t xml:space="preserve">12 – 1pm </w:t>
                      </w:r>
                    </w:p>
                    <w:p w14:paraId="01653E70" w14:textId="77777777" w:rsidR="00E51521" w:rsidRDefault="00E51521" w:rsidP="002C3DEE">
                      <w:p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Meeting Zoom Registration link - </w:t>
                      </w:r>
                      <w:r w:rsidRPr="002C3DEE">
                        <w:rPr>
                          <w:rFonts w:eastAsia="Times New Roman"/>
                          <w:sz w:val="20"/>
                          <w:szCs w:val="20"/>
                        </w:rPr>
                        <w:fldChar w:fldCharType="begin"/>
                      </w:r>
                      <w:r w:rsidRPr="002C3DEE">
                        <w:rPr>
                          <w:rFonts w:eastAsia="Times New Roman"/>
                          <w:sz w:val="20"/>
                          <w:szCs w:val="20"/>
                        </w:rPr>
                        <w:instrText xml:space="preserve"> HYPERLINK "https://www.zoomgov.com/meeting/register/vJIsde2hpzMrH5keIKJiU-AqXaG-oVXFTTs" \t "_blank" </w:instrText>
                      </w:r>
                      <w:r w:rsidRPr="002C3DEE">
                        <w:rPr>
                          <w:rFonts w:eastAsia="Times New Roman"/>
                          <w:sz w:val="20"/>
                          <w:szCs w:val="20"/>
                        </w:rPr>
                        <w:fldChar w:fldCharType="separate"/>
                      </w:r>
                      <w:r w:rsidRPr="002C3DEE">
                        <w:rPr>
                          <w:rStyle w:val="Hyperlink"/>
                          <w:rFonts w:ascii="Arial" w:eastAsia="Times New Roman" w:hAnsi="Arial"/>
                          <w:color w:val="1155CC"/>
                          <w:sz w:val="20"/>
                          <w:szCs w:val="20"/>
                          <w:shd w:val="clear" w:color="auto" w:fill="FFFFFF"/>
                        </w:rPr>
                        <w:t>https://www.zoomgov.com/meeting/register/vJIsde2hpzMrH5keIKJiU-AqXaG-oVXFTTs</w:t>
                      </w:r>
                      <w:r w:rsidRPr="002C3DEE">
                        <w:rPr>
                          <w:rFonts w:eastAsia="Times New Roman"/>
                          <w:sz w:val="20"/>
                          <w:szCs w:val="20"/>
                        </w:rPr>
                        <w:fldChar w:fldCharType="end"/>
                      </w:r>
                    </w:p>
                    <w:p w14:paraId="39E5A47B" w14:textId="71F8352E" w:rsidR="00E51521" w:rsidRDefault="00E51521" w:rsidP="002C3DEE">
                      <w:pPr>
                        <w:rPr>
                          <w:rFonts w:eastAsia="Times New Roman"/>
                        </w:rPr>
                      </w:pPr>
                    </w:p>
                    <w:p w14:paraId="608374CA" w14:textId="3211FA20" w:rsidR="00E51521" w:rsidRDefault="00E51521" w:rsidP="00E37697">
                      <w:pPr>
                        <w:rPr>
                          <w:rFonts w:eastAsia="Times New Roman"/>
                        </w:rPr>
                      </w:pPr>
                    </w:p>
                    <w:p w14:paraId="648DDC80" w14:textId="1255F0DE" w:rsidR="00E51521" w:rsidRPr="002B2975" w:rsidRDefault="00E51521" w:rsidP="0002421A">
                      <w:pPr>
                        <w:jc w:val="center"/>
                        <w:rPr>
                          <w:rFonts w:eastAsia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4B9BC2" w14:textId="77777777" w:rsidR="00B00655" w:rsidRDefault="00B00655" w:rsidP="004E2B5D">
      <w:pPr>
        <w:rPr>
          <w:i/>
          <w:iCs/>
          <w:sz w:val="22"/>
          <w:szCs w:val="22"/>
        </w:rPr>
      </w:pPr>
    </w:p>
    <w:p w14:paraId="591B1191" w14:textId="7B577F90" w:rsidR="005364FE" w:rsidRPr="00B00655" w:rsidRDefault="00691A95" w:rsidP="004E2B5D">
      <w:r w:rsidRPr="00125E60">
        <w:rPr>
          <w:i/>
          <w:iCs/>
          <w:sz w:val="22"/>
          <w:szCs w:val="22"/>
        </w:rPr>
        <w:t>Outcomes</w:t>
      </w:r>
      <w:r w:rsidR="00394922" w:rsidRPr="00125E60">
        <w:rPr>
          <w:i/>
          <w:iCs/>
          <w:sz w:val="22"/>
          <w:szCs w:val="22"/>
        </w:rPr>
        <w:t>:</w:t>
      </w:r>
      <w:r w:rsidR="00AB345E" w:rsidRPr="00125E60">
        <w:rPr>
          <w:i/>
          <w:iCs/>
          <w:sz w:val="22"/>
          <w:szCs w:val="22"/>
        </w:rPr>
        <w:t xml:space="preserve"> </w:t>
      </w:r>
      <w:r w:rsidR="00E017B2">
        <w:rPr>
          <w:i/>
          <w:iCs/>
          <w:sz w:val="22"/>
          <w:szCs w:val="22"/>
        </w:rPr>
        <w:t xml:space="preserve"> </w:t>
      </w:r>
      <w:r w:rsidR="00B00655">
        <w:rPr>
          <w:i/>
          <w:iCs/>
          <w:sz w:val="22"/>
          <w:szCs w:val="22"/>
        </w:rPr>
        <w:t xml:space="preserve">Receive updates from OHA staff on Crisis Care Guidance, Possible CD Data Sharing Legislation, the CDC </w:t>
      </w:r>
      <w:proofErr w:type="spellStart"/>
      <w:r w:rsidR="00B00655">
        <w:rPr>
          <w:i/>
          <w:iCs/>
          <w:sz w:val="22"/>
          <w:szCs w:val="22"/>
        </w:rPr>
        <w:t>Epi</w:t>
      </w:r>
      <w:proofErr w:type="spellEnd"/>
      <w:r w:rsidR="00B00655">
        <w:rPr>
          <w:i/>
          <w:iCs/>
          <w:sz w:val="22"/>
          <w:szCs w:val="22"/>
        </w:rPr>
        <w:t xml:space="preserve"> and Lab Capacity Grant, Modernization LFO Report, and the Environmental Health IGA updates and Remittance. </w:t>
      </w:r>
    </w:p>
    <w:p w14:paraId="2C27362F" w14:textId="77777777" w:rsidR="00B00655" w:rsidRDefault="00B00655" w:rsidP="004E2B5D">
      <w:pPr>
        <w:rPr>
          <w:i/>
          <w:iCs/>
          <w:sz w:val="22"/>
          <w:szCs w:val="22"/>
        </w:rPr>
      </w:pPr>
    </w:p>
    <w:p w14:paraId="4B39F014" w14:textId="77777777" w:rsidR="00B00655" w:rsidRPr="00BD3746" w:rsidRDefault="00B00655" w:rsidP="004E2B5D">
      <w:pPr>
        <w:rPr>
          <w:i/>
          <w:iCs/>
          <w:sz w:val="22"/>
          <w:szCs w:val="22"/>
        </w:rPr>
      </w:pP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16"/>
        <w:gridCol w:w="1389"/>
        <w:gridCol w:w="3373"/>
        <w:gridCol w:w="1530"/>
      </w:tblGrid>
      <w:tr w:rsidR="00ED5FCC" w14:paraId="5BA62FD5" w14:textId="77777777" w:rsidTr="00F133A5">
        <w:tc>
          <w:tcPr>
            <w:tcW w:w="3716" w:type="dxa"/>
          </w:tcPr>
          <w:p w14:paraId="3FFD6650" w14:textId="77777777" w:rsidR="00ED5FCC" w:rsidRPr="00E878F9" w:rsidRDefault="00ED5FCC" w:rsidP="00ED5FCC">
            <w:r w:rsidRPr="00E878F9">
              <w:t>Item</w:t>
            </w:r>
          </w:p>
        </w:tc>
        <w:tc>
          <w:tcPr>
            <w:tcW w:w="1389" w:type="dxa"/>
          </w:tcPr>
          <w:p w14:paraId="774ACEB8" w14:textId="77777777" w:rsidR="00ED5FCC" w:rsidRPr="00E878F9" w:rsidRDefault="00ED5FCC" w:rsidP="00ED5FCC">
            <w:r w:rsidRPr="00E878F9">
              <w:t>How</w:t>
            </w:r>
          </w:p>
        </w:tc>
        <w:tc>
          <w:tcPr>
            <w:tcW w:w="3373" w:type="dxa"/>
          </w:tcPr>
          <w:p w14:paraId="0BE969E0" w14:textId="77777777" w:rsidR="00ED5FCC" w:rsidRPr="00E878F9" w:rsidRDefault="00ED5FCC" w:rsidP="00ED5FCC">
            <w:r w:rsidRPr="00E878F9">
              <w:t>Who</w:t>
            </w:r>
          </w:p>
        </w:tc>
        <w:tc>
          <w:tcPr>
            <w:tcW w:w="1530" w:type="dxa"/>
          </w:tcPr>
          <w:p w14:paraId="148F61C3" w14:textId="77777777" w:rsidR="00ED5FCC" w:rsidRPr="00E878F9" w:rsidRDefault="00ED5FCC" w:rsidP="00ED5FCC">
            <w:r w:rsidRPr="00E878F9">
              <w:t>Time</w:t>
            </w:r>
          </w:p>
        </w:tc>
      </w:tr>
      <w:tr w:rsidR="00ED5FCC" w14:paraId="7D566DDA" w14:textId="77777777" w:rsidTr="00F133A5">
        <w:tc>
          <w:tcPr>
            <w:tcW w:w="3716" w:type="dxa"/>
          </w:tcPr>
          <w:p w14:paraId="21053B0D" w14:textId="32817F48" w:rsidR="00ED5FCC" w:rsidRPr="00E878F9" w:rsidRDefault="007335FF" w:rsidP="00ED5FCC">
            <w:r w:rsidRPr="00E878F9">
              <w:t>Welcome &amp; Introductions</w:t>
            </w:r>
          </w:p>
          <w:p w14:paraId="1185EED9" w14:textId="77777777" w:rsidR="00D31346" w:rsidRPr="00E878F9" w:rsidRDefault="00D31346" w:rsidP="00ED5FCC"/>
        </w:tc>
        <w:tc>
          <w:tcPr>
            <w:tcW w:w="1389" w:type="dxa"/>
          </w:tcPr>
          <w:p w14:paraId="5A28C6F5" w14:textId="77777777" w:rsidR="00ED5FCC" w:rsidRPr="00E878F9" w:rsidRDefault="00ED5FCC" w:rsidP="00ED5FCC">
            <w:r w:rsidRPr="00E878F9">
              <w:t>Roll Call</w:t>
            </w:r>
          </w:p>
        </w:tc>
        <w:tc>
          <w:tcPr>
            <w:tcW w:w="3373" w:type="dxa"/>
          </w:tcPr>
          <w:p w14:paraId="696593D2" w14:textId="691ACBFC" w:rsidR="00394922" w:rsidRPr="00E878F9" w:rsidRDefault="00666EDF" w:rsidP="00EC00A8">
            <w:r w:rsidRPr="00E878F9">
              <w:t>Jocelyn Warren,</w:t>
            </w:r>
            <w:r w:rsidR="005C7D7C" w:rsidRPr="00E878F9">
              <w:t xml:space="preserve"> Chair</w:t>
            </w:r>
          </w:p>
        </w:tc>
        <w:tc>
          <w:tcPr>
            <w:tcW w:w="1530" w:type="dxa"/>
          </w:tcPr>
          <w:p w14:paraId="78E4D1ED" w14:textId="19008301" w:rsidR="00ED5FCC" w:rsidRPr="00E878F9" w:rsidRDefault="00AF66BA" w:rsidP="00ED5FCC">
            <w:r>
              <w:t>12:00</w:t>
            </w:r>
            <w:r w:rsidR="00D31346" w:rsidRPr="00E878F9">
              <w:t xml:space="preserve"> </w:t>
            </w:r>
          </w:p>
        </w:tc>
      </w:tr>
      <w:tr w:rsidR="00ED5FCC" w14:paraId="66C0F10E" w14:textId="77777777" w:rsidTr="00F133A5">
        <w:tc>
          <w:tcPr>
            <w:tcW w:w="3716" w:type="dxa"/>
          </w:tcPr>
          <w:p w14:paraId="4F203104" w14:textId="0D370B41" w:rsidR="00ED5FCC" w:rsidRPr="00E878F9" w:rsidRDefault="00666EDF" w:rsidP="007335FF">
            <w:r w:rsidRPr="00E878F9">
              <w:t xml:space="preserve">Review </w:t>
            </w:r>
            <w:r w:rsidR="00ED5FCC" w:rsidRPr="00E878F9">
              <w:t>Agenda</w:t>
            </w:r>
            <w:r w:rsidR="007335FF" w:rsidRPr="00E878F9">
              <w:t xml:space="preserve"> &amp; Meeting Goals</w:t>
            </w:r>
          </w:p>
          <w:p w14:paraId="77C12EAA" w14:textId="10AAAFB5" w:rsidR="00D31346" w:rsidRPr="00E878F9" w:rsidRDefault="00D31346" w:rsidP="00ED5FCC">
            <w:pPr>
              <w:ind w:left="-360" w:firstLine="360"/>
            </w:pPr>
          </w:p>
        </w:tc>
        <w:tc>
          <w:tcPr>
            <w:tcW w:w="1389" w:type="dxa"/>
          </w:tcPr>
          <w:p w14:paraId="4928344E" w14:textId="77777777" w:rsidR="00ED5FCC" w:rsidRPr="00E878F9" w:rsidRDefault="00ED5FCC" w:rsidP="00ED5FCC">
            <w:r w:rsidRPr="00E878F9">
              <w:t>Review</w:t>
            </w:r>
          </w:p>
        </w:tc>
        <w:tc>
          <w:tcPr>
            <w:tcW w:w="3373" w:type="dxa"/>
          </w:tcPr>
          <w:p w14:paraId="266B7A9D" w14:textId="44105EC9" w:rsidR="00394922" w:rsidRPr="00E878F9" w:rsidRDefault="00666EDF" w:rsidP="00AA50BD">
            <w:r w:rsidRPr="00E878F9">
              <w:t>Jocelyn Warren, Chair</w:t>
            </w:r>
          </w:p>
        </w:tc>
        <w:tc>
          <w:tcPr>
            <w:tcW w:w="1530" w:type="dxa"/>
          </w:tcPr>
          <w:p w14:paraId="044BB08E" w14:textId="29D56187" w:rsidR="00ED5FCC" w:rsidRPr="00E878F9" w:rsidRDefault="00AF66BA" w:rsidP="0014304A">
            <w:r>
              <w:t>12:0</w:t>
            </w:r>
            <w:r w:rsidR="008B4B5F">
              <w:t>3</w:t>
            </w:r>
          </w:p>
        </w:tc>
      </w:tr>
      <w:tr w:rsidR="00ED5FCC" w14:paraId="1F6A3B56" w14:textId="77777777" w:rsidTr="00F133A5">
        <w:tc>
          <w:tcPr>
            <w:tcW w:w="3716" w:type="dxa"/>
          </w:tcPr>
          <w:p w14:paraId="768B0A89" w14:textId="3BC0D694" w:rsidR="00ED5FCC" w:rsidRPr="00E878F9" w:rsidRDefault="00AF66BA" w:rsidP="00ED5FCC">
            <w:r>
              <w:t>August 20</w:t>
            </w:r>
            <w:r w:rsidRPr="00AF66BA">
              <w:rPr>
                <w:vertAlign w:val="superscript"/>
              </w:rPr>
              <w:t>th</w:t>
            </w:r>
            <w:r>
              <w:t xml:space="preserve"> minutes</w:t>
            </w:r>
          </w:p>
          <w:p w14:paraId="12EC8C24" w14:textId="48B5D1BE" w:rsidR="00D31346" w:rsidRPr="00E878F9" w:rsidRDefault="00D31346" w:rsidP="00ED5FCC"/>
        </w:tc>
        <w:tc>
          <w:tcPr>
            <w:tcW w:w="1389" w:type="dxa"/>
          </w:tcPr>
          <w:p w14:paraId="17C903B1" w14:textId="77777777" w:rsidR="00ED5FCC" w:rsidRPr="00E878F9" w:rsidRDefault="00ED5FCC" w:rsidP="00ED5FCC">
            <w:pPr>
              <w:rPr>
                <w:b/>
                <w:color w:val="FF0000"/>
              </w:rPr>
            </w:pPr>
            <w:r w:rsidRPr="00E878F9">
              <w:rPr>
                <w:b/>
                <w:color w:val="FF0000"/>
              </w:rPr>
              <w:t>APPROVE</w:t>
            </w:r>
          </w:p>
        </w:tc>
        <w:tc>
          <w:tcPr>
            <w:tcW w:w="3373" w:type="dxa"/>
          </w:tcPr>
          <w:p w14:paraId="159F6323" w14:textId="43110F80" w:rsidR="00394922" w:rsidRPr="00E878F9" w:rsidRDefault="00ED5FCC" w:rsidP="00ED5FCC">
            <w:r w:rsidRPr="00E878F9">
              <w:t>All</w:t>
            </w:r>
          </w:p>
        </w:tc>
        <w:tc>
          <w:tcPr>
            <w:tcW w:w="1530" w:type="dxa"/>
          </w:tcPr>
          <w:p w14:paraId="1EAAF448" w14:textId="1DD88DB8" w:rsidR="00ED5FCC" w:rsidRPr="00E878F9" w:rsidRDefault="00AF66BA" w:rsidP="00E878F9">
            <w:r>
              <w:t>12:0</w:t>
            </w:r>
            <w:r w:rsidR="008B4B5F">
              <w:t>4</w:t>
            </w:r>
          </w:p>
        </w:tc>
      </w:tr>
      <w:tr w:rsidR="003C790E" w14:paraId="5B602BD3" w14:textId="77777777" w:rsidTr="00F133A5">
        <w:tc>
          <w:tcPr>
            <w:tcW w:w="3716" w:type="dxa"/>
          </w:tcPr>
          <w:p w14:paraId="50EDA01E" w14:textId="4994C7F3" w:rsidR="003C790E" w:rsidRPr="00E878F9" w:rsidRDefault="003C790E" w:rsidP="00ED5FCC">
            <w:r w:rsidRPr="00E878F9">
              <w:t>Appointments</w:t>
            </w:r>
            <w:r w:rsidR="00B81A1A">
              <w:t xml:space="preserve"> - none</w:t>
            </w:r>
          </w:p>
        </w:tc>
        <w:tc>
          <w:tcPr>
            <w:tcW w:w="1389" w:type="dxa"/>
          </w:tcPr>
          <w:p w14:paraId="4724718B" w14:textId="28C086A8" w:rsidR="003C790E" w:rsidRPr="00E878F9" w:rsidRDefault="00E878F9" w:rsidP="00ED5FC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APPOINT</w:t>
            </w:r>
          </w:p>
        </w:tc>
        <w:tc>
          <w:tcPr>
            <w:tcW w:w="3373" w:type="dxa"/>
          </w:tcPr>
          <w:p w14:paraId="5C24C8BF" w14:textId="69E770F5" w:rsidR="003C790E" w:rsidRPr="00E878F9" w:rsidRDefault="003C790E" w:rsidP="00ED5FCC">
            <w:r w:rsidRPr="00E878F9">
              <w:t>Jocelyn Warren, Chair</w:t>
            </w:r>
          </w:p>
        </w:tc>
        <w:tc>
          <w:tcPr>
            <w:tcW w:w="1530" w:type="dxa"/>
          </w:tcPr>
          <w:p w14:paraId="0A362CC5" w14:textId="759A3A52" w:rsidR="003C790E" w:rsidRPr="00E878F9" w:rsidRDefault="00AF66BA" w:rsidP="0014304A">
            <w:r>
              <w:t>12:0</w:t>
            </w:r>
            <w:r w:rsidR="008B4B5F">
              <w:t>5</w:t>
            </w:r>
          </w:p>
        </w:tc>
      </w:tr>
      <w:tr w:rsidR="00FB16C2" w14:paraId="3B01B8F6" w14:textId="77777777" w:rsidTr="00F133A5">
        <w:tc>
          <w:tcPr>
            <w:tcW w:w="3716" w:type="dxa"/>
          </w:tcPr>
          <w:p w14:paraId="79FA5F56" w14:textId="32184319" w:rsidR="00FB16C2" w:rsidRPr="00E878F9" w:rsidRDefault="00AF66BA" w:rsidP="00AF66BA">
            <w:r>
              <w:rPr>
                <w:rFonts w:eastAsia="Times New Roman"/>
                <w:color w:val="222222"/>
                <w:shd w:val="clear" w:color="auto" w:fill="FFFFFF"/>
              </w:rPr>
              <w:t>Crisis Care Guidance Update</w:t>
            </w:r>
          </w:p>
        </w:tc>
        <w:tc>
          <w:tcPr>
            <w:tcW w:w="1389" w:type="dxa"/>
          </w:tcPr>
          <w:p w14:paraId="152867A5" w14:textId="250DE916" w:rsidR="00FB16C2" w:rsidRPr="00E878F9" w:rsidRDefault="00FB16C2" w:rsidP="00ED5FCC">
            <w:r w:rsidRPr="00E878F9">
              <w:t>Update</w:t>
            </w:r>
          </w:p>
        </w:tc>
        <w:tc>
          <w:tcPr>
            <w:tcW w:w="3373" w:type="dxa"/>
          </w:tcPr>
          <w:p w14:paraId="1592E5E5" w14:textId="21D80795" w:rsidR="00FC2FE2" w:rsidRPr="00E878F9" w:rsidRDefault="00AF66BA" w:rsidP="00FC2FE2">
            <w:pPr>
              <w:rPr>
                <w:rFonts w:eastAsia="Times New Roman" w:cs="Times New Roman"/>
              </w:rPr>
            </w:pPr>
            <w:r>
              <w:rPr>
                <w:rFonts w:eastAsia="Times New Roman"/>
                <w:color w:val="222222"/>
                <w:shd w:val="clear" w:color="auto" w:fill="FFFFFF"/>
              </w:rPr>
              <w:t>Akiko Saito, OHA</w:t>
            </w:r>
          </w:p>
          <w:p w14:paraId="4A1CF317" w14:textId="3EFD46D3" w:rsidR="00FB16C2" w:rsidRPr="00E878F9" w:rsidRDefault="00FB16C2" w:rsidP="00ED5FCC"/>
        </w:tc>
        <w:tc>
          <w:tcPr>
            <w:tcW w:w="1530" w:type="dxa"/>
          </w:tcPr>
          <w:p w14:paraId="730FD365" w14:textId="2A8CCEC4" w:rsidR="00FB16C2" w:rsidRPr="00E878F9" w:rsidRDefault="008B4B5F" w:rsidP="00726E3A">
            <w:r>
              <w:t>12:05(5</w:t>
            </w:r>
            <w:r w:rsidR="00AF66BA">
              <w:t>”)</w:t>
            </w:r>
          </w:p>
          <w:p w14:paraId="53A6A481" w14:textId="1E431685" w:rsidR="00CE2BB8" w:rsidRPr="00E878F9" w:rsidRDefault="00CE2BB8" w:rsidP="00726E3A"/>
        </w:tc>
      </w:tr>
      <w:tr w:rsidR="008A49AA" w14:paraId="4B080D1E" w14:textId="77777777" w:rsidTr="00F133A5">
        <w:tc>
          <w:tcPr>
            <w:tcW w:w="3716" w:type="dxa"/>
          </w:tcPr>
          <w:p w14:paraId="2BF26EA7" w14:textId="56FE7F43" w:rsidR="008A49AA" w:rsidRPr="00E878F9" w:rsidRDefault="00AF66BA" w:rsidP="00AF66BA">
            <w:r>
              <w:t xml:space="preserve">Possible CD Data Sharing Legislation </w:t>
            </w:r>
          </w:p>
        </w:tc>
        <w:tc>
          <w:tcPr>
            <w:tcW w:w="1389" w:type="dxa"/>
          </w:tcPr>
          <w:p w14:paraId="0E8BCB0C" w14:textId="52A7051D" w:rsidR="008A49AA" w:rsidRPr="00E878F9" w:rsidRDefault="008A49AA" w:rsidP="00ED5FCC">
            <w:r w:rsidRPr="00E878F9">
              <w:t>Update</w:t>
            </w:r>
          </w:p>
        </w:tc>
        <w:tc>
          <w:tcPr>
            <w:tcW w:w="3373" w:type="dxa"/>
          </w:tcPr>
          <w:p w14:paraId="23F93EB0" w14:textId="7C65114A" w:rsidR="008A49AA" w:rsidRPr="00E878F9" w:rsidRDefault="00AF66BA" w:rsidP="00AF66BA">
            <w:r>
              <w:t>Collette Young, OHA</w:t>
            </w:r>
          </w:p>
        </w:tc>
        <w:tc>
          <w:tcPr>
            <w:tcW w:w="1530" w:type="dxa"/>
          </w:tcPr>
          <w:p w14:paraId="2BE6A9AD" w14:textId="4BC9D2D1" w:rsidR="008A49AA" w:rsidRPr="00E878F9" w:rsidRDefault="008B4B5F" w:rsidP="00726E3A">
            <w:r>
              <w:t>12:10</w:t>
            </w:r>
            <w:r w:rsidR="00AF66BA">
              <w:t xml:space="preserve"> (10”)</w:t>
            </w:r>
          </w:p>
        </w:tc>
      </w:tr>
      <w:tr w:rsidR="00D31346" w14:paraId="5D930CE7" w14:textId="77777777" w:rsidTr="00F133A5">
        <w:tc>
          <w:tcPr>
            <w:tcW w:w="3716" w:type="dxa"/>
          </w:tcPr>
          <w:p w14:paraId="78666B3A" w14:textId="38FE5EF6" w:rsidR="00A144DC" w:rsidRPr="00E878F9" w:rsidRDefault="00AF66BA" w:rsidP="00AF66BA">
            <w:proofErr w:type="spellStart"/>
            <w:r>
              <w:t>Epi</w:t>
            </w:r>
            <w:proofErr w:type="spellEnd"/>
            <w:r>
              <w:t xml:space="preserve"> &amp; Lab Capacity Grant</w:t>
            </w:r>
          </w:p>
        </w:tc>
        <w:tc>
          <w:tcPr>
            <w:tcW w:w="1389" w:type="dxa"/>
          </w:tcPr>
          <w:p w14:paraId="0C2C86AF" w14:textId="0B2403A7" w:rsidR="00D31346" w:rsidRPr="00AF66BA" w:rsidRDefault="00AF66BA" w:rsidP="00ED5FCC">
            <w:r>
              <w:t>Update</w:t>
            </w:r>
          </w:p>
        </w:tc>
        <w:tc>
          <w:tcPr>
            <w:tcW w:w="3373" w:type="dxa"/>
          </w:tcPr>
          <w:p w14:paraId="2337AFBB" w14:textId="1421BC4F" w:rsidR="00D31346" w:rsidRPr="00E878F9" w:rsidRDefault="00AF66BA" w:rsidP="00ED5FCC">
            <w:r>
              <w:t>Melissa Sutton &amp; Aaron Dunn, OHA</w:t>
            </w:r>
          </w:p>
        </w:tc>
        <w:tc>
          <w:tcPr>
            <w:tcW w:w="1530" w:type="dxa"/>
          </w:tcPr>
          <w:p w14:paraId="2A5D6FB4" w14:textId="36B341EA" w:rsidR="00D31346" w:rsidRPr="00E878F9" w:rsidRDefault="008B4B5F" w:rsidP="007F4620">
            <w:r>
              <w:t>12:2</w:t>
            </w:r>
            <w:r w:rsidR="00AF66BA">
              <w:t>0 (10”)</w:t>
            </w:r>
          </w:p>
        </w:tc>
      </w:tr>
      <w:tr w:rsidR="00B81A1A" w14:paraId="49809F10" w14:textId="77777777" w:rsidTr="00F133A5">
        <w:tc>
          <w:tcPr>
            <w:tcW w:w="3716" w:type="dxa"/>
          </w:tcPr>
          <w:p w14:paraId="7E2D6090" w14:textId="77777777" w:rsidR="00B81A1A" w:rsidRDefault="00B81A1A" w:rsidP="00AF66BA">
            <w:r>
              <w:t>Vaccine Planning Funding</w:t>
            </w:r>
          </w:p>
          <w:p w14:paraId="1225498A" w14:textId="6662FA68" w:rsidR="00B81A1A" w:rsidRDefault="00B81A1A" w:rsidP="00AF66BA"/>
        </w:tc>
        <w:tc>
          <w:tcPr>
            <w:tcW w:w="1389" w:type="dxa"/>
          </w:tcPr>
          <w:p w14:paraId="3B82E197" w14:textId="2DDE6D06" w:rsidR="00B81A1A" w:rsidRDefault="00B81A1A" w:rsidP="00ED5FCC">
            <w:r>
              <w:t>Update</w:t>
            </w:r>
          </w:p>
        </w:tc>
        <w:tc>
          <w:tcPr>
            <w:tcW w:w="3373" w:type="dxa"/>
          </w:tcPr>
          <w:p w14:paraId="27152903" w14:textId="49094AA2" w:rsidR="00B81A1A" w:rsidRDefault="00B81A1A" w:rsidP="00ED5FCC">
            <w:r>
              <w:t>Danna Drum, OHA</w:t>
            </w:r>
          </w:p>
        </w:tc>
        <w:tc>
          <w:tcPr>
            <w:tcW w:w="1530" w:type="dxa"/>
          </w:tcPr>
          <w:p w14:paraId="71D312AE" w14:textId="08189F64" w:rsidR="00B81A1A" w:rsidRDefault="00B81A1A" w:rsidP="007F4620">
            <w:r>
              <w:t>12:30 (5”)</w:t>
            </w:r>
          </w:p>
        </w:tc>
      </w:tr>
      <w:tr w:rsidR="008B4B5F" w14:paraId="606E8777" w14:textId="77777777" w:rsidTr="00F133A5">
        <w:tc>
          <w:tcPr>
            <w:tcW w:w="3716" w:type="dxa"/>
          </w:tcPr>
          <w:p w14:paraId="0DBBC98A" w14:textId="77777777" w:rsidR="008B4B5F" w:rsidRDefault="008B4B5F" w:rsidP="00AF66BA">
            <w:r>
              <w:t>Modernization LFO Report</w:t>
            </w:r>
          </w:p>
          <w:p w14:paraId="04D5B53D" w14:textId="0B4FC16A" w:rsidR="008B4B5F" w:rsidRDefault="008B4B5F" w:rsidP="00AF66BA"/>
        </w:tc>
        <w:tc>
          <w:tcPr>
            <w:tcW w:w="1389" w:type="dxa"/>
          </w:tcPr>
          <w:p w14:paraId="15969006" w14:textId="782F784A" w:rsidR="008B4B5F" w:rsidRDefault="008B4B5F" w:rsidP="00ED5FCC">
            <w:r>
              <w:t>Update</w:t>
            </w:r>
          </w:p>
        </w:tc>
        <w:tc>
          <w:tcPr>
            <w:tcW w:w="3373" w:type="dxa"/>
          </w:tcPr>
          <w:p w14:paraId="4C1FE5C2" w14:textId="5026A1D2" w:rsidR="008B4B5F" w:rsidRDefault="008B4B5F" w:rsidP="00ED5FCC">
            <w:r>
              <w:t xml:space="preserve">Sara </w:t>
            </w:r>
            <w:proofErr w:type="spellStart"/>
            <w:r>
              <w:t>Beaudrault</w:t>
            </w:r>
            <w:proofErr w:type="spellEnd"/>
            <w:r>
              <w:t>, OHA</w:t>
            </w:r>
          </w:p>
        </w:tc>
        <w:tc>
          <w:tcPr>
            <w:tcW w:w="1530" w:type="dxa"/>
          </w:tcPr>
          <w:p w14:paraId="7EBE2A6D" w14:textId="386DCBB5" w:rsidR="008B4B5F" w:rsidRDefault="00B81A1A" w:rsidP="007F4620">
            <w:r>
              <w:t>12:35</w:t>
            </w:r>
            <w:r w:rsidR="008B4B5F">
              <w:t xml:space="preserve"> (10”)</w:t>
            </w:r>
          </w:p>
        </w:tc>
      </w:tr>
      <w:tr w:rsidR="00AF66BA" w14:paraId="2C5D060D" w14:textId="77777777" w:rsidTr="00F133A5">
        <w:tc>
          <w:tcPr>
            <w:tcW w:w="3716" w:type="dxa"/>
          </w:tcPr>
          <w:p w14:paraId="01E62F68" w14:textId="39CCBD28" w:rsidR="00AF66BA" w:rsidRDefault="00AF66BA" w:rsidP="00AF66BA">
            <w:r>
              <w:t>Environmental Health IGA</w:t>
            </w:r>
            <w:r w:rsidR="00CF63A1">
              <w:t xml:space="preserve"> </w:t>
            </w:r>
          </w:p>
          <w:p w14:paraId="39F7529F" w14:textId="49C2026C" w:rsidR="00E51521" w:rsidRDefault="00E51521" w:rsidP="00AF66BA"/>
        </w:tc>
        <w:tc>
          <w:tcPr>
            <w:tcW w:w="1389" w:type="dxa"/>
          </w:tcPr>
          <w:p w14:paraId="60297354" w14:textId="32E3C1CD" w:rsidR="00AF66BA" w:rsidRDefault="00AF66BA" w:rsidP="00ED5FCC">
            <w:r>
              <w:t>Update</w:t>
            </w:r>
          </w:p>
        </w:tc>
        <w:tc>
          <w:tcPr>
            <w:tcW w:w="3373" w:type="dxa"/>
          </w:tcPr>
          <w:p w14:paraId="313A47FD" w14:textId="751AE7B4" w:rsidR="00AF66BA" w:rsidRDefault="00AF66BA" w:rsidP="00ED5FCC">
            <w:r>
              <w:t>Brett Sherry</w:t>
            </w:r>
            <w:r w:rsidR="008B4B5F">
              <w:t>, OHA</w:t>
            </w:r>
          </w:p>
        </w:tc>
        <w:tc>
          <w:tcPr>
            <w:tcW w:w="1530" w:type="dxa"/>
          </w:tcPr>
          <w:p w14:paraId="23E89306" w14:textId="3B47BEA8" w:rsidR="00AF66BA" w:rsidRDefault="00B81A1A" w:rsidP="007F4620">
            <w:r>
              <w:t>12:45</w:t>
            </w:r>
            <w:r w:rsidR="00AF66BA">
              <w:t xml:space="preserve"> (10”)</w:t>
            </w:r>
          </w:p>
        </w:tc>
      </w:tr>
      <w:tr w:rsidR="00AF66BA" w14:paraId="0A9AB147" w14:textId="77777777" w:rsidTr="00F133A5">
        <w:tc>
          <w:tcPr>
            <w:tcW w:w="3716" w:type="dxa"/>
          </w:tcPr>
          <w:p w14:paraId="6691C958" w14:textId="2BB9BA05" w:rsidR="00AF66BA" w:rsidRDefault="008E7F6E" w:rsidP="00AF66BA">
            <w:r>
              <w:t xml:space="preserve">Remittance </w:t>
            </w:r>
            <w:r w:rsidR="008B4B5F">
              <w:t>Update</w:t>
            </w:r>
          </w:p>
          <w:p w14:paraId="3F8AE5D3" w14:textId="037D099C" w:rsidR="00E51521" w:rsidRDefault="00E51521" w:rsidP="00AF66BA"/>
        </w:tc>
        <w:tc>
          <w:tcPr>
            <w:tcW w:w="1389" w:type="dxa"/>
          </w:tcPr>
          <w:p w14:paraId="4E9F9423" w14:textId="414BD092" w:rsidR="00AF66BA" w:rsidRDefault="00CF63A1" w:rsidP="00ED5FCC">
            <w:r>
              <w:t>Update</w:t>
            </w:r>
          </w:p>
        </w:tc>
        <w:tc>
          <w:tcPr>
            <w:tcW w:w="3373" w:type="dxa"/>
          </w:tcPr>
          <w:p w14:paraId="5B02DD4D" w14:textId="2437CC3E" w:rsidR="00AF66BA" w:rsidRDefault="00E51521" w:rsidP="00ED5FCC">
            <w:r>
              <w:t>Brett Sherry</w:t>
            </w:r>
            <w:r w:rsidR="008B4B5F">
              <w:t>, OHA</w:t>
            </w:r>
          </w:p>
        </w:tc>
        <w:tc>
          <w:tcPr>
            <w:tcW w:w="1530" w:type="dxa"/>
          </w:tcPr>
          <w:p w14:paraId="17F0C3F8" w14:textId="6093C328" w:rsidR="00AF66BA" w:rsidRDefault="00B81A1A" w:rsidP="007F4620">
            <w:r>
              <w:t>12:55</w:t>
            </w:r>
            <w:r w:rsidR="00E51521">
              <w:t xml:space="preserve"> (10”)</w:t>
            </w:r>
          </w:p>
        </w:tc>
      </w:tr>
      <w:tr w:rsidR="00724EB6" w14:paraId="43D86AD3" w14:textId="77777777" w:rsidTr="00F133A5">
        <w:tc>
          <w:tcPr>
            <w:tcW w:w="3716" w:type="dxa"/>
          </w:tcPr>
          <w:p w14:paraId="488FA5BE" w14:textId="7370AD84" w:rsidR="00724EB6" w:rsidRPr="00E878F9" w:rsidRDefault="00724EB6" w:rsidP="001A46E9">
            <w:r w:rsidRPr="00E878F9">
              <w:t xml:space="preserve">Adjourn </w:t>
            </w:r>
          </w:p>
        </w:tc>
        <w:tc>
          <w:tcPr>
            <w:tcW w:w="1389" w:type="dxa"/>
          </w:tcPr>
          <w:p w14:paraId="49D6570B" w14:textId="77777777" w:rsidR="00724EB6" w:rsidRPr="00E878F9" w:rsidRDefault="00724EB6" w:rsidP="00ED5FCC"/>
        </w:tc>
        <w:tc>
          <w:tcPr>
            <w:tcW w:w="3373" w:type="dxa"/>
          </w:tcPr>
          <w:p w14:paraId="3ED625DA" w14:textId="77777777" w:rsidR="00724EB6" w:rsidRPr="00E878F9" w:rsidRDefault="00724EB6" w:rsidP="009E4228"/>
        </w:tc>
        <w:tc>
          <w:tcPr>
            <w:tcW w:w="1530" w:type="dxa"/>
          </w:tcPr>
          <w:p w14:paraId="3876E267" w14:textId="28F55389" w:rsidR="00724EB6" w:rsidRPr="00E878F9" w:rsidRDefault="00B81A1A" w:rsidP="007F4620">
            <w:r>
              <w:t>1:05</w:t>
            </w:r>
            <w:bookmarkStart w:id="0" w:name="_GoBack"/>
            <w:bookmarkEnd w:id="0"/>
            <w:r w:rsidR="00E51521">
              <w:t xml:space="preserve">pm </w:t>
            </w:r>
          </w:p>
        </w:tc>
      </w:tr>
    </w:tbl>
    <w:p w14:paraId="3F64BCF2" w14:textId="2FEADA82" w:rsidR="004E2B5D" w:rsidRPr="00724EB6" w:rsidRDefault="004E2B5D" w:rsidP="00BD3746">
      <w:pPr>
        <w:tabs>
          <w:tab w:val="left" w:pos="4154"/>
        </w:tabs>
      </w:pPr>
    </w:p>
    <w:sectPr w:rsidR="004E2B5D" w:rsidRPr="00724EB6" w:rsidSect="00724EB6">
      <w:headerReference w:type="default" r:id="rId9"/>
      <w:footerReference w:type="default" r:id="rId10"/>
      <w:pgSz w:w="12240" w:h="15840"/>
      <w:pgMar w:top="1440" w:right="1440" w:bottom="1170" w:left="1440" w:header="720" w:footer="3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59038" w14:textId="77777777" w:rsidR="00E51521" w:rsidRDefault="00E51521" w:rsidP="004E2B5D">
      <w:r>
        <w:separator/>
      </w:r>
    </w:p>
  </w:endnote>
  <w:endnote w:type="continuationSeparator" w:id="0">
    <w:p w14:paraId="403C9B19" w14:textId="77777777" w:rsidR="00E51521" w:rsidRDefault="00E51521" w:rsidP="004E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∞xÊˇøî0œ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B5B73" w14:textId="7209B2DC" w:rsidR="00E51521" w:rsidRPr="00F70289" w:rsidRDefault="00E51521" w:rsidP="00B4761B">
    <w:pPr>
      <w:jc w:val="center"/>
      <w:rPr>
        <w:sz w:val="16"/>
        <w:szCs w:val="16"/>
      </w:rPr>
    </w:pPr>
    <w:r w:rsidRPr="00F70289">
      <w:rPr>
        <w:rFonts w:cs="T∞xÊˇøî0œ"/>
        <w:color w:val="1D1E59"/>
        <w:sz w:val="16"/>
        <w:szCs w:val="16"/>
      </w:rPr>
      <w:t>Per ORS 431.335, Conference (not Coalition) Executive Committee (JLT) Members may receive travel reimbursement from OHA for no more than 6 meetings per year. Per CLHO Chair, meeting in the following months will be el</w:t>
    </w:r>
    <w:r>
      <w:rPr>
        <w:rFonts w:cs="T∞xÊˇøî0œ"/>
        <w:color w:val="1D1E59"/>
        <w:sz w:val="16"/>
        <w:szCs w:val="16"/>
      </w:rPr>
      <w:t>igible for reimbursement in 2020</w:t>
    </w:r>
    <w:r w:rsidRPr="00F70289">
      <w:rPr>
        <w:rFonts w:cs="T∞xÊˇøî0œ"/>
        <w:color w:val="1D1E59"/>
        <w:sz w:val="16"/>
        <w:szCs w:val="16"/>
      </w:rPr>
      <w:t>: February, March, May, September, October &amp; November.</w:t>
    </w:r>
  </w:p>
  <w:p w14:paraId="5E703BFE" w14:textId="77777777" w:rsidR="00E51521" w:rsidRPr="00F70289" w:rsidRDefault="00E51521" w:rsidP="00B4761B">
    <w:pPr>
      <w:widowControl w:val="0"/>
      <w:autoSpaceDE w:val="0"/>
      <w:autoSpaceDN w:val="0"/>
      <w:adjustRightInd w:val="0"/>
      <w:jc w:val="center"/>
      <w:rPr>
        <w:rFonts w:cs="T∞xÊˇøî0œ"/>
        <w:color w:val="1D1E59"/>
        <w:sz w:val="16"/>
        <w:szCs w:val="16"/>
      </w:rPr>
    </w:pPr>
  </w:p>
  <w:p w14:paraId="12BA6ACC" w14:textId="77777777" w:rsidR="00E51521" w:rsidRPr="003A18FD" w:rsidRDefault="00E51521" w:rsidP="00B4761B">
    <w:pPr>
      <w:pStyle w:val="Footer"/>
      <w:jc w:val="center"/>
      <w:rPr>
        <w:sz w:val="16"/>
        <w:szCs w:val="16"/>
      </w:rPr>
    </w:pPr>
    <w:r w:rsidRPr="00F70289">
      <w:rPr>
        <w:rFonts w:cs="T∞xÊˇøî0œ"/>
        <w:color w:val="1D1E59"/>
        <w:sz w:val="16"/>
        <w:szCs w:val="16"/>
      </w:rPr>
      <w:t>OHA travel reimbursement requests should be submitted to Danna Drum, PHD/OHA.</w:t>
    </w:r>
  </w:p>
  <w:p w14:paraId="786EE46C" w14:textId="77777777" w:rsidR="00E51521" w:rsidRDefault="00E5152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8AA47" w14:textId="77777777" w:rsidR="00E51521" w:rsidRDefault="00E51521" w:rsidP="004E2B5D">
      <w:r>
        <w:separator/>
      </w:r>
    </w:p>
  </w:footnote>
  <w:footnote w:type="continuationSeparator" w:id="0">
    <w:p w14:paraId="6CA474AF" w14:textId="77777777" w:rsidR="00E51521" w:rsidRDefault="00E51521" w:rsidP="004E2B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B1C01" w14:textId="77777777" w:rsidR="00E51521" w:rsidRDefault="00E51521" w:rsidP="004E2B5D">
    <w:pPr>
      <w:pStyle w:val="Title"/>
      <w:rPr>
        <w:rFonts w:ascii="Times" w:hAnsi="Times"/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F2B43B" wp14:editId="06F924A3">
              <wp:simplePos x="0" y="0"/>
              <wp:positionH relativeFrom="column">
                <wp:posOffset>-744220</wp:posOffset>
              </wp:positionH>
              <wp:positionV relativeFrom="paragraph">
                <wp:posOffset>-114300</wp:posOffset>
              </wp:positionV>
              <wp:extent cx="1828800" cy="1036955"/>
              <wp:effectExtent l="0" t="0" r="0" b="4445"/>
              <wp:wrapThrough wrapText="bothSides">
                <wp:wrapPolygon edited="0">
                  <wp:start x="4500" y="0"/>
                  <wp:lineTo x="3600" y="15873"/>
                  <wp:lineTo x="300" y="17460"/>
                  <wp:lineTo x="300" y="21164"/>
                  <wp:lineTo x="21000" y="21164"/>
                  <wp:lineTo x="21300" y="17460"/>
                  <wp:lineTo x="19500" y="16931"/>
                  <wp:lineTo x="14700" y="16931"/>
                  <wp:lineTo x="15900" y="14814"/>
                  <wp:lineTo x="15900" y="1587"/>
                  <wp:lineTo x="14400" y="0"/>
                  <wp:lineTo x="7200" y="0"/>
                  <wp:lineTo x="45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036955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55C4B" w14:textId="77777777" w:rsidR="00E51521" w:rsidRPr="00726A3E" w:rsidRDefault="00E51521" w:rsidP="004E2B5D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71F2B43B" id="Group 4" o:spid="_x0000_s1027" style="position:absolute;left:0;text-align:left;margin-left:-58.6pt;margin-top:-9pt;width:2in;height:81.65pt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1327;top:1026;width:11187;height: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8E55C4B" w14:textId="77777777" w:rsidR="00F25ECF" w:rsidRPr="00726A3E" w:rsidRDefault="00F25ECF" w:rsidP="004E2B5D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  <w:p w14:paraId="3CEE587C" w14:textId="77777777" w:rsidR="00E51521" w:rsidRDefault="00E5152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1B6"/>
    <w:multiLevelType w:val="hybridMultilevel"/>
    <w:tmpl w:val="F4B683AE"/>
    <w:lvl w:ilvl="0" w:tplc="B05073E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667C1"/>
    <w:multiLevelType w:val="hybridMultilevel"/>
    <w:tmpl w:val="61DA6A8C"/>
    <w:lvl w:ilvl="0" w:tplc="2EDCFA00">
      <w:start w:val="800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44ABA"/>
    <w:multiLevelType w:val="hybridMultilevel"/>
    <w:tmpl w:val="F310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E1802"/>
    <w:multiLevelType w:val="hybridMultilevel"/>
    <w:tmpl w:val="165C1E90"/>
    <w:lvl w:ilvl="0" w:tplc="7C30D280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6CC238C"/>
    <w:multiLevelType w:val="hybridMultilevel"/>
    <w:tmpl w:val="FB10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um Danna K">
    <w15:presenceInfo w15:providerId="AD" w15:userId="S::DANNA.K.DRUM@dhsoha.state.or.us::4fee3df8-3de4-47e3-8813-22a877540b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84"/>
    <w:rsid w:val="00007405"/>
    <w:rsid w:val="0002421A"/>
    <w:rsid w:val="00042352"/>
    <w:rsid w:val="000675FC"/>
    <w:rsid w:val="000779E1"/>
    <w:rsid w:val="000B6700"/>
    <w:rsid w:val="000C3AA2"/>
    <w:rsid w:val="000C7C75"/>
    <w:rsid w:val="000D4078"/>
    <w:rsid w:val="000D44B8"/>
    <w:rsid w:val="00125E60"/>
    <w:rsid w:val="00134E35"/>
    <w:rsid w:val="0014304A"/>
    <w:rsid w:val="001667E9"/>
    <w:rsid w:val="001A46E9"/>
    <w:rsid w:val="001F3892"/>
    <w:rsid w:val="00211451"/>
    <w:rsid w:val="00254A0E"/>
    <w:rsid w:val="002B2975"/>
    <w:rsid w:val="002C3DEE"/>
    <w:rsid w:val="00304717"/>
    <w:rsid w:val="00307878"/>
    <w:rsid w:val="00311AB6"/>
    <w:rsid w:val="00323012"/>
    <w:rsid w:val="003427BA"/>
    <w:rsid w:val="003473D0"/>
    <w:rsid w:val="003749AB"/>
    <w:rsid w:val="00394922"/>
    <w:rsid w:val="003C0544"/>
    <w:rsid w:val="003C3DD5"/>
    <w:rsid w:val="003C790E"/>
    <w:rsid w:val="00411CA2"/>
    <w:rsid w:val="00417A81"/>
    <w:rsid w:val="0044135F"/>
    <w:rsid w:val="0045241D"/>
    <w:rsid w:val="00476F21"/>
    <w:rsid w:val="004C749D"/>
    <w:rsid w:val="004E2B5D"/>
    <w:rsid w:val="004E6B92"/>
    <w:rsid w:val="00531BCA"/>
    <w:rsid w:val="005364FE"/>
    <w:rsid w:val="005439E9"/>
    <w:rsid w:val="00554DE4"/>
    <w:rsid w:val="005C0270"/>
    <w:rsid w:val="005C7D7C"/>
    <w:rsid w:val="005F1C3B"/>
    <w:rsid w:val="005F6672"/>
    <w:rsid w:val="006013BA"/>
    <w:rsid w:val="00605B3D"/>
    <w:rsid w:val="006164DC"/>
    <w:rsid w:val="00642A95"/>
    <w:rsid w:val="00666EDF"/>
    <w:rsid w:val="00691A95"/>
    <w:rsid w:val="00711EF1"/>
    <w:rsid w:val="00724EB6"/>
    <w:rsid w:val="00726E3A"/>
    <w:rsid w:val="007335FF"/>
    <w:rsid w:val="00741EC9"/>
    <w:rsid w:val="007960E4"/>
    <w:rsid w:val="007A16E2"/>
    <w:rsid w:val="007E0CA4"/>
    <w:rsid w:val="007F4620"/>
    <w:rsid w:val="0086325E"/>
    <w:rsid w:val="00894A70"/>
    <w:rsid w:val="008A49AA"/>
    <w:rsid w:val="008B4B5F"/>
    <w:rsid w:val="008E0CA2"/>
    <w:rsid w:val="008E7F6E"/>
    <w:rsid w:val="00921F80"/>
    <w:rsid w:val="009269B9"/>
    <w:rsid w:val="0093008E"/>
    <w:rsid w:val="00953530"/>
    <w:rsid w:val="0096437C"/>
    <w:rsid w:val="00964E76"/>
    <w:rsid w:val="00973D06"/>
    <w:rsid w:val="00991F34"/>
    <w:rsid w:val="009A237B"/>
    <w:rsid w:val="009C7B82"/>
    <w:rsid w:val="009E41E3"/>
    <w:rsid w:val="009E4228"/>
    <w:rsid w:val="009E76E1"/>
    <w:rsid w:val="00A144DC"/>
    <w:rsid w:val="00A25E0E"/>
    <w:rsid w:val="00A3293B"/>
    <w:rsid w:val="00A4145D"/>
    <w:rsid w:val="00A56D58"/>
    <w:rsid w:val="00A759A0"/>
    <w:rsid w:val="00A77B5F"/>
    <w:rsid w:val="00AA50BD"/>
    <w:rsid w:val="00AB345E"/>
    <w:rsid w:val="00AC6425"/>
    <w:rsid w:val="00AF66BA"/>
    <w:rsid w:val="00B00655"/>
    <w:rsid w:val="00B30599"/>
    <w:rsid w:val="00B4257B"/>
    <w:rsid w:val="00B4761B"/>
    <w:rsid w:val="00B66291"/>
    <w:rsid w:val="00B73170"/>
    <w:rsid w:val="00B762FE"/>
    <w:rsid w:val="00B81A1A"/>
    <w:rsid w:val="00B95B84"/>
    <w:rsid w:val="00BB4F8D"/>
    <w:rsid w:val="00BC5E4D"/>
    <w:rsid w:val="00BD3746"/>
    <w:rsid w:val="00BD3B09"/>
    <w:rsid w:val="00C41CFA"/>
    <w:rsid w:val="00C55935"/>
    <w:rsid w:val="00C7373D"/>
    <w:rsid w:val="00CA0573"/>
    <w:rsid w:val="00CC30C5"/>
    <w:rsid w:val="00CD0474"/>
    <w:rsid w:val="00CD14A0"/>
    <w:rsid w:val="00CE2BB8"/>
    <w:rsid w:val="00CF58D7"/>
    <w:rsid w:val="00CF63A1"/>
    <w:rsid w:val="00D02F2E"/>
    <w:rsid w:val="00D21C96"/>
    <w:rsid w:val="00D30687"/>
    <w:rsid w:val="00D31346"/>
    <w:rsid w:val="00D41C05"/>
    <w:rsid w:val="00D74A7D"/>
    <w:rsid w:val="00DB6C80"/>
    <w:rsid w:val="00DC6486"/>
    <w:rsid w:val="00E017B2"/>
    <w:rsid w:val="00E24D96"/>
    <w:rsid w:val="00E33240"/>
    <w:rsid w:val="00E37697"/>
    <w:rsid w:val="00E51521"/>
    <w:rsid w:val="00E878F9"/>
    <w:rsid w:val="00EC00A8"/>
    <w:rsid w:val="00ED5FCC"/>
    <w:rsid w:val="00ED7625"/>
    <w:rsid w:val="00EE6E33"/>
    <w:rsid w:val="00F02F74"/>
    <w:rsid w:val="00F04262"/>
    <w:rsid w:val="00F133A5"/>
    <w:rsid w:val="00F134E9"/>
    <w:rsid w:val="00F20B70"/>
    <w:rsid w:val="00F23D9B"/>
    <w:rsid w:val="00F25446"/>
    <w:rsid w:val="00F25ECF"/>
    <w:rsid w:val="00F50C1A"/>
    <w:rsid w:val="00F62C43"/>
    <w:rsid w:val="00F90490"/>
    <w:rsid w:val="00F91315"/>
    <w:rsid w:val="00F91AC2"/>
    <w:rsid w:val="00FB16C2"/>
    <w:rsid w:val="00FB353B"/>
    <w:rsid w:val="00FC2FE2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88A0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5D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B5D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2B5D"/>
  </w:style>
  <w:style w:type="paragraph" w:styleId="Footer">
    <w:name w:val="footer"/>
    <w:basedOn w:val="Normal"/>
    <w:link w:val="FooterChar"/>
    <w:uiPriority w:val="99"/>
    <w:unhideWhenUsed/>
    <w:rsid w:val="004E2B5D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2B5D"/>
  </w:style>
  <w:style w:type="paragraph" w:styleId="Title">
    <w:name w:val="Title"/>
    <w:basedOn w:val="Normal"/>
    <w:link w:val="TitleChar"/>
    <w:qFormat/>
    <w:rsid w:val="004E2B5D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4E2B5D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4E2B5D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4E2B5D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4E2B5D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3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7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B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E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3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5D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B5D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2B5D"/>
  </w:style>
  <w:style w:type="paragraph" w:styleId="Footer">
    <w:name w:val="footer"/>
    <w:basedOn w:val="Normal"/>
    <w:link w:val="FooterChar"/>
    <w:uiPriority w:val="99"/>
    <w:unhideWhenUsed/>
    <w:rsid w:val="004E2B5D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2B5D"/>
  </w:style>
  <w:style w:type="paragraph" w:styleId="Title">
    <w:name w:val="Title"/>
    <w:basedOn w:val="Normal"/>
    <w:link w:val="TitleChar"/>
    <w:qFormat/>
    <w:rsid w:val="004E2B5D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4E2B5D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4E2B5D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4E2B5D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4E2B5D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3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7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B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E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3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F5C65B-30D3-B44C-AF6C-C0082975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CLHO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Hill</dc:creator>
  <cp:keywords/>
  <dc:description/>
  <cp:lastModifiedBy>Morgan D. Cowling</cp:lastModifiedBy>
  <cp:revision>2</cp:revision>
  <cp:lastPrinted>2020-09-10T18:25:00Z</cp:lastPrinted>
  <dcterms:created xsi:type="dcterms:W3CDTF">2020-09-16T00:42:00Z</dcterms:created>
  <dcterms:modified xsi:type="dcterms:W3CDTF">2020-09-16T00:42:00Z</dcterms:modified>
</cp:coreProperties>
</file>