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6AF0D09D" w:rsidR="005E0FF8" w:rsidRDefault="000324A4">
      <w:r>
        <w:t>August 20</w:t>
      </w:r>
      <w:r w:rsidR="003F107A">
        <w:t>, 2020</w:t>
      </w:r>
      <w:r w:rsidR="00A331CE">
        <w:t xml:space="preserve"> </w:t>
      </w:r>
    </w:p>
    <w:p w14:paraId="084F19C4" w14:textId="77777777" w:rsidR="009769E1" w:rsidRDefault="009769E1">
      <w:r>
        <w:t>Meeting of the Conference of Local Health Officials</w:t>
      </w:r>
    </w:p>
    <w:p w14:paraId="5D9C2F05" w14:textId="77777777" w:rsidR="009769E1" w:rsidRDefault="009769E1"/>
    <w:p w14:paraId="3B19E4E4" w14:textId="365DA049" w:rsidR="00B4335D" w:rsidRDefault="009769E1">
      <w:r w:rsidRPr="004429F1">
        <w:rPr>
          <w:b/>
        </w:rPr>
        <w:t>Executive Members</w:t>
      </w:r>
      <w:r>
        <w:t xml:space="preserve"> </w:t>
      </w:r>
      <w:r w:rsidRPr="00B4335D">
        <w:rPr>
          <w:u w:val="single"/>
        </w:rPr>
        <w:t>Present:</w:t>
      </w:r>
      <w:r>
        <w:t xml:space="preserve"> </w:t>
      </w:r>
      <w:r w:rsidR="00741B7C">
        <w:t>Jocelyn Warren, CLHO Chair,</w:t>
      </w:r>
      <w:r w:rsidR="008F4E12">
        <w:t xml:space="preserve"> Lane</w:t>
      </w:r>
      <w:r>
        <w:t xml:space="preserve">; </w:t>
      </w:r>
      <w:r w:rsidR="00077441">
        <w:t xml:space="preserve">Carrie </w:t>
      </w:r>
      <w:proofErr w:type="spellStart"/>
      <w:r w:rsidR="00077441">
        <w:t>Brogoitti</w:t>
      </w:r>
      <w:proofErr w:type="spellEnd"/>
      <w:r w:rsidR="00077441">
        <w:t xml:space="preserve">, Vice-Chair, Center for Human Development Union; Katrina </w:t>
      </w:r>
      <w:proofErr w:type="spellStart"/>
      <w:r w:rsidR="00077441">
        <w:t>Rothenberger</w:t>
      </w:r>
      <w:proofErr w:type="spellEnd"/>
      <w:r w:rsidR="00077441">
        <w:t xml:space="preserve">, Secretary, Marion; </w:t>
      </w:r>
      <w:r w:rsidR="008F4E12">
        <w:t xml:space="preserve">Jackson </w:t>
      </w:r>
      <w:proofErr w:type="spellStart"/>
      <w:r w:rsidR="008F4E12">
        <w:t>Baures</w:t>
      </w:r>
      <w:proofErr w:type="spellEnd"/>
      <w:r w:rsidR="008F4E12">
        <w:t>, Large County Rep, Jackson</w:t>
      </w:r>
      <w:r>
        <w:t xml:space="preserve">; </w:t>
      </w:r>
      <w:r w:rsidR="00077441">
        <w:t xml:space="preserve">Rebecca Austen, Small County Rep, Lincoln; Joseph </w:t>
      </w:r>
      <w:proofErr w:type="spellStart"/>
      <w:r w:rsidR="00077441">
        <w:t>Fiumara</w:t>
      </w:r>
      <w:proofErr w:type="spellEnd"/>
      <w:r w:rsidR="00077441">
        <w:t xml:space="preserve">, Coalition of Local Environmental Health Specialists; </w:t>
      </w:r>
      <w:r>
        <w:t xml:space="preserve">Pat </w:t>
      </w:r>
      <w:proofErr w:type="spellStart"/>
      <w:r>
        <w:t>Luedtke</w:t>
      </w:r>
      <w:proofErr w:type="spellEnd"/>
      <w:r>
        <w:t>, Health Officer Rep, Lane,</w:t>
      </w:r>
      <w:r w:rsidR="00B5769B">
        <w:t xml:space="preserve"> </w:t>
      </w:r>
      <w:r w:rsidR="008F4E12">
        <w:t xml:space="preserve">Tricia </w:t>
      </w:r>
      <w:proofErr w:type="spellStart"/>
      <w:r w:rsidR="008F4E12">
        <w:t>Mortell</w:t>
      </w:r>
      <w:proofErr w:type="spellEnd"/>
      <w:r>
        <w:t>, Past Chair</w:t>
      </w:r>
      <w:r w:rsidR="008F4E12">
        <w:t>, Washington</w:t>
      </w:r>
      <w:r w:rsidR="00B5769B">
        <w:t xml:space="preserve">; </w:t>
      </w:r>
    </w:p>
    <w:p w14:paraId="4BC4C335" w14:textId="28358A6B" w:rsidR="009769E1" w:rsidRDefault="00B50450">
      <w:r w:rsidRPr="00B4335D">
        <w:rPr>
          <w:u w:val="single"/>
        </w:rPr>
        <w:t>Absent:</w:t>
      </w:r>
      <w:r>
        <w:t xml:space="preserve"> </w:t>
      </w:r>
      <w:r w:rsidR="00A90A6B">
        <w:t xml:space="preserve">Lindsey </w:t>
      </w:r>
      <w:proofErr w:type="spellStart"/>
      <w:r w:rsidR="00A90A6B">
        <w:t>Manfrin</w:t>
      </w:r>
      <w:proofErr w:type="spellEnd"/>
      <w:r w:rsidR="00A90A6B">
        <w:t>, Public Health Administrator of Oregon Caucus</w:t>
      </w:r>
      <w:proofErr w:type="gramStart"/>
      <w:r w:rsidR="00A90A6B">
        <w:t>;</w:t>
      </w:r>
      <w:proofErr w:type="gramEnd"/>
      <w:r w:rsidR="00A90A6B">
        <w:t xml:space="preserve"> </w:t>
      </w:r>
      <w:r>
        <w:t>Mid-County Rep</w:t>
      </w:r>
    </w:p>
    <w:p w14:paraId="5681B3C6" w14:textId="77777777" w:rsidR="004429F1" w:rsidRDefault="004429F1" w:rsidP="004429F1"/>
    <w:p w14:paraId="48DAA5DF" w14:textId="7F407601" w:rsidR="004429F1" w:rsidRPr="004429F1" w:rsidRDefault="00077441" w:rsidP="004429F1">
      <w:pPr>
        <w:rPr>
          <w:b/>
        </w:rPr>
      </w:pPr>
      <w:r>
        <w:rPr>
          <w:noProof/>
        </w:rPr>
        <mc:AlternateContent>
          <mc:Choice Requires="wps">
            <w:drawing>
              <wp:anchor distT="0" distB="0" distL="114300" distR="114300" simplePos="0" relativeHeight="251661312" behindDoc="0" locked="0" layoutInCell="1" allowOverlap="1" wp14:anchorId="53513A97" wp14:editId="1DF3FF59">
                <wp:simplePos x="0" y="0"/>
                <wp:positionH relativeFrom="column">
                  <wp:posOffset>5829300</wp:posOffset>
                </wp:positionH>
                <wp:positionV relativeFrom="paragraph">
                  <wp:posOffset>292100</wp:posOffset>
                </wp:positionV>
                <wp:extent cx="3314700" cy="2971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314700" cy="2971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5E550804" w:rsidR="00E412FB" w:rsidRDefault="00E412FB">
                            <w:r>
                              <w:rPr>
                                <w:rFonts w:ascii="Wingdings" w:hAnsi="Wingdings"/>
                              </w:rPr>
                              <w:t></w:t>
                            </w:r>
                            <w:r>
                              <w:t xml:space="preserve"> North Central PHD – Shellie Campbell</w:t>
                            </w:r>
                          </w:p>
                          <w:p w14:paraId="4C35CBBB" w14:textId="3BCFDBB9" w:rsidR="00E412FB" w:rsidRDefault="00E412FB">
                            <w:r>
                              <w:rPr>
                                <w:rFonts w:ascii="Wingdings" w:hAnsi="Wingdings"/>
                              </w:rPr>
                              <w:t></w:t>
                            </w:r>
                            <w:r>
                              <w:t xml:space="preserve"> Polk – Jacqui </w:t>
                            </w:r>
                            <w:proofErr w:type="spellStart"/>
                            <w:r>
                              <w:t>Umstead</w:t>
                            </w:r>
                            <w:proofErr w:type="spellEnd"/>
                            <w:r>
                              <w:t xml:space="preserve">  </w:t>
                            </w:r>
                          </w:p>
                          <w:p w14:paraId="46D5A225" w14:textId="142E5E17" w:rsidR="00E412FB" w:rsidRDefault="00E412FB">
                            <w:r w:rsidRPr="00D563F7">
                              <w:rPr>
                                <w:rFonts w:ascii="ＭＳ ゴシック" w:eastAsia="ＭＳ ゴシック" w:hint="eastAsia"/>
                              </w:rPr>
                              <w:t>☐</w:t>
                            </w:r>
                            <w:r>
                              <w:t xml:space="preserve"> Tillamook – Marlene Putman </w:t>
                            </w:r>
                          </w:p>
                          <w:p w14:paraId="0CBA3DC9" w14:textId="4D1E67F0" w:rsidR="00E412FB" w:rsidRDefault="00E412FB">
                            <w:r>
                              <w:rPr>
                                <w:rFonts w:ascii="Wingdings" w:hAnsi="Wingdings"/>
                              </w:rPr>
                              <w:t></w:t>
                            </w:r>
                            <w:r>
                              <w:t xml:space="preserve"> Umatilla – Joseph </w:t>
                            </w:r>
                            <w:proofErr w:type="spellStart"/>
                            <w:r>
                              <w:t>Fiamara</w:t>
                            </w:r>
                            <w:proofErr w:type="spellEnd"/>
                            <w:r>
                              <w:t xml:space="preserve"> </w:t>
                            </w:r>
                          </w:p>
                          <w:p w14:paraId="5F92374E" w14:textId="13E1BCE6" w:rsidR="00E412FB" w:rsidRDefault="00E412FB">
                            <w:r>
                              <w:rPr>
                                <w:rFonts w:ascii="Wingdings" w:hAnsi="Wingdings"/>
                              </w:rPr>
                              <w:t></w:t>
                            </w:r>
                            <w:r>
                              <w:t xml:space="preserve"> Union – Carrie </w:t>
                            </w:r>
                            <w:proofErr w:type="spellStart"/>
                            <w:r>
                              <w:t>Brogotti</w:t>
                            </w:r>
                            <w:proofErr w:type="spellEnd"/>
                          </w:p>
                          <w:p w14:paraId="56001E97" w14:textId="380E0ECF" w:rsidR="00E412FB" w:rsidRDefault="00E412FB">
                            <w:r>
                              <w:rPr>
                                <w:rFonts w:ascii="Wingdings" w:hAnsi="Wingdings"/>
                              </w:rPr>
                              <w:t></w:t>
                            </w:r>
                            <w:r>
                              <w:t xml:space="preserve"> Washington – Tricia </w:t>
                            </w:r>
                            <w:proofErr w:type="spellStart"/>
                            <w:r>
                              <w:t>Mortell</w:t>
                            </w:r>
                            <w:proofErr w:type="spellEnd"/>
                            <w:r>
                              <w:t xml:space="preserve"> </w:t>
                            </w:r>
                          </w:p>
                          <w:p w14:paraId="5DA273F3" w14:textId="2F1E78AA" w:rsidR="00E412FB" w:rsidRDefault="00E412FB">
                            <w:proofErr w:type="gramStart"/>
                            <w:r>
                              <w:rPr>
                                <w:rFonts w:ascii="ＭＳ ゴシック" w:eastAsia="ＭＳ ゴシック" w:hint="eastAsia"/>
                              </w:rPr>
                              <w:t>☐</w:t>
                            </w:r>
                            <w:r>
                              <w:t xml:space="preserve">  Wheeler</w:t>
                            </w:r>
                            <w:proofErr w:type="gramEnd"/>
                            <w:r>
                              <w:t xml:space="preserve"> – Karen Woods </w:t>
                            </w:r>
                          </w:p>
                          <w:p w14:paraId="3C471D1A" w14:textId="2DC95F8C" w:rsidR="00E412FB" w:rsidRDefault="00E412FB">
                            <w:proofErr w:type="gramStart"/>
                            <w:r>
                              <w:rPr>
                                <w:rFonts w:ascii="ＭＳ ゴシック" w:eastAsia="ＭＳ ゴシック" w:hint="eastAsia"/>
                              </w:rPr>
                              <w:t>☐</w:t>
                            </w:r>
                            <w:r>
                              <w:t xml:space="preserve">  Yamhill</w:t>
                            </w:r>
                            <w:proofErr w:type="gramEnd"/>
                            <w:r>
                              <w:t xml:space="preserve"> – Lindsey </w:t>
                            </w:r>
                            <w:proofErr w:type="spellStart"/>
                            <w:r>
                              <w:t>Manfrin</w:t>
                            </w:r>
                            <w:proofErr w:type="spellEnd"/>
                            <w:r>
                              <w:t xml:space="preserve"> </w:t>
                            </w:r>
                          </w:p>
                          <w:p w14:paraId="0F343089" w14:textId="77777777" w:rsidR="00E412FB" w:rsidRDefault="00E412FB"/>
                          <w:p w14:paraId="6036B330" w14:textId="7DFBEA84" w:rsidR="00E412FB" w:rsidRDefault="00E412FB">
                            <w:r>
                              <w:rPr>
                                <w:rFonts w:ascii="Wingdings" w:eastAsia="ＭＳ ゴシック" w:hAnsi="Wingdings"/>
                              </w:rPr>
                              <w:t></w:t>
                            </w:r>
                            <w:r>
                              <w:t xml:space="preserve"> HO Caucus – Pat </w:t>
                            </w:r>
                            <w:proofErr w:type="spellStart"/>
                            <w:r>
                              <w:t>Luedtke</w:t>
                            </w:r>
                            <w:proofErr w:type="spellEnd"/>
                            <w:r>
                              <w:t xml:space="preserve"> </w:t>
                            </w:r>
                          </w:p>
                          <w:p w14:paraId="2D8513DA" w14:textId="74BA4E5B" w:rsidR="00E412FB" w:rsidRDefault="00E412FB">
                            <w:r>
                              <w:rPr>
                                <w:rFonts w:ascii="Wingdings" w:hAnsi="Wingdings"/>
                              </w:rPr>
                              <w:t></w:t>
                            </w:r>
                            <w:r>
                              <w:t xml:space="preserve"> CLEHS Caucus – Joseph </w:t>
                            </w:r>
                            <w:proofErr w:type="spellStart"/>
                            <w:r>
                              <w:t>Fiumara</w:t>
                            </w:r>
                            <w:proofErr w:type="spellEnd"/>
                          </w:p>
                          <w:p w14:paraId="65575CBF" w14:textId="1BD2CECF" w:rsidR="00E412FB" w:rsidRDefault="00E412FB">
                            <w:r>
                              <w:rPr>
                                <w:rFonts w:ascii="ＭＳ ゴシック" w:eastAsia="ＭＳ ゴシック" w:hint="eastAsia"/>
                              </w:rPr>
                              <w:t>☐</w:t>
                            </w:r>
                            <w:r>
                              <w:t xml:space="preserve"> AOPHNS – vacant</w:t>
                            </w:r>
                          </w:p>
                          <w:p w14:paraId="0154AE73" w14:textId="7B843B8F" w:rsidR="00E412FB" w:rsidRDefault="00E412FB" w:rsidP="00E2577B">
                            <w:r>
                              <w:rPr>
                                <w:rFonts w:ascii="ＭＳ ゴシック" w:eastAsia="ＭＳ ゴシック" w:hint="eastAsia"/>
                              </w:rPr>
                              <w:t>☐</w:t>
                            </w:r>
                            <w:r>
                              <w:t xml:space="preserve"> </w:t>
                            </w:r>
                            <w:r>
                              <w:rPr>
                                <w:rFonts w:ascii="Lucida Grande" w:hAnsi="Lucida Grande" w:cs="Lucida Grande"/>
                              </w:rPr>
                              <w:t xml:space="preserve"> </w:t>
                            </w:r>
                            <w:r>
                              <w:t xml:space="preserve"> Public Health Administrators - Lindsey </w:t>
                            </w:r>
                            <w:proofErr w:type="spellStart"/>
                            <w:r>
                              <w:t>Manfrin</w:t>
                            </w:r>
                            <w:proofErr w:type="spellEnd"/>
                          </w:p>
                          <w:p w14:paraId="574983E8" w14:textId="77777777" w:rsidR="00E412FB" w:rsidRDefault="00E412FB"/>
                          <w:p w14:paraId="638E0152" w14:textId="77777777" w:rsidR="00E412FB" w:rsidRDefault="00E412FB"/>
                          <w:p w14:paraId="59D5A33E" w14:textId="77777777" w:rsidR="00E412FB" w:rsidRDefault="00E41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459pt;margin-top:23pt;width:26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" filled="f" stroked="f">
                <v:textbox>
                  <w:txbxContent>
                    <w:p w14:paraId="11A042F8" w14:textId="5E550804" w:rsidR="00E412FB" w:rsidRDefault="00E412FB">
                      <w:r>
                        <w:rPr>
                          <w:rFonts w:ascii="Wingdings" w:hAnsi="Wingdings"/>
                        </w:rPr>
                        <w:t></w:t>
                      </w:r>
                      <w:r>
                        <w:t xml:space="preserve"> North Central PHD – Shellie Campbell</w:t>
                      </w:r>
                    </w:p>
                    <w:p w14:paraId="4C35CBBB" w14:textId="3BCFDBB9" w:rsidR="00E412FB" w:rsidRDefault="00E412FB">
                      <w:r>
                        <w:rPr>
                          <w:rFonts w:ascii="Wingdings" w:hAnsi="Wingdings"/>
                        </w:rPr>
                        <w:t></w:t>
                      </w:r>
                      <w:r>
                        <w:t xml:space="preserve"> Polk – Jacqui </w:t>
                      </w:r>
                      <w:proofErr w:type="spellStart"/>
                      <w:r>
                        <w:t>Umstead</w:t>
                      </w:r>
                      <w:proofErr w:type="spellEnd"/>
                      <w:r>
                        <w:t xml:space="preserve">  </w:t>
                      </w:r>
                    </w:p>
                    <w:p w14:paraId="46D5A225" w14:textId="142E5E17" w:rsidR="00E412FB" w:rsidRDefault="00E412FB">
                      <w:r w:rsidRPr="00D563F7">
                        <w:rPr>
                          <w:rFonts w:ascii="ＭＳ ゴシック" w:eastAsia="ＭＳ ゴシック" w:hint="eastAsia"/>
                        </w:rPr>
                        <w:t>☐</w:t>
                      </w:r>
                      <w:r>
                        <w:t xml:space="preserve"> Tillamook – Marlene Putman </w:t>
                      </w:r>
                    </w:p>
                    <w:p w14:paraId="0CBA3DC9" w14:textId="4D1E67F0" w:rsidR="00E412FB" w:rsidRDefault="00E412FB">
                      <w:r>
                        <w:rPr>
                          <w:rFonts w:ascii="Wingdings" w:hAnsi="Wingdings"/>
                        </w:rPr>
                        <w:t></w:t>
                      </w:r>
                      <w:r>
                        <w:t xml:space="preserve"> Umatilla – Joseph </w:t>
                      </w:r>
                      <w:proofErr w:type="spellStart"/>
                      <w:r>
                        <w:t>Fiamara</w:t>
                      </w:r>
                      <w:proofErr w:type="spellEnd"/>
                      <w:r>
                        <w:t xml:space="preserve"> </w:t>
                      </w:r>
                    </w:p>
                    <w:p w14:paraId="5F92374E" w14:textId="13E1BCE6" w:rsidR="00E412FB" w:rsidRDefault="00E412FB">
                      <w:r>
                        <w:rPr>
                          <w:rFonts w:ascii="Wingdings" w:hAnsi="Wingdings"/>
                        </w:rPr>
                        <w:t></w:t>
                      </w:r>
                      <w:r>
                        <w:t xml:space="preserve"> Union – Carrie </w:t>
                      </w:r>
                      <w:proofErr w:type="spellStart"/>
                      <w:r>
                        <w:t>Brogotti</w:t>
                      </w:r>
                      <w:proofErr w:type="spellEnd"/>
                    </w:p>
                    <w:p w14:paraId="56001E97" w14:textId="380E0ECF" w:rsidR="00E412FB" w:rsidRDefault="00E412FB">
                      <w:r>
                        <w:rPr>
                          <w:rFonts w:ascii="Wingdings" w:hAnsi="Wingdings"/>
                        </w:rPr>
                        <w:t></w:t>
                      </w:r>
                      <w:r>
                        <w:t xml:space="preserve"> Washington – Tricia </w:t>
                      </w:r>
                      <w:proofErr w:type="spellStart"/>
                      <w:r>
                        <w:t>Mortell</w:t>
                      </w:r>
                      <w:proofErr w:type="spellEnd"/>
                      <w:r>
                        <w:t xml:space="preserve"> </w:t>
                      </w:r>
                    </w:p>
                    <w:p w14:paraId="5DA273F3" w14:textId="2F1E78AA" w:rsidR="00E412FB" w:rsidRDefault="00E412FB">
                      <w:proofErr w:type="gramStart"/>
                      <w:r>
                        <w:rPr>
                          <w:rFonts w:ascii="ＭＳ ゴシック" w:eastAsia="ＭＳ ゴシック" w:hint="eastAsia"/>
                        </w:rPr>
                        <w:t>☐</w:t>
                      </w:r>
                      <w:r>
                        <w:t xml:space="preserve">  Wheeler</w:t>
                      </w:r>
                      <w:proofErr w:type="gramEnd"/>
                      <w:r>
                        <w:t xml:space="preserve"> – Karen Woods </w:t>
                      </w:r>
                    </w:p>
                    <w:p w14:paraId="3C471D1A" w14:textId="2DC95F8C" w:rsidR="00E412FB" w:rsidRDefault="00E412FB">
                      <w:proofErr w:type="gramStart"/>
                      <w:r>
                        <w:rPr>
                          <w:rFonts w:ascii="ＭＳ ゴシック" w:eastAsia="ＭＳ ゴシック" w:hint="eastAsia"/>
                        </w:rPr>
                        <w:t>☐</w:t>
                      </w:r>
                      <w:r>
                        <w:t xml:space="preserve">  Yamhill</w:t>
                      </w:r>
                      <w:proofErr w:type="gramEnd"/>
                      <w:r>
                        <w:t xml:space="preserve"> – Lindsey </w:t>
                      </w:r>
                      <w:proofErr w:type="spellStart"/>
                      <w:r>
                        <w:t>Manfrin</w:t>
                      </w:r>
                      <w:proofErr w:type="spellEnd"/>
                      <w:r>
                        <w:t xml:space="preserve"> </w:t>
                      </w:r>
                    </w:p>
                    <w:p w14:paraId="0F343089" w14:textId="77777777" w:rsidR="00E412FB" w:rsidRDefault="00E412FB"/>
                    <w:p w14:paraId="6036B330" w14:textId="7DFBEA84" w:rsidR="00E412FB" w:rsidRDefault="00E412FB">
                      <w:r>
                        <w:rPr>
                          <w:rFonts w:ascii="Wingdings" w:eastAsia="ＭＳ ゴシック" w:hAnsi="Wingdings"/>
                        </w:rPr>
                        <w:t></w:t>
                      </w:r>
                      <w:r>
                        <w:t xml:space="preserve"> HO Caucus – Pat </w:t>
                      </w:r>
                      <w:proofErr w:type="spellStart"/>
                      <w:r>
                        <w:t>Luedtke</w:t>
                      </w:r>
                      <w:proofErr w:type="spellEnd"/>
                      <w:r>
                        <w:t xml:space="preserve"> </w:t>
                      </w:r>
                    </w:p>
                    <w:p w14:paraId="2D8513DA" w14:textId="74BA4E5B" w:rsidR="00E412FB" w:rsidRDefault="00E412FB">
                      <w:r>
                        <w:rPr>
                          <w:rFonts w:ascii="Wingdings" w:hAnsi="Wingdings"/>
                        </w:rPr>
                        <w:t></w:t>
                      </w:r>
                      <w:r>
                        <w:t xml:space="preserve"> CLEHS Caucus – Joseph </w:t>
                      </w:r>
                      <w:proofErr w:type="spellStart"/>
                      <w:r>
                        <w:t>Fiumara</w:t>
                      </w:r>
                      <w:proofErr w:type="spellEnd"/>
                    </w:p>
                    <w:p w14:paraId="65575CBF" w14:textId="1BD2CECF" w:rsidR="00E412FB" w:rsidRDefault="00E412FB">
                      <w:r>
                        <w:rPr>
                          <w:rFonts w:ascii="ＭＳ ゴシック" w:eastAsia="ＭＳ ゴシック" w:hint="eastAsia"/>
                        </w:rPr>
                        <w:t>☐</w:t>
                      </w:r>
                      <w:r>
                        <w:t xml:space="preserve"> AOPHNS – vacant</w:t>
                      </w:r>
                    </w:p>
                    <w:p w14:paraId="0154AE73" w14:textId="7B843B8F" w:rsidR="00E412FB" w:rsidRDefault="00E412FB" w:rsidP="00E2577B">
                      <w:r>
                        <w:rPr>
                          <w:rFonts w:ascii="ＭＳ ゴシック" w:eastAsia="ＭＳ ゴシック" w:hint="eastAsia"/>
                        </w:rPr>
                        <w:t>☐</w:t>
                      </w:r>
                      <w:r>
                        <w:t xml:space="preserve"> </w:t>
                      </w:r>
                      <w:r>
                        <w:rPr>
                          <w:rFonts w:ascii="Lucida Grande" w:hAnsi="Lucida Grande" w:cs="Lucida Grande"/>
                        </w:rPr>
                        <w:t xml:space="preserve"> </w:t>
                      </w:r>
                      <w:r>
                        <w:t xml:space="preserve"> Public Health Administrators - Lindsey </w:t>
                      </w:r>
                      <w:proofErr w:type="spellStart"/>
                      <w:r>
                        <w:t>Manfrin</w:t>
                      </w:r>
                      <w:proofErr w:type="spellEnd"/>
                    </w:p>
                    <w:p w14:paraId="574983E8" w14:textId="77777777" w:rsidR="00E412FB" w:rsidRDefault="00E412FB"/>
                    <w:p w14:paraId="638E0152" w14:textId="77777777" w:rsidR="00E412FB" w:rsidRDefault="00E412FB"/>
                    <w:p w14:paraId="59D5A33E" w14:textId="77777777" w:rsidR="00E412FB" w:rsidRDefault="00E412FB"/>
                  </w:txbxContent>
                </v:textbox>
                <w10:wrap type="square"/>
              </v:shape>
            </w:pict>
          </mc:Fallback>
        </mc:AlternateContent>
      </w:r>
      <w:r w:rsidR="005B5E14">
        <w:rPr>
          <w:noProof/>
        </w:rPr>
        <mc:AlternateContent>
          <mc:Choice Requires="wps">
            <w:drawing>
              <wp:anchor distT="0" distB="0" distL="114300" distR="114300" simplePos="0" relativeHeight="251659264" behindDoc="0" locked="0" layoutInCell="1" allowOverlap="1" wp14:anchorId="301CF4FF" wp14:editId="25761246">
                <wp:simplePos x="0" y="0"/>
                <wp:positionH relativeFrom="column">
                  <wp:posOffset>0</wp:posOffset>
                </wp:positionH>
                <wp:positionV relativeFrom="paragraph">
                  <wp:posOffset>219710</wp:posOffset>
                </wp:positionV>
                <wp:extent cx="2971800" cy="2857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2857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363BE822" w:rsidR="00E412FB" w:rsidRDefault="00E412FB">
                            <w:r w:rsidRPr="004D6675">
                              <w:rPr>
                                <w:rFonts w:ascii="Wingdings" w:hAnsi="Wingdings"/>
                                <w:color w:val="000000"/>
                              </w:rPr>
                              <w:t></w:t>
                            </w:r>
                            <w:r>
                              <w:t xml:space="preserve"> Baker – Nancy Staten</w:t>
                            </w:r>
                          </w:p>
                          <w:p w14:paraId="0BE07D0F" w14:textId="247DA62E" w:rsidR="00E412FB" w:rsidRDefault="00E412FB">
                            <w:r>
                              <w:rPr>
                                <w:rFonts w:ascii="Wingdings" w:hAnsi="Wingdings"/>
                              </w:rPr>
                              <w:t></w:t>
                            </w:r>
                            <w:r>
                              <w:t xml:space="preserve"> Benton – Charlie </w:t>
                            </w:r>
                            <w:proofErr w:type="spellStart"/>
                            <w:r>
                              <w:t>Fautin</w:t>
                            </w:r>
                            <w:proofErr w:type="spellEnd"/>
                          </w:p>
                          <w:p w14:paraId="3E2A6285" w14:textId="51CE7F13" w:rsidR="00E412FB" w:rsidRDefault="00E412FB">
                            <w:r>
                              <w:rPr>
                                <w:rFonts w:ascii="Wingdings" w:eastAsia="ＭＳ ゴシック" w:hAnsi="Wingdings"/>
                              </w:rPr>
                              <w:t></w:t>
                            </w:r>
                            <w:r>
                              <w:t xml:space="preserve"> Clackamas – Philip Mason-Joyner</w:t>
                            </w:r>
                          </w:p>
                          <w:p w14:paraId="7B125963" w14:textId="3A4606B4" w:rsidR="00E412FB" w:rsidRDefault="00E412FB">
                            <w:r>
                              <w:rPr>
                                <w:rFonts w:ascii="ＭＳ ゴシック" w:eastAsia="ＭＳ ゴシック" w:hint="eastAsia"/>
                              </w:rPr>
                              <w:t>☐</w:t>
                            </w:r>
                            <w:r>
                              <w:t xml:space="preserve"> Clatsop – Mike </w:t>
                            </w:r>
                            <w:proofErr w:type="spellStart"/>
                            <w:r>
                              <w:t>McNickel</w:t>
                            </w:r>
                            <w:proofErr w:type="spellEnd"/>
                          </w:p>
                          <w:p w14:paraId="09FC1956" w14:textId="318590D0" w:rsidR="00E412FB" w:rsidRDefault="00E412FB">
                            <w:r>
                              <w:rPr>
                                <w:rFonts w:ascii="ＭＳ ゴシック" w:eastAsia="ＭＳ ゴシック" w:hint="eastAsia"/>
                              </w:rPr>
                              <w:t>☐</w:t>
                            </w:r>
                            <w:r>
                              <w:t xml:space="preserve"> Columbia – Mike Paul </w:t>
                            </w:r>
                          </w:p>
                          <w:p w14:paraId="2764C126" w14:textId="6A967DDE" w:rsidR="00E412FB" w:rsidRDefault="00E412FB">
                            <w:r>
                              <w:rPr>
                                <w:rFonts w:ascii="ＭＳ ゴシック" w:eastAsia="ＭＳ ゴシック" w:hint="eastAsia"/>
                              </w:rPr>
                              <w:t>☐</w:t>
                            </w:r>
                            <w:r>
                              <w:t xml:space="preserve"> Coos – Kathy Cooley</w:t>
                            </w:r>
                          </w:p>
                          <w:p w14:paraId="5F529E87" w14:textId="566122C7" w:rsidR="00E412FB" w:rsidRDefault="00E412FB">
                            <w:r>
                              <w:rPr>
                                <w:rFonts w:ascii="Wingdings" w:eastAsia="ＭＳ ゴシック" w:hAnsi="Wingdings"/>
                              </w:rPr>
                              <w:t></w:t>
                            </w:r>
                            <w:r>
                              <w:t xml:space="preserve"> Crook – Muriel </w:t>
                            </w:r>
                            <w:proofErr w:type="spellStart"/>
                            <w:r>
                              <w:t>DeLavergne</w:t>
                            </w:r>
                            <w:proofErr w:type="spellEnd"/>
                            <w:r>
                              <w:t xml:space="preserve">-Brown </w:t>
                            </w:r>
                          </w:p>
                          <w:p w14:paraId="7F988512" w14:textId="39B0FE94" w:rsidR="00E412FB" w:rsidRDefault="00E412FB">
                            <w:r>
                              <w:rPr>
                                <w:rFonts w:ascii="Wingdings" w:eastAsia="ＭＳ ゴシック" w:hAnsi="Wingdings"/>
                              </w:rPr>
                              <w:t></w:t>
                            </w:r>
                            <w:r>
                              <w:t xml:space="preserve"> Curry – Sherrie Ward</w:t>
                            </w:r>
                          </w:p>
                          <w:p w14:paraId="1935F030" w14:textId="20430911" w:rsidR="00E412FB" w:rsidRDefault="00E412FB">
                            <w:r>
                              <w:rPr>
                                <w:rFonts w:ascii="Wingdings" w:eastAsia="ＭＳ ゴシック" w:hAnsi="Wingdings"/>
                              </w:rPr>
                              <w:t></w:t>
                            </w:r>
                            <w:r>
                              <w:t xml:space="preserve"> Deschutes – </w:t>
                            </w:r>
                            <w:proofErr w:type="spellStart"/>
                            <w:r>
                              <w:t>Nahad</w:t>
                            </w:r>
                            <w:proofErr w:type="spellEnd"/>
                            <w:r>
                              <w:t xml:space="preserve"> Sadr-</w:t>
                            </w:r>
                            <w:proofErr w:type="spellStart"/>
                            <w:r>
                              <w:t>Azodi</w:t>
                            </w:r>
                            <w:proofErr w:type="spellEnd"/>
                          </w:p>
                          <w:p w14:paraId="454C2399" w14:textId="6F88AA36" w:rsidR="00E412FB" w:rsidRDefault="00E412FB">
                            <w:r>
                              <w:rPr>
                                <w:rFonts w:ascii="Wingdings" w:hAnsi="Wingdings"/>
                              </w:rPr>
                              <w:t></w:t>
                            </w:r>
                            <w:r>
                              <w:t xml:space="preserve"> Douglas – Bob </w:t>
                            </w:r>
                            <w:proofErr w:type="spellStart"/>
                            <w:r>
                              <w:t>Dannenhoffer</w:t>
                            </w:r>
                            <w:proofErr w:type="spellEnd"/>
                          </w:p>
                          <w:p w14:paraId="14FE8D56" w14:textId="7FB8056E" w:rsidR="00E412FB" w:rsidRDefault="00E412FB">
                            <w:r>
                              <w:rPr>
                                <w:rFonts w:ascii="Wingdings" w:hAnsi="Wingdings"/>
                              </w:rPr>
                              <w:t></w:t>
                            </w:r>
                            <w:r>
                              <w:t xml:space="preserve"> Grant – Jessica </w:t>
                            </w:r>
                            <w:proofErr w:type="spellStart"/>
                            <w:r>
                              <w:t>Winegar</w:t>
                            </w:r>
                            <w:proofErr w:type="spellEnd"/>
                          </w:p>
                          <w:p w14:paraId="0480CD2D" w14:textId="5D5133A9" w:rsidR="00E412FB" w:rsidRPr="00D563F7" w:rsidRDefault="00E412FB" w:rsidP="004429F1">
                            <w:r>
                              <w:rPr>
                                <w:rFonts w:ascii="Wingdings" w:hAnsi="Wingdings"/>
                              </w:rPr>
                              <w:t></w:t>
                            </w:r>
                            <w:r w:rsidRPr="00D563F7">
                              <w:t xml:space="preserve"> Harney – </w:t>
                            </w:r>
                            <w:proofErr w:type="spellStart"/>
                            <w:r w:rsidR="003B5AE6">
                              <w:t>Nic</w:t>
                            </w:r>
                            <w:proofErr w:type="spellEnd"/>
                            <w:r>
                              <w:t xml:space="preserve"> Calvin</w:t>
                            </w:r>
                          </w:p>
                          <w:p w14:paraId="5C4BDBE9" w14:textId="77777777" w:rsidR="00E412FB" w:rsidRDefault="00E412FB"/>
                          <w:p w14:paraId="65406C0F" w14:textId="77777777" w:rsidR="00E412FB" w:rsidRDefault="00E412FB">
                            <w:r>
                              <w:tab/>
                            </w:r>
                          </w:p>
                          <w:p w14:paraId="737E634C" w14:textId="77777777" w:rsidR="00E412FB" w:rsidRPr="009769E1" w:rsidRDefault="00E41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17.3pt;width:23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" filled="f" stroked="f">
                <v:textbox>
                  <w:txbxContent>
                    <w:p w14:paraId="060F168B" w14:textId="363BE822" w:rsidR="00E412FB" w:rsidRDefault="00E412FB">
                      <w:r w:rsidRPr="004D6675">
                        <w:rPr>
                          <w:rFonts w:ascii="Wingdings" w:hAnsi="Wingdings"/>
                          <w:color w:val="000000"/>
                        </w:rPr>
                        <w:t></w:t>
                      </w:r>
                      <w:r>
                        <w:t xml:space="preserve"> Baker – Nancy Staten</w:t>
                      </w:r>
                    </w:p>
                    <w:p w14:paraId="0BE07D0F" w14:textId="247DA62E" w:rsidR="00E412FB" w:rsidRDefault="00E412FB">
                      <w:r>
                        <w:rPr>
                          <w:rFonts w:ascii="Wingdings" w:hAnsi="Wingdings"/>
                        </w:rPr>
                        <w:t></w:t>
                      </w:r>
                      <w:r>
                        <w:t xml:space="preserve"> Benton – Charlie </w:t>
                      </w:r>
                      <w:proofErr w:type="spellStart"/>
                      <w:r>
                        <w:t>Fautin</w:t>
                      </w:r>
                      <w:proofErr w:type="spellEnd"/>
                    </w:p>
                    <w:p w14:paraId="3E2A6285" w14:textId="51CE7F13" w:rsidR="00E412FB" w:rsidRDefault="00E412FB">
                      <w:r>
                        <w:rPr>
                          <w:rFonts w:ascii="Wingdings" w:eastAsia="ＭＳ ゴシック" w:hAnsi="Wingdings"/>
                        </w:rPr>
                        <w:t></w:t>
                      </w:r>
                      <w:r>
                        <w:t xml:space="preserve"> Clackamas – Philip Mason-Joyner</w:t>
                      </w:r>
                    </w:p>
                    <w:p w14:paraId="7B125963" w14:textId="3A4606B4" w:rsidR="00E412FB" w:rsidRDefault="00E412FB">
                      <w:r>
                        <w:rPr>
                          <w:rFonts w:ascii="ＭＳ ゴシック" w:eastAsia="ＭＳ ゴシック" w:hint="eastAsia"/>
                        </w:rPr>
                        <w:t>☐</w:t>
                      </w:r>
                      <w:r>
                        <w:t xml:space="preserve"> Clatsop – Mike </w:t>
                      </w:r>
                      <w:proofErr w:type="spellStart"/>
                      <w:r>
                        <w:t>McNickel</w:t>
                      </w:r>
                      <w:proofErr w:type="spellEnd"/>
                    </w:p>
                    <w:p w14:paraId="09FC1956" w14:textId="318590D0" w:rsidR="00E412FB" w:rsidRDefault="00E412FB">
                      <w:r>
                        <w:rPr>
                          <w:rFonts w:ascii="ＭＳ ゴシック" w:eastAsia="ＭＳ ゴシック" w:hint="eastAsia"/>
                        </w:rPr>
                        <w:t>☐</w:t>
                      </w:r>
                      <w:r>
                        <w:t xml:space="preserve"> Columbia – Mike Paul </w:t>
                      </w:r>
                    </w:p>
                    <w:p w14:paraId="2764C126" w14:textId="6A967DDE" w:rsidR="00E412FB" w:rsidRDefault="00E412FB">
                      <w:r>
                        <w:rPr>
                          <w:rFonts w:ascii="ＭＳ ゴシック" w:eastAsia="ＭＳ ゴシック" w:hint="eastAsia"/>
                        </w:rPr>
                        <w:t>☐</w:t>
                      </w:r>
                      <w:r>
                        <w:t xml:space="preserve"> Coos – Kathy Cooley</w:t>
                      </w:r>
                    </w:p>
                    <w:p w14:paraId="5F529E87" w14:textId="566122C7" w:rsidR="00E412FB" w:rsidRDefault="00E412FB">
                      <w:r>
                        <w:rPr>
                          <w:rFonts w:ascii="Wingdings" w:eastAsia="ＭＳ ゴシック" w:hAnsi="Wingdings"/>
                        </w:rPr>
                        <w:t></w:t>
                      </w:r>
                      <w:r>
                        <w:t xml:space="preserve"> Crook – Muriel </w:t>
                      </w:r>
                      <w:proofErr w:type="spellStart"/>
                      <w:r>
                        <w:t>DeLavergne</w:t>
                      </w:r>
                      <w:proofErr w:type="spellEnd"/>
                      <w:r>
                        <w:t xml:space="preserve">-Brown </w:t>
                      </w:r>
                    </w:p>
                    <w:p w14:paraId="7F988512" w14:textId="39B0FE94" w:rsidR="00E412FB" w:rsidRDefault="00E412FB">
                      <w:r>
                        <w:rPr>
                          <w:rFonts w:ascii="Wingdings" w:eastAsia="ＭＳ ゴシック" w:hAnsi="Wingdings"/>
                        </w:rPr>
                        <w:t></w:t>
                      </w:r>
                      <w:r>
                        <w:t xml:space="preserve"> Curry – Sherrie Ward</w:t>
                      </w:r>
                    </w:p>
                    <w:p w14:paraId="1935F030" w14:textId="20430911" w:rsidR="00E412FB" w:rsidRDefault="00E412FB">
                      <w:r>
                        <w:rPr>
                          <w:rFonts w:ascii="Wingdings" w:eastAsia="ＭＳ ゴシック" w:hAnsi="Wingdings"/>
                        </w:rPr>
                        <w:t></w:t>
                      </w:r>
                      <w:r>
                        <w:t xml:space="preserve"> Deschutes – </w:t>
                      </w:r>
                      <w:proofErr w:type="spellStart"/>
                      <w:r>
                        <w:t>Nahad</w:t>
                      </w:r>
                      <w:proofErr w:type="spellEnd"/>
                      <w:r>
                        <w:t xml:space="preserve"> Sadr-</w:t>
                      </w:r>
                      <w:proofErr w:type="spellStart"/>
                      <w:r>
                        <w:t>Azodi</w:t>
                      </w:r>
                      <w:proofErr w:type="spellEnd"/>
                    </w:p>
                    <w:p w14:paraId="454C2399" w14:textId="6F88AA36" w:rsidR="00E412FB" w:rsidRDefault="00E412FB">
                      <w:r>
                        <w:rPr>
                          <w:rFonts w:ascii="Wingdings" w:hAnsi="Wingdings"/>
                        </w:rPr>
                        <w:t></w:t>
                      </w:r>
                      <w:r>
                        <w:t xml:space="preserve"> Douglas – Bob </w:t>
                      </w:r>
                      <w:proofErr w:type="spellStart"/>
                      <w:r>
                        <w:t>Dannenhoffer</w:t>
                      </w:r>
                      <w:proofErr w:type="spellEnd"/>
                    </w:p>
                    <w:p w14:paraId="14FE8D56" w14:textId="7FB8056E" w:rsidR="00E412FB" w:rsidRDefault="00E412FB">
                      <w:r>
                        <w:rPr>
                          <w:rFonts w:ascii="Wingdings" w:hAnsi="Wingdings"/>
                        </w:rPr>
                        <w:t></w:t>
                      </w:r>
                      <w:r>
                        <w:t xml:space="preserve"> Grant – Jessica </w:t>
                      </w:r>
                      <w:proofErr w:type="spellStart"/>
                      <w:r>
                        <w:t>Winegar</w:t>
                      </w:r>
                      <w:proofErr w:type="spellEnd"/>
                    </w:p>
                    <w:p w14:paraId="0480CD2D" w14:textId="5D5133A9" w:rsidR="00E412FB" w:rsidRPr="00D563F7" w:rsidRDefault="00E412FB" w:rsidP="004429F1">
                      <w:r>
                        <w:rPr>
                          <w:rFonts w:ascii="Wingdings" w:hAnsi="Wingdings"/>
                        </w:rPr>
                        <w:t></w:t>
                      </w:r>
                      <w:r w:rsidRPr="00D563F7">
                        <w:t xml:space="preserve"> Harney – </w:t>
                      </w:r>
                      <w:proofErr w:type="spellStart"/>
                      <w:r w:rsidR="003B5AE6">
                        <w:t>Nic</w:t>
                      </w:r>
                      <w:proofErr w:type="spellEnd"/>
                      <w:r>
                        <w:t xml:space="preserve"> Calvin</w:t>
                      </w:r>
                    </w:p>
                    <w:p w14:paraId="5C4BDBE9" w14:textId="77777777" w:rsidR="00E412FB" w:rsidRDefault="00E412FB"/>
                    <w:p w14:paraId="65406C0F" w14:textId="77777777" w:rsidR="00E412FB" w:rsidRDefault="00E412FB">
                      <w:r>
                        <w:tab/>
                      </w:r>
                    </w:p>
                    <w:p w14:paraId="737E634C" w14:textId="77777777" w:rsidR="00E412FB" w:rsidRPr="009769E1" w:rsidRDefault="00E412FB"/>
                  </w:txbxContent>
                </v:textbox>
                <w10:wrap type="square"/>
              </v:shape>
            </w:pict>
          </mc:Fallback>
        </mc:AlternateContent>
      </w:r>
      <w:r w:rsidR="002D06E2">
        <w:rPr>
          <w:noProof/>
        </w:rPr>
        <mc:AlternateContent>
          <mc:Choice Requires="wps">
            <w:drawing>
              <wp:anchor distT="0" distB="0" distL="114300" distR="114300" simplePos="0" relativeHeight="251660288" behindDoc="0" locked="0" layoutInCell="1" allowOverlap="1" wp14:anchorId="66153F6F" wp14:editId="66FBEF0F">
                <wp:simplePos x="0" y="0"/>
                <wp:positionH relativeFrom="column">
                  <wp:posOffset>3086100</wp:posOffset>
                </wp:positionH>
                <wp:positionV relativeFrom="paragraph">
                  <wp:posOffset>292100</wp:posOffset>
                </wp:positionV>
                <wp:extent cx="2743200" cy="2971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71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68E2B7D2" w:rsidR="00E412FB" w:rsidRPr="00D563F7" w:rsidRDefault="00E412FB">
                            <w:r>
                              <w:rPr>
                                <w:rFonts w:ascii="Wingdings" w:hAnsi="Wingdings"/>
                              </w:rPr>
                              <w:t></w:t>
                            </w:r>
                            <w:r w:rsidRPr="00D563F7">
                              <w:t xml:space="preserve"> Hood River – Trish Elliot</w:t>
                            </w:r>
                          </w:p>
                          <w:p w14:paraId="77062BD5" w14:textId="2891DB24" w:rsidR="00E412FB" w:rsidRPr="00D563F7" w:rsidRDefault="00E412FB">
                            <w:r w:rsidRPr="00D563F7">
                              <w:rPr>
                                <w:rFonts w:ascii="Wingdings" w:hAnsi="Wingdings"/>
                              </w:rPr>
                              <w:t></w:t>
                            </w:r>
                            <w:r w:rsidRPr="00D563F7">
                              <w:t xml:space="preserve"> Jackson – Jackson </w:t>
                            </w:r>
                            <w:proofErr w:type="spellStart"/>
                            <w:r w:rsidRPr="00D563F7">
                              <w:t>Baures</w:t>
                            </w:r>
                            <w:proofErr w:type="spellEnd"/>
                          </w:p>
                          <w:p w14:paraId="42CC7201" w14:textId="75F8BED8" w:rsidR="00E412FB" w:rsidRPr="00D563F7" w:rsidRDefault="00E412FB">
                            <w:r>
                              <w:rPr>
                                <w:rFonts w:ascii="Wingdings" w:hAnsi="Wingdings"/>
                              </w:rPr>
                              <w:t></w:t>
                            </w:r>
                            <w:r w:rsidRPr="00D563F7">
                              <w:t xml:space="preserve"> Jefferson – Mike Baker</w:t>
                            </w:r>
                          </w:p>
                          <w:p w14:paraId="383E724C" w14:textId="0EF73E92" w:rsidR="00E412FB" w:rsidRPr="00D563F7" w:rsidRDefault="00E412FB">
                            <w:pPr>
                              <w:rPr>
                                <w:rFonts w:eastAsia="ＭＳ ゴシック"/>
                              </w:rPr>
                            </w:pPr>
                            <w:r>
                              <w:rPr>
                                <w:rFonts w:ascii="Wingdings" w:eastAsia="ＭＳ ゴシック" w:hAnsi="Wingdings"/>
                              </w:rPr>
                              <w:t></w:t>
                            </w:r>
                            <w:r w:rsidRPr="00D563F7">
                              <w:rPr>
                                <w:rFonts w:eastAsia="ＭＳ ゴシック"/>
                              </w:rPr>
                              <w:t xml:space="preserve"> </w:t>
                            </w:r>
                            <w:r w:rsidRPr="00956267">
                              <w:rPr>
                                <w:rFonts w:eastAsia="ＭＳ ゴシック"/>
                              </w:rPr>
                              <w:t xml:space="preserve">Josephine –Audrey </w:t>
                            </w:r>
                            <w:proofErr w:type="spellStart"/>
                            <w:r w:rsidRPr="00956267">
                              <w:rPr>
                                <w:rFonts w:eastAsia="ＭＳ ゴシック"/>
                              </w:rPr>
                              <w:t>Tiberio</w:t>
                            </w:r>
                            <w:proofErr w:type="spellEnd"/>
                          </w:p>
                          <w:p w14:paraId="4EB39098" w14:textId="729564E9" w:rsidR="00E412FB" w:rsidRPr="00D563F7" w:rsidRDefault="00E412FB">
                            <w:pPr>
                              <w:rPr>
                                <w:rFonts w:eastAsia="ＭＳ ゴシック"/>
                              </w:rPr>
                            </w:pPr>
                            <w:r>
                              <w:rPr>
                                <w:rFonts w:ascii="Wingdings" w:hAnsi="Wingdings"/>
                              </w:rPr>
                              <w:t></w:t>
                            </w:r>
                            <w:r w:rsidRPr="00D563F7">
                              <w:rPr>
                                <w:rFonts w:eastAsia="ＭＳ ゴシック"/>
                              </w:rPr>
                              <w:t xml:space="preserve"> Klamath – </w:t>
                            </w:r>
                            <w:r>
                              <w:rPr>
                                <w:rFonts w:eastAsia="ＭＳ ゴシック"/>
                              </w:rPr>
                              <w:t>Jennifer Little</w:t>
                            </w:r>
                          </w:p>
                          <w:p w14:paraId="59BEFFE4" w14:textId="3BEFB69B" w:rsidR="00E412FB" w:rsidRPr="00D563F7" w:rsidRDefault="00E412FB">
                            <w:pPr>
                              <w:rPr>
                                <w:rFonts w:eastAsia="ＭＳ ゴシック"/>
                              </w:rPr>
                            </w:pPr>
                            <w:proofErr w:type="gramStart"/>
                            <w:r>
                              <w:rPr>
                                <w:rFonts w:ascii="ＭＳ ゴシック" w:eastAsia="ＭＳ ゴシック" w:hint="eastAsia"/>
                              </w:rPr>
                              <w:t>☐</w:t>
                            </w:r>
                            <w:r>
                              <w:t xml:space="preserve"> </w:t>
                            </w:r>
                            <w:r w:rsidRPr="00D563F7">
                              <w:rPr>
                                <w:rFonts w:eastAsia="ＭＳ ゴシック"/>
                              </w:rPr>
                              <w:t xml:space="preserve"> Lake</w:t>
                            </w:r>
                            <w:proofErr w:type="gramEnd"/>
                            <w:r w:rsidRPr="00D563F7">
                              <w:rPr>
                                <w:rFonts w:eastAsia="ＭＳ ゴシック"/>
                              </w:rPr>
                              <w:t xml:space="preserve"> – Judy Clarke</w:t>
                            </w:r>
                          </w:p>
                          <w:p w14:paraId="0F6BC485" w14:textId="2D037BC2" w:rsidR="00E412FB" w:rsidRPr="00D563F7" w:rsidRDefault="00E412FB">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0C4987DC" w:rsidR="00E412FB" w:rsidRPr="00D563F7" w:rsidRDefault="00E412FB">
                            <w:pPr>
                              <w:rPr>
                                <w:rFonts w:eastAsia="ＭＳ ゴシック"/>
                              </w:rPr>
                            </w:pPr>
                            <w:r>
                              <w:rPr>
                                <w:rFonts w:ascii="Wingdings" w:hAnsi="Wingdings"/>
                              </w:rPr>
                              <w:t></w:t>
                            </w:r>
                            <w:r>
                              <w:rPr>
                                <w:rFonts w:eastAsia="ＭＳ ゴシック"/>
                              </w:rPr>
                              <w:t xml:space="preserve"> Lincoln – Rebecca Austen</w:t>
                            </w:r>
                          </w:p>
                          <w:p w14:paraId="339EB10B" w14:textId="7C91ACA1" w:rsidR="00E412FB" w:rsidRPr="00D563F7" w:rsidRDefault="00E412FB">
                            <w:pPr>
                              <w:rPr>
                                <w:rFonts w:eastAsia="ＭＳ ゴシック"/>
                              </w:rPr>
                            </w:pPr>
                            <w:r>
                              <w:rPr>
                                <w:rFonts w:ascii="ＭＳ ゴシック" w:eastAsia="ＭＳ ゴシック" w:hint="eastAsia"/>
                              </w:rPr>
                              <w:t>☐</w:t>
                            </w:r>
                            <w:r>
                              <w:t xml:space="preserve"> </w:t>
                            </w:r>
                            <w:r w:rsidRPr="00D563F7">
                              <w:rPr>
                                <w:rFonts w:eastAsia="ＭＳ ゴシック"/>
                              </w:rPr>
                              <w:t xml:space="preserve"> </w:t>
                            </w:r>
                            <w:r>
                              <w:rPr>
                                <w:rFonts w:eastAsia="ＭＳ ゴシック"/>
                              </w:rPr>
                              <w:t xml:space="preserve"> Linn – Shane Sanderson </w:t>
                            </w:r>
                          </w:p>
                          <w:p w14:paraId="69FAB801" w14:textId="2E5E96CA" w:rsidR="00E412FB" w:rsidRPr="00D563F7" w:rsidRDefault="00E412FB">
                            <w:pPr>
                              <w:rPr>
                                <w:rFonts w:eastAsia="ＭＳ ゴシック"/>
                              </w:rPr>
                            </w:pPr>
                            <w:r w:rsidRPr="00D563F7">
                              <w:rPr>
                                <w:rFonts w:ascii="Wingdings" w:eastAsia="ＭＳ ゴシック" w:hAnsi="Wingdings"/>
                              </w:rPr>
                              <w:t></w:t>
                            </w:r>
                            <w:r w:rsidRPr="00D563F7">
                              <w:rPr>
                                <w:rFonts w:eastAsia="ＭＳ ゴシック"/>
                              </w:rPr>
                              <w:t xml:space="preserve"> Malheur – </w:t>
                            </w:r>
                            <w:r>
                              <w:rPr>
                                <w:rFonts w:eastAsia="ＭＳ ゴシック"/>
                              </w:rPr>
                              <w:t xml:space="preserve">Sarah Poe </w:t>
                            </w:r>
                          </w:p>
                          <w:p w14:paraId="5271E35E" w14:textId="694A5AEC" w:rsidR="00E412FB" w:rsidRDefault="00E412FB">
                            <w:pPr>
                              <w:rPr>
                                <w:rFonts w:eastAsia="ＭＳ ゴシック"/>
                              </w:rPr>
                            </w:pPr>
                            <w:r>
                              <w:rPr>
                                <w:rFonts w:ascii="Wingdings" w:hAnsi="Wingdings"/>
                              </w:rPr>
                              <w:t></w:t>
                            </w:r>
                            <w:r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5F2A8109" w:rsidR="00E412FB" w:rsidRDefault="00E412FB" w:rsidP="004429F1">
                            <w:proofErr w:type="gramStart"/>
                            <w:r w:rsidRPr="00D563F7">
                              <w:rPr>
                                <w:rFonts w:ascii="Wingdings" w:eastAsia="ＭＳ ゴシック" w:hAnsi="Wingdings"/>
                              </w:rPr>
                              <w:t></w:t>
                            </w:r>
                            <w:r w:rsidRPr="00D563F7">
                              <w:rPr>
                                <w:rFonts w:eastAsia="ＭＳ ゴシック"/>
                              </w:rPr>
                              <w:t xml:space="preserve"> </w:t>
                            </w:r>
                            <w:r>
                              <w:t xml:space="preserve"> Morrow</w:t>
                            </w:r>
                            <w:proofErr w:type="gramEnd"/>
                            <w:r>
                              <w:t xml:space="preserve"> – Diane </w:t>
                            </w:r>
                            <w:proofErr w:type="spellStart"/>
                            <w:r>
                              <w:t>Kilkenney</w:t>
                            </w:r>
                            <w:proofErr w:type="spellEnd"/>
                            <w:r>
                              <w:t xml:space="preserve"> </w:t>
                            </w:r>
                          </w:p>
                          <w:p w14:paraId="1F9D536A" w14:textId="6709979C" w:rsidR="00E412FB" w:rsidRDefault="00E412FB" w:rsidP="004429F1">
                            <w:r w:rsidRPr="00D563F7">
                              <w:rPr>
                                <w:rFonts w:ascii="ＭＳ ゴシック" w:eastAsia="ＭＳ ゴシック" w:hint="eastAsia"/>
                              </w:rPr>
                              <w:t>☐</w:t>
                            </w:r>
                            <w:r>
                              <w:t xml:space="preserve"> </w:t>
                            </w:r>
                            <w:proofErr w:type="spellStart"/>
                            <w:r>
                              <w:t>Multco</w:t>
                            </w:r>
                            <w:proofErr w:type="spellEnd"/>
                            <w:r>
                              <w:t xml:space="preserve"> – Rachael Banks </w:t>
                            </w:r>
                          </w:p>
                          <w:p w14:paraId="7195C2FA" w14:textId="77777777" w:rsidR="00E412FB" w:rsidRDefault="00E412FB" w:rsidP="004429F1"/>
                          <w:p w14:paraId="1965D6E0" w14:textId="77777777" w:rsidR="00E412FB" w:rsidRPr="00D563F7" w:rsidRDefault="00E412FB">
                            <w:pPr>
                              <w:rPr>
                                <w:rFonts w:eastAsia="ＭＳ ゴシック"/>
                              </w:rPr>
                            </w:pPr>
                          </w:p>
                          <w:p w14:paraId="72F11222" w14:textId="77777777" w:rsidR="00E412FB" w:rsidRPr="00D563F7" w:rsidRDefault="00E412FB"/>
                          <w:p w14:paraId="25519C7D" w14:textId="77777777" w:rsidR="00E412FB" w:rsidRDefault="00E41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3pt;margin-top:23pt;width:3in;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" filled="f" stroked="f">
                <v:textbox>
                  <w:txbxContent>
                    <w:p w14:paraId="6AA27F9A" w14:textId="68E2B7D2" w:rsidR="00E412FB" w:rsidRPr="00D563F7" w:rsidRDefault="00E412FB">
                      <w:r>
                        <w:rPr>
                          <w:rFonts w:ascii="Wingdings" w:hAnsi="Wingdings"/>
                        </w:rPr>
                        <w:t></w:t>
                      </w:r>
                      <w:r w:rsidRPr="00D563F7">
                        <w:t xml:space="preserve"> Hood River – Trish Elliot</w:t>
                      </w:r>
                    </w:p>
                    <w:p w14:paraId="77062BD5" w14:textId="2891DB24" w:rsidR="00E412FB" w:rsidRPr="00D563F7" w:rsidRDefault="00E412FB">
                      <w:r w:rsidRPr="00D563F7">
                        <w:rPr>
                          <w:rFonts w:ascii="Wingdings" w:hAnsi="Wingdings"/>
                        </w:rPr>
                        <w:t></w:t>
                      </w:r>
                      <w:r w:rsidRPr="00D563F7">
                        <w:t xml:space="preserve"> Jackson – Jackson </w:t>
                      </w:r>
                      <w:proofErr w:type="spellStart"/>
                      <w:r w:rsidRPr="00D563F7">
                        <w:t>Baures</w:t>
                      </w:r>
                      <w:proofErr w:type="spellEnd"/>
                    </w:p>
                    <w:p w14:paraId="42CC7201" w14:textId="75F8BED8" w:rsidR="00E412FB" w:rsidRPr="00D563F7" w:rsidRDefault="00E412FB">
                      <w:r>
                        <w:rPr>
                          <w:rFonts w:ascii="Wingdings" w:hAnsi="Wingdings"/>
                        </w:rPr>
                        <w:t></w:t>
                      </w:r>
                      <w:r w:rsidRPr="00D563F7">
                        <w:t xml:space="preserve"> Jefferson – Mike Baker</w:t>
                      </w:r>
                    </w:p>
                    <w:p w14:paraId="383E724C" w14:textId="0EF73E92" w:rsidR="00E412FB" w:rsidRPr="00D563F7" w:rsidRDefault="00E412FB">
                      <w:pPr>
                        <w:rPr>
                          <w:rFonts w:eastAsia="ＭＳ ゴシック"/>
                        </w:rPr>
                      </w:pPr>
                      <w:r>
                        <w:rPr>
                          <w:rFonts w:ascii="Wingdings" w:eastAsia="ＭＳ ゴシック" w:hAnsi="Wingdings"/>
                        </w:rPr>
                        <w:t></w:t>
                      </w:r>
                      <w:r w:rsidRPr="00D563F7">
                        <w:rPr>
                          <w:rFonts w:eastAsia="ＭＳ ゴシック"/>
                        </w:rPr>
                        <w:t xml:space="preserve"> </w:t>
                      </w:r>
                      <w:r w:rsidRPr="00956267">
                        <w:rPr>
                          <w:rFonts w:eastAsia="ＭＳ ゴシック"/>
                        </w:rPr>
                        <w:t xml:space="preserve">Josephine –Audrey </w:t>
                      </w:r>
                      <w:proofErr w:type="spellStart"/>
                      <w:r w:rsidRPr="00956267">
                        <w:rPr>
                          <w:rFonts w:eastAsia="ＭＳ ゴシック"/>
                        </w:rPr>
                        <w:t>Tiberio</w:t>
                      </w:r>
                      <w:proofErr w:type="spellEnd"/>
                    </w:p>
                    <w:p w14:paraId="4EB39098" w14:textId="729564E9" w:rsidR="00E412FB" w:rsidRPr="00D563F7" w:rsidRDefault="00E412FB">
                      <w:pPr>
                        <w:rPr>
                          <w:rFonts w:eastAsia="ＭＳ ゴシック"/>
                        </w:rPr>
                      </w:pPr>
                      <w:r>
                        <w:rPr>
                          <w:rFonts w:ascii="Wingdings" w:hAnsi="Wingdings"/>
                        </w:rPr>
                        <w:t></w:t>
                      </w:r>
                      <w:r w:rsidRPr="00D563F7">
                        <w:rPr>
                          <w:rFonts w:eastAsia="ＭＳ ゴシック"/>
                        </w:rPr>
                        <w:t xml:space="preserve"> Klamath – </w:t>
                      </w:r>
                      <w:r>
                        <w:rPr>
                          <w:rFonts w:eastAsia="ＭＳ ゴシック"/>
                        </w:rPr>
                        <w:t>Jennifer Little</w:t>
                      </w:r>
                    </w:p>
                    <w:p w14:paraId="59BEFFE4" w14:textId="3BEFB69B" w:rsidR="00E412FB" w:rsidRPr="00D563F7" w:rsidRDefault="00E412FB">
                      <w:pPr>
                        <w:rPr>
                          <w:rFonts w:eastAsia="ＭＳ ゴシック"/>
                        </w:rPr>
                      </w:pPr>
                      <w:proofErr w:type="gramStart"/>
                      <w:r>
                        <w:rPr>
                          <w:rFonts w:ascii="ＭＳ ゴシック" w:eastAsia="ＭＳ ゴシック" w:hint="eastAsia"/>
                        </w:rPr>
                        <w:t>☐</w:t>
                      </w:r>
                      <w:r>
                        <w:t xml:space="preserve"> </w:t>
                      </w:r>
                      <w:r w:rsidRPr="00D563F7">
                        <w:rPr>
                          <w:rFonts w:eastAsia="ＭＳ ゴシック"/>
                        </w:rPr>
                        <w:t xml:space="preserve"> Lake</w:t>
                      </w:r>
                      <w:proofErr w:type="gramEnd"/>
                      <w:r w:rsidRPr="00D563F7">
                        <w:rPr>
                          <w:rFonts w:eastAsia="ＭＳ ゴシック"/>
                        </w:rPr>
                        <w:t xml:space="preserve"> – Judy Clarke</w:t>
                      </w:r>
                    </w:p>
                    <w:p w14:paraId="0F6BC485" w14:textId="2D037BC2" w:rsidR="00E412FB" w:rsidRPr="00D563F7" w:rsidRDefault="00E412FB">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0C4987DC" w:rsidR="00E412FB" w:rsidRPr="00D563F7" w:rsidRDefault="00E412FB">
                      <w:pPr>
                        <w:rPr>
                          <w:rFonts w:eastAsia="ＭＳ ゴシック"/>
                        </w:rPr>
                      </w:pPr>
                      <w:r>
                        <w:rPr>
                          <w:rFonts w:ascii="Wingdings" w:hAnsi="Wingdings"/>
                        </w:rPr>
                        <w:t></w:t>
                      </w:r>
                      <w:r>
                        <w:rPr>
                          <w:rFonts w:eastAsia="ＭＳ ゴシック"/>
                        </w:rPr>
                        <w:t xml:space="preserve"> Lincoln – Rebecca Austen</w:t>
                      </w:r>
                    </w:p>
                    <w:p w14:paraId="339EB10B" w14:textId="7C91ACA1" w:rsidR="00E412FB" w:rsidRPr="00D563F7" w:rsidRDefault="00E412FB">
                      <w:pPr>
                        <w:rPr>
                          <w:rFonts w:eastAsia="ＭＳ ゴシック"/>
                        </w:rPr>
                      </w:pPr>
                      <w:r>
                        <w:rPr>
                          <w:rFonts w:ascii="ＭＳ ゴシック" w:eastAsia="ＭＳ ゴシック" w:hint="eastAsia"/>
                        </w:rPr>
                        <w:t>☐</w:t>
                      </w:r>
                      <w:r>
                        <w:t xml:space="preserve"> </w:t>
                      </w:r>
                      <w:r w:rsidRPr="00D563F7">
                        <w:rPr>
                          <w:rFonts w:eastAsia="ＭＳ ゴシック"/>
                        </w:rPr>
                        <w:t xml:space="preserve"> </w:t>
                      </w:r>
                      <w:r>
                        <w:rPr>
                          <w:rFonts w:eastAsia="ＭＳ ゴシック"/>
                        </w:rPr>
                        <w:t xml:space="preserve"> Linn – Shane Sanderson </w:t>
                      </w:r>
                    </w:p>
                    <w:p w14:paraId="69FAB801" w14:textId="2E5E96CA" w:rsidR="00E412FB" w:rsidRPr="00D563F7" w:rsidRDefault="00E412FB">
                      <w:pPr>
                        <w:rPr>
                          <w:rFonts w:eastAsia="ＭＳ ゴシック"/>
                        </w:rPr>
                      </w:pPr>
                      <w:r w:rsidRPr="00D563F7">
                        <w:rPr>
                          <w:rFonts w:ascii="Wingdings" w:eastAsia="ＭＳ ゴシック" w:hAnsi="Wingdings"/>
                        </w:rPr>
                        <w:t></w:t>
                      </w:r>
                      <w:r w:rsidRPr="00D563F7">
                        <w:rPr>
                          <w:rFonts w:eastAsia="ＭＳ ゴシック"/>
                        </w:rPr>
                        <w:t xml:space="preserve"> Malheur – </w:t>
                      </w:r>
                      <w:r>
                        <w:rPr>
                          <w:rFonts w:eastAsia="ＭＳ ゴシック"/>
                        </w:rPr>
                        <w:t xml:space="preserve">Sarah Poe </w:t>
                      </w:r>
                    </w:p>
                    <w:p w14:paraId="5271E35E" w14:textId="694A5AEC" w:rsidR="00E412FB" w:rsidRDefault="00E412FB">
                      <w:pPr>
                        <w:rPr>
                          <w:rFonts w:eastAsia="ＭＳ ゴシック"/>
                        </w:rPr>
                      </w:pPr>
                      <w:r>
                        <w:rPr>
                          <w:rFonts w:ascii="Wingdings" w:hAnsi="Wingdings"/>
                        </w:rPr>
                        <w:t></w:t>
                      </w:r>
                      <w:r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r>
                        <w:rPr>
                          <w:rFonts w:eastAsia="ＭＳ ゴシック"/>
                        </w:rPr>
                        <w:t xml:space="preserve"> </w:t>
                      </w:r>
                    </w:p>
                    <w:p w14:paraId="762C614A" w14:textId="5F2A8109" w:rsidR="00E412FB" w:rsidRDefault="00E412FB" w:rsidP="004429F1">
                      <w:proofErr w:type="gramStart"/>
                      <w:r w:rsidRPr="00D563F7">
                        <w:rPr>
                          <w:rFonts w:ascii="Wingdings" w:eastAsia="ＭＳ ゴシック" w:hAnsi="Wingdings"/>
                        </w:rPr>
                        <w:t></w:t>
                      </w:r>
                      <w:r w:rsidRPr="00D563F7">
                        <w:rPr>
                          <w:rFonts w:eastAsia="ＭＳ ゴシック"/>
                        </w:rPr>
                        <w:t xml:space="preserve"> </w:t>
                      </w:r>
                      <w:r>
                        <w:t xml:space="preserve"> Morrow</w:t>
                      </w:r>
                      <w:proofErr w:type="gramEnd"/>
                      <w:r>
                        <w:t xml:space="preserve"> – Diane </w:t>
                      </w:r>
                      <w:proofErr w:type="spellStart"/>
                      <w:r>
                        <w:t>Kilkenney</w:t>
                      </w:r>
                      <w:proofErr w:type="spellEnd"/>
                      <w:r>
                        <w:t xml:space="preserve"> </w:t>
                      </w:r>
                    </w:p>
                    <w:p w14:paraId="1F9D536A" w14:textId="6709979C" w:rsidR="00E412FB" w:rsidRDefault="00E412FB" w:rsidP="004429F1">
                      <w:r w:rsidRPr="00D563F7">
                        <w:rPr>
                          <w:rFonts w:ascii="ＭＳ ゴシック" w:eastAsia="ＭＳ ゴシック" w:hint="eastAsia"/>
                        </w:rPr>
                        <w:t>☐</w:t>
                      </w:r>
                      <w:r>
                        <w:t xml:space="preserve"> </w:t>
                      </w:r>
                      <w:proofErr w:type="spellStart"/>
                      <w:r>
                        <w:t>Multco</w:t>
                      </w:r>
                      <w:proofErr w:type="spellEnd"/>
                      <w:r>
                        <w:t xml:space="preserve"> – Rachael Banks </w:t>
                      </w:r>
                    </w:p>
                    <w:p w14:paraId="7195C2FA" w14:textId="77777777" w:rsidR="00E412FB" w:rsidRDefault="00E412FB" w:rsidP="004429F1"/>
                    <w:p w14:paraId="1965D6E0" w14:textId="77777777" w:rsidR="00E412FB" w:rsidRPr="00D563F7" w:rsidRDefault="00E412FB">
                      <w:pPr>
                        <w:rPr>
                          <w:rFonts w:eastAsia="ＭＳ ゴシック"/>
                        </w:rPr>
                      </w:pPr>
                    </w:p>
                    <w:p w14:paraId="72F11222" w14:textId="77777777" w:rsidR="00E412FB" w:rsidRPr="00D563F7" w:rsidRDefault="00E412FB"/>
                    <w:p w14:paraId="25519C7D" w14:textId="77777777" w:rsidR="00E412FB" w:rsidRDefault="00E412FB"/>
                  </w:txbxContent>
                </v:textbox>
                <w10:wrap type="square"/>
              </v:shape>
            </w:pict>
          </mc:Fallback>
        </mc:AlternateContent>
      </w:r>
      <w:r w:rsidR="004429F1" w:rsidRPr="004429F1">
        <w:rPr>
          <w:b/>
        </w:rPr>
        <w:t xml:space="preserve">Members Present: </w:t>
      </w:r>
    </w:p>
    <w:p w14:paraId="32167532" w14:textId="77777777" w:rsidR="00741B7C" w:rsidRDefault="00741B7C" w:rsidP="000A0E3B">
      <w:pPr>
        <w:rPr>
          <w:b/>
        </w:rPr>
      </w:pPr>
    </w:p>
    <w:p w14:paraId="277995CF" w14:textId="0FEC1DCE" w:rsidR="00302781" w:rsidRPr="00741B7C" w:rsidRDefault="004429F1" w:rsidP="000A0E3B">
      <w:r w:rsidRPr="004429F1">
        <w:rPr>
          <w:b/>
        </w:rPr>
        <w:t>Public Health Division</w:t>
      </w:r>
      <w:r>
        <w:rPr>
          <w:b/>
        </w:rPr>
        <w:t xml:space="preserve">: </w:t>
      </w:r>
      <w:r w:rsidR="00741B7C" w:rsidRPr="00741B7C">
        <w:t xml:space="preserve">Cara </w:t>
      </w:r>
      <w:proofErr w:type="spellStart"/>
      <w:r w:rsidR="00741B7C" w:rsidRPr="00741B7C">
        <w:t>Biddlecom</w:t>
      </w:r>
      <w:proofErr w:type="spellEnd"/>
      <w:r w:rsidR="00741B7C" w:rsidRPr="00741B7C">
        <w:t xml:space="preserve">, </w:t>
      </w:r>
      <w:r w:rsidR="000A0E3B" w:rsidRPr="00741B7C">
        <w:t>Danna Drum</w:t>
      </w:r>
      <w:r w:rsidR="008B4C6B" w:rsidRPr="00741B7C">
        <w:t xml:space="preserve">, </w:t>
      </w:r>
      <w:r w:rsidR="000A0E3B" w:rsidRPr="00741B7C">
        <w:t>Lillian Shirley</w:t>
      </w:r>
      <w:r w:rsidR="00A437A2">
        <w:t>,</w:t>
      </w:r>
      <w:r w:rsidR="00077441">
        <w:t xml:space="preserve"> </w:t>
      </w:r>
      <w:r w:rsidR="00BC0708" w:rsidRPr="00621271">
        <w:t xml:space="preserve">Kerry </w:t>
      </w:r>
      <w:proofErr w:type="spellStart"/>
      <w:r w:rsidR="00BC0708" w:rsidRPr="00621271">
        <w:t>Lionadh</w:t>
      </w:r>
      <w:proofErr w:type="spellEnd"/>
      <w:r w:rsidR="00BC0708">
        <w:t xml:space="preserve">, </w:t>
      </w:r>
      <w:r w:rsidR="00BC0708" w:rsidRPr="00621271">
        <w:rPr>
          <w:rFonts w:eastAsia="Times New Roman" w:cs="Times New Roman"/>
        </w:rPr>
        <w:t>Stacy Ma</w:t>
      </w:r>
      <w:r w:rsidR="00BC0708">
        <w:rPr>
          <w:rFonts w:eastAsia="Times New Roman" w:cs="Times New Roman"/>
        </w:rPr>
        <w:t>tthews,</w:t>
      </w:r>
      <w:r w:rsidR="00BC0708" w:rsidRPr="00621271">
        <w:rPr>
          <w:rFonts w:eastAsia="Times New Roman" w:cs="Times New Roman"/>
        </w:rPr>
        <w:t xml:space="preserve"> Mallory Metzger</w:t>
      </w:r>
      <w:r w:rsidR="00BC0708">
        <w:rPr>
          <w:rFonts w:eastAsia="Times New Roman" w:cs="Times New Roman"/>
        </w:rPr>
        <w:t xml:space="preserve">, </w:t>
      </w:r>
      <w:r w:rsidR="00BC0708" w:rsidRPr="00621271">
        <w:rPr>
          <w:rFonts w:eastAsia="Times New Roman" w:cs="Times New Roman"/>
        </w:rPr>
        <w:t>Mimi Luther</w:t>
      </w:r>
    </w:p>
    <w:p w14:paraId="4BEB1F7B" w14:textId="20D14EE9" w:rsidR="002E5B4B" w:rsidRPr="00DA1E10" w:rsidRDefault="0003308A">
      <w:r>
        <w:rPr>
          <w:b/>
        </w:rPr>
        <w:t>Meeting Guests</w:t>
      </w:r>
      <w:r w:rsidR="00DA1E10">
        <w:rPr>
          <w:b/>
        </w:rPr>
        <w:t xml:space="preserve">: </w:t>
      </w:r>
      <w:r w:rsidR="00A437A2">
        <w:rPr>
          <w:b/>
        </w:rPr>
        <w:t xml:space="preserve">Erin Corrigan, </w:t>
      </w:r>
      <w:r w:rsidR="00A6356B" w:rsidRPr="00BC0708">
        <w:t>Pamela Ferguson A2C&amp;PS</w:t>
      </w:r>
      <w:r w:rsidR="00BC0708">
        <w:t xml:space="preserve">, </w:t>
      </w:r>
      <w:r w:rsidR="00BC0708" w:rsidRPr="00621271">
        <w:rPr>
          <w:rFonts w:eastAsia="Times New Roman" w:cs="Times New Roman"/>
        </w:rPr>
        <w:t>Kathleen Rees</w:t>
      </w:r>
      <w:r w:rsidR="00BC0708">
        <w:rPr>
          <w:rFonts w:eastAsia="Times New Roman" w:cs="Times New Roman"/>
        </w:rPr>
        <w:t xml:space="preserve"> CD</w:t>
      </w:r>
    </w:p>
    <w:p w14:paraId="2B649683" w14:textId="06E5584F" w:rsidR="00324677" w:rsidRPr="00302781" w:rsidRDefault="004429F1">
      <w:pPr>
        <w:rPr>
          <w:b/>
        </w:rPr>
      </w:pPr>
      <w:r w:rsidRPr="004429F1">
        <w:rPr>
          <w:b/>
        </w:rPr>
        <w:t xml:space="preserve">Coalition of Local Health Officials: </w:t>
      </w:r>
      <w:r w:rsidR="002E5B4B">
        <w:t>Morgan Cowling, Sierra Prior</w:t>
      </w:r>
    </w:p>
    <w:p w14:paraId="2162A32E" w14:textId="77777777" w:rsidR="002F43D3" w:rsidRDefault="002F43D3">
      <w:pPr>
        <w:rPr>
          <w:b/>
        </w:rPr>
      </w:pPr>
    </w:p>
    <w:p w14:paraId="229AC719" w14:textId="77777777" w:rsidR="00741B7C" w:rsidRDefault="00741B7C">
      <w:pPr>
        <w:rPr>
          <w:b/>
        </w:rPr>
      </w:pPr>
    </w:p>
    <w:p w14:paraId="26D4CBF2" w14:textId="77777777" w:rsidR="00741B7C" w:rsidRDefault="00741B7C">
      <w:pPr>
        <w:rPr>
          <w:b/>
        </w:rPr>
      </w:pPr>
    </w:p>
    <w:p w14:paraId="1A24B13C" w14:textId="6782EE09" w:rsidR="00324677" w:rsidRPr="00621271" w:rsidRDefault="00324677">
      <w:r w:rsidRPr="00621271">
        <w:rPr>
          <w:b/>
        </w:rPr>
        <w:t>Agenda Review</w:t>
      </w:r>
      <w:r w:rsidR="002E5B4B" w:rsidRPr="00621271">
        <w:rPr>
          <w:b/>
        </w:rPr>
        <w:t xml:space="preserve"> </w:t>
      </w:r>
      <w:r w:rsidR="00D244BD" w:rsidRPr="00621271">
        <w:rPr>
          <w:b/>
        </w:rPr>
        <w:t>&amp; Meeting Goals</w:t>
      </w:r>
      <w:r w:rsidR="00912227" w:rsidRPr="00621271">
        <w:rPr>
          <w:b/>
        </w:rPr>
        <w:t xml:space="preserve">: </w:t>
      </w:r>
      <w:r w:rsidR="003B5AE6">
        <w:t xml:space="preserve">A couple of meeting adjustments were made mid-meeting including adding Drinking Water Advisory Committee appointment. </w:t>
      </w:r>
      <w:r w:rsidR="00621271">
        <w:t xml:space="preserve"> </w:t>
      </w:r>
    </w:p>
    <w:p w14:paraId="772C7C7E" w14:textId="77777777" w:rsidR="006145A9" w:rsidRPr="00621271" w:rsidRDefault="006145A9">
      <w:pPr>
        <w:rPr>
          <w:b/>
        </w:rPr>
      </w:pPr>
    </w:p>
    <w:p w14:paraId="60E16A6F" w14:textId="6A38BBA9" w:rsidR="006D3896" w:rsidRPr="00621271" w:rsidRDefault="000324A4">
      <w:r w:rsidRPr="00621271">
        <w:rPr>
          <w:b/>
        </w:rPr>
        <w:t>July</w:t>
      </w:r>
      <w:r w:rsidR="00CE6A19" w:rsidRPr="00621271">
        <w:rPr>
          <w:b/>
        </w:rPr>
        <w:t xml:space="preserve"> </w:t>
      </w:r>
      <w:r w:rsidR="006D3896" w:rsidRPr="00621271">
        <w:rPr>
          <w:b/>
        </w:rPr>
        <w:t>Minutes</w:t>
      </w:r>
    </w:p>
    <w:p w14:paraId="62FDAC9B" w14:textId="1AEDCBEC" w:rsidR="006D3896" w:rsidRPr="00621271" w:rsidRDefault="00317CA9">
      <w:pPr>
        <w:rPr>
          <w:i/>
        </w:rPr>
      </w:pPr>
      <w:r w:rsidRPr="00621271">
        <w:rPr>
          <w:i/>
        </w:rPr>
        <w:t>Motion</w:t>
      </w:r>
      <w:r w:rsidR="00A6356B" w:rsidRPr="00621271">
        <w:rPr>
          <w:i/>
        </w:rPr>
        <w:t>: Bob</w:t>
      </w:r>
      <w:r w:rsidR="00BC0708">
        <w:rPr>
          <w:i/>
        </w:rPr>
        <w:t xml:space="preserve"> </w:t>
      </w:r>
      <w:proofErr w:type="spellStart"/>
      <w:r w:rsidR="00BC0708">
        <w:rPr>
          <w:i/>
        </w:rPr>
        <w:t>Dannenho</w:t>
      </w:r>
      <w:r w:rsidR="00A90A6B">
        <w:rPr>
          <w:i/>
        </w:rPr>
        <w:t>f</w:t>
      </w:r>
      <w:r w:rsidR="00BC0708">
        <w:rPr>
          <w:i/>
        </w:rPr>
        <w:t>fer</w:t>
      </w:r>
      <w:proofErr w:type="spellEnd"/>
      <w:r w:rsidR="00DA1E10" w:rsidRPr="00621271">
        <w:rPr>
          <w:i/>
        </w:rPr>
        <w:t xml:space="preserve"> </w:t>
      </w:r>
      <w:r w:rsidRPr="00621271">
        <w:rPr>
          <w:i/>
        </w:rPr>
        <w:t xml:space="preserve">motioned to approve </w:t>
      </w:r>
      <w:r w:rsidR="00A6356B" w:rsidRPr="00621271">
        <w:rPr>
          <w:i/>
        </w:rPr>
        <w:t>the July</w:t>
      </w:r>
      <w:r w:rsidRPr="00621271">
        <w:rPr>
          <w:i/>
        </w:rPr>
        <w:t xml:space="preserve"> Minutes. </w:t>
      </w:r>
      <w:r w:rsidR="00A6356B" w:rsidRPr="00621271">
        <w:rPr>
          <w:i/>
        </w:rPr>
        <w:t>Charlie</w:t>
      </w:r>
      <w:r w:rsidR="00912227" w:rsidRPr="00621271">
        <w:rPr>
          <w:i/>
        </w:rPr>
        <w:t xml:space="preserve"> </w:t>
      </w:r>
      <w:proofErr w:type="spellStart"/>
      <w:r w:rsidR="00BC0708">
        <w:rPr>
          <w:i/>
        </w:rPr>
        <w:t>Fautin</w:t>
      </w:r>
      <w:proofErr w:type="spellEnd"/>
      <w:r w:rsidR="00BC0708">
        <w:rPr>
          <w:i/>
        </w:rPr>
        <w:t xml:space="preserve"> </w:t>
      </w:r>
      <w:r w:rsidRPr="00621271">
        <w:rPr>
          <w:i/>
        </w:rPr>
        <w:t xml:space="preserve">seconded. </w:t>
      </w:r>
      <w:r w:rsidR="00F21FC8" w:rsidRPr="00621271">
        <w:rPr>
          <w:i/>
        </w:rPr>
        <w:t xml:space="preserve">No discussion. </w:t>
      </w:r>
      <w:r w:rsidRPr="00621271">
        <w:rPr>
          <w:i/>
        </w:rPr>
        <w:t>No objections. Board approved.</w:t>
      </w:r>
    </w:p>
    <w:p w14:paraId="5AEA9303" w14:textId="77777777" w:rsidR="008B053F" w:rsidRPr="00621271" w:rsidRDefault="008B053F" w:rsidP="008B36AF">
      <w:pPr>
        <w:rPr>
          <w:b/>
        </w:rPr>
      </w:pPr>
    </w:p>
    <w:p w14:paraId="0DD33312" w14:textId="366DBC99" w:rsidR="00217902" w:rsidRPr="00621271" w:rsidRDefault="00C50046" w:rsidP="008B053F">
      <w:pPr>
        <w:rPr>
          <w:b/>
        </w:rPr>
      </w:pPr>
      <w:r w:rsidRPr="00621271">
        <w:rPr>
          <w:b/>
        </w:rPr>
        <w:t>Appointments:</w:t>
      </w:r>
    </w:p>
    <w:p w14:paraId="1C2BC9C2" w14:textId="340DD9CA" w:rsidR="00A6356B" w:rsidRPr="00621271" w:rsidRDefault="00BC0708" w:rsidP="00A6356B">
      <w:pPr>
        <w:numPr>
          <w:ilvl w:val="0"/>
          <w:numId w:val="13"/>
        </w:numPr>
        <w:textAlignment w:val="baseline"/>
        <w:rPr>
          <w:color w:val="000000"/>
        </w:rPr>
      </w:pPr>
      <w:r w:rsidRPr="00621271">
        <w:rPr>
          <w:color w:val="000000"/>
        </w:rPr>
        <w:t>Appoint</w:t>
      </w:r>
      <w:r w:rsidR="00A6356B" w:rsidRPr="00621271">
        <w:rPr>
          <w:color w:val="000000"/>
        </w:rPr>
        <w:t xml:space="preserve"> Elisabeth Maxwell</w:t>
      </w:r>
      <w:r>
        <w:rPr>
          <w:color w:val="000000"/>
        </w:rPr>
        <w:t xml:space="preserve"> from Lane County</w:t>
      </w:r>
      <w:r w:rsidR="00A6356B" w:rsidRPr="00621271">
        <w:rPr>
          <w:color w:val="000000"/>
        </w:rPr>
        <w:t xml:space="preserve"> to the CLHO Health Promotion and Prevention Committee, to replace Roger Brubaker</w:t>
      </w:r>
      <w:r>
        <w:rPr>
          <w:color w:val="000000"/>
        </w:rPr>
        <w:t>.</w:t>
      </w:r>
    </w:p>
    <w:p w14:paraId="56E7E8FF" w14:textId="4767D02B" w:rsidR="00A6356B" w:rsidRPr="00621271" w:rsidRDefault="00BC0708" w:rsidP="00A6356B">
      <w:pPr>
        <w:numPr>
          <w:ilvl w:val="0"/>
          <w:numId w:val="13"/>
        </w:numPr>
        <w:textAlignment w:val="baseline"/>
        <w:rPr>
          <w:color w:val="000000"/>
        </w:rPr>
      </w:pPr>
      <w:r>
        <w:rPr>
          <w:color w:val="000000"/>
        </w:rPr>
        <w:t>Appoint</w:t>
      </w:r>
      <w:r w:rsidR="00A6356B" w:rsidRPr="00621271">
        <w:rPr>
          <w:color w:val="000000"/>
        </w:rPr>
        <w:t xml:space="preserve"> </w:t>
      </w:r>
      <w:r>
        <w:rPr>
          <w:color w:val="000000"/>
        </w:rPr>
        <w:t>Jo</w:t>
      </w:r>
      <w:r w:rsidR="00A6356B" w:rsidRPr="00621271">
        <w:rPr>
          <w:color w:val="000000"/>
        </w:rPr>
        <w:t xml:space="preserve">nathan Courtney </w:t>
      </w:r>
      <w:r>
        <w:rPr>
          <w:color w:val="000000"/>
        </w:rPr>
        <w:t xml:space="preserve">from </w:t>
      </w:r>
      <w:r w:rsidRPr="00621271">
        <w:rPr>
          <w:color w:val="000000"/>
        </w:rPr>
        <w:t>Jeffers</w:t>
      </w:r>
      <w:r>
        <w:rPr>
          <w:color w:val="000000"/>
        </w:rPr>
        <w:t xml:space="preserve">on County </w:t>
      </w:r>
      <w:r w:rsidR="00A6356B" w:rsidRPr="00621271">
        <w:rPr>
          <w:color w:val="000000"/>
        </w:rPr>
        <w:t>to the CLHO Health Prevention and Promotion Committee</w:t>
      </w:r>
      <w:r>
        <w:rPr>
          <w:color w:val="000000"/>
        </w:rPr>
        <w:t>, to replace Emily Wegener</w:t>
      </w:r>
      <w:r w:rsidR="00A6356B" w:rsidRPr="00621271">
        <w:rPr>
          <w:color w:val="000000"/>
        </w:rPr>
        <w:t>.</w:t>
      </w:r>
    </w:p>
    <w:p w14:paraId="0D8706C1" w14:textId="77777777" w:rsidR="00A6356B" w:rsidRPr="00621271" w:rsidRDefault="00A6356B" w:rsidP="00C50046">
      <w:pPr>
        <w:shd w:val="clear" w:color="auto" w:fill="FFFFFF"/>
        <w:rPr>
          <w:rFonts w:eastAsia="Times New Roman"/>
          <w:color w:val="222222"/>
        </w:rPr>
      </w:pPr>
    </w:p>
    <w:p w14:paraId="101AE113" w14:textId="1F00E89C" w:rsidR="00A6356B" w:rsidRPr="00621271" w:rsidRDefault="00A6356B" w:rsidP="00C50046">
      <w:pPr>
        <w:shd w:val="clear" w:color="auto" w:fill="FFFFFF"/>
        <w:rPr>
          <w:rFonts w:eastAsia="Times New Roman"/>
          <w:b/>
          <w:color w:val="222222"/>
        </w:rPr>
      </w:pPr>
      <w:r w:rsidRPr="00621271">
        <w:rPr>
          <w:rFonts w:eastAsia="Times New Roman"/>
          <w:b/>
          <w:color w:val="222222"/>
        </w:rPr>
        <w:t>Flu and COVID Vaccine Planning Update</w:t>
      </w:r>
    </w:p>
    <w:p w14:paraId="320959DC" w14:textId="7D38B3AA" w:rsidR="00A6356B" w:rsidRPr="00BC0708" w:rsidRDefault="00A6356B" w:rsidP="00BC0708">
      <w:pPr>
        <w:shd w:val="clear" w:color="auto" w:fill="FFFFFF"/>
        <w:rPr>
          <w:rFonts w:eastAsia="Times New Roman"/>
          <w:color w:val="222222"/>
        </w:rPr>
      </w:pPr>
      <w:r w:rsidRPr="00621271">
        <w:rPr>
          <w:rFonts w:eastAsia="Times New Roman"/>
          <w:color w:val="222222"/>
        </w:rPr>
        <w:t xml:space="preserve">The OHA Immunization Team reviewed how they are planning for an unprecedented respiratory season. Slides are included in the CLHO Meeting materials. </w:t>
      </w:r>
      <w:r w:rsidRPr="00621271">
        <w:t xml:space="preserve">The team reviewed plans to allocate funds to prepare for COVID vaccination dissemination. </w:t>
      </w:r>
      <w:r w:rsidR="000B68FE" w:rsidRPr="00621271">
        <w:t xml:space="preserve">Information was presented to </w:t>
      </w:r>
      <w:r w:rsidR="00BC0708">
        <w:t xml:space="preserve">the </w:t>
      </w:r>
      <w:r w:rsidR="000B68FE" w:rsidRPr="00621271">
        <w:t xml:space="preserve">CLHO CD and A2C&amp;PS </w:t>
      </w:r>
      <w:r w:rsidR="00BC0708">
        <w:t xml:space="preserve">Committees, </w:t>
      </w:r>
      <w:r w:rsidR="000B68FE" w:rsidRPr="00621271">
        <w:t xml:space="preserve">as well. </w:t>
      </w:r>
    </w:p>
    <w:p w14:paraId="1F7C839C" w14:textId="77777777" w:rsidR="000B68FE" w:rsidRPr="00621271" w:rsidRDefault="000B68FE" w:rsidP="008B053F"/>
    <w:p w14:paraId="347D2408" w14:textId="4BCB6012" w:rsidR="000B68FE" w:rsidRPr="00621271" w:rsidRDefault="000B68FE" w:rsidP="008B053F">
      <w:r w:rsidRPr="00621271">
        <w:t xml:space="preserve">Tricia </w:t>
      </w:r>
      <w:proofErr w:type="spellStart"/>
      <w:r w:rsidR="00BC0708">
        <w:t>Mortell</w:t>
      </w:r>
      <w:proofErr w:type="spellEnd"/>
      <w:r w:rsidR="00BC0708">
        <w:t xml:space="preserve"> </w:t>
      </w:r>
      <w:r w:rsidRPr="00621271">
        <w:t xml:space="preserve">asked if there is approval to use other CARES </w:t>
      </w:r>
      <w:r w:rsidR="00BC0708">
        <w:t xml:space="preserve">Act </w:t>
      </w:r>
      <w:r w:rsidRPr="00621271">
        <w:t>funding for immunization work. For example</w:t>
      </w:r>
      <w:r w:rsidR="00BC0708">
        <w:t>,</w:t>
      </w:r>
      <w:r w:rsidRPr="00621271">
        <w:t xml:space="preserve"> could we work with CBOS on influenza vaccine </w:t>
      </w:r>
      <w:proofErr w:type="gramStart"/>
      <w:r w:rsidRPr="00621271">
        <w:t>uptake.</w:t>
      </w:r>
      <w:proofErr w:type="gramEnd"/>
      <w:r w:rsidRPr="00621271">
        <w:t xml:space="preserve"> Cara </w:t>
      </w:r>
      <w:proofErr w:type="spellStart"/>
      <w:r w:rsidRPr="00621271">
        <w:t>Biddle</w:t>
      </w:r>
      <w:r w:rsidR="00BC0708">
        <w:t>c</w:t>
      </w:r>
      <w:r w:rsidRPr="00621271">
        <w:t>om</w:t>
      </w:r>
      <w:proofErr w:type="spellEnd"/>
      <w:r w:rsidRPr="00621271">
        <w:t xml:space="preserve"> said that the funds being used for CBOs now are t</w:t>
      </w:r>
      <w:r w:rsidR="00BC0708">
        <w:t xml:space="preserve">he same funds being used for PE </w:t>
      </w:r>
      <w:r w:rsidRPr="00621271">
        <w:t xml:space="preserve">01-05, </w:t>
      </w:r>
      <w:r w:rsidR="00BC0708">
        <w:t xml:space="preserve">but </w:t>
      </w:r>
      <w:r w:rsidRPr="00621271">
        <w:t xml:space="preserve">that doesn’t mean the work couldn’t potentially shift in the future, but now the funds aren’t going specifically to flu. Tricia </w:t>
      </w:r>
      <w:proofErr w:type="spellStart"/>
      <w:r w:rsidR="00BC0708">
        <w:t>Mortell</w:t>
      </w:r>
      <w:proofErr w:type="spellEnd"/>
      <w:r w:rsidR="00BC0708">
        <w:t xml:space="preserve"> </w:t>
      </w:r>
      <w:r w:rsidRPr="00621271">
        <w:t xml:space="preserve">said her question was broader than just the CBOs. She will follow-up with Collette Young. </w:t>
      </w:r>
    </w:p>
    <w:p w14:paraId="1F950874" w14:textId="77777777" w:rsidR="000B68FE" w:rsidRPr="00621271" w:rsidRDefault="000B68FE" w:rsidP="008B053F"/>
    <w:p w14:paraId="3893F721" w14:textId="221B66E6" w:rsidR="000B68FE" w:rsidRPr="00621271" w:rsidRDefault="000B68FE" w:rsidP="008B053F">
      <w:r w:rsidRPr="00621271">
        <w:t xml:space="preserve">Kerry </w:t>
      </w:r>
      <w:proofErr w:type="spellStart"/>
      <w:r w:rsidRPr="00621271">
        <w:t>Lionadh</w:t>
      </w:r>
      <w:proofErr w:type="spellEnd"/>
      <w:r w:rsidRPr="00621271">
        <w:t xml:space="preserve"> said OHA is working on their stakeholder engagement strategy to increase vaccination uptake. Additional slides are include</w:t>
      </w:r>
      <w:r w:rsidR="007F4787" w:rsidRPr="00621271">
        <w:t>d</w:t>
      </w:r>
      <w:r w:rsidRPr="00621271">
        <w:t xml:space="preserve"> in CLHO Meeting materials. </w:t>
      </w:r>
      <w:r w:rsidR="007F4787" w:rsidRPr="00621271">
        <w:t xml:space="preserve">Slides reviewed administration sites for vaccine allocations. </w:t>
      </w:r>
    </w:p>
    <w:p w14:paraId="755AC07E" w14:textId="77777777" w:rsidR="000324A4" w:rsidRPr="00621271" w:rsidRDefault="000324A4" w:rsidP="008B053F">
      <w:pPr>
        <w:rPr>
          <w:b/>
        </w:rPr>
      </w:pPr>
    </w:p>
    <w:p w14:paraId="10473729" w14:textId="0694BB2F" w:rsidR="007F4787" w:rsidRPr="00BC0708" w:rsidRDefault="007F4787" w:rsidP="008B053F">
      <w:proofErr w:type="spellStart"/>
      <w:r w:rsidRPr="00BC0708">
        <w:t>Nahad</w:t>
      </w:r>
      <w:proofErr w:type="spellEnd"/>
      <w:r w:rsidRPr="00BC0708">
        <w:t xml:space="preserve"> Sadr-</w:t>
      </w:r>
      <w:proofErr w:type="spellStart"/>
      <w:r w:rsidRPr="00BC0708">
        <w:t>Azodi</w:t>
      </w:r>
      <w:proofErr w:type="spellEnd"/>
      <w:r w:rsidRPr="00BC0708">
        <w:t xml:space="preserve"> asked, based on several assumptions, are there considerations for perhaps expa</w:t>
      </w:r>
      <w:r w:rsidR="00BC0708">
        <w:t>nding the cold storage capacity in Oregon.</w:t>
      </w:r>
      <w:r w:rsidRPr="00BC0708">
        <w:t xml:space="preserve"> Kerry </w:t>
      </w:r>
      <w:proofErr w:type="spellStart"/>
      <w:r w:rsidRPr="00BC0708">
        <w:t>Lionadh</w:t>
      </w:r>
      <w:proofErr w:type="spellEnd"/>
      <w:r w:rsidRPr="00BC0708">
        <w:t xml:space="preserve"> responded yes, there are many efforts underway to expand cold storage capacity. Dr. </w:t>
      </w:r>
      <w:proofErr w:type="spellStart"/>
      <w:r w:rsidRPr="00BC0708">
        <w:t>Luedtke</w:t>
      </w:r>
      <w:proofErr w:type="spellEnd"/>
      <w:r w:rsidRPr="00BC0708">
        <w:t xml:space="preserve"> asked if there has been consideration for health care PPE requirements if someone is immunized. Lillian </w:t>
      </w:r>
      <w:proofErr w:type="spellStart"/>
      <w:r w:rsidRPr="00BC0708">
        <w:t>Shirely</w:t>
      </w:r>
      <w:proofErr w:type="spellEnd"/>
      <w:r w:rsidRPr="00BC0708">
        <w:t xml:space="preserve"> interjected and said that this is early information and requested that we take the conversation offline</w:t>
      </w:r>
      <w:r w:rsidR="00BC0708">
        <w:t xml:space="preserve"> or save it</w:t>
      </w:r>
      <w:r w:rsidRPr="00BC0708">
        <w:t xml:space="preserve"> for when more information is available so that we do not misrepresent information. Initially there will be more focused work with communities of color</w:t>
      </w:r>
      <w:r w:rsidR="00BC0708">
        <w:t>,</w:t>
      </w:r>
      <w:r w:rsidRPr="00BC0708">
        <w:t xml:space="preserve"> or other communities that have had bad experiences</w:t>
      </w:r>
      <w:r w:rsidR="00BC0708">
        <w:t xml:space="preserve"> with governmental public health,</w:t>
      </w:r>
      <w:r w:rsidRPr="00BC0708">
        <w:t xml:space="preserve"> or who have been historically </w:t>
      </w:r>
      <w:r w:rsidR="00BC0708" w:rsidRPr="00BC0708">
        <w:t>under reached</w:t>
      </w:r>
      <w:r w:rsidRPr="00BC0708">
        <w:t>.</w:t>
      </w:r>
    </w:p>
    <w:p w14:paraId="6BA2F5B2" w14:textId="77777777" w:rsidR="007F4787" w:rsidRPr="00621271" w:rsidRDefault="007F4787" w:rsidP="008B053F">
      <w:pPr>
        <w:rPr>
          <w:b/>
        </w:rPr>
      </w:pPr>
    </w:p>
    <w:p w14:paraId="755DF893" w14:textId="34802068" w:rsidR="007F4787" w:rsidRPr="00BC0708" w:rsidRDefault="007F4787" w:rsidP="008B053F">
      <w:pPr>
        <w:rPr>
          <w:b/>
        </w:rPr>
      </w:pPr>
      <w:r w:rsidRPr="00BC0708">
        <w:rPr>
          <w:b/>
        </w:rPr>
        <w:t>School Law and Immunizations Up-to-date</w:t>
      </w:r>
    </w:p>
    <w:p w14:paraId="0D5FC5C8" w14:textId="7471DD7A" w:rsidR="007F4787" w:rsidRPr="00621271" w:rsidRDefault="007F4787" w:rsidP="007F4787">
      <w:pPr>
        <w:rPr>
          <w:rFonts w:eastAsia="Times New Roman" w:cs="Times New Roman"/>
        </w:rPr>
      </w:pPr>
      <w:r w:rsidRPr="00621271">
        <w:rPr>
          <w:rFonts w:eastAsia="Times New Roman" w:cs="Times New Roman"/>
        </w:rPr>
        <w:t>Stacy Ma</w:t>
      </w:r>
      <w:r w:rsidR="00BC0708">
        <w:rPr>
          <w:rFonts w:eastAsia="Times New Roman" w:cs="Times New Roman"/>
        </w:rPr>
        <w:t>tthews and Mallory Metzger</w:t>
      </w:r>
      <w:r w:rsidRPr="00621271">
        <w:rPr>
          <w:rFonts w:eastAsia="Times New Roman" w:cs="Times New Roman"/>
        </w:rPr>
        <w:t xml:space="preserve"> prese</w:t>
      </w:r>
      <w:r w:rsidR="00BC0708">
        <w:rPr>
          <w:rFonts w:eastAsia="Times New Roman" w:cs="Times New Roman"/>
        </w:rPr>
        <w:t>nted. There has been a decrease</w:t>
      </w:r>
      <w:r w:rsidRPr="00621271">
        <w:rPr>
          <w:rFonts w:eastAsia="Times New Roman" w:cs="Times New Roman"/>
        </w:rPr>
        <w:t xml:space="preserve"> in </w:t>
      </w:r>
      <w:r w:rsidR="00BC0708" w:rsidRPr="00621271">
        <w:rPr>
          <w:rFonts w:eastAsia="Times New Roman" w:cs="Times New Roman"/>
        </w:rPr>
        <w:t>immunizations</w:t>
      </w:r>
      <w:r w:rsidRPr="00621271">
        <w:rPr>
          <w:rFonts w:eastAsia="Times New Roman" w:cs="Times New Roman"/>
        </w:rPr>
        <w:t>. Many</w:t>
      </w:r>
      <w:r w:rsidR="00BC0708">
        <w:rPr>
          <w:rFonts w:eastAsia="Times New Roman" w:cs="Times New Roman"/>
        </w:rPr>
        <w:t xml:space="preserve"> schools are starting online th</w:t>
      </w:r>
      <w:r w:rsidRPr="00621271">
        <w:rPr>
          <w:rFonts w:eastAsia="Times New Roman" w:cs="Times New Roman"/>
        </w:rPr>
        <w:t xml:space="preserve">is year, but there is a lot of variability across districts and </w:t>
      </w:r>
      <w:r w:rsidR="00BC0708" w:rsidRPr="00621271">
        <w:rPr>
          <w:rFonts w:eastAsia="Times New Roman" w:cs="Times New Roman"/>
        </w:rPr>
        <w:t>geographic</w:t>
      </w:r>
      <w:r w:rsidRPr="00621271">
        <w:rPr>
          <w:rFonts w:eastAsia="Times New Roman" w:cs="Times New Roman"/>
        </w:rPr>
        <w:t xml:space="preserve"> areas. Some starting online anticipate transiting to in-person later. OHA has had </w:t>
      </w:r>
      <w:r w:rsidR="00BC0708" w:rsidRPr="00621271">
        <w:rPr>
          <w:rFonts w:eastAsia="Times New Roman" w:cs="Times New Roman"/>
        </w:rPr>
        <w:t>policies</w:t>
      </w:r>
      <w:r w:rsidRPr="00621271">
        <w:rPr>
          <w:rFonts w:eastAsia="Times New Roman" w:cs="Times New Roman"/>
        </w:rPr>
        <w:t xml:space="preserve"> and practices for online schools, but wants feedback from </w:t>
      </w:r>
      <w:r w:rsidR="00BC0708" w:rsidRPr="00621271">
        <w:rPr>
          <w:rFonts w:eastAsia="Times New Roman" w:cs="Times New Roman"/>
        </w:rPr>
        <w:t>Health</w:t>
      </w:r>
      <w:r w:rsidRPr="00621271">
        <w:rPr>
          <w:rFonts w:eastAsia="Times New Roman" w:cs="Times New Roman"/>
        </w:rPr>
        <w:t xml:space="preserve"> Administrators. </w:t>
      </w:r>
    </w:p>
    <w:p w14:paraId="50E3949B" w14:textId="77777777" w:rsidR="007F4787" w:rsidRPr="00621271" w:rsidRDefault="007F4787" w:rsidP="007F4787">
      <w:pPr>
        <w:rPr>
          <w:rFonts w:eastAsia="Times New Roman" w:cs="Times New Roman"/>
        </w:rPr>
      </w:pPr>
    </w:p>
    <w:p w14:paraId="568EA15F" w14:textId="60F99E3B" w:rsidR="007F4787" w:rsidRPr="00621271" w:rsidRDefault="007F4787" w:rsidP="007F4787">
      <w:pPr>
        <w:rPr>
          <w:rFonts w:eastAsia="Times New Roman" w:cs="Times New Roman"/>
        </w:rPr>
      </w:pPr>
      <w:r w:rsidRPr="00621271">
        <w:rPr>
          <w:rFonts w:eastAsia="Times New Roman" w:cs="Times New Roman"/>
        </w:rPr>
        <w:t xml:space="preserve">Jennifer Little said Klamath County has been thinking about their usual practice to have an immunization clinic coming up on school exclusion time, but they need to consider other options for social distancing. Muriel </w:t>
      </w:r>
      <w:proofErr w:type="spellStart"/>
      <w:r w:rsidR="00BC0708">
        <w:rPr>
          <w:rFonts w:eastAsia="Times New Roman" w:cs="Times New Roman"/>
        </w:rPr>
        <w:t>DeLaVergne</w:t>
      </w:r>
      <w:proofErr w:type="spellEnd"/>
      <w:r w:rsidR="00BC0708">
        <w:rPr>
          <w:rFonts w:eastAsia="Times New Roman" w:cs="Times New Roman"/>
        </w:rPr>
        <w:t xml:space="preserve">-Brown </w:t>
      </w:r>
      <w:r w:rsidRPr="00621271">
        <w:rPr>
          <w:rFonts w:eastAsia="Times New Roman" w:cs="Times New Roman"/>
        </w:rPr>
        <w:t xml:space="preserve">said Crook County is considering a couple options for new sites to do clinics or drive thru clinics. Bob </w:t>
      </w:r>
      <w:proofErr w:type="spellStart"/>
      <w:r w:rsidRPr="00621271">
        <w:rPr>
          <w:rFonts w:eastAsia="Times New Roman" w:cs="Times New Roman"/>
        </w:rPr>
        <w:t>Dann</w:t>
      </w:r>
      <w:r w:rsidR="00BC0708">
        <w:rPr>
          <w:rFonts w:eastAsia="Times New Roman" w:cs="Times New Roman"/>
        </w:rPr>
        <w:t>enhoffer</w:t>
      </w:r>
      <w:proofErr w:type="spellEnd"/>
      <w:r w:rsidR="00BC0708">
        <w:rPr>
          <w:rFonts w:eastAsia="Times New Roman" w:cs="Times New Roman"/>
        </w:rPr>
        <w:t xml:space="preserve"> said school vaccines are</w:t>
      </w:r>
      <w:r w:rsidRPr="00621271">
        <w:rPr>
          <w:rFonts w:eastAsia="Times New Roman" w:cs="Times New Roman"/>
        </w:rPr>
        <w:t xml:space="preserve"> more difficult because there are more vaccines and you will likely need to bill insurance. Muriel </w:t>
      </w:r>
      <w:proofErr w:type="spellStart"/>
      <w:r w:rsidR="00BC0708">
        <w:rPr>
          <w:rFonts w:eastAsia="Times New Roman" w:cs="Times New Roman"/>
        </w:rPr>
        <w:t>DeLaVergne</w:t>
      </w:r>
      <w:proofErr w:type="spellEnd"/>
      <w:r w:rsidR="00BC0708">
        <w:rPr>
          <w:rFonts w:eastAsia="Times New Roman" w:cs="Times New Roman"/>
        </w:rPr>
        <w:t xml:space="preserve">-Brown </w:t>
      </w:r>
      <w:r w:rsidRPr="00621271">
        <w:rPr>
          <w:rFonts w:eastAsia="Times New Roman" w:cs="Times New Roman"/>
        </w:rPr>
        <w:t>said they are looking at bringing younger kids into the office and doing an age cut off for the drive thru options. Jocelyn Warren said Lane County has been getting more requests as providers</w:t>
      </w:r>
      <w:r w:rsidR="00BC0708">
        <w:rPr>
          <w:rFonts w:eastAsia="Times New Roman" w:cs="Times New Roman"/>
        </w:rPr>
        <w:t xml:space="preserve"> a</w:t>
      </w:r>
      <w:r w:rsidRPr="00621271">
        <w:rPr>
          <w:rFonts w:eastAsia="Times New Roman" w:cs="Times New Roman"/>
        </w:rPr>
        <w:t xml:space="preserve">re backed up, and that potentially online learning will provide more leeway. </w:t>
      </w:r>
    </w:p>
    <w:p w14:paraId="3D480695" w14:textId="77777777" w:rsidR="00A836F6" w:rsidRPr="00621271" w:rsidRDefault="00A836F6" w:rsidP="007F4787">
      <w:pPr>
        <w:rPr>
          <w:rFonts w:eastAsia="Times New Roman" w:cs="Times New Roman"/>
        </w:rPr>
      </w:pPr>
    </w:p>
    <w:p w14:paraId="0F316423" w14:textId="1E7EF0AD" w:rsidR="00A836F6" w:rsidRPr="00621271" w:rsidRDefault="00A836F6" w:rsidP="007F4787">
      <w:pPr>
        <w:rPr>
          <w:rFonts w:eastAsia="Times New Roman" w:cs="Times New Roman"/>
        </w:rPr>
      </w:pPr>
      <w:r w:rsidRPr="00621271">
        <w:rPr>
          <w:rFonts w:eastAsia="Times New Roman" w:cs="Times New Roman"/>
        </w:rPr>
        <w:t xml:space="preserve">Jocelyn Warren asked if CCOs are being engaged in this effort. Mimi Luther said OHA has been approached by a few CCOs and they are engaging as CCOs reached out. A webinar Bob </w:t>
      </w:r>
      <w:proofErr w:type="spellStart"/>
      <w:r w:rsidRPr="00621271">
        <w:rPr>
          <w:rFonts w:eastAsia="Times New Roman" w:cs="Times New Roman"/>
        </w:rPr>
        <w:t>Dannenhofer</w:t>
      </w:r>
      <w:proofErr w:type="spellEnd"/>
      <w:r w:rsidRPr="00621271">
        <w:rPr>
          <w:rFonts w:eastAsia="Times New Roman" w:cs="Times New Roman"/>
        </w:rPr>
        <w:t xml:space="preserve"> presented on drive thru clinics will be posted online soon. </w:t>
      </w:r>
    </w:p>
    <w:p w14:paraId="74DB5CAB" w14:textId="77777777" w:rsidR="00A836F6" w:rsidRPr="00621271" w:rsidRDefault="00A836F6" w:rsidP="007F4787">
      <w:pPr>
        <w:rPr>
          <w:rFonts w:eastAsia="Times New Roman" w:cs="Times New Roman"/>
        </w:rPr>
      </w:pPr>
    </w:p>
    <w:p w14:paraId="06E3EDB3" w14:textId="66B7F9FB" w:rsidR="00A836F6" w:rsidRPr="00621271" w:rsidRDefault="00A836F6" w:rsidP="007F4787">
      <w:pPr>
        <w:rPr>
          <w:rFonts w:eastAsia="Times New Roman" w:cs="Times New Roman"/>
        </w:rPr>
      </w:pPr>
      <w:r w:rsidRPr="00621271">
        <w:rPr>
          <w:rFonts w:eastAsia="Times New Roman" w:cs="Times New Roman"/>
        </w:rPr>
        <w:t xml:space="preserve">Mimi Luther asked for feedback from School Law public </w:t>
      </w:r>
      <w:r w:rsidR="00BC0708" w:rsidRPr="00621271">
        <w:rPr>
          <w:rFonts w:eastAsia="Times New Roman" w:cs="Times New Roman"/>
        </w:rPr>
        <w:t>health</w:t>
      </w:r>
      <w:r w:rsidRPr="00621271">
        <w:rPr>
          <w:rFonts w:eastAsia="Times New Roman" w:cs="Times New Roman"/>
        </w:rPr>
        <w:t xml:space="preserve"> staff.</w:t>
      </w:r>
    </w:p>
    <w:p w14:paraId="71229F20" w14:textId="77777777" w:rsidR="00A836F6" w:rsidRPr="00621271" w:rsidRDefault="00A836F6" w:rsidP="007F4787">
      <w:pPr>
        <w:rPr>
          <w:rFonts w:eastAsia="Times New Roman" w:cs="Times New Roman"/>
        </w:rPr>
      </w:pPr>
    </w:p>
    <w:p w14:paraId="0B4F6FFB" w14:textId="613AFBEE" w:rsidR="00A836F6" w:rsidRPr="00BC0708" w:rsidRDefault="00A836F6" w:rsidP="007F4787">
      <w:pPr>
        <w:rPr>
          <w:rFonts w:eastAsia="Times New Roman" w:cs="Times New Roman"/>
          <w:b/>
        </w:rPr>
      </w:pPr>
      <w:r w:rsidRPr="00BC0708">
        <w:rPr>
          <w:rFonts w:eastAsia="Times New Roman" w:cs="Times New Roman"/>
          <w:b/>
        </w:rPr>
        <w:t>CLHO CD Recommendation: Flu Supplemental Funding</w:t>
      </w:r>
    </w:p>
    <w:p w14:paraId="0B97FFBF" w14:textId="01132C56" w:rsidR="00A836F6" w:rsidRPr="00621271" w:rsidRDefault="00A836F6" w:rsidP="007F4787">
      <w:pPr>
        <w:rPr>
          <w:rFonts w:eastAsia="Times New Roman" w:cs="Times New Roman"/>
        </w:rPr>
      </w:pPr>
      <w:r w:rsidRPr="00621271">
        <w:rPr>
          <w:rFonts w:eastAsia="Times New Roman" w:cs="Times New Roman"/>
        </w:rPr>
        <w:t xml:space="preserve">Kathleen Rees presented. There are two grant funds for CLHO approval. The first is </w:t>
      </w:r>
      <w:r w:rsidR="00BC0708">
        <w:rPr>
          <w:rFonts w:eastAsia="Times New Roman" w:cs="Times New Roman"/>
        </w:rPr>
        <w:t xml:space="preserve">the </w:t>
      </w:r>
      <w:proofErr w:type="spellStart"/>
      <w:r w:rsidRPr="00621271">
        <w:rPr>
          <w:rFonts w:eastAsia="Times New Roman" w:cs="Times New Roman"/>
        </w:rPr>
        <w:t>Epi</w:t>
      </w:r>
      <w:proofErr w:type="spellEnd"/>
      <w:r w:rsidRPr="00621271">
        <w:rPr>
          <w:rFonts w:eastAsia="Times New Roman" w:cs="Times New Roman"/>
        </w:rPr>
        <w:t xml:space="preserve"> an</w:t>
      </w:r>
      <w:r w:rsidR="00BC0708">
        <w:rPr>
          <w:rFonts w:eastAsia="Times New Roman" w:cs="Times New Roman"/>
        </w:rPr>
        <w:t>d Lab Capacity funding from January</w:t>
      </w:r>
      <w:r w:rsidRPr="00621271">
        <w:rPr>
          <w:rFonts w:eastAsia="Times New Roman" w:cs="Times New Roman"/>
        </w:rPr>
        <w:t xml:space="preserve"> 1, 2021 to November 2022 for continuity of </w:t>
      </w:r>
      <w:r w:rsidR="00BC0708">
        <w:rPr>
          <w:rFonts w:eastAsia="Times New Roman" w:cs="Times New Roman"/>
        </w:rPr>
        <w:t xml:space="preserve">funding to </w:t>
      </w:r>
      <w:r w:rsidRPr="00621271">
        <w:rPr>
          <w:rFonts w:eastAsia="Times New Roman" w:cs="Times New Roman"/>
        </w:rPr>
        <w:t xml:space="preserve">LPHAs. The allocation formula was based on </w:t>
      </w:r>
      <w:r w:rsidR="00BC0708">
        <w:rPr>
          <w:rFonts w:eastAsia="Times New Roman" w:cs="Times New Roman"/>
        </w:rPr>
        <w:t xml:space="preserve">the </w:t>
      </w:r>
      <w:r w:rsidRPr="00621271">
        <w:rPr>
          <w:rFonts w:eastAsia="Times New Roman" w:cs="Times New Roman"/>
        </w:rPr>
        <w:t>Modernization</w:t>
      </w:r>
      <w:r w:rsidR="00BC0708">
        <w:rPr>
          <w:rFonts w:eastAsia="Times New Roman" w:cs="Times New Roman"/>
        </w:rPr>
        <w:t xml:space="preserve"> Funding Formula</w:t>
      </w:r>
      <w:r w:rsidRPr="00621271">
        <w:rPr>
          <w:rFonts w:eastAsia="Times New Roman" w:cs="Times New Roman"/>
        </w:rPr>
        <w:t xml:space="preserve">. The state set a plan for how testing funding would be used. There are only three counties that could participate in the call, but CLHO CD got the information and no concerns were brought forward. </w:t>
      </w:r>
    </w:p>
    <w:p w14:paraId="2DAE4C18" w14:textId="77777777" w:rsidR="00A836F6" w:rsidRPr="00621271" w:rsidRDefault="00A836F6" w:rsidP="007F4787">
      <w:pPr>
        <w:rPr>
          <w:rFonts w:eastAsia="Times New Roman" w:cs="Times New Roman"/>
        </w:rPr>
      </w:pPr>
    </w:p>
    <w:p w14:paraId="12AA12FB" w14:textId="34957B31" w:rsidR="00A836F6" w:rsidRPr="00621271" w:rsidRDefault="00A836F6" w:rsidP="007F4787">
      <w:pPr>
        <w:rPr>
          <w:rFonts w:eastAsia="Times New Roman" w:cs="Times New Roman"/>
        </w:rPr>
      </w:pPr>
      <w:r w:rsidRPr="00621271">
        <w:rPr>
          <w:rFonts w:eastAsia="Times New Roman" w:cs="Times New Roman"/>
        </w:rPr>
        <w:t xml:space="preserve">Jocelyn Warren reminded everyone that the information is on the website and asked for clarification for what CLHO is approving. Kathleen </w:t>
      </w:r>
      <w:r w:rsidR="00BC0708">
        <w:rPr>
          <w:rFonts w:eastAsia="Times New Roman" w:cs="Times New Roman"/>
        </w:rPr>
        <w:t xml:space="preserve">Rees </w:t>
      </w:r>
      <w:r w:rsidRPr="00621271">
        <w:rPr>
          <w:rFonts w:eastAsia="Times New Roman" w:cs="Times New Roman"/>
        </w:rPr>
        <w:t xml:space="preserve">said it’s allowing the funding to continue after January 2021. Danna Drum said that is not exactly correct and that this funding is for active surveillance only. CLHO is asked to approve the recommendation that this would be the funding </w:t>
      </w:r>
      <w:r w:rsidR="00BC0708" w:rsidRPr="00621271">
        <w:rPr>
          <w:rFonts w:eastAsia="Times New Roman" w:cs="Times New Roman"/>
        </w:rPr>
        <w:t>formula</w:t>
      </w:r>
      <w:r w:rsidRPr="00621271">
        <w:rPr>
          <w:rFonts w:eastAsia="Times New Roman" w:cs="Times New Roman"/>
        </w:rPr>
        <w:t xml:space="preserve"> distribution for these funds. Jocelyn warren said she is unclear bout what the requirements for the funding would be. Danna </w:t>
      </w:r>
      <w:r w:rsidR="00BC0708">
        <w:rPr>
          <w:rFonts w:eastAsia="Times New Roman" w:cs="Times New Roman"/>
        </w:rPr>
        <w:t xml:space="preserve">Drum </w:t>
      </w:r>
      <w:r w:rsidRPr="00621271">
        <w:rPr>
          <w:rFonts w:eastAsia="Times New Roman" w:cs="Times New Roman"/>
        </w:rPr>
        <w:t xml:space="preserve">said it’s for contact </w:t>
      </w:r>
      <w:r w:rsidR="00BC0708">
        <w:rPr>
          <w:rFonts w:eastAsia="Times New Roman" w:cs="Times New Roman"/>
        </w:rPr>
        <w:t xml:space="preserve">tracing work for COVID under PE </w:t>
      </w:r>
      <w:r w:rsidRPr="00621271">
        <w:rPr>
          <w:rFonts w:eastAsia="Times New Roman" w:cs="Times New Roman"/>
        </w:rPr>
        <w:t xml:space="preserve">01. </w:t>
      </w:r>
    </w:p>
    <w:p w14:paraId="56F283DA" w14:textId="77777777" w:rsidR="00A836F6" w:rsidRPr="00621271" w:rsidRDefault="00A836F6" w:rsidP="007F4787">
      <w:pPr>
        <w:rPr>
          <w:rFonts w:eastAsia="Times New Roman" w:cs="Times New Roman"/>
        </w:rPr>
      </w:pPr>
    </w:p>
    <w:p w14:paraId="47F6DCA2" w14:textId="36118E36" w:rsidR="00A836F6" w:rsidRPr="00621271" w:rsidRDefault="00A836F6" w:rsidP="007F4787">
      <w:pPr>
        <w:rPr>
          <w:rFonts w:eastAsia="Times New Roman" w:cs="Times New Roman"/>
        </w:rPr>
      </w:pPr>
      <w:r w:rsidRPr="00621271">
        <w:rPr>
          <w:rFonts w:eastAsia="Times New Roman" w:cs="Times New Roman"/>
        </w:rPr>
        <w:t>Jocelyn Warren said that the funding that was available through Dec</w:t>
      </w:r>
      <w:r w:rsidR="00BC0708">
        <w:rPr>
          <w:rFonts w:eastAsia="Times New Roman" w:cs="Times New Roman"/>
        </w:rPr>
        <w:t>ember</w:t>
      </w:r>
      <w:r w:rsidRPr="00621271">
        <w:rPr>
          <w:rFonts w:eastAsia="Times New Roman" w:cs="Times New Roman"/>
        </w:rPr>
        <w:t xml:space="preserve"> 2020 was much larger than what is allotted in this formula amount, and so she </w:t>
      </w:r>
      <w:proofErr w:type="gramStart"/>
      <w:r w:rsidRPr="00621271">
        <w:rPr>
          <w:rFonts w:eastAsia="Times New Roman" w:cs="Times New Roman"/>
        </w:rPr>
        <w:t>asked</w:t>
      </w:r>
      <w:proofErr w:type="gramEnd"/>
      <w:r w:rsidRPr="00621271">
        <w:rPr>
          <w:rFonts w:eastAsia="Times New Roman" w:cs="Times New Roman"/>
        </w:rPr>
        <w:t xml:space="preserve"> </w:t>
      </w:r>
      <w:proofErr w:type="gramStart"/>
      <w:r w:rsidRPr="00621271">
        <w:rPr>
          <w:rFonts w:eastAsia="Times New Roman" w:cs="Times New Roman"/>
        </w:rPr>
        <w:t>if the PE needs</w:t>
      </w:r>
      <w:proofErr w:type="gramEnd"/>
      <w:r w:rsidRPr="00621271">
        <w:rPr>
          <w:rFonts w:eastAsia="Times New Roman" w:cs="Times New Roman"/>
        </w:rPr>
        <w:t xml:space="preserve"> to be adjusted. Danna </w:t>
      </w:r>
      <w:r w:rsidR="00BC0708">
        <w:rPr>
          <w:rFonts w:eastAsia="Times New Roman" w:cs="Times New Roman"/>
        </w:rPr>
        <w:t xml:space="preserve">Drum </w:t>
      </w:r>
      <w:r w:rsidRPr="00621271">
        <w:rPr>
          <w:rFonts w:eastAsia="Times New Roman" w:cs="Times New Roman"/>
        </w:rPr>
        <w:t xml:space="preserve">said that OHA would note in the financial agreement that these funds are for a specific piece of the PE because that’s all that the funds can be used for. The PE can’t be changed now because it is an active contract. If we need to amend the PE later because there is no funding for the </w:t>
      </w:r>
      <w:r w:rsidR="00BC0708" w:rsidRPr="00621271">
        <w:rPr>
          <w:rFonts w:eastAsia="Times New Roman" w:cs="Times New Roman"/>
        </w:rPr>
        <w:t>other</w:t>
      </w:r>
      <w:r w:rsidR="00BC0708">
        <w:rPr>
          <w:rFonts w:eastAsia="Times New Roman" w:cs="Times New Roman"/>
        </w:rPr>
        <w:t xml:space="preserve"> work -</w:t>
      </w:r>
      <w:r w:rsidRPr="00621271">
        <w:rPr>
          <w:rFonts w:eastAsia="Times New Roman" w:cs="Times New Roman"/>
        </w:rPr>
        <w:t xml:space="preserve"> that can happen. These funds are for a specific piece of the work starting January 2021. </w:t>
      </w:r>
    </w:p>
    <w:p w14:paraId="13282ED9" w14:textId="77777777" w:rsidR="00A836F6" w:rsidRPr="00621271" w:rsidRDefault="00A836F6" w:rsidP="007F4787">
      <w:pPr>
        <w:rPr>
          <w:rFonts w:eastAsia="Times New Roman" w:cs="Times New Roman"/>
        </w:rPr>
      </w:pPr>
    </w:p>
    <w:p w14:paraId="40EB2966" w14:textId="77777777" w:rsidR="00BC0708" w:rsidRDefault="00A836F6" w:rsidP="007F4787">
      <w:pPr>
        <w:rPr>
          <w:rFonts w:eastAsia="Times New Roman" w:cs="Times New Roman"/>
        </w:rPr>
      </w:pPr>
      <w:r w:rsidRPr="00BC0708">
        <w:rPr>
          <w:rFonts w:eastAsia="Times New Roman" w:cs="Times New Roman"/>
          <w:i/>
        </w:rPr>
        <w:t xml:space="preserve">Rebecca Austen seconded the </w:t>
      </w:r>
      <w:r w:rsidR="00BC0708" w:rsidRPr="00BC0708">
        <w:rPr>
          <w:rFonts w:eastAsia="Times New Roman" w:cs="Times New Roman"/>
          <w:i/>
        </w:rPr>
        <w:t>recommendation</w:t>
      </w:r>
      <w:r w:rsidRPr="00BC0708">
        <w:rPr>
          <w:rFonts w:eastAsia="Times New Roman" w:cs="Times New Roman"/>
          <w:i/>
        </w:rPr>
        <w:t xml:space="preserve"> from CLHO CD. </w:t>
      </w:r>
    </w:p>
    <w:p w14:paraId="4C11483F" w14:textId="77777777" w:rsidR="00BC0708" w:rsidRDefault="00BC0708" w:rsidP="007F4787">
      <w:pPr>
        <w:rPr>
          <w:rFonts w:eastAsia="Times New Roman" w:cs="Times New Roman"/>
        </w:rPr>
      </w:pPr>
    </w:p>
    <w:p w14:paraId="23A649C4" w14:textId="07682FE2" w:rsidR="005F0971" w:rsidRPr="00621271" w:rsidRDefault="00A836F6" w:rsidP="007F4787">
      <w:pPr>
        <w:rPr>
          <w:rFonts w:eastAsia="Times New Roman" w:cs="Times New Roman"/>
        </w:rPr>
      </w:pPr>
      <w:r w:rsidRPr="00BC0708">
        <w:rPr>
          <w:rFonts w:eastAsia="Times New Roman" w:cs="Times New Roman"/>
          <w:i/>
        </w:rPr>
        <w:t>Discussion:</w:t>
      </w:r>
      <w:r w:rsidRPr="00621271">
        <w:rPr>
          <w:rFonts w:eastAsia="Times New Roman" w:cs="Times New Roman"/>
        </w:rPr>
        <w:t xml:space="preserve"> Tricia </w:t>
      </w:r>
      <w:proofErr w:type="spellStart"/>
      <w:r w:rsidRPr="00621271">
        <w:rPr>
          <w:rFonts w:eastAsia="Times New Roman" w:cs="Times New Roman"/>
        </w:rPr>
        <w:t>Mortell</w:t>
      </w:r>
      <w:proofErr w:type="spellEnd"/>
      <w:r w:rsidRPr="00621271">
        <w:rPr>
          <w:rFonts w:eastAsia="Times New Roman" w:cs="Times New Roman"/>
        </w:rPr>
        <w:t xml:space="preserve"> said she thinks we need to put this back on the calendar for the future because we are unsure about how much it wil</w:t>
      </w:r>
      <w:r w:rsidR="00BC0708">
        <w:rPr>
          <w:rFonts w:eastAsia="Times New Roman" w:cs="Times New Roman"/>
        </w:rPr>
        <w:t>l</w:t>
      </w:r>
      <w:r w:rsidRPr="00621271">
        <w:rPr>
          <w:rFonts w:eastAsia="Times New Roman" w:cs="Times New Roman"/>
        </w:rPr>
        <w:t xml:space="preserve"> cost to do this work as many LPHAs are still staffing up. This is a small amount and the timeline is long so it’s important to look at the PE for what is doable. Jocelyn Warren asked if Tricia </w:t>
      </w:r>
      <w:proofErr w:type="spellStart"/>
      <w:r w:rsidRPr="00621271">
        <w:rPr>
          <w:rFonts w:eastAsia="Times New Roman" w:cs="Times New Roman"/>
        </w:rPr>
        <w:t>Mortell</w:t>
      </w:r>
      <w:proofErr w:type="spellEnd"/>
      <w:r w:rsidRPr="00621271">
        <w:rPr>
          <w:rFonts w:eastAsia="Times New Roman" w:cs="Times New Roman"/>
        </w:rPr>
        <w:t xml:space="preserve"> wanted to make a motion to send this back to the committee. Tricia </w:t>
      </w:r>
      <w:proofErr w:type="spellStart"/>
      <w:r w:rsidRPr="00621271">
        <w:rPr>
          <w:rFonts w:eastAsia="Times New Roman" w:cs="Times New Roman"/>
        </w:rPr>
        <w:t>Mortell</w:t>
      </w:r>
      <w:proofErr w:type="spellEnd"/>
      <w:r w:rsidRPr="00621271">
        <w:rPr>
          <w:rFonts w:eastAsia="Times New Roman" w:cs="Times New Roman"/>
        </w:rPr>
        <w:t xml:space="preserve"> said that is an option, but </w:t>
      </w:r>
      <w:r w:rsidR="00BC0708">
        <w:rPr>
          <w:rFonts w:eastAsia="Times New Roman" w:cs="Times New Roman"/>
        </w:rPr>
        <w:t>Health Administrator</w:t>
      </w:r>
      <w:r w:rsidR="005F0971" w:rsidRPr="00621271">
        <w:rPr>
          <w:rFonts w:eastAsia="Times New Roman" w:cs="Times New Roman"/>
        </w:rPr>
        <w:t>s need to review it. She asked if there is urgency to pass it now. Danna Drum said the only urgency is approving this so that LPHAs have some information for budget planning. She said that if no additional funding comes</w:t>
      </w:r>
      <w:r w:rsidR="00BC0708">
        <w:rPr>
          <w:rFonts w:eastAsia="Times New Roman" w:cs="Times New Roman"/>
        </w:rPr>
        <w:t xml:space="preserve"> </w:t>
      </w:r>
      <w:r w:rsidR="005F0971" w:rsidRPr="00621271">
        <w:rPr>
          <w:rFonts w:eastAsia="Times New Roman" w:cs="Times New Roman"/>
        </w:rPr>
        <w:t xml:space="preserve">out, then we would review the PE. It’s possible additional changes will be need to the PE between now and January. Tricia </w:t>
      </w:r>
      <w:proofErr w:type="spellStart"/>
      <w:r w:rsidR="005F0971" w:rsidRPr="00621271">
        <w:rPr>
          <w:rFonts w:eastAsia="Times New Roman" w:cs="Times New Roman"/>
        </w:rPr>
        <w:t>Mortell</w:t>
      </w:r>
      <w:proofErr w:type="spellEnd"/>
      <w:r w:rsidR="005F0971" w:rsidRPr="00621271">
        <w:rPr>
          <w:rFonts w:eastAsia="Times New Roman" w:cs="Times New Roman"/>
        </w:rPr>
        <w:t xml:space="preserve"> said in that case the funding should be approved now and then we </w:t>
      </w:r>
      <w:proofErr w:type="gramStart"/>
      <w:r w:rsidR="005F0971" w:rsidRPr="00621271">
        <w:rPr>
          <w:rFonts w:eastAsia="Times New Roman" w:cs="Times New Roman"/>
        </w:rPr>
        <w:t>can</w:t>
      </w:r>
      <w:proofErr w:type="gramEnd"/>
      <w:r w:rsidR="005F0971" w:rsidRPr="00621271">
        <w:rPr>
          <w:rFonts w:eastAsia="Times New Roman" w:cs="Times New Roman"/>
        </w:rPr>
        <w:t xml:space="preserve"> revisit to make sure the funding matches the work. Jocelyn Warren also said that it’s important to know some </w:t>
      </w:r>
      <w:r w:rsidR="00BC0708" w:rsidRPr="00621271">
        <w:rPr>
          <w:rFonts w:eastAsia="Times New Roman" w:cs="Times New Roman"/>
        </w:rPr>
        <w:t>information</w:t>
      </w:r>
      <w:r w:rsidR="005F0971" w:rsidRPr="00621271">
        <w:rPr>
          <w:rFonts w:eastAsia="Times New Roman" w:cs="Times New Roman"/>
        </w:rPr>
        <w:t xml:space="preserve"> for budgeting. Joe </w:t>
      </w:r>
      <w:proofErr w:type="spellStart"/>
      <w:r w:rsidR="005F0971" w:rsidRPr="00621271">
        <w:rPr>
          <w:rFonts w:eastAsia="Times New Roman" w:cs="Times New Roman"/>
        </w:rPr>
        <w:t>Fiumara</w:t>
      </w:r>
      <w:proofErr w:type="spellEnd"/>
      <w:r w:rsidR="005F0971" w:rsidRPr="00621271">
        <w:rPr>
          <w:rFonts w:eastAsia="Times New Roman" w:cs="Times New Roman"/>
        </w:rPr>
        <w:t xml:space="preserve"> expressed appreciation for using the Modernization formula and </w:t>
      </w:r>
      <w:r w:rsidR="00BC0708" w:rsidRPr="00621271">
        <w:rPr>
          <w:rFonts w:eastAsia="Times New Roman" w:cs="Times New Roman"/>
        </w:rPr>
        <w:t>being</w:t>
      </w:r>
      <w:r w:rsidR="005F0971" w:rsidRPr="00621271">
        <w:rPr>
          <w:rFonts w:eastAsia="Times New Roman" w:cs="Times New Roman"/>
        </w:rPr>
        <w:t xml:space="preserve"> consistent. </w:t>
      </w:r>
      <w:proofErr w:type="spellStart"/>
      <w:r w:rsidR="005F0971" w:rsidRPr="00621271">
        <w:rPr>
          <w:rFonts w:eastAsia="Times New Roman" w:cs="Times New Roman"/>
        </w:rPr>
        <w:t>Nahad</w:t>
      </w:r>
      <w:proofErr w:type="spellEnd"/>
      <w:r w:rsidR="005F0971" w:rsidRPr="00621271">
        <w:rPr>
          <w:rFonts w:eastAsia="Times New Roman" w:cs="Times New Roman"/>
        </w:rPr>
        <w:t xml:space="preserve"> </w:t>
      </w:r>
      <w:r w:rsidR="00BC0708">
        <w:rPr>
          <w:rFonts w:eastAsia="Times New Roman" w:cs="Times New Roman"/>
        </w:rPr>
        <w:t>Sadr-</w:t>
      </w:r>
      <w:proofErr w:type="spellStart"/>
      <w:r w:rsidR="00BC0708">
        <w:rPr>
          <w:rFonts w:eastAsia="Times New Roman" w:cs="Times New Roman"/>
        </w:rPr>
        <w:t>Azodi</w:t>
      </w:r>
      <w:proofErr w:type="spellEnd"/>
      <w:r w:rsidR="00BC0708">
        <w:rPr>
          <w:rFonts w:eastAsia="Times New Roman" w:cs="Times New Roman"/>
        </w:rPr>
        <w:t xml:space="preserve"> </w:t>
      </w:r>
      <w:r w:rsidR="005F0971" w:rsidRPr="00621271">
        <w:rPr>
          <w:rFonts w:eastAsia="Times New Roman" w:cs="Times New Roman"/>
        </w:rPr>
        <w:t>asked ho</w:t>
      </w:r>
      <w:r w:rsidR="00BC0708">
        <w:rPr>
          <w:rFonts w:eastAsia="Times New Roman" w:cs="Times New Roman"/>
        </w:rPr>
        <w:t xml:space="preserve">w this fits with CARES funding. </w:t>
      </w:r>
      <w:r w:rsidR="005F0971" w:rsidRPr="00621271">
        <w:rPr>
          <w:rFonts w:eastAsia="Times New Roman" w:cs="Times New Roman"/>
        </w:rPr>
        <w:t xml:space="preserve">Danna </w:t>
      </w:r>
      <w:r w:rsidR="00BC0708">
        <w:rPr>
          <w:rFonts w:eastAsia="Times New Roman" w:cs="Times New Roman"/>
        </w:rPr>
        <w:t xml:space="preserve">Drum </w:t>
      </w:r>
      <w:r w:rsidR="005F0971" w:rsidRPr="00621271">
        <w:rPr>
          <w:rFonts w:eastAsia="Times New Roman" w:cs="Times New Roman"/>
        </w:rPr>
        <w:t>said CARES funds will end and this is the only funding we have to continue the work currently as of Jan</w:t>
      </w:r>
      <w:r w:rsidR="0034219C">
        <w:rPr>
          <w:rFonts w:eastAsia="Times New Roman" w:cs="Times New Roman"/>
        </w:rPr>
        <w:t>uary</w:t>
      </w:r>
      <w:r w:rsidR="005F0971" w:rsidRPr="00621271">
        <w:rPr>
          <w:rFonts w:eastAsia="Times New Roman" w:cs="Times New Roman"/>
        </w:rPr>
        <w:t xml:space="preserve"> 2021. </w:t>
      </w:r>
    </w:p>
    <w:p w14:paraId="3D689D60" w14:textId="77777777" w:rsidR="005F0971" w:rsidRPr="00621271" w:rsidRDefault="005F0971" w:rsidP="007F4787">
      <w:pPr>
        <w:rPr>
          <w:rFonts w:eastAsia="Times New Roman" w:cs="Times New Roman"/>
        </w:rPr>
      </w:pPr>
    </w:p>
    <w:p w14:paraId="12A88A2F" w14:textId="314D10DA" w:rsidR="005F0971" w:rsidRPr="0034219C" w:rsidRDefault="005F0971" w:rsidP="007F4787">
      <w:pPr>
        <w:rPr>
          <w:rFonts w:eastAsia="Times New Roman" w:cs="Times New Roman"/>
          <w:i/>
        </w:rPr>
      </w:pPr>
      <w:r w:rsidRPr="0034219C">
        <w:rPr>
          <w:rFonts w:eastAsia="Times New Roman" w:cs="Times New Roman"/>
          <w:i/>
        </w:rPr>
        <w:t>Jocelyn Warren reviewed the motion and second. No obj</w:t>
      </w:r>
      <w:r w:rsidR="0034219C" w:rsidRPr="0034219C">
        <w:rPr>
          <w:rFonts w:eastAsia="Times New Roman" w:cs="Times New Roman"/>
          <w:i/>
        </w:rPr>
        <w:t>ections. No abstentions. Board a</w:t>
      </w:r>
      <w:r w:rsidRPr="0034219C">
        <w:rPr>
          <w:rFonts w:eastAsia="Times New Roman" w:cs="Times New Roman"/>
          <w:i/>
        </w:rPr>
        <w:t xml:space="preserve">pproved. </w:t>
      </w:r>
    </w:p>
    <w:p w14:paraId="6C41F5AA" w14:textId="77777777" w:rsidR="005F0971" w:rsidRPr="00621271" w:rsidRDefault="005F0971" w:rsidP="007F4787">
      <w:pPr>
        <w:rPr>
          <w:rFonts w:eastAsia="Times New Roman" w:cs="Times New Roman"/>
        </w:rPr>
      </w:pPr>
    </w:p>
    <w:p w14:paraId="397A6FDF" w14:textId="3EF40AE8" w:rsidR="005F0971" w:rsidRPr="0034219C" w:rsidRDefault="005F0971" w:rsidP="007F4787">
      <w:pPr>
        <w:rPr>
          <w:rFonts w:eastAsia="Times New Roman" w:cs="Times New Roman"/>
          <w:b/>
        </w:rPr>
      </w:pPr>
      <w:r w:rsidRPr="0034219C">
        <w:rPr>
          <w:rFonts w:eastAsia="Times New Roman" w:cs="Times New Roman"/>
          <w:b/>
        </w:rPr>
        <w:t xml:space="preserve">CLHO CD Rec: Flu </w:t>
      </w:r>
      <w:r w:rsidR="0034219C" w:rsidRPr="0034219C">
        <w:rPr>
          <w:rFonts w:eastAsia="Times New Roman" w:cs="Times New Roman"/>
          <w:b/>
        </w:rPr>
        <w:t>Supplemental</w:t>
      </w:r>
      <w:r w:rsidRPr="0034219C">
        <w:rPr>
          <w:rFonts w:eastAsia="Times New Roman" w:cs="Times New Roman"/>
          <w:b/>
        </w:rPr>
        <w:t xml:space="preserve"> Funding</w:t>
      </w:r>
    </w:p>
    <w:p w14:paraId="18F8E5E0" w14:textId="176642C4" w:rsidR="005F0971" w:rsidRPr="00621271" w:rsidRDefault="005F0971" w:rsidP="007F4787">
      <w:pPr>
        <w:rPr>
          <w:rFonts w:eastAsia="Times New Roman" w:cs="Times New Roman"/>
        </w:rPr>
      </w:pPr>
      <w:r w:rsidRPr="00621271">
        <w:rPr>
          <w:rFonts w:eastAsia="Times New Roman" w:cs="Times New Roman"/>
        </w:rPr>
        <w:t xml:space="preserve">Kathleen Rees presented. This funding is intended to support LPHAs to do enhanced influenza work for populations most </w:t>
      </w:r>
      <w:r w:rsidR="0034219C" w:rsidRPr="00621271">
        <w:rPr>
          <w:rFonts w:eastAsia="Times New Roman" w:cs="Times New Roman"/>
        </w:rPr>
        <w:t>impacted</w:t>
      </w:r>
      <w:r w:rsidRPr="00621271">
        <w:rPr>
          <w:rFonts w:eastAsia="Times New Roman" w:cs="Times New Roman"/>
        </w:rPr>
        <w:t xml:space="preserve"> by COVID and to do prep work for a COVID vaccine when it’s available.</w:t>
      </w:r>
      <w:r w:rsidR="0034219C">
        <w:rPr>
          <w:rFonts w:eastAsia="Times New Roman" w:cs="Times New Roman"/>
        </w:rPr>
        <w:t xml:space="preserve"> This will also go through the M</w:t>
      </w:r>
      <w:r w:rsidRPr="00621271">
        <w:rPr>
          <w:rFonts w:eastAsia="Times New Roman" w:cs="Times New Roman"/>
        </w:rPr>
        <w:t xml:space="preserve">odernization </w:t>
      </w:r>
      <w:r w:rsidR="0034219C">
        <w:rPr>
          <w:rFonts w:eastAsia="Times New Roman" w:cs="Times New Roman"/>
        </w:rPr>
        <w:t>F</w:t>
      </w:r>
      <w:r w:rsidR="0034219C" w:rsidRPr="00621271">
        <w:rPr>
          <w:rFonts w:eastAsia="Times New Roman" w:cs="Times New Roman"/>
        </w:rPr>
        <w:t>ormula</w:t>
      </w:r>
      <w:r w:rsidRPr="00621271">
        <w:rPr>
          <w:rFonts w:eastAsia="Times New Roman" w:cs="Times New Roman"/>
        </w:rPr>
        <w:t xml:space="preserve">. This is about setting up infrastructure. Danna Drum added that this </w:t>
      </w:r>
      <w:proofErr w:type="gramStart"/>
      <w:r w:rsidRPr="00621271">
        <w:rPr>
          <w:rFonts w:eastAsia="Times New Roman" w:cs="Times New Roman"/>
        </w:rPr>
        <w:t>will</w:t>
      </w:r>
      <w:proofErr w:type="gramEnd"/>
      <w:r w:rsidRPr="00621271">
        <w:rPr>
          <w:rFonts w:eastAsia="Times New Roman" w:cs="Times New Roman"/>
        </w:rPr>
        <w:t xml:space="preserve"> go through the </w:t>
      </w:r>
      <w:r w:rsidR="0034219C" w:rsidRPr="00621271">
        <w:rPr>
          <w:rFonts w:eastAsia="Times New Roman" w:cs="Times New Roman"/>
        </w:rPr>
        <w:t>sub element</w:t>
      </w:r>
      <w:r w:rsidRPr="00621271">
        <w:rPr>
          <w:rFonts w:eastAsia="Times New Roman" w:cs="Times New Roman"/>
        </w:rPr>
        <w:t xml:space="preserve"> to the immunization PE. </w:t>
      </w:r>
    </w:p>
    <w:p w14:paraId="1F976E6F" w14:textId="77777777" w:rsidR="005F0971" w:rsidRPr="00621271" w:rsidRDefault="005F0971" w:rsidP="007F4787">
      <w:pPr>
        <w:rPr>
          <w:rFonts w:eastAsia="Times New Roman" w:cs="Times New Roman"/>
        </w:rPr>
      </w:pPr>
    </w:p>
    <w:p w14:paraId="002D13DE" w14:textId="491C23FB" w:rsidR="005F0971" w:rsidRPr="0034219C" w:rsidRDefault="005F0971" w:rsidP="007F4787">
      <w:pPr>
        <w:rPr>
          <w:rFonts w:eastAsia="Times New Roman" w:cs="Times New Roman"/>
          <w:i/>
        </w:rPr>
      </w:pPr>
      <w:r w:rsidRPr="0034219C">
        <w:rPr>
          <w:rFonts w:eastAsia="Times New Roman" w:cs="Times New Roman"/>
          <w:i/>
        </w:rPr>
        <w:t xml:space="preserve">Muriel </w:t>
      </w:r>
      <w:proofErr w:type="spellStart"/>
      <w:r w:rsidR="0034219C" w:rsidRPr="0034219C">
        <w:rPr>
          <w:rFonts w:eastAsia="Times New Roman" w:cs="Times New Roman"/>
          <w:i/>
        </w:rPr>
        <w:t>DeLaVergne</w:t>
      </w:r>
      <w:proofErr w:type="spellEnd"/>
      <w:r w:rsidR="0034219C" w:rsidRPr="0034219C">
        <w:rPr>
          <w:rFonts w:eastAsia="Times New Roman" w:cs="Times New Roman"/>
          <w:i/>
        </w:rPr>
        <w:t xml:space="preserve">-Brown </w:t>
      </w:r>
      <w:r w:rsidRPr="0034219C">
        <w:rPr>
          <w:rFonts w:eastAsia="Times New Roman" w:cs="Times New Roman"/>
          <w:i/>
        </w:rPr>
        <w:t xml:space="preserve">seconded the recommendation from CLHO CD. No discussion. No objections. No abstentions. Board approved. </w:t>
      </w:r>
    </w:p>
    <w:p w14:paraId="5C5FD4C8" w14:textId="77777777" w:rsidR="005F0971" w:rsidRPr="00621271" w:rsidRDefault="005F0971" w:rsidP="007F4787">
      <w:pPr>
        <w:rPr>
          <w:rFonts w:eastAsia="Times New Roman" w:cs="Times New Roman"/>
        </w:rPr>
      </w:pPr>
    </w:p>
    <w:p w14:paraId="4BC05679" w14:textId="579D38A9" w:rsidR="005F0971" w:rsidRPr="0034219C" w:rsidRDefault="005F0971" w:rsidP="007F4787">
      <w:pPr>
        <w:rPr>
          <w:rFonts w:eastAsia="Times New Roman" w:cs="Times New Roman"/>
          <w:b/>
        </w:rPr>
      </w:pPr>
      <w:r w:rsidRPr="0034219C">
        <w:rPr>
          <w:rFonts w:eastAsia="Times New Roman" w:cs="Times New Roman"/>
          <w:b/>
        </w:rPr>
        <w:t>CLHO A2C&amp;PS Rec</w:t>
      </w:r>
      <w:r w:rsidR="0034219C">
        <w:rPr>
          <w:rFonts w:eastAsia="Times New Roman" w:cs="Times New Roman"/>
          <w:b/>
        </w:rPr>
        <w:t>ommendation</w:t>
      </w:r>
      <w:r w:rsidRPr="0034219C">
        <w:rPr>
          <w:rFonts w:eastAsia="Times New Roman" w:cs="Times New Roman"/>
          <w:b/>
        </w:rPr>
        <w:t>: PE 42 Funding</w:t>
      </w:r>
    </w:p>
    <w:p w14:paraId="218BC3E8" w14:textId="688FFE8C" w:rsidR="005F0971" w:rsidRPr="00621271" w:rsidRDefault="005F0971" w:rsidP="007F4787">
      <w:pPr>
        <w:rPr>
          <w:rFonts w:eastAsia="Times New Roman" w:cs="Times New Roman"/>
        </w:rPr>
      </w:pPr>
      <w:r w:rsidRPr="00621271">
        <w:rPr>
          <w:rFonts w:eastAsia="Times New Roman" w:cs="Times New Roman"/>
        </w:rPr>
        <w:t xml:space="preserve">Pamela Ferguson presented. The committee reviewed the new funding formula for Family Connects service delivery that hasn’t started yet. This provides the state funding match for what the county now pays in local match for home visits. The match will be about 37% for the approved $750 dollar visit. </w:t>
      </w:r>
    </w:p>
    <w:p w14:paraId="77252017" w14:textId="77777777" w:rsidR="005F0971" w:rsidRPr="00621271" w:rsidRDefault="005F0971" w:rsidP="007F4787">
      <w:pPr>
        <w:rPr>
          <w:rFonts w:eastAsia="Times New Roman" w:cs="Times New Roman"/>
        </w:rPr>
      </w:pPr>
    </w:p>
    <w:p w14:paraId="664D0D63" w14:textId="6622C1FE" w:rsidR="005F0971" w:rsidRPr="00621271" w:rsidRDefault="005F0971" w:rsidP="007F4787">
      <w:pPr>
        <w:rPr>
          <w:rFonts w:eastAsia="Times New Roman" w:cs="Times New Roman"/>
        </w:rPr>
      </w:pPr>
      <w:r w:rsidRPr="00621271">
        <w:rPr>
          <w:rFonts w:eastAsia="Times New Roman" w:cs="Times New Roman"/>
        </w:rPr>
        <w:t xml:space="preserve">Tricia </w:t>
      </w:r>
      <w:proofErr w:type="spellStart"/>
      <w:r w:rsidRPr="00621271">
        <w:rPr>
          <w:rFonts w:eastAsia="Times New Roman" w:cs="Times New Roman"/>
        </w:rPr>
        <w:t>Mortell</w:t>
      </w:r>
      <w:proofErr w:type="spellEnd"/>
      <w:r w:rsidRPr="00621271">
        <w:rPr>
          <w:rFonts w:eastAsia="Times New Roman" w:cs="Times New Roman"/>
        </w:rPr>
        <w:t xml:space="preserve"> said she was initially confused by the formula if the intent was to just cover the match, but it appears that the formula could cover more. She asked if there are scenarios where the county doesn’t receive the full match. Pamela Ferguson said that the $750 covers about one and a half visits, so </w:t>
      </w:r>
      <w:r w:rsidR="0034219C" w:rsidRPr="00621271">
        <w:rPr>
          <w:rFonts w:eastAsia="Times New Roman" w:cs="Times New Roman"/>
        </w:rPr>
        <w:t>if a</w:t>
      </w:r>
      <w:r w:rsidRPr="00621271">
        <w:rPr>
          <w:rFonts w:eastAsia="Times New Roman" w:cs="Times New Roman"/>
        </w:rPr>
        <w:t xml:space="preserve"> county does fewer visits, they would receive more. She </w:t>
      </w:r>
      <w:r w:rsidR="0034219C" w:rsidRPr="00621271">
        <w:rPr>
          <w:rFonts w:eastAsia="Times New Roman" w:cs="Times New Roman"/>
        </w:rPr>
        <w:t>referred</w:t>
      </w:r>
      <w:r w:rsidRPr="00621271">
        <w:rPr>
          <w:rFonts w:eastAsia="Times New Roman" w:cs="Times New Roman"/>
        </w:rPr>
        <w:t xml:space="preserve"> board members to page three of the document. The match will come monthly with a quarterly reconciliation. </w:t>
      </w:r>
    </w:p>
    <w:p w14:paraId="56A70D73" w14:textId="77777777" w:rsidR="004830EB" w:rsidRPr="00621271" w:rsidRDefault="004830EB" w:rsidP="007F4787">
      <w:pPr>
        <w:rPr>
          <w:rFonts w:eastAsia="Times New Roman" w:cs="Times New Roman"/>
        </w:rPr>
      </w:pPr>
    </w:p>
    <w:p w14:paraId="61BBD7AE" w14:textId="16FE79B4" w:rsidR="004830EB" w:rsidRPr="0034219C" w:rsidRDefault="004830EB" w:rsidP="007F4787">
      <w:pPr>
        <w:rPr>
          <w:rFonts w:eastAsia="Times New Roman" w:cs="Times New Roman"/>
          <w:i/>
        </w:rPr>
      </w:pPr>
      <w:r w:rsidRPr="0034219C">
        <w:rPr>
          <w:rFonts w:eastAsia="Times New Roman" w:cs="Times New Roman"/>
          <w:i/>
        </w:rPr>
        <w:t xml:space="preserve">Sarah Poe seconded the recommendation from A2C&amp;PS committee. No discussion. No objections. No abstentions. Board approved. </w:t>
      </w:r>
    </w:p>
    <w:p w14:paraId="7E4E256B" w14:textId="77777777" w:rsidR="004830EB" w:rsidRPr="00621271" w:rsidRDefault="004830EB" w:rsidP="007F4787">
      <w:pPr>
        <w:rPr>
          <w:rFonts w:eastAsia="Times New Roman" w:cs="Times New Roman"/>
        </w:rPr>
      </w:pPr>
    </w:p>
    <w:p w14:paraId="3B8F9D5F" w14:textId="26BAB8FB" w:rsidR="004830EB" w:rsidRPr="0034219C" w:rsidRDefault="004830EB" w:rsidP="007F4787">
      <w:pPr>
        <w:rPr>
          <w:rFonts w:eastAsia="Times New Roman" w:cs="Times New Roman"/>
          <w:b/>
        </w:rPr>
      </w:pPr>
      <w:r w:rsidRPr="0034219C">
        <w:rPr>
          <w:rFonts w:eastAsia="Times New Roman" w:cs="Times New Roman"/>
          <w:b/>
        </w:rPr>
        <w:t xml:space="preserve">PHAB letter to CLHO Re: </w:t>
      </w:r>
      <w:r w:rsidR="0034219C" w:rsidRPr="0034219C">
        <w:rPr>
          <w:rFonts w:eastAsia="Times New Roman" w:cs="Times New Roman"/>
          <w:b/>
        </w:rPr>
        <w:t>Funding</w:t>
      </w:r>
      <w:r w:rsidRPr="0034219C">
        <w:rPr>
          <w:rFonts w:eastAsia="Times New Roman" w:cs="Times New Roman"/>
          <w:b/>
        </w:rPr>
        <w:t xml:space="preserve"> Principles</w:t>
      </w:r>
    </w:p>
    <w:p w14:paraId="428808C5" w14:textId="4D00D9E5" w:rsidR="004830EB" w:rsidRPr="00621271" w:rsidRDefault="0034219C" w:rsidP="007F4787">
      <w:pPr>
        <w:rPr>
          <w:rFonts w:eastAsia="Times New Roman" w:cs="Times New Roman"/>
        </w:rPr>
      </w:pPr>
      <w:r w:rsidRPr="00621271">
        <w:rPr>
          <w:rFonts w:eastAsia="Times New Roman" w:cs="Times New Roman"/>
        </w:rPr>
        <w:t>Jocelyn</w:t>
      </w:r>
      <w:r w:rsidR="004830EB" w:rsidRPr="00621271">
        <w:rPr>
          <w:rFonts w:eastAsia="Times New Roman" w:cs="Times New Roman"/>
        </w:rPr>
        <w:t xml:space="preserve"> Warren said we wanted to review the letter with Bob </w:t>
      </w:r>
      <w:proofErr w:type="spellStart"/>
      <w:r w:rsidR="004830EB" w:rsidRPr="00621271">
        <w:rPr>
          <w:rFonts w:eastAsia="Times New Roman" w:cs="Times New Roman"/>
        </w:rPr>
        <w:t>Dannenhoffer</w:t>
      </w:r>
      <w:proofErr w:type="spellEnd"/>
      <w:r w:rsidR="004830EB" w:rsidRPr="00621271">
        <w:rPr>
          <w:rFonts w:eastAsia="Times New Roman" w:cs="Times New Roman"/>
        </w:rPr>
        <w:t xml:space="preserve"> as a PHAB representative. Bob </w:t>
      </w:r>
      <w:proofErr w:type="spellStart"/>
      <w:r w:rsidR="00AA2C3C">
        <w:rPr>
          <w:rFonts w:eastAsia="Times New Roman" w:cs="Times New Roman"/>
        </w:rPr>
        <w:t>Dannenhoffer</w:t>
      </w:r>
      <w:proofErr w:type="spellEnd"/>
      <w:r>
        <w:rPr>
          <w:rFonts w:eastAsia="Times New Roman" w:cs="Times New Roman"/>
        </w:rPr>
        <w:t xml:space="preserve"> </w:t>
      </w:r>
      <w:r w:rsidR="004830EB" w:rsidRPr="00621271">
        <w:rPr>
          <w:rFonts w:eastAsia="Times New Roman" w:cs="Times New Roman"/>
        </w:rPr>
        <w:t xml:space="preserve">explained that PHAB looked at the formula and felt that it was working well and this was not the time for major upheaval. The one change they discussed making in the future is factoring the impact of seasonal farm workers. </w:t>
      </w:r>
    </w:p>
    <w:p w14:paraId="77C54CCC" w14:textId="77777777" w:rsidR="004830EB" w:rsidRPr="00621271" w:rsidRDefault="004830EB" w:rsidP="007F4787">
      <w:pPr>
        <w:rPr>
          <w:rFonts w:eastAsia="Times New Roman" w:cs="Times New Roman"/>
        </w:rPr>
      </w:pPr>
    </w:p>
    <w:p w14:paraId="57D72DCE" w14:textId="67CF2745" w:rsidR="004830EB" w:rsidRPr="00621271" w:rsidRDefault="004830EB" w:rsidP="007F4787">
      <w:pPr>
        <w:rPr>
          <w:rFonts w:eastAsia="Times New Roman" w:cs="Times New Roman"/>
        </w:rPr>
      </w:pPr>
      <w:r w:rsidRPr="00621271">
        <w:rPr>
          <w:rFonts w:eastAsia="Times New Roman" w:cs="Times New Roman"/>
        </w:rPr>
        <w:t xml:space="preserve">Jocelyn Warren said that she understood the letter to be a request to continue using the funding formula, which </w:t>
      </w:r>
      <w:r w:rsidR="0034219C">
        <w:rPr>
          <w:rFonts w:eastAsia="Times New Roman" w:cs="Times New Roman"/>
        </w:rPr>
        <w:t xml:space="preserve">CLHO </w:t>
      </w:r>
      <w:r w:rsidRPr="00621271">
        <w:rPr>
          <w:rFonts w:eastAsia="Times New Roman" w:cs="Times New Roman"/>
        </w:rPr>
        <w:t>members support. She didn’t understand it as a discussion for other things to include. She asked if others have thoughts about the funding principles.</w:t>
      </w:r>
    </w:p>
    <w:p w14:paraId="4C3E1B22" w14:textId="77777777" w:rsidR="004830EB" w:rsidRPr="00621271" w:rsidRDefault="004830EB" w:rsidP="007F4787">
      <w:pPr>
        <w:rPr>
          <w:rFonts w:eastAsia="Times New Roman" w:cs="Times New Roman"/>
        </w:rPr>
      </w:pPr>
    </w:p>
    <w:p w14:paraId="741ADEC8" w14:textId="57ACA14A" w:rsidR="004830EB" w:rsidRPr="00621271" w:rsidRDefault="004830EB" w:rsidP="007F4787">
      <w:pPr>
        <w:rPr>
          <w:rFonts w:eastAsia="Times New Roman" w:cs="Times New Roman"/>
        </w:rPr>
      </w:pPr>
      <w:r w:rsidRPr="00621271">
        <w:rPr>
          <w:rFonts w:eastAsia="Times New Roman" w:cs="Times New Roman"/>
        </w:rPr>
        <w:t xml:space="preserve">Cara </w:t>
      </w:r>
      <w:proofErr w:type="spellStart"/>
      <w:r w:rsidRPr="00621271">
        <w:rPr>
          <w:rFonts w:eastAsia="Times New Roman" w:cs="Times New Roman"/>
        </w:rPr>
        <w:t>Biddlecom</w:t>
      </w:r>
      <w:proofErr w:type="spellEnd"/>
      <w:r w:rsidRPr="00621271">
        <w:rPr>
          <w:rFonts w:eastAsia="Times New Roman" w:cs="Times New Roman"/>
        </w:rPr>
        <w:t xml:space="preserve"> added that</w:t>
      </w:r>
      <w:r w:rsidR="0034219C">
        <w:rPr>
          <w:rFonts w:eastAsia="Times New Roman" w:cs="Times New Roman"/>
        </w:rPr>
        <w:t xml:space="preserve"> the OHA-</w:t>
      </w:r>
      <w:r w:rsidRPr="00621271">
        <w:rPr>
          <w:rFonts w:eastAsia="Times New Roman" w:cs="Times New Roman"/>
        </w:rPr>
        <w:t xml:space="preserve">PHD received the letter as well. </w:t>
      </w:r>
      <w:proofErr w:type="gramStart"/>
      <w:r w:rsidRPr="00621271">
        <w:rPr>
          <w:rFonts w:eastAsia="Times New Roman" w:cs="Times New Roman"/>
        </w:rPr>
        <w:t xml:space="preserve">The letter is </w:t>
      </w:r>
      <w:r w:rsidR="0034219C" w:rsidRPr="00621271">
        <w:rPr>
          <w:rFonts w:eastAsia="Times New Roman" w:cs="Times New Roman"/>
        </w:rPr>
        <w:t>about</w:t>
      </w:r>
      <w:r w:rsidRPr="00621271">
        <w:rPr>
          <w:rFonts w:eastAsia="Times New Roman" w:cs="Times New Roman"/>
        </w:rPr>
        <w:t xml:space="preserve"> using the Modernization Funding Formula and using the principles to make decisions to ground decisions in equity.</w:t>
      </w:r>
      <w:proofErr w:type="gramEnd"/>
      <w:r w:rsidRPr="00621271">
        <w:rPr>
          <w:rFonts w:eastAsia="Times New Roman" w:cs="Times New Roman"/>
        </w:rPr>
        <w:t xml:space="preserve"> </w:t>
      </w:r>
    </w:p>
    <w:p w14:paraId="1B7A11FB" w14:textId="77777777" w:rsidR="004830EB" w:rsidRPr="00621271" w:rsidRDefault="004830EB" w:rsidP="007F4787">
      <w:pPr>
        <w:rPr>
          <w:rFonts w:eastAsia="Times New Roman" w:cs="Times New Roman"/>
        </w:rPr>
      </w:pPr>
    </w:p>
    <w:p w14:paraId="5538A7FD" w14:textId="058BD586" w:rsidR="004830EB" w:rsidRPr="00621271" w:rsidRDefault="004830EB" w:rsidP="007F4787">
      <w:pPr>
        <w:rPr>
          <w:rFonts w:eastAsia="Times New Roman" w:cs="Times New Roman"/>
        </w:rPr>
      </w:pPr>
      <w:r w:rsidRPr="00621271">
        <w:rPr>
          <w:rFonts w:eastAsia="Times New Roman" w:cs="Times New Roman"/>
        </w:rPr>
        <w:t xml:space="preserve">Morgan Cowling said the letter has very specific requests of the Conference to document when the board chooses to make changes or not use the formula and to do this as a system. She said it seems there should be a discussion about how to realize these requests. Some of the requests are documented in meeting minutes. </w:t>
      </w:r>
    </w:p>
    <w:p w14:paraId="5DE06B93" w14:textId="77777777" w:rsidR="004830EB" w:rsidRPr="00621271" w:rsidRDefault="004830EB" w:rsidP="007F4787">
      <w:pPr>
        <w:rPr>
          <w:rFonts w:eastAsia="Times New Roman" w:cs="Times New Roman"/>
        </w:rPr>
      </w:pPr>
    </w:p>
    <w:p w14:paraId="411DEAA7" w14:textId="12BA1E4E" w:rsidR="004830EB" w:rsidRPr="00621271" w:rsidRDefault="004830EB" w:rsidP="007F4787">
      <w:pPr>
        <w:rPr>
          <w:rFonts w:eastAsia="Times New Roman" w:cs="Times New Roman"/>
        </w:rPr>
      </w:pPr>
      <w:r w:rsidRPr="00621271">
        <w:rPr>
          <w:rFonts w:eastAsia="Times New Roman" w:cs="Times New Roman"/>
        </w:rPr>
        <w:t xml:space="preserve">Tricia </w:t>
      </w:r>
      <w:proofErr w:type="spellStart"/>
      <w:r w:rsidRPr="00621271">
        <w:rPr>
          <w:rFonts w:eastAsia="Times New Roman" w:cs="Times New Roman"/>
        </w:rPr>
        <w:t>Mortell</w:t>
      </w:r>
      <w:proofErr w:type="spellEnd"/>
      <w:r w:rsidRPr="00621271">
        <w:rPr>
          <w:rFonts w:eastAsia="Times New Roman" w:cs="Times New Roman"/>
        </w:rPr>
        <w:t xml:space="preserve"> said she was unaware if </w:t>
      </w:r>
      <w:r w:rsidR="0034219C">
        <w:rPr>
          <w:rFonts w:eastAsia="Times New Roman" w:cs="Times New Roman"/>
        </w:rPr>
        <w:t>Conference C</w:t>
      </w:r>
      <w:r w:rsidRPr="00621271">
        <w:rPr>
          <w:rFonts w:eastAsia="Times New Roman" w:cs="Times New Roman"/>
        </w:rPr>
        <w:t xml:space="preserve">ommittees reviewed the funding principles as they reviewed the recommendations that CLHO just approved. She said she hopes the committees are using the checklist that the Systems and Innovation Committee created. Jocelyn </w:t>
      </w:r>
      <w:r w:rsidR="0034219C">
        <w:rPr>
          <w:rFonts w:eastAsia="Times New Roman" w:cs="Times New Roman"/>
        </w:rPr>
        <w:t xml:space="preserve">Warren </w:t>
      </w:r>
      <w:r w:rsidRPr="00621271">
        <w:rPr>
          <w:rFonts w:eastAsia="Times New Roman" w:cs="Times New Roman"/>
        </w:rPr>
        <w:t xml:space="preserve">asked Muriel </w:t>
      </w:r>
      <w:proofErr w:type="spellStart"/>
      <w:r w:rsidR="0034219C">
        <w:rPr>
          <w:rFonts w:eastAsia="Times New Roman" w:cs="Times New Roman"/>
        </w:rPr>
        <w:t>DeLaVergne</w:t>
      </w:r>
      <w:proofErr w:type="spellEnd"/>
      <w:r w:rsidR="0034219C">
        <w:rPr>
          <w:rFonts w:eastAsia="Times New Roman" w:cs="Times New Roman"/>
        </w:rPr>
        <w:t>-Brown</w:t>
      </w:r>
      <w:r w:rsidR="0034219C" w:rsidRPr="00621271">
        <w:rPr>
          <w:rFonts w:eastAsia="Times New Roman" w:cs="Times New Roman"/>
        </w:rPr>
        <w:t xml:space="preserve"> </w:t>
      </w:r>
      <w:r w:rsidR="0034219C">
        <w:rPr>
          <w:rFonts w:eastAsia="Times New Roman" w:cs="Times New Roman"/>
        </w:rPr>
        <w:t>if</w:t>
      </w:r>
      <w:r w:rsidRPr="00621271">
        <w:rPr>
          <w:rFonts w:eastAsia="Times New Roman" w:cs="Times New Roman"/>
        </w:rPr>
        <w:t xml:space="preserve"> S&amp;I would be interested in taking on these requests from PHAB. Muriel </w:t>
      </w:r>
      <w:proofErr w:type="spellStart"/>
      <w:r w:rsidR="0034219C">
        <w:rPr>
          <w:rFonts w:eastAsia="Times New Roman" w:cs="Times New Roman"/>
        </w:rPr>
        <w:t>DeLaVergne</w:t>
      </w:r>
      <w:proofErr w:type="spellEnd"/>
      <w:r w:rsidR="0034219C">
        <w:rPr>
          <w:rFonts w:eastAsia="Times New Roman" w:cs="Times New Roman"/>
        </w:rPr>
        <w:t>-Brown</w:t>
      </w:r>
      <w:r w:rsidR="0034219C" w:rsidRPr="00621271">
        <w:rPr>
          <w:rFonts w:eastAsia="Times New Roman" w:cs="Times New Roman"/>
        </w:rPr>
        <w:t xml:space="preserve"> </w:t>
      </w:r>
      <w:r w:rsidRPr="00621271">
        <w:rPr>
          <w:rFonts w:eastAsia="Times New Roman" w:cs="Times New Roman"/>
        </w:rPr>
        <w:t xml:space="preserve">said she is not a co-chair, but she thinks the committee would do that. Tricia </w:t>
      </w:r>
      <w:proofErr w:type="spellStart"/>
      <w:r w:rsidR="0034219C">
        <w:rPr>
          <w:rFonts w:eastAsia="Times New Roman" w:cs="Times New Roman"/>
        </w:rPr>
        <w:t>Mortell</w:t>
      </w:r>
      <w:proofErr w:type="spellEnd"/>
      <w:r w:rsidR="0034219C">
        <w:rPr>
          <w:rFonts w:eastAsia="Times New Roman" w:cs="Times New Roman"/>
        </w:rPr>
        <w:t xml:space="preserve"> </w:t>
      </w:r>
      <w:r w:rsidRPr="00621271">
        <w:rPr>
          <w:rFonts w:eastAsia="Times New Roman" w:cs="Times New Roman"/>
        </w:rPr>
        <w:t xml:space="preserve">clarified her intent was not to create more work, and she thought something had already been made. </w:t>
      </w:r>
    </w:p>
    <w:p w14:paraId="3116030F" w14:textId="77777777" w:rsidR="007F4787" w:rsidRPr="00621271" w:rsidRDefault="007F4787" w:rsidP="008B053F"/>
    <w:p w14:paraId="54D78C6A" w14:textId="6EA641FF" w:rsidR="00803E36" w:rsidRPr="0034219C" w:rsidRDefault="00803E36" w:rsidP="008B053F">
      <w:pPr>
        <w:rPr>
          <w:b/>
        </w:rPr>
      </w:pPr>
      <w:r w:rsidRPr="0034219C">
        <w:rPr>
          <w:b/>
        </w:rPr>
        <w:t>COVID-19 Response Updates</w:t>
      </w:r>
    </w:p>
    <w:p w14:paraId="6C32A9BA" w14:textId="34B92C33" w:rsidR="00803E36" w:rsidRPr="00621271" w:rsidRDefault="00803E36" w:rsidP="008B053F">
      <w:r w:rsidRPr="00621271">
        <w:t xml:space="preserve">Jocelyn Warren asked if board members or OHA had anything to discuss. </w:t>
      </w:r>
    </w:p>
    <w:p w14:paraId="7B3ED688" w14:textId="77777777" w:rsidR="00803E36" w:rsidRPr="00621271" w:rsidRDefault="00803E36" w:rsidP="008B053F"/>
    <w:p w14:paraId="553F2470" w14:textId="42D6ACDD" w:rsidR="00803E36" w:rsidRPr="00621271" w:rsidRDefault="00803E36" w:rsidP="008B053F">
      <w:r w:rsidRPr="00621271">
        <w:t xml:space="preserve">Sarah Poe expressed thanks for OHA’s support in surge capacity and help for rural counties. </w:t>
      </w:r>
      <w:r w:rsidR="0034219C">
        <w:t>She</w:t>
      </w:r>
      <w:r w:rsidRPr="00621271">
        <w:t xml:space="preserve"> suggested going back to the flu discussion. Malheur </w:t>
      </w:r>
      <w:r w:rsidR="0034219C">
        <w:t xml:space="preserve">County </w:t>
      </w:r>
      <w:r w:rsidRPr="00621271">
        <w:t>is w</w:t>
      </w:r>
      <w:r w:rsidR="0034219C">
        <w:t>orking on setting up PODs</w:t>
      </w:r>
      <w:r w:rsidRPr="00621271">
        <w:t xml:space="preserve"> in conjunction with COVID testing and hopes it will help with surveillance also. </w:t>
      </w:r>
    </w:p>
    <w:p w14:paraId="44967984" w14:textId="77777777" w:rsidR="00803E36" w:rsidRPr="00621271" w:rsidRDefault="00803E36" w:rsidP="008B053F"/>
    <w:p w14:paraId="023C2D8A" w14:textId="24F2BB65" w:rsidR="0034219C" w:rsidRPr="0034219C" w:rsidRDefault="00803E36" w:rsidP="008B053F">
      <w:pPr>
        <w:rPr>
          <w:b/>
        </w:rPr>
      </w:pPr>
      <w:r w:rsidRPr="0034219C">
        <w:rPr>
          <w:b/>
        </w:rPr>
        <w:t xml:space="preserve">Added item: Drinking Water </w:t>
      </w:r>
      <w:r w:rsidR="003B5AE6">
        <w:rPr>
          <w:b/>
        </w:rPr>
        <w:t xml:space="preserve">Advisory </w:t>
      </w:r>
      <w:r w:rsidR="0034219C" w:rsidRPr="0034219C">
        <w:rPr>
          <w:b/>
        </w:rPr>
        <w:t>C</w:t>
      </w:r>
      <w:r w:rsidRPr="0034219C">
        <w:rPr>
          <w:b/>
        </w:rPr>
        <w:t xml:space="preserve">ommittee </w:t>
      </w:r>
    </w:p>
    <w:p w14:paraId="5BC08B67" w14:textId="55679AFF" w:rsidR="00803E36" w:rsidRPr="00621271" w:rsidRDefault="00803E36" w:rsidP="008B053F">
      <w:r w:rsidRPr="00621271">
        <w:t xml:space="preserve">Annette </w:t>
      </w:r>
      <w:proofErr w:type="spellStart"/>
      <w:r w:rsidRPr="00621271">
        <w:t>Pambush</w:t>
      </w:r>
      <w:proofErr w:type="spellEnd"/>
      <w:r w:rsidRPr="00621271">
        <w:t xml:space="preserve"> from Tillamook County has been the </w:t>
      </w:r>
      <w:r w:rsidR="0034219C" w:rsidRPr="00621271">
        <w:t>Conference</w:t>
      </w:r>
      <w:r w:rsidRPr="00621271">
        <w:t xml:space="preserve"> representative to the committee for two years and her term expired. She wants to allow someone else to serve. She asked CLEHs members if anyone was interested </w:t>
      </w:r>
      <w:r w:rsidR="0034219C">
        <w:t xml:space="preserve">and </w:t>
      </w:r>
      <w:r w:rsidRPr="00621271">
        <w:t>Zach Roberts said</w:t>
      </w:r>
      <w:r w:rsidR="0034219C">
        <w:t xml:space="preserve"> they were interested. It’s a C</w:t>
      </w:r>
      <w:r w:rsidRPr="00621271">
        <w:t xml:space="preserve">onference representative so it’s open to administrators. </w:t>
      </w:r>
      <w:r w:rsidR="0034219C" w:rsidRPr="00621271">
        <w:t>Morgan</w:t>
      </w:r>
      <w:r w:rsidR="0034219C">
        <w:t xml:space="preserve"> asked if anyone on the CLHO</w:t>
      </w:r>
      <w:r w:rsidRPr="00621271">
        <w:t xml:space="preserve"> board was interested or if the board wants to endorse Zach Roberts.</w:t>
      </w:r>
    </w:p>
    <w:p w14:paraId="5E7E4D0F" w14:textId="77777777" w:rsidR="00803E36" w:rsidRPr="00621271" w:rsidRDefault="00803E36" w:rsidP="008B053F"/>
    <w:p w14:paraId="4A85FC0A" w14:textId="0F0BC94B" w:rsidR="00803E36" w:rsidRPr="00621271" w:rsidRDefault="00803E36" w:rsidP="008B053F">
      <w:r w:rsidRPr="00621271">
        <w:t xml:space="preserve">Tricia </w:t>
      </w:r>
      <w:proofErr w:type="spellStart"/>
      <w:r w:rsidRPr="00621271">
        <w:t>Mortell</w:t>
      </w:r>
      <w:proofErr w:type="spellEnd"/>
      <w:r w:rsidRPr="00621271">
        <w:t xml:space="preserve"> asked for more background on the committee. Morgan Cowling said that the Drinking Water </w:t>
      </w:r>
      <w:r w:rsidR="003B5AE6">
        <w:t xml:space="preserve">Advisory </w:t>
      </w:r>
      <w:r w:rsidRPr="00621271">
        <w:t xml:space="preserve">Committee has designated spots to advise OHA on drinking water issues. It meets three times per year. Morgan Cowling didn’t have specific duties to share. Danna Drum said it is advisory for particular programs. Joe </w:t>
      </w:r>
      <w:proofErr w:type="spellStart"/>
      <w:r w:rsidRPr="00621271">
        <w:t>Fiumara</w:t>
      </w:r>
      <w:proofErr w:type="spellEnd"/>
      <w:r w:rsidRPr="00621271">
        <w:t xml:space="preserve"> said there is a standing report out at CLEHS for that representative. Tricia </w:t>
      </w:r>
      <w:proofErr w:type="spellStart"/>
      <w:r w:rsidRPr="00621271">
        <w:t>Mortell</w:t>
      </w:r>
      <w:proofErr w:type="spellEnd"/>
      <w:r w:rsidRPr="00621271">
        <w:t xml:space="preserve"> suggested improving the connection from CLEHs to EH so that the CLHO board hears more about this work. Jocelyn Warren said she could discuss that with Zach as he works for Lane County. </w:t>
      </w:r>
    </w:p>
    <w:p w14:paraId="2832B607" w14:textId="77777777" w:rsidR="00803E36" w:rsidRPr="00621271" w:rsidRDefault="00803E36" w:rsidP="008B053F"/>
    <w:p w14:paraId="450458AE" w14:textId="4DD8C8D9" w:rsidR="00803E36" w:rsidRPr="0034219C" w:rsidRDefault="00803E36" w:rsidP="008B053F">
      <w:pPr>
        <w:rPr>
          <w:i/>
        </w:rPr>
      </w:pPr>
      <w:r w:rsidRPr="0034219C">
        <w:rPr>
          <w:i/>
        </w:rPr>
        <w:t>Board approved endorsing Zach Roberts to the Drinking Water Committee.</w:t>
      </w:r>
    </w:p>
    <w:p w14:paraId="32D2543D" w14:textId="77777777" w:rsidR="003B5AE6" w:rsidRDefault="003B5AE6" w:rsidP="003B5AE6">
      <w:pPr>
        <w:ind w:left="360"/>
        <w:rPr>
          <w:b/>
        </w:rPr>
      </w:pPr>
    </w:p>
    <w:p w14:paraId="49F68080" w14:textId="77777777" w:rsidR="003B5AE6" w:rsidRDefault="00803E36" w:rsidP="003B5AE6">
      <w:pPr>
        <w:ind w:left="360"/>
      </w:pPr>
      <w:r w:rsidRPr="003B5AE6">
        <w:rPr>
          <w:b/>
        </w:rPr>
        <w:t>Triennial Reviews moving forward:</w:t>
      </w:r>
      <w:r w:rsidRPr="00621271">
        <w:t xml:space="preserve"> </w:t>
      </w:r>
    </w:p>
    <w:p w14:paraId="46DA590F" w14:textId="77777777" w:rsidR="003B5AE6" w:rsidRDefault="003B5AE6" w:rsidP="003B5AE6">
      <w:pPr>
        <w:ind w:left="360"/>
      </w:pPr>
    </w:p>
    <w:p w14:paraId="1CB74086" w14:textId="10AC8E43" w:rsidR="00803E36" w:rsidRPr="00621271" w:rsidRDefault="00803E36" w:rsidP="003B5AE6">
      <w:pPr>
        <w:ind w:left="360"/>
      </w:pPr>
      <w:r w:rsidRPr="00621271">
        <w:t xml:space="preserve">Danna Drum said OHA wanted feedback about triennial reviews. There’s a proposal </w:t>
      </w:r>
      <w:r w:rsidR="00781501" w:rsidRPr="00621271">
        <w:t xml:space="preserve">in CLHO Meeting Materials. Triennial reviews were suspended during COVID but there are federal requirements that we need to meet. Last month OHA said </w:t>
      </w:r>
      <w:r w:rsidR="0034219C">
        <w:t>they</w:t>
      </w:r>
      <w:r w:rsidR="00781501" w:rsidRPr="00621271">
        <w:t xml:space="preserve"> would suspend until October, but some LPHAs are federal </w:t>
      </w:r>
      <w:r w:rsidR="0034219C" w:rsidRPr="00621271">
        <w:t>sub recipients</w:t>
      </w:r>
      <w:r w:rsidR="00781501" w:rsidRPr="00621271">
        <w:t xml:space="preserve"> and OHA has oversight functions that need to be met. The </w:t>
      </w:r>
      <w:r w:rsidR="0034219C" w:rsidRPr="00621271">
        <w:t>OH</w:t>
      </w:r>
      <w:r w:rsidR="0034219C">
        <w:t>A</w:t>
      </w:r>
      <w:r w:rsidR="00781501" w:rsidRPr="00621271">
        <w:t xml:space="preserve"> internal programs have looked at going to completely remote reviews, and OHA wants feedback. These would be desk audits based on data and documents already av</w:t>
      </w:r>
      <w:r w:rsidR="0034219C">
        <w:t>ailable to the reviewer, but OHA</w:t>
      </w:r>
      <w:r w:rsidR="00781501" w:rsidRPr="00621271">
        <w:t xml:space="preserve"> might need to request additional information. Once the desk audit is done, the reviewer would likely schedule a virtual meeting or conference call if there </w:t>
      </w:r>
      <w:r w:rsidR="00A90A6B" w:rsidRPr="00621271">
        <w:t>were</w:t>
      </w:r>
      <w:r w:rsidR="00781501" w:rsidRPr="00621271">
        <w:t xml:space="preserve"> a situation where something needed to be observed or reviewed. Virtual meetings could also be used to discuss compliance, corrective actions, </w:t>
      </w:r>
      <w:r w:rsidR="00A90A6B">
        <w:t xml:space="preserve">or </w:t>
      </w:r>
      <w:r w:rsidR="00781501" w:rsidRPr="00621271">
        <w:t xml:space="preserve">timelines moving forward. OHA would email the letter and report to the </w:t>
      </w:r>
      <w:r w:rsidR="00A90A6B" w:rsidRPr="00621271">
        <w:t>county</w:t>
      </w:r>
      <w:r w:rsidR="00781501" w:rsidRPr="00621271">
        <w:t xml:space="preserve"> </w:t>
      </w:r>
      <w:r w:rsidR="00A90A6B" w:rsidRPr="00621271">
        <w:t>commissioners</w:t>
      </w:r>
      <w:r w:rsidR="00781501" w:rsidRPr="00621271">
        <w:t xml:space="preserve"> with an explanation that staffing and </w:t>
      </w:r>
      <w:r w:rsidR="00A90A6B" w:rsidRPr="00621271">
        <w:t>resources</w:t>
      </w:r>
      <w:r w:rsidR="00781501" w:rsidRPr="00621271">
        <w:t xml:space="preserve"> have had to be diverted to the CO</w:t>
      </w:r>
      <w:r w:rsidR="00A90A6B">
        <w:t xml:space="preserve">VID </w:t>
      </w:r>
      <w:r w:rsidR="00781501" w:rsidRPr="00621271">
        <w:t xml:space="preserve">response. </w:t>
      </w:r>
      <w:proofErr w:type="gramStart"/>
      <w:r w:rsidR="00781501" w:rsidRPr="00621271">
        <w:t>Due date extensions could be requested.</w:t>
      </w:r>
      <w:proofErr w:type="gramEnd"/>
      <w:r w:rsidR="00781501" w:rsidRPr="00621271">
        <w:t xml:space="preserve"> There’s also a chart for program review areas. OHA also wants to offer flexibility around timing. There are proposed windows for reviews that were in process. Timelines are set to 3-4 month period knowing there might be a need for flexibility around COVID surges. Danna </w:t>
      </w:r>
      <w:r w:rsidR="00A90A6B">
        <w:t xml:space="preserve">Drum </w:t>
      </w:r>
      <w:r w:rsidR="00781501" w:rsidRPr="00621271">
        <w:t xml:space="preserve">asked for feedback on whether this is doable. </w:t>
      </w:r>
    </w:p>
    <w:p w14:paraId="4B346847" w14:textId="1ABF8A30" w:rsidR="00781501" w:rsidRPr="00621271" w:rsidRDefault="00781501" w:rsidP="00781501">
      <w:pPr>
        <w:pStyle w:val="ListParagraph"/>
        <w:numPr>
          <w:ilvl w:val="1"/>
          <w:numId w:val="14"/>
        </w:numPr>
      </w:pPr>
      <w:r w:rsidRPr="00621271">
        <w:t xml:space="preserve">Trish Elliot shared that Hood River was in the middle </w:t>
      </w:r>
      <w:r w:rsidR="00A90A6B" w:rsidRPr="00621271">
        <w:t>of</w:t>
      </w:r>
      <w:r w:rsidRPr="00621271">
        <w:t xml:space="preserve"> a triennial review when COVID hit and that they don’t have capacity for this right now. She said that OHA could proceed</w:t>
      </w:r>
      <w:r w:rsidR="00A90A6B">
        <w:t xml:space="preserve"> anyway</w:t>
      </w:r>
      <w:r w:rsidRPr="00621271">
        <w:t xml:space="preserve">. </w:t>
      </w:r>
    </w:p>
    <w:p w14:paraId="3BD52FD9" w14:textId="3A2396AB" w:rsidR="00781501" w:rsidRPr="00621271" w:rsidRDefault="00781501" w:rsidP="00781501">
      <w:pPr>
        <w:pStyle w:val="ListParagraph"/>
        <w:numPr>
          <w:ilvl w:val="1"/>
          <w:numId w:val="14"/>
        </w:numPr>
      </w:pPr>
      <w:r w:rsidRPr="00621271">
        <w:t xml:space="preserve">Rebecca Austen said that there are probably some programs that are less affected than others so she encouraged OHA to ask LPHAs what programs could do this. For example, CD doesn’t have capacity, but TPEP would have more capacity. Danna Drum clarified if Rebecca Austen was advocating for a care by case basis. Rebecca </w:t>
      </w:r>
      <w:r w:rsidR="00A90A6B">
        <w:t xml:space="preserve">Austen </w:t>
      </w:r>
      <w:r w:rsidRPr="00621271">
        <w:t>said yes</w:t>
      </w:r>
      <w:r w:rsidR="00A90A6B">
        <w:t>,</w:t>
      </w:r>
      <w:r w:rsidRPr="00621271">
        <w:t xml:space="preserve"> even though it might be more difficult for OHA. </w:t>
      </w:r>
    </w:p>
    <w:p w14:paraId="4BF12A80" w14:textId="2AD934EC" w:rsidR="00781501" w:rsidRPr="00621271" w:rsidRDefault="00781501" w:rsidP="00781501">
      <w:pPr>
        <w:pStyle w:val="ListParagraph"/>
        <w:numPr>
          <w:ilvl w:val="1"/>
          <w:numId w:val="14"/>
        </w:numPr>
      </w:pPr>
      <w:r w:rsidRPr="00621271">
        <w:t xml:space="preserve">Sherrie Ward said that she would have questions for offline discussion about what this would mean for her county. </w:t>
      </w:r>
    </w:p>
    <w:p w14:paraId="603D4DA9" w14:textId="6BA79E19" w:rsidR="00781501" w:rsidRPr="00621271" w:rsidRDefault="00781501" w:rsidP="00781501">
      <w:pPr>
        <w:pStyle w:val="ListParagraph"/>
        <w:numPr>
          <w:ilvl w:val="1"/>
          <w:numId w:val="14"/>
        </w:numPr>
      </w:pPr>
      <w:r w:rsidRPr="00621271">
        <w:t>Mur</w:t>
      </w:r>
      <w:r w:rsidR="003A2C2A" w:rsidRPr="00621271">
        <w:t xml:space="preserve">iel </w:t>
      </w:r>
      <w:proofErr w:type="spellStart"/>
      <w:r w:rsidR="00A90A6B">
        <w:rPr>
          <w:rFonts w:eastAsia="Times New Roman" w:cs="Times New Roman"/>
        </w:rPr>
        <w:t>DeLaVergne</w:t>
      </w:r>
      <w:proofErr w:type="spellEnd"/>
      <w:r w:rsidR="00A90A6B">
        <w:rPr>
          <w:rFonts w:eastAsia="Times New Roman" w:cs="Times New Roman"/>
        </w:rPr>
        <w:t>-Brown</w:t>
      </w:r>
      <w:r w:rsidR="00A90A6B" w:rsidRPr="00621271">
        <w:rPr>
          <w:rFonts w:eastAsia="Times New Roman" w:cs="Times New Roman"/>
        </w:rPr>
        <w:t xml:space="preserve"> </w:t>
      </w:r>
      <w:r w:rsidR="003A2C2A" w:rsidRPr="00621271">
        <w:t xml:space="preserve">agreed that this would need to be a case-by-case </w:t>
      </w:r>
      <w:r w:rsidR="00A90A6B" w:rsidRPr="00621271">
        <w:t>basis</w:t>
      </w:r>
      <w:r w:rsidR="003A2C2A" w:rsidRPr="00621271">
        <w:t xml:space="preserve">. She said that this </w:t>
      </w:r>
      <w:r w:rsidR="00A90A6B" w:rsidRPr="00621271">
        <w:t>is</w:t>
      </w:r>
      <w:r w:rsidR="003A2C2A" w:rsidRPr="00621271">
        <w:t xml:space="preserve"> similar to accreditation and it will depend on </w:t>
      </w:r>
      <w:r w:rsidR="00A90A6B" w:rsidRPr="00621271">
        <w:t>where</w:t>
      </w:r>
      <w:r w:rsidR="003A2C2A" w:rsidRPr="00621271">
        <w:t xml:space="preserve"> each LPHA </w:t>
      </w:r>
      <w:proofErr w:type="gramStart"/>
      <w:r w:rsidR="003A2C2A" w:rsidRPr="00621271">
        <w:t>is at.</w:t>
      </w:r>
      <w:proofErr w:type="gramEnd"/>
      <w:r w:rsidR="003A2C2A" w:rsidRPr="00621271">
        <w:t xml:space="preserve"> </w:t>
      </w:r>
    </w:p>
    <w:p w14:paraId="278BA437" w14:textId="2BF82D54" w:rsidR="003A2C2A" w:rsidRPr="00621271" w:rsidRDefault="003A2C2A" w:rsidP="00781501">
      <w:pPr>
        <w:pStyle w:val="ListParagraph"/>
        <w:numPr>
          <w:ilvl w:val="1"/>
          <w:numId w:val="14"/>
        </w:numPr>
      </w:pPr>
      <w:r w:rsidRPr="00621271">
        <w:t xml:space="preserve">Danna </w:t>
      </w:r>
      <w:r w:rsidR="00A90A6B">
        <w:t xml:space="preserve">Drum </w:t>
      </w:r>
      <w:r w:rsidRPr="00621271">
        <w:t>said some reviews absolutely have to occur: fiscal review and WIC. WIC is running out of federal flexibility. She wanted to manage expectations that OHA will tailor as much as they can, but there will be some non-</w:t>
      </w:r>
      <w:r w:rsidR="00A90A6B" w:rsidRPr="00621271">
        <w:t>negotiable</w:t>
      </w:r>
      <w:r w:rsidRPr="00621271">
        <w:t xml:space="preserve"> </w:t>
      </w:r>
      <w:r w:rsidR="00A90A6B">
        <w:t xml:space="preserve">issues </w:t>
      </w:r>
      <w:r w:rsidRPr="00621271">
        <w:t xml:space="preserve">due to federal requirements. </w:t>
      </w:r>
    </w:p>
    <w:p w14:paraId="471EC8E5" w14:textId="3C1CD627" w:rsidR="003B5AE6" w:rsidRPr="003B5AE6" w:rsidRDefault="00A90A6B" w:rsidP="003B5AE6">
      <w:pPr>
        <w:pStyle w:val="ListParagraph"/>
        <w:numPr>
          <w:ilvl w:val="1"/>
          <w:numId w:val="14"/>
        </w:numPr>
      </w:pPr>
      <w:r>
        <w:t>Jocelyn Warren ex</w:t>
      </w:r>
      <w:r w:rsidR="003A2C2A" w:rsidRPr="00621271">
        <w:t>pressed appreciation for the work to be as flexible as possible</w:t>
      </w:r>
    </w:p>
    <w:p w14:paraId="3B146699" w14:textId="77777777" w:rsidR="003B5AE6" w:rsidRDefault="003B5AE6" w:rsidP="003B5AE6">
      <w:pPr>
        <w:ind w:left="360"/>
        <w:rPr>
          <w:b/>
        </w:rPr>
      </w:pPr>
    </w:p>
    <w:p w14:paraId="6C519D51" w14:textId="18B0CB89" w:rsidR="003B5AE6" w:rsidRPr="003B5AE6" w:rsidRDefault="003B5AE6" w:rsidP="003B5AE6">
      <w:pPr>
        <w:ind w:left="360"/>
        <w:rPr>
          <w:b/>
        </w:rPr>
      </w:pPr>
      <w:r w:rsidRPr="003B5AE6">
        <w:rPr>
          <w:b/>
        </w:rPr>
        <w:t>OHA Updates:</w:t>
      </w:r>
    </w:p>
    <w:p w14:paraId="4038D96A" w14:textId="77777777" w:rsidR="003B5AE6" w:rsidRDefault="00803E36" w:rsidP="003A2C2A">
      <w:pPr>
        <w:pStyle w:val="ListParagraph"/>
        <w:numPr>
          <w:ilvl w:val="0"/>
          <w:numId w:val="14"/>
        </w:numPr>
      </w:pPr>
      <w:r w:rsidRPr="00A90A6B">
        <w:rPr>
          <w:b/>
        </w:rPr>
        <w:t>PHD Director search process and timeline</w:t>
      </w:r>
      <w:r w:rsidR="003A2C2A" w:rsidRPr="00A90A6B">
        <w:rPr>
          <w:b/>
        </w:rPr>
        <w:t>:</w:t>
      </w:r>
      <w:r w:rsidR="003A2C2A" w:rsidRPr="00621271">
        <w:t xml:space="preserve"> Danna Drum said she knows many are wondering about Lillian</w:t>
      </w:r>
      <w:r w:rsidR="00A90A6B">
        <w:t xml:space="preserve"> Shirley</w:t>
      </w:r>
      <w:r w:rsidR="003A2C2A" w:rsidRPr="00621271">
        <w:t xml:space="preserve">’s retirement at the end of September. OHA Leadership was unable to provide more details at this point. Lillian said Pat Allen is leading the work on her replacement, that Dr. </w:t>
      </w:r>
      <w:proofErr w:type="spellStart"/>
      <w:r w:rsidR="003A2C2A" w:rsidRPr="00621271">
        <w:t>Luedtke</w:t>
      </w:r>
      <w:proofErr w:type="spellEnd"/>
      <w:r w:rsidR="003A2C2A" w:rsidRPr="00621271">
        <w:t xml:space="preserve"> asked to be involved and that the Conference will also be involved. She said that there might be more inform</w:t>
      </w:r>
      <w:r w:rsidR="00A90A6B">
        <w:t>atio</w:t>
      </w:r>
      <w:r w:rsidR="003A2C2A" w:rsidRPr="00621271">
        <w:t xml:space="preserve">n before the next Conference meeting in September. </w:t>
      </w:r>
    </w:p>
    <w:p w14:paraId="7BA7EBA8" w14:textId="5FF9A008" w:rsidR="003A2C2A" w:rsidRPr="003B5AE6" w:rsidRDefault="003A2C2A" w:rsidP="003A2C2A">
      <w:pPr>
        <w:pStyle w:val="ListParagraph"/>
        <w:numPr>
          <w:ilvl w:val="0"/>
          <w:numId w:val="14"/>
        </w:numPr>
      </w:pPr>
      <w:bookmarkStart w:id="0" w:name="_GoBack"/>
      <w:bookmarkEnd w:id="0"/>
      <w:r w:rsidRPr="003B5AE6">
        <w:rPr>
          <w:b/>
        </w:rPr>
        <w:t>Added: JLT updates</w:t>
      </w:r>
    </w:p>
    <w:p w14:paraId="740897EB" w14:textId="58C39B62" w:rsidR="003A2C2A" w:rsidRPr="00621271" w:rsidRDefault="00A90A6B" w:rsidP="003A2C2A">
      <w:r w:rsidRPr="00621271">
        <w:t>Jocelyn</w:t>
      </w:r>
      <w:r w:rsidR="003A2C2A" w:rsidRPr="00621271">
        <w:t xml:space="preserve"> Warren shared that JLT was asked to approve a change to the PE</w:t>
      </w:r>
      <w:r>
        <w:t xml:space="preserve"> </w:t>
      </w:r>
      <w:r w:rsidR="003A2C2A" w:rsidRPr="00621271">
        <w:t xml:space="preserve">01-05 to remove the requirement for LPHAs to have a MOU with CBOs </w:t>
      </w:r>
      <w:r w:rsidRPr="00621271">
        <w:t>that</w:t>
      </w:r>
      <w:r w:rsidR="003A2C2A" w:rsidRPr="00621271">
        <w:t xml:space="preserve"> are only providing education and outreach. JLT will vote on this soon. Other topics included making sure the Friday cal</w:t>
      </w:r>
      <w:r>
        <w:t>l</w:t>
      </w:r>
      <w:r w:rsidR="003A2C2A" w:rsidRPr="00621271">
        <w:t xml:space="preserve"> with health administrators is productive and helpful. </w:t>
      </w:r>
      <w:r w:rsidRPr="00621271">
        <w:t>There</w:t>
      </w:r>
      <w:r w:rsidR="003A2C2A" w:rsidRPr="00621271">
        <w:t xml:space="preserve"> was discussion about creating space for </w:t>
      </w:r>
      <w:r w:rsidRPr="00621271">
        <w:t>long-term</w:t>
      </w:r>
      <w:r w:rsidR="003A2C2A" w:rsidRPr="00621271">
        <w:t xml:space="preserve"> and sustainability planning from a systems level perspective. Topics included staffing sustainability. Next week there will be a discussion </w:t>
      </w:r>
      <w:r w:rsidRPr="00621271">
        <w:t>about</w:t>
      </w:r>
      <w:r w:rsidR="003A2C2A" w:rsidRPr="00621271">
        <w:t xml:space="preserve"> workplace outbreaks. There was </w:t>
      </w:r>
      <w:r w:rsidRPr="00621271">
        <w:t>conversation</w:t>
      </w:r>
      <w:r w:rsidR="003A2C2A" w:rsidRPr="00621271">
        <w:t xml:space="preserve"> </w:t>
      </w:r>
      <w:r w:rsidRPr="00621271">
        <w:t>about</w:t>
      </w:r>
      <w:r w:rsidR="003A2C2A" w:rsidRPr="00621271">
        <w:t xml:space="preserve"> working with CBOs and planning for how to engage with </w:t>
      </w:r>
      <w:r w:rsidR="00453CDE" w:rsidRPr="00621271">
        <w:t xml:space="preserve">CBOs on </w:t>
      </w:r>
      <w:r w:rsidRPr="00621271">
        <w:t>other</w:t>
      </w:r>
      <w:r w:rsidR="00453CDE" w:rsidRPr="00621271">
        <w:t xml:space="preserve"> work like flu.</w:t>
      </w:r>
    </w:p>
    <w:p w14:paraId="520B722B" w14:textId="77777777" w:rsidR="00453CDE" w:rsidRDefault="00453CDE" w:rsidP="003A2C2A"/>
    <w:p w14:paraId="4009FF9B" w14:textId="5A9FB785" w:rsidR="00A90A6B" w:rsidRPr="00A90A6B" w:rsidRDefault="00A90A6B" w:rsidP="003A2C2A">
      <w:pPr>
        <w:rPr>
          <w:b/>
        </w:rPr>
      </w:pPr>
      <w:r w:rsidRPr="00A90A6B">
        <w:rPr>
          <w:b/>
        </w:rPr>
        <w:t>Added: TPEP</w:t>
      </w:r>
    </w:p>
    <w:p w14:paraId="3AF61B34" w14:textId="0EA6F59F" w:rsidR="00453CDE" w:rsidRPr="00621271" w:rsidRDefault="00453CDE" w:rsidP="003A2C2A">
      <w:r w:rsidRPr="00621271">
        <w:t xml:space="preserve">Tim </w:t>
      </w:r>
      <w:proofErr w:type="spellStart"/>
      <w:r w:rsidRPr="00621271">
        <w:t>Noe</w:t>
      </w:r>
      <w:proofErr w:type="spellEnd"/>
      <w:r w:rsidRPr="00621271">
        <w:t xml:space="preserve"> </w:t>
      </w:r>
      <w:r w:rsidR="00A90A6B">
        <w:t>re</w:t>
      </w:r>
      <w:r w:rsidR="00A90A6B" w:rsidRPr="00621271">
        <w:t>minded</w:t>
      </w:r>
      <w:r w:rsidRPr="00621271">
        <w:t xml:space="preserve"> everyone </w:t>
      </w:r>
      <w:r w:rsidR="00A90A6B" w:rsidRPr="00621271">
        <w:t>about</w:t>
      </w:r>
      <w:r w:rsidRPr="00621271">
        <w:t xml:space="preserve"> an email that went out on the progress of the TPEP program review. HPCDP met with managers yesterday to start talking </w:t>
      </w:r>
      <w:r w:rsidR="00A90A6B" w:rsidRPr="00621271">
        <w:t>about</w:t>
      </w:r>
      <w:r w:rsidRPr="00621271">
        <w:t xml:space="preserve"> feedback and </w:t>
      </w:r>
      <w:r w:rsidR="00A90A6B" w:rsidRPr="00621271">
        <w:t>improving</w:t>
      </w:r>
      <w:r w:rsidRPr="00621271">
        <w:t xml:space="preserve"> working relationships with counties. The program will stay in touch with LPHAs. Tatiana </w:t>
      </w:r>
      <w:proofErr w:type="spellStart"/>
      <w:r w:rsidR="00A90A6B">
        <w:t>Dierwechter</w:t>
      </w:r>
      <w:proofErr w:type="spellEnd"/>
      <w:r w:rsidR="00A90A6B">
        <w:t xml:space="preserve"> </w:t>
      </w:r>
      <w:r w:rsidRPr="00621271">
        <w:t xml:space="preserve">is transitioning into the section manager role. OHA is reviewing the section’s staffing capacity with folks redirected to IMT in </w:t>
      </w:r>
      <w:r w:rsidR="00A90A6B">
        <w:t xml:space="preserve">the </w:t>
      </w:r>
      <w:r w:rsidRPr="00621271">
        <w:t xml:space="preserve">COVID response. </w:t>
      </w:r>
    </w:p>
    <w:p w14:paraId="7ECD3FF3" w14:textId="77777777" w:rsidR="00453CDE" w:rsidRPr="00621271" w:rsidRDefault="00453CDE" w:rsidP="003A2C2A"/>
    <w:p w14:paraId="6FAC9383" w14:textId="77777777" w:rsidR="00A90A6B" w:rsidRPr="00A90A6B" w:rsidRDefault="00A90A6B" w:rsidP="003A2C2A">
      <w:pPr>
        <w:rPr>
          <w:b/>
        </w:rPr>
      </w:pPr>
      <w:r w:rsidRPr="00A90A6B">
        <w:rPr>
          <w:b/>
        </w:rPr>
        <w:t>Added: Other OHA Reminders</w:t>
      </w:r>
      <w:r w:rsidR="00453CDE" w:rsidRPr="00A90A6B">
        <w:rPr>
          <w:b/>
        </w:rPr>
        <w:t xml:space="preserve"> </w:t>
      </w:r>
    </w:p>
    <w:p w14:paraId="6719B4A4" w14:textId="023FC1EF" w:rsidR="00453CDE" w:rsidRPr="00621271" w:rsidRDefault="00453CDE" w:rsidP="003A2C2A">
      <w:r w:rsidRPr="00621271">
        <w:t xml:space="preserve">Danna Drum reminded everyone that as of this weekend, OHA is no longer monitoring the ESF8 liaison email inbox over the weekend. If you have an urgent weekend issue LPHAs should call the </w:t>
      </w:r>
      <w:proofErr w:type="spellStart"/>
      <w:r w:rsidRPr="00621271">
        <w:t>Epi</w:t>
      </w:r>
      <w:proofErr w:type="spellEnd"/>
      <w:r w:rsidRPr="00621271">
        <w:t xml:space="preserve"> on-call for CD issues, </w:t>
      </w:r>
      <w:r w:rsidR="00A90A6B">
        <w:t xml:space="preserve">and </w:t>
      </w:r>
      <w:r w:rsidRPr="00621271">
        <w:t xml:space="preserve">other immediate public health risks would go to the Duty Officer. If for some reason someone from the PHD leadership team needs to be pulled in, the staff on call will know </w:t>
      </w:r>
      <w:r w:rsidR="00A90A6B" w:rsidRPr="00621271">
        <w:t>whom</w:t>
      </w:r>
      <w:r w:rsidRPr="00621271">
        <w:t xml:space="preserve"> to contact. </w:t>
      </w:r>
    </w:p>
    <w:p w14:paraId="3597A220" w14:textId="77777777" w:rsidR="000324A4" w:rsidRPr="00621271" w:rsidRDefault="000324A4" w:rsidP="008B053F">
      <w:pPr>
        <w:rPr>
          <w:b/>
        </w:rPr>
      </w:pPr>
    </w:p>
    <w:p w14:paraId="4AA8524D" w14:textId="0F87BBCD" w:rsidR="008F4E12" w:rsidRPr="00621271" w:rsidRDefault="006D3896">
      <w:r w:rsidRPr="00621271">
        <w:rPr>
          <w:b/>
        </w:rPr>
        <w:t>Adjourn</w:t>
      </w:r>
      <w:r w:rsidR="00524228" w:rsidRPr="00621271">
        <w:rPr>
          <w:b/>
        </w:rPr>
        <w:t xml:space="preserve"> </w:t>
      </w:r>
    </w:p>
    <w:sectPr w:rsidR="008F4E12" w:rsidRPr="00621271" w:rsidSect="002E5B4B">
      <w:headerReference w:type="default" r:id="rId8"/>
      <w:pgSz w:w="15840" w:h="12240" w:orient="landscape"/>
      <w:pgMar w:top="1440" w:right="1440" w:bottom="117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E412FB" w:rsidRDefault="00E412FB" w:rsidP="00EF7F32">
      <w:r>
        <w:separator/>
      </w:r>
    </w:p>
  </w:endnote>
  <w:endnote w:type="continuationSeparator" w:id="0">
    <w:p w14:paraId="2F1BEA05" w14:textId="77777777" w:rsidR="00E412FB" w:rsidRDefault="00E412FB"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E412FB" w:rsidRDefault="00E412FB" w:rsidP="00EF7F32">
      <w:r>
        <w:separator/>
      </w:r>
    </w:p>
  </w:footnote>
  <w:footnote w:type="continuationSeparator" w:id="0">
    <w:p w14:paraId="0844ABD4" w14:textId="77777777" w:rsidR="00E412FB" w:rsidRDefault="00E412FB"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E412FB" w:rsidRDefault="00E412FB">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E412FB" w:rsidRPr="00726A3E" w:rsidRDefault="00E412FB"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E412FB" w:rsidRPr="00726A3E" w:rsidRDefault="00E412FB"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245"/>
    <w:multiLevelType w:val="hybridMultilevel"/>
    <w:tmpl w:val="221CE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45472"/>
    <w:multiLevelType w:val="hybridMultilevel"/>
    <w:tmpl w:val="87E8634E"/>
    <w:lvl w:ilvl="0" w:tplc="93440ACC">
      <w:start w:val="3"/>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D0EAB"/>
    <w:multiLevelType w:val="hybridMultilevel"/>
    <w:tmpl w:val="B8C03EF6"/>
    <w:lvl w:ilvl="0" w:tplc="93440ACC">
      <w:start w:val="3"/>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C690FCC"/>
    <w:multiLevelType w:val="hybridMultilevel"/>
    <w:tmpl w:val="5FF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50C54"/>
    <w:multiLevelType w:val="hybridMultilevel"/>
    <w:tmpl w:val="15FE18A2"/>
    <w:lvl w:ilvl="0" w:tplc="7026E404">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363E4"/>
    <w:multiLevelType w:val="multilevel"/>
    <w:tmpl w:val="E5C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48148F"/>
    <w:multiLevelType w:val="hybridMultilevel"/>
    <w:tmpl w:val="06FA0E3A"/>
    <w:lvl w:ilvl="0" w:tplc="D7322DC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D3210"/>
    <w:multiLevelType w:val="hybridMultilevel"/>
    <w:tmpl w:val="B4BC1E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BD6DE3"/>
    <w:multiLevelType w:val="hybridMultilevel"/>
    <w:tmpl w:val="D04C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97B8A"/>
    <w:multiLevelType w:val="hybridMultilevel"/>
    <w:tmpl w:val="62CE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85EE1"/>
    <w:multiLevelType w:val="hybridMultilevel"/>
    <w:tmpl w:val="0FCA1DBA"/>
    <w:lvl w:ilvl="0" w:tplc="47E817AE">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F5DB0"/>
    <w:multiLevelType w:val="hybridMultilevel"/>
    <w:tmpl w:val="C4184C18"/>
    <w:lvl w:ilvl="0" w:tplc="82DCD848">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76441"/>
    <w:multiLevelType w:val="hybridMultilevel"/>
    <w:tmpl w:val="B6542C76"/>
    <w:lvl w:ilvl="0" w:tplc="82DCD848">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CFB7FDD"/>
    <w:multiLevelType w:val="hybridMultilevel"/>
    <w:tmpl w:val="0F4AC5DE"/>
    <w:lvl w:ilvl="0" w:tplc="48205C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3"/>
  </w:num>
  <w:num w:numId="5">
    <w:abstractNumId w:val="6"/>
  </w:num>
  <w:num w:numId="6">
    <w:abstractNumId w:val="0"/>
  </w:num>
  <w:num w:numId="7">
    <w:abstractNumId w:val="10"/>
  </w:num>
  <w:num w:numId="8">
    <w:abstractNumId w:val="1"/>
  </w:num>
  <w:num w:numId="9">
    <w:abstractNumId w:val="2"/>
  </w:num>
  <w:num w:numId="10">
    <w:abstractNumId w:val="11"/>
  </w:num>
  <w:num w:numId="11">
    <w:abstractNumId w:val="12"/>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00D3F"/>
    <w:rsid w:val="00004DBF"/>
    <w:rsid w:val="00011474"/>
    <w:rsid w:val="0002197B"/>
    <w:rsid w:val="000324A4"/>
    <w:rsid w:val="0003308A"/>
    <w:rsid w:val="00062822"/>
    <w:rsid w:val="00077441"/>
    <w:rsid w:val="00084536"/>
    <w:rsid w:val="00084972"/>
    <w:rsid w:val="00095A73"/>
    <w:rsid w:val="000A0E3B"/>
    <w:rsid w:val="000B68FE"/>
    <w:rsid w:val="000B799E"/>
    <w:rsid w:val="000B7F17"/>
    <w:rsid w:val="000C5F54"/>
    <w:rsid w:val="000E2090"/>
    <w:rsid w:val="000F591B"/>
    <w:rsid w:val="001043AF"/>
    <w:rsid w:val="00111FF0"/>
    <w:rsid w:val="00117DD8"/>
    <w:rsid w:val="00126AD8"/>
    <w:rsid w:val="00134957"/>
    <w:rsid w:val="00140867"/>
    <w:rsid w:val="00166BDB"/>
    <w:rsid w:val="001701F9"/>
    <w:rsid w:val="00180495"/>
    <w:rsid w:val="0018723C"/>
    <w:rsid w:val="001946E2"/>
    <w:rsid w:val="001B4B70"/>
    <w:rsid w:val="001C48F8"/>
    <w:rsid w:val="001F67D1"/>
    <w:rsid w:val="00214F7B"/>
    <w:rsid w:val="00217902"/>
    <w:rsid w:val="00235E89"/>
    <w:rsid w:val="0024381E"/>
    <w:rsid w:val="002605B9"/>
    <w:rsid w:val="00290BDD"/>
    <w:rsid w:val="00290D5E"/>
    <w:rsid w:val="002D06E2"/>
    <w:rsid w:val="002E0F78"/>
    <w:rsid w:val="002E5B4B"/>
    <w:rsid w:val="002E7282"/>
    <w:rsid w:val="002F43D3"/>
    <w:rsid w:val="00302781"/>
    <w:rsid w:val="00317CA9"/>
    <w:rsid w:val="00324677"/>
    <w:rsid w:val="00326891"/>
    <w:rsid w:val="00327C5C"/>
    <w:rsid w:val="0034219C"/>
    <w:rsid w:val="0035543B"/>
    <w:rsid w:val="003714F0"/>
    <w:rsid w:val="00383573"/>
    <w:rsid w:val="0039564C"/>
    <w:rsid w:val="003A2C2A"/>
    <w:rsid w:val="003A59BC"/>
    <w:rsid w:val="003B5AE6"/>
    <w:rsid w:val="003B6AD9"/>
    <w:rsid w:val="003B793B"/>
    <w:rsid w:val="003C5A95"/>
    <w:rsid w:val="003D1781"/>
    <w:rsid w:val="003D18B9"/>
    <w:rsid w:val="003D2511"/>
    <w:rsid w:val="003D2B0F"/>
    <w:rsid w:val="003E1A89"/>
    <w:rsid w:val="003F107A"/>
    <w:rsid w:val="003F24AE"/>
    <w:rsid w:val="003F7031"/>
    <w:rsid w:val="004429F1"/>
    <w:rsid w:val="00445672"/>
    <w:rsid w:val="00453CDE"/>
    <w:rsid w:val="004830EB"/>
    <w:rsid w:val="004876BA"/>
    <w:rsid w:val="00493B60"/>
    <w:rsid w:val="004B220D"/>
    <w:rsid w:val="004C2AB1"/>
    <w:rsid w:val="004E47C0"/>
    <w:rsid w:val="00505552"/>
    <w:rsid w:val="005147BE"/>
    <w:rsid w:val="00524228"/>
    <w:rsid w:val="005615B9"/>
    <w:rsid w:val="00585561"/>
    <w:rsid w:val="00593B85"/>
    <w:rsid w:val="005B5E14"/>
    <w:rsid w:val="005E0FF8"/>
    <w:rsid w:val="005F0231"/>
    <w:rsid w:val="005F0971"/>
    <w:rsid w:val="005F5DBC"/>
    <w:rsid w:val="0060249D"/>
    <w:rsid w:val="006031A5"/>
    <w:rsid w:val="006101F8"/>
    <w:rsid w:val="0061114C"/>
    <w:rsid w:val="006145A9"/>
    <w:rsid w:val="00615F5A"/>
    <w:rsid w:val="00621271"/>
    <w:rsid w:val="00622791"/>
    <w:rsid w:val="006258CD"/>
    <w:rsid w:val="00656437"/>
    <w:rsid w:val="00674C12"/>
    <w:rsid w:val="00692B02"/>
    <w:rsid w:val="006B2359"/>
    <w:rsid w:val="006B6259"/>
    <w:rsid w:val="006C4FCF"/>
    <w:rsid w:val="006C719E"/>
    <w:rsid w:val="006C767C"/>
    <w:rsid w:val="006C7752"/>
    <w:rsid w:val="006D3896"/>
    <w:rsid w:val="006E2593"/>
    <w:rsid w:val="00703377"/>
    <w:rsid w:val="0070339F"/>
    <w:rsid w:val="00733724"/>
    <w:rsid w:val="00735EBE"/>
    <w:rsid w:val="00741B7C"/>
    <w:rsid w:val="00750EF7"/>
    <w:rsid w:val="00764591"/>
    <w:rsid w:val="0077163F"/>
    <w:rsid w:val="00781501"/>
    <w:rsid w:val="00782CE8"/>
    <w:rsid w:val="007871D7"/>
    <w:rsid w:val="007A0EA3"/>
    <w:rsid w:val="007F4787"/>
    <w:rsid w:val="0080128A"/>
    <w:rsid w:val="00803E36"/>
    <w:rsid w:val="00836A63"/>
    <w:rsid w:val="00843481"/>
    <w:rsid w:val="00861437"/>
    <w:rsid w:val="00863F92"/>
    <w:rsid w:val="00873409"/>
    <w:rsid w:val="0087781E"/>
    <w:rsid w:val="008929CF"/>
    <w:rsid w:val="00895D0D"/>
    <w:rsid w:val="008A6DA3"/>
    <w:rsid w:val="008B053F"/>
    <w:rsid w:val="008B17A1"/>
    <w:rsid w:val="008B36AF"/>
    <w:rsid w:val="008B4C6B"/>
    <w:rsid w:val="008D4246"/>
    <w:rsid w:val="008E277C"/>
    <w:rsid w:val="008F03CB"/>
    <w:rsid w:val="008F4B09"/>
    <w:rsid w:val="008F4E12"/>
    <w:rsid w:val="00900F56"/>
    <w:rsid w:val="0090482C"/>
    <w:rsid w:val="00912227"/>
    <w:rsid w:val="00914692"/>
    <w:rsid w:val="0093361A"/>
    <w:rsid w:val="00943014"/>
    <w:rsid w:val="0095073D"/>
    <w:rsid w:val="00950E0D"/>
    <w:rsid w:val="00956267"/>
    <w:rsid w:val="00957FD0"/>
    <w:rsid w:val="0097235C"/>
    <w:rsid w:val="00975100"/>
    <w:rsid w:val="009769E1"/>
    <w:rsid w:val="009918F8"/>
    <w:rsid w:val="00995E13"/>
    <w:rsid w:val="009B7DDE"/>
    <w:rsid w:val="009B7DEC"/>
    <w:rsid w:val="009E4FF5"/>
    <w:rsid w:val="009E6273"/>
    <w:rsid w:val="009F5148"/>
    <w:rsid w:val="00A2527C"/>
    <w:rsid w:val="00A331CE"/>
    <w:rsid w:val="00A437A2"/>
    <w:rsid w:val="00A62F9B"/>
    <w:rsid w:val="00A6356B"/>
    <w:rsid w:val="00A66669"/>
    <w:rsid w:val="00A836F6"/>
    <w:rsid w:val="00A85559"/>
    <w:rsid w:val="00A90A6B"/>
    <w:rsid w:val="00AA2C3C"/>
    <w:rsid w:val="00AB5D5D"/>
    <w:rsid w:val="00AC1A9E"/>
    <w:rsid w:val="00B03434"/>
    <w:rsid w:val="00B052AC"/>
    <w:rsid w:val="00B34577"/>
    <w:rsid w:val="00B41C1E"/>
    <w:rsid w:val="00B4335D"/>
    <w:rsid w:val="00B50450"/>
    <w:rsid w:val="00B5769B"/>
    <w:rsid w:val="00B60963"/>
    <w:rsid w:val="00B64821"/>
    <w:rsid w:val="00B8026B"/>
    <w:rsid w:val="00B820FE"/>
    <w:rsid w:val="00B83034"/>
    <w:rsid w:val="00BA3079"/>
    <w:rsid w:val="00BA5178"/>
    <w:rsid w:val="00BA77EF"/>
    <w:rsid w:val="00BC0708"/>
    <w:rsid w:val="00BD535A"/>
    <w:rsid w:val="00BD7923"/>
    <w:rsid w:val="00C05EB4"/>
    <w:rsid w:val="00C3784B"/>
    <w:rsid w:val="00C50046"/>
    <w:rsid w:val="00C65860"/>
    <w:rsid w:val="00C70F9C"/>
    <w:rsid w:val="00C731B3"/>
    <w:rsid w:val="00C84262"/>
    <w:rsid w:val="00CC1695"/>
    <w:rsid w:val="00CE1C61"/>
    <w:rsid w:val="00CE6A19"/>
    <w:rsid w:val="00D05FA5"/>
    <w:rsid w:val="00D230E9"/>
    <w:rsid w:val="00D244BD"/>
    <w:rsid w:val="00D3367B"/>
    <w:rsid w:val="00D34261"/>
    <w:rsid w:val="00D363D1"/>
    <w:rsid w:val="00D4629D"/>
    <w:rsid w:val="00D53E20"/>
    <w:rsid w:val="00D563F7"/>
    <w:rsid w:val="00D57A08"/>
    <w:rsid w:val="00D600C7"/>
    <w:rsid w:val="00D678E4"/>
    <w:rsid w:val="00D7365B"/>
    <w:rsid w:val="00D74AF5"/>
    <w:rsid w:val="00DA1E10"/>
    <w:rsid w:val="00DC2280"/>
    <w:rsid w:val="00DD4545"/>
    <w:rsid w:val="00DE5DEA"/>
    <w:rsid w:val="00DF5805"/>
    <w:rsid w:val="00DF69BD"/>
    <w:rsid w:val="00E23D43"/>
    <w:rsid w:val="00E2577B"/>
    <w:rsid w:val="00E30B73"/>
    <w:rsid w:val="00E412FB"/>
    <w:rsid w:val="00E45761"/>
    <w:rsid w:val="00E579E5"/>
    <w:rsid w:val="00E85273"/>
    <w:rsid w:val="00E96AFF"/>
    <w:rsid w:val="00EB6732"/>
    <w:rsid w:val="00EB7C75"/>
    <w:rsid w:val="00EC0A8E"/>
    <w:rsid w:val="00EC31E3"/>
    <w:rsid w:val="00EC6E11"/>
    <w:rsid w:val="00EE0E1F"/>
    <w:rsid w:val="00EE2C7A"/>
    <w:rsid w:val="00EF6A03"/>
    <w:rsid w:val="00EF7F32"/>
    <w:rsid w:val="00F14298"/>
    <w:rsid w:val="00F21FC8"/>
    <w:rsid w:val="00F34128"/>
    <w:rsid w:val="00F3664F"/>
    <w:rsid w:val="00F754DB"/>
    <w:rsid w:val="00F9298F"/>
    <w:rsid w:val="00F96E58"/>
    <w:rsid w:val="00FB2B92"/>
    <w:rsid w:val="00FC204B"/>
    <w:rsid w:val="00FF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B820FE"/>
    <w:pPr>
      <w:ind w:left="720"/>
      <w:contextualSpacing/>
    </w:pPr>
  </w:style>
  <w:style w:type="paragraph" w:styleId="NormalWeb">
    <w:name w:val="Normal (Web)"/>
    <w:basedOn w:val="Normal"/>
    <w:uiPriority w:val="99"/>
    <w:semiHidden/>
    <w:unhideWhenUsed/>
    <w:rsid w:val="00F754DB"/>
    <w:pPr>
      <w:spacing w:before="100" w:beforeAutospacing="1" w:after="100" w:afterAutospacing="1"/>
    </w:pPr>
    <w:rPr>
      <w:rFonts w:ascii="Times" w:eastAsia="MS Mincho" w:hAnsi="Times" w:cs="Times New Roman"/>
      <w:sz w:val="20"/>
      <w:szCs w:val="20"/>
    </w:rPr>
  </w:style>
  <w:style w:type="character" w:customStyle="1" w:styleId="apple-tab-span">
    <w:name w:val="apple-tab-span"/>
    <w:basedOn w:val="DefaultParagraphFont"/>
    <w:rsid w:val="00F754DB"/>
  </w:style>
  <w:style w:type="paragraph" w:styleId="BalloonText">
    <w:name w:val="Balloon Text"/>
    <w:basedOn w:val="Normal"/>
    <w:link w:val="BalloonTextChar"/>
    <w:uiPriority w:val="99"/>
    <w:semiHidden/>
    <w:unhideWhenUsed/>
    <w:rsid w:val="00674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C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B820FE"/>
    <w:pPr>
      <w:ind w:left="720"/>
      <w:contextualSpacing/>
    </w:pPr>
  </w:style>
  <w:style w:type="paragraph" w:styleId="NormalWeb">
    <w:name w:val="Normal (Web)"/>
    <w:basedOn w:val="Normal"/>
    <w:uiPriority w:val="99"/>
    <w:semiHidden/>
    <w:unhideWhenUsed/>
    <w:rsid w:val="00F754DB"/>
    <w:pPr>
      <w:spacing w:before="100" w:beforeAutospacing="1" w:after="100" w:afterAutospacing="1"/>
    </w:pPr>
    <w:rPr>
      <w:rFonts w:ascii="Times" w:eastAsia="MS Mincho" w:hAnsi="Times" w:cs="Times New Roman"/>
      <w:sz w:val="20"/>
      <w:szCs w:val="20"/>
    </w:rPr>
  </w:style>
  <w:style w:type="character" w:customStyle="1" w:styleId="apple-tab-span">
    <w:name w:val="apple-tab-span"/>
    <w:basedOn w:val="DefaultParagraphFont"/>
    <w:rsid w:val="00F754DB"/>
  </w:style>
  <w:style w:type="paragraph" w:styleId="BalloonText">
    <w:name w:val="Balloon Text"/>
    <w:basedOn w:val="Normal"/>
    <w:link w:val="BalloonTextChar"/>
    <w:uiPriority w:val="99"/>
    <w:semiHidden/>
    <w:unhideWhenUsed/>
    <w:rsid w:val="00674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C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34012">
      <w:bodyDiv w:val="1"/>
      <w:marLeft w:val="0"/>
      <w:marRight w:val="0"/>
      <w:marTop w:val="0"/>
      <w:marBottom w:val="0"/>
      <w:divBdr>
        <w:top w:val="none" w:sz="0" w:space="0" w:color="auto"/>
        <w:left w:val="none" w:sz="0" w:space="0" w:color="auto"/>
        <w:bottom w:val="none" w:sz="0" w:space="0" w:color="auto"/>
        <w:right w:val="none" w:sz="0" w:space="0" w:color="auto"/>
      </w:divBdr>
    </w:div>
    <w:div w:id="838421548">
      <w:bodyDiv w:val="1"/>
      <w:marLeft w:val="0"/>
      <w:marRight w:val="0"/>
      <w:marTop w:val="0"/>
      <w:marBottom w:val="0"/>
      <w:divBdr>
        <w:top w:val="none" w:sz="0" w:space="0" w:color="auto"/>
        <w:left w:val="none" w:sz="0" w:space="0" w:color="auto"/>
        <w:bottom w:val="none" w:sz="0" w:space="0" w:color="auto"/>
        <w:right w:val="none" w:sz="0" w:space="0" w:color="auto"/>
      </w:divBdr>
      <w:divsChild>
        <w:div w:id="1762293157">
          <w:marLeft w:val="0"/>
          <w:marRight w:val="0"/>
          <w:marTop w:val="0"/>
          <w:marBottom w:val="0"/>
          <w:divBdr>
            <w:top w:val="none" w:sz="0" w:space="0" w:color="auto"/>
            <w:left w:val="none" w:sz="0" w:space="0" w:color="auto"/>
            <w:bottom w:val="none" w:sz="0" w:space="0" w:color="auto"/>
            <w:right w:val="none" w:sz="0" w:space="0" w:color="auto"/>
          </w:divBdr>
        </w:div>
        <w:div w:id="1882400165">
          <w:marLeft w:val="0"/>
          <w:marRight w:val="0"/>
          <w:marTop w:val="0"/>
          <w:marBottom w:val="0"/>
          <w:divBdr>
            <w:top w:val="none" w:sz="0" w:space="0" w:color="auto"/>
            <w:left w:val="none" w:sz="0" w:space="0" w:color="auto"/>
            <w:bottom w:val="none" w:sz="0" w:space="0" w:color="auto"/>
            <w:right w:val="none" w:sz="0" w:space="0" w:color="auto"/>
          </w:divBdr>
        </w:div>
      </w:divsChild>
    </w:div>
    <w:div w:id="1866287752">
      <w:bodyDiv w:val="1"/>
      <w:marLeft w:val="0"/>
      <w:marRight w:val="0"/>
      <w:marTop w:val="0"/>
      <w:marBottom w:val="0"/>
      <w:divBdr>
        <w:top w:val="none" w:sz="0" w:space="0" w:color="auto"/>
        <w:left w:val="none" w:sz="0" w:space="0" w:color="auto"/>
        <w:bottom w:val="none" w:sz="0" w:space="0" w:color="auto"/>
        <w:right w:val="none" w:sz="0" w:space="0" w:color="auto"/>
      </w:divBdr>
    </w:div>
    <w:div w:id="20328802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2590</Words>
  <Characters>14769</Characters>
  <Application>Microsoft Macintosh Word</Application>
  <DocSecurity>0</DocSecurity>
  <Lines>123</Lines>
  <Paragraphs>34</Paragraphs>
  <ScaleCrop>false</ScaleCrop>
  <Company>Coalition of Local Health Officials</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cp:lastPrinted>2020-02-20T15:50:00Z</cp:lastPrinted>
  <dcterms:created xsi:type="dcterms:W3CDTF">2020-08-25T15:38:00Z</dcterms:created>
  <dcterms:modified xsi:type="dcterms:W3CDTF">2020-08-26T22:59:00Z</dcterms:modified>
</cp:coreProperties>
</file>