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BBA18" w14:textId="164A3CCF" w:rsidR="005E0FF8" w:rsidRDefault="00C577C8" w:rsidP="00387903">
      <w:r>
        <w:t>July 2</w:t>
      </w:r>
      <w:r w:rsidR="0073196E">
        <w:t>, 2020</w:t>
      </w:r>
    </w:p>
    <w:p w14:paraId="084F19C4" w14:textId="6CBAE5E8" w:rsidR="009769E1" w:rsidRDefault="00C9694E" w:rsidP="00387903">
      <w:pPr>
        <w:ind w:left="2160"/>
      </w:pPr>
      <w:r>
        <w:t xml:space="preserve">Additional </w:t>
      </w:r>
      <w:r w:rsidR="009769E1">
        <w:t xml:space="preserve">Meeting of the </w:t>
      </w:r>
      <w:r w:rsidR="00486F68">
        <w:t xml:space="preserve">Oregon </w:t>
      </w:r>
      <w:r w:rsidR="009769E1">
        <w:t>Co</w:t>
      </w:r>
      <w:r w:rsidR="00387903">
        <w:t>alition</w:t>
      </w:r>
      <w:r w:rsidR="009769E1">
        <w:t xml:space="preserve"> of Local Health Officials</w:t>
      </w:r>
    </w:p>
    <w:p w14:paraId="5D9C2F05" w14:textId="77777777" w:rsidR="009769E1" w:rsidRDefault="009769E1"/>
    <w:p w14:paraId="106CE40B" w14:textId="538A033A" w:rsidR="00C9694E" w:rsidRDefault="009A2738" w:rsidP="009A2738">
      <w:pPr>
        <w:rPr>
          <w:u w:val="single"/>
        </w:rPr>
      </w:pPr>
      <w:r w:rsidRPr="004429F1">
        <w:rPr>
          <w:b/>
        </w:rPr>
        <w:t>Executive Members</w:t>
      </w:r>
      <w:r>
        <w:t xml:space="preserve"> </w:t>
      </w:r>
      <w:r w:rsidRPr="004A73BC">
        <w:rPr>
          <w:u w:val="single"/>
        </w:rPr>
        <w:t>Present:</w:t>
      </w:r>
      <w:r>
        <w:t xml:space="preserve"> </w:t>
      </w:r>
      <w:r w:rsidR="006130D6">
        <w:t>Jocelyn Warren CLHO Chair, Lane</w:t>
      </w:r>
      <w:r>
        <w:t xml:space="preserve">; </w:t>
      </w:r>
      <w:r w:rsidR="0021058B">
        <w:t xml:space="preserve">Katrina </w:t>
      </w:r>
      <w:proofErr w:type="spellStart"/>
      <w:r w:rsidR="0021058B">
        <w:t>Rothenberg</w:t>
      </w:r>
      <w:r w:rsidR="00C9694E">
        <w:t>er</w:t>
      </w:r>
      <w:proofErr w:type="spellEnd"/>
      <w:r w:rsidR="00C9694E">
        <w:t>, Secretary/Treasurer, Marion</w:t>
      </w:r>
      <w:r w:rsidR="0021058B">
        <w:t xml:space="preserve">; Muriel </w:t>
      </w:r>
      <w:proofErr w:type="spellStart"/>
      <w:r w:rsidR="0021058B">
        <w:t>DeLaVergne</w:t>
      </w:r>
      <w:proofErr w:type="spellEnd"/>
      <w:r w:rsidR="0021058B">
        <w:t xml:space="preserve">-Brown, Crook, CLHO Legislative Committee Co-Chair; </w:t>
      </w:r>
      <w:r w:rsidR="009B3450">
        <w:t xml:space="preserve">Charlie </w:t>
      </w:r>
      <w:proofErr w:type="spellStart"/>
      <w:r w:rsidR="009B3450">
        <w:t>Fautin</w:t>
      </w:r>
      <w:proofErr w:type="spellEnd"/>
      <w:r w:rsidR="009B3450">
        <w:t>, Benton, CLHO Legislative Committee Co-Chair</w:t>
      </w:r>
      <w:r w:rsidR="00CB090D">
        <w:t>;</w:t>
      </w:r>
      <w:r w:rsidR="0021058B">
        <w:t xml:space="preserve"> Dr. Pat </w:t>
      </w:r>
      <w:proofErr w:type="spellStart"/>
      <w:r w:rsidR="0021058B">
        <w:t>Luedtke</w:t>
      </w:r>
      <w:proofErr w:type="spellEnd"/>
      <w:r w:rsidR="0021058B">
        <w:t>, Health Officer’s Rep;</w:t>
      </w:r>
      <w:r w:rsidR="0021058B" w:rsidRPr="0021058B">
        <w:t xml:space="preserve"> </w:t>
      </w:r>
      <w:r w:rsidR="00394234">
        <w:t xml:space="preserve">Joseph </w:t>
      </w:r>
      <w:proofErr w:type="spellStart"/>
      <w:r w:rsidR="00394234">
        <w:t>Fiumara</w:t>
      </w:r>
      <w:proofErr w:type="spellEnd"/>
      <w:r w:rsidR="00394234">
        <w:t>, Coalition of Local Environmental Health Specialists, Umatilla</w:t>
      </w:r>
      <w:r w:rsidR="00C9694E" w:rsidRPr="00C9694E">
        <w:rPr>
          <w:u w:val="single"/>
        </w:rPr>
        <w:t xml:space="preserve"> </w:t>
      </w:r>
    </w:p>
    <w:p w14:paraId="0D2D5414" w14:textId="70AAA235" w:rsidR="009B3450" w:rsidRDefault="00C9694E" w:rsidP="009A2738">
      <w:r w:rsidRPr="00394234">
        <w:rPr>
          <w:u w:val="single"/>
        </w:rPr>
        <w:t>Absent:</w:t>
      </w:r>
      <w:r w:rsidRPr="00C9694E">
        <w:t xml:space="preserve"> </w:t>
      </w:r>
      <w:r>
        <w:t xml:space="preserve">Carrie </w:t>
      </w:r>
      <w:proofErr w:type="spellStart"/>
      <w:r>
        <w:t>Brogoitti</w:t>
      </w:r>
      <w:proofErr w:type="spellEnd"/>
      <w:r>
        <w:t>, Vice-Chair, Center for Human Development Union;</w:t>
      </w:r>
      <w:r w:rsidRPr="00C9694E">
        <w:t xml:space="preserve"> </w:t>
      </w:r>
      <w:r>
        <w:t xml:space="preserve">Lindsey </w:t>
      </w:r>
      <w:proofErr w:type="spellStart"/>
      <w:r>
        <w:t>Manfrin</w:t>
      </w:r>
      <w:proofErr w:type="spellEnd"/>
      <w:r>
        <w:t>, Public Health Administrators of Oregon, Yamhill</w:t>
      </w:r>
    </w:p>
    <w:p w14:paraId="788B64FF" w14:textId="77777777" w:rsidR="0021058B" w:rsidRDefault="0021058B" w:rsidP="004429F1"/>
    <w:p w14:paraId="3178DF13" w14:textId="77B670D1" w:rsidR="00736D37" w:rsidRDefault="00C577C8">
      <w:pPr>
        <w:rPr>
          <w:b/>
        </w:rPr>
      </w:pPr>
      <w:r>
        <w:rPr>
          <w:noProof/>
        </w:rPr>
        <mc:AlternateContent>
          <mc:Choice Requires="wps">
            <w:drawing>
              <wp:anchor distT="0" distB="0" distL="114300" distR="114300" simplePos="0" relativeHeight="251661312" behindDoc="0" locked="0" layoutInCell="1" allowOverlap="1" wp14:anchorId="53513A97" wp14:editId="6823E740">
                <wp:simplePos x="0" y="0"/>
                <wp:positionH relativeFrom="column">
                  <wp:posOffset>5715000</wp:posOffset>
                </wp:positionH>
                <wp:positionV relativeFrom="paragraph">
                  <wp:posOffset>302895</wp:posOffset>
                </wp:positionV>
                <wp:extent cx="3200400" cy="2941320"/>
                <wp:effectExtent l="0" t="0" r="0" b="5080"/>
                <wp:wrapSquare wrapText="bothSides"/>
                <wp:docPr id="6" name="Text Box 6"/>
                <wp:cNvGraphicFramePr/>
                <a:graphic xmlns:a="http://schemas.openxmlformats.org/drawingml/2006/main">
                  <a:graphicData uri="http://schemas.microsoft.com/office/word/2010/wordprocessingShape">
                    <wps:wsp>
                      <wps:cNvSpPr txBox="1"/>
                      <wps:spPr>
                        <a:xfrm>
                          <a:off x="0" y="0"/>
                          <a:ext cx="3200400" cy="29413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A042F8" w14:textId="4FFA7D0E" w:rsidR="00E2092E" w:rsidRDefault="00E2092E">
                            <w:r>
                              <w:rPr>
                                <w:rFonts w:ascii="Wingdings" w:hAnsi="Wingdings"/>
                              </w:rPr>
                              <w:t></w:t>
                            </w:r>
                            <w:r>
                              <w:t xml:space="preserve"> North Central PHD – Shellie Campbell</w:t>
                            </w:r>
                          </w:p>
                          <w:p w14:paraId="4C35CBBB" w14:textId="380B5C25" w:rsidR="00E2092E" w:rsidRDefault="00E2092E">
                            <w:r>
                              <w:rPr>
                                <w:rFonts w:ascii="Wingdings" w:hAnsi="Wingdings"/>
                              </w:rPr>
                              <w:t></w:t>
                            </w:r>
                            <w:r>
                              <w:t xml:space="preserve"> Polk – </w:t>
                            </w:r>
                            <w:proofErr w:type="spellStart"/>
                            <w:r>
                              <w:t>Kristty</w:t>
                            </w:r>
                            <w:proofErr w:type="spellEnd"/>
                            <w:r>
                              <w:t xml:space="preserve"> </w:t>
                            </w:r>
                            <w:proofErr w:type="spellStart"/>
                            <w:r>
                              <w:t>Polanco</w:t>
                            </w:r>
                            <w:proofErr w:type="spellEnd"/>
                            <w:r>
                              <w:t xml:space="preserve"> </w:t>
                            </w:r>
                          </w:p>
                          <w:p w14:paraId="46D5A225" w14:textId="762E61D1" w:rsidR="00E2092E" w:rsidRDefault="00E2092E">
                            <w:r w:rsidRPr="00D563F7">
                              <w:rPr>
                                <w:rFonts w:ascii="ＭＳ ゴシック" w:eastAsia="ＭＳ ゴシック" w:hint="eastAsia"/>
                              </w:rPr>
                              <w:t>☐</w:t>
                            </w:r>
                            <w:r>
                              <w:rPr>
                                <w:rFonts w:ascii="ＭＳ ゴシック" w:eastAsia="ＭＳ ゴシック"/>
                              </w:rPr>
                              <w:t xml:space="preserve"> </w:t>
                            </w:r>
                            <w:r>
                              <w:t xml:space="preserve">Tillamook – Marlene Putman </w:t>
                            </w:r>
                          </w:p>
                          <w:p w14:paraId="0CBA3DC9" w14:textId="55A40C18" w:rsidR="00E2092E" w:rsidRDefault="00E2092E">
                            <w:r>
                              <w:rPr>
                                <w:rFonts w:ascii="Wingdings" w:hAnsi="Wingdings"/>
                              </w:rPr>
                              <w:t></w:t>
                            </w:r>
                            <w:r>
                              <w:t xml:space="preserve"> Umatilla – Joseph </w:t>
                            </w:r>
                            <w:proofErr w:type="spellStart"/>
                            <w:r>
                              <w:t>Fiamara</w:t>
                            </w:r>
                            <w:proofErr w:type="spellEnd"/>
                            <w:r>
                              <w:t xml:space="preserve"> </w:t>
                            </w:r>
                          </w:p>
                          <w:p w14:paraId="5FE1016A" w14:textId="197358D2" w:rsidR="00E2092E" w:rsidRDefault="00E2092E">
                            <w:r w:rsidRPr="00D563F7">
                              <w:rPr>
                                <w:rFonts w:ascii="ＭＳ ゴシック" w:eastAsia="ＭＳ ゴシック" w:hint="eastAsia"/>
                              </w:rPr>
                              <w:t>☐</w:t>
                            </w:r>
                            <w:r>
                              <w:t xml:space="preserve"> Union – Carrie </w:t>
                            </w:r>
                            <w:proofErr w:type="spellStart"/>
                            <w:r>
                              <w:t>Brogoitti</w:t>
                            </w:r>
                            <w:proofErr w:type="spellEnd"/>
                            <w:r>
                              <w:t xml:space="preserve"> </w:t>
                            </w:r>
                          </w:p>
                          <w:p w14:paraId="56001E97" w14:textId="7B8CDEAB" w:rsidR="00E2092E" w:rsidRDefault="00E2092E">
                            <w:r>
                              <w:rPr>
                                <w:rFonts w:ascii="Wingdings" w:hAnsi="Wingdings"/>
                              </w:rPr>
                              <w:t></w:t>
                            </w:r>
                            <w:r>
                              <w:t xml:space="preserve">Washington – Tricia </w:t>
                            </w:r>
                            <w:proofErr w:type="spellStart"/>
                            <w:r>
                              <w:t>Mortell</w:t>
                            </w:r>
                            <w:proofErr w:type="spellEnd"/>
                            <w:r>
                              <w:t xml:space="preserve"> </w:t>
                            </w:r>
                          </w:p>
                          <w:p w14:paraId="5DA273F3" w14:textId="5C0B586E" w:rsidR="00E2092E" w:rsidRDefault="00E2092E" w:rsidP="009B3450">
                            <w:r w:rsidRPr="00D563F7">
                              <w:rPr>
                                <w:rFonts w:ascii="ＭＳ ゴシック" w:eastAsia="ＭＳ ゴシック" w:hint="eastAsia"/>
                              </w:rPr>
                              <w:t>☐</w:t>
                            </w:r>
                            <w:r>
                              <w:t xml:space="preserve">Wheeler – Karen Woods </w:t>
                            </w:r>
                          </w:p>
                          <w:p w14:paraId="3C471D1A" w14:textId="55B81582" w:rsidR="00E2092E" w:rsidRDefault="00E2092E">
                            <w:r w:rsidRPr="00D563F7">
                              <w:rPr>
                                <w:rFonts w:ascii="ＭＳ ゴシック" w:eastAsia="ＭＳ ゴシック" w:hint="eastAsia"/>
                              </w:rPr>
                              <w:t>☐</w:t>
                            </w:r>
                            <w:r>
                              <w:t xml:space="preserve">Yamhill – Lindsey </w:t>
                            </w:r>
                            <w:proofErr w:type="spellStart"/>
                            <w:r>
                              <w:t>Manfrin</w:t>
                            </w:r>
                            <w:proofErr w:type="spellEnd"/>
                            <w:r>
                              <w:t xml:space="preserve"> </w:t>
                            </w:r>
                          </w:p>
                          <w:p w14:paraId="0F343089" w14:textId="77777777" w:rsidR="00E2092E" w:rsidRDefault="00E2092E"/>
                          <w:p w14:paraId="6036B330" w14:textId="4D35AA71" w:rsidR="00E2092E" w:rsidRDefault="00E2092E">
                            <w:r>
                              <w:rPr>
                                <w:rFonts w:ascii="Wingdings" w:hAnsi="Wingdings"/>
                              </w:rPr>
                              <w:t></w:t>
                            </w:r>
                            <w:r>
                              <w:t xml:space="preserve"> HO Caucus – Pat </w:t>
                            </w:r>
                            <w:proofErr w:type="spellStart"/>
                            <w:r>
                              <w:t>Luedtke</w:t>
                            </w:r>
                            <w:proofErr w:type="spellEnd"/>
                            <w:r>
                              <w:t xml:space="preserve"> </w:t>
                            </w:r>
                          </w:p>
                          <w:p w14:paraId="2D8513DA" w14:textId="0A8D8391" w:rsidR="00E2092E" w:rsidRDefault="00E2092E">
                            <w:r>
                              <w:rPr>
                                <w:rFonts w:ascii="Wingdings" w:hAnsi="Wingdings"/>
                              </w:rPr>
                              <w:t></w:t>
                            </w:r>
                            <w:r>
                              <w:t xml:space="preserve"> CLEHS Caucus – Joseph </w:t>
                            </w:r>
                            <w:proofErr w:type="spellStart"/>
                            <w:r>
                              <w:t>Fiumara</w:t>
                            </w:r>
                            <w:proofErr w:type="spellEnd"/>
                          </w:p>
                          <w:p w14:paraId="65575CBF" w14:textId="351C93F9" w:rsidR="00E2092E" w:rsidRDefault="00E2092E">
                            <w:r>
                              <w:rPr>
                                <w:rFonts w:ascii="ＭＳ ゴシック" w:eastAsia="ＭＳ ゴシック" w:hint="eastAsia"/>
                              </w:rPr>
                              <w:t>☐</w:t>
                            </w:r>
                            <w:r>
                              <w:t xml:space="preserve"> AOPHNS – vacant</w:t>
                            </w:r>
                          </w:p>
                          <w:p w14:paraId="24659053" w14:textId="26AE8B39" w:rsidR="00E2092E" w:rsidRDefault="00E2092E" w:rsidP="009A2738">
                            <w:proofErr w:type="gramStart"/>
                            <w:r w:rsidRPr="00D563F7">
                              <w:rPr>
                                <w:rFonts w:ascii="ＭＳ ゴシック" w:eastAsia="ＭＳ ゴシック" w:hint="eastAsia"/>
                              </w:rPr>
                              <w:t>☐</w:t>
                            </w:r>
                            <w:r>
                              <w:rPr>
                                <w:rFonts w:ascii="Lucida Grande" w:hAnsi="Lucida Grande" w:cs="Lucida Grande"/>
                              </w:rPr>
                              <w:t xml:space="preserve"> </w:t>
                            </w:r>
                            <w:r>
                              <w:t xml:space="preserve"> Lindsey</w:t>
                            </w:r>
                            <w:proofErr w:type="gramEnd"/>
                            <w:r>
                              <w:t xml:space="preserve"> </w:t>
                            </w:r>
                            <w:proofErr w:type="spellStart"/>
                            <w:r>
                              <w:t>Manfrin</w:t>
                            </w:r>
                            <w:proofErr w:type="spellEnd"/>
                            <w:r>
                              <w:t xml:space="preserve">, Public Health Administrators </w:t>
                            </w:r>
                          </w:p>
                          <w:p w14:paraId="7B5DA390" w14:textId="77777777" w:rsidR="00E2092E" w:rsidRDefault="00E2092E"/>
                          <w:p w14:paraId="638E0152" w14:textId="77777777" w:rsidR="00E2092E" w:rsidRDefault="00E2092E"/>
                          <w:p w14:paraId="59D5A33E" w14:textId="77777777" w:rsidR="00E2092E" w:rsidRDefault="00E209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450pt;margin-top:23.85pt;width:252pt;height:23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" filled="f" stroked="f">
                <v:textbox>
                  <w:txbxContent>
                    <w:p w14:paraId="11A042F8" w14:textId="4FFA7D0E" w:rsidR="00E2092E" w:rsidRDefault="00E2092E">
                      <w:r>
                        <w:rPr>
                          <w:rFonts w:ascii="Wingdings" w:hAnsi="Wingdings"/>
                        </w:rPr>
                        <w:t></w:t>
                      </w:r>
                      <w:r>
                        <w:t xml:space="preserve"> North Central PHD – Shellie Campbell</w:t>
                      </w:r>
                    </w:p>
                    <w:p w14:paraId="4C35CBBB" w14:textId="380B5C25" w:rsidR="00E2092E" w:rsidRDefault="00E2092E">
                      <w:r>
                        <w:rPr>
                          <w:rFonts w:ascii="Wingdings" w:hAnsi="Wingdings"/>
                        </w:rPr>
                        <w:t></w:t>
                      </w:r>
                      <w:r>
                        <w:t xml:space="preserve"> Polk – </w:t>
                      </w:r>
                      <w:proofErr w:type="spellStart"/>
                      <w:r>
                        <w:t>Kristty</w:t>
                      </w:r>
                      <w:proofErr w:type="spellEnd"/>
                      <w:r>
                        <w:t xml:space="preserve"> </w:t>
                      </w:r>
                      <w:proofErr w:type="spellStart"/>
                      <w:r>
                        <w:t>Polanco</w:t>
                      </w:r>
                      <w:proofErr w:type="spellEnd"/>
                      <w:r>
                        <w:t xml:space="preserve"> </w:t>
                      </w:r>
                    </w:p>
                    <w:p w14:paraId="46D5A225" w14:textId="762E61D1" w:rsidR="00E2092E" w:rsidRDefault="00E2092E">
                      <w:r w:rsidRPr="00D563F7">
                        <w:rPr>
                          <w:rFonts w:ascii="ＭＳ ゴシック" w:eastAsia="ＭＳ ゴシック" w:hint="eastAsia"/>
                        </w:rPr>
                        <w:t>☐</w:t>
                      </w:r>
                      <w:r>
                        <w:rPr>
                          <w:rFonts w:ascii="ＭＳ ゴシック" w:eastAsia="ＭＳ ゴシック"/>
                        </w:rPr>
                        <w:t xml:space="preserve"> </w:t>
                      </w:r>
                      <w:r>
                        <w:t xml:space="preserve">Tillamook – Marlene Putman </w:t>
                      </w:r>
                    </w:p>
                    <w:p w14:paraId="0CBA3DC9" w14:textId="55A40C18" w:rsidR="00E2092E" w:rsidRDefault="00E2092E">
                      <w:r>
                        <w:rPr>
                          <w:rFonts w:ascii="Wingdings" w:hAnsi="Wingdings"/>
                        </w:rPr>
                        <w:t></w:t>
                      </w:r>
                      <w:r>
                        <w:t xml:space="preserve"> Umatilla – Joseph </w:t>
                      </w:r>
                      <w:proofErr w:type="spellStart"/>
                      <w:r>
                        <w:t>Fiamara</w:t>
                      </w:r>
                      <w:proofErr w:type="spellEnd"/>
                      <w:r>
                        <w:t xml:space="preserve"> </w:t>
                      </w:r>
                    </w:p>
                    <w:p w14:paraId="5FE1016A" w14:textId="197358D2" w:rsidR="00E2092E" w:rsidRDefault="00E2092E">
                      <w:r w:rsidRPr="00D563F7">
                        <w:rPr>
                          <w:rFonts w:ascii="ＭＳ ゴシック" w:eastAsia="ＭＳ ゴシック" w:hint="eastAsia"/>
                        </w:rPr>
                        <w:t>☐</w:t>
                      </w:r>
                      <w:r>
                        <w:t xml:space="preserve"> Union – Carrie </w:t>
                      </w:r>
                      <w:proofErr w:type="spellStart"/>
                      <w:r>
                        <w:t>Brogoitti</w:t>
                      </w:r>
                      <w:proofErr w:type="spellEnd"/>
                      <w:r>
                        <w:t xml:space="preserve"> </w:t>
                      </w:r>
                    </w:p>
                    <w:p w14:paraId="56001E97" w14:textId="7B8CDEAB" w:rsidR="00E2092E" w:rsidRDefault="00E2092E">
                      <w:r>
                        <w:rPr>
                          <w:rFonts w:ascii="Wingdings" w:hAnsi="Wingdings"/>
                        </w:rPr>
                        <w:t></w:t>
                      </w:r>
                      <w:r>
                        <w:t xml:space="preserve">Washington – Tricia </w:t>
                      </w:r>
                      <w:proofErr w:type="spellStart"/>
                      <w:r>
                        <w:t>Mortell</w:t>
                      </w:r>
                      <w:proofErr w:type="spellEnd"/>
                      <w:r>
                        <w:t xml:space="preserve"> </w:t>
                      </w:r>
                    </w:p>
                    <w:p w14:paraId="5DA273F3" w14:textId="5C0B586E" w:rsidR="00E2092E" w:rsidRDefault="00E2092E" w:rsidP="009B3450">
                      <w:r w:rsidRPr="00D563F7">
                        <w:rPr>
                          <w:rFonts w:ascii="ＭＳ ゴシック" w:eastAsia="ＭＳ ゴシック" w:hint="eastAsia"/>
                        </w:rPr>
                        <w:t>☐</w:t>
                      </w:r>
                      <w:r>
                        <w:t xml:space="preserve">Wheeler – Karen Woods </w:t>
                      </w:r>
                    </w:p>
                    <w:p w14:paraId="3C471D1A" w14:textId="55B81582" w:rsidR="00E2092E" w:rsidRDefault="00E2092E">
                      <w:r w:rsidRPr="00D563F7">
                        <w:rPr>
                          <w:rFonts w:ascii="ＭＳ ゴシック" w:eastAsia="ＭＳ ゴシック" w:hint="eastAsia"/>
                        </w:rPr>
                        <w:t>☐</w:t>
                      </w:r>
                      <w:r>
                        <w:t xml:space="preserve">Yamhill – Lindsey </w:t>
                      </w:r>
                      <w:proofErr w:type="spellStart"/>
                      <w:r>
                        <w:t>Manfrin</w:t>
                      </w:r>
                      <w:proofErr w:type="spellEnd"/>
                      <w:r>
                        <w:t xml:space="preserve"> </w:t>
                      </w:r>
                    </w:p>
                    <w:p w14:paraId="0F343089" w14:textId="77777777" w:rsidR="00E2092E" w:rsidRDefault="00E2092E"/>
                    <w:p w14:paraId="6036B330" w14:textId="4D35AA71" w:rsidR="00E2092E" w:rsidRDefault="00E2092E">
                      <w:r>
                        <w:rPr>
                          <w:rFonts w:ascii="Wingdings" w:hAnsi="Wingdings"/>
                        </w:rPr>
                        <w:t></w:t>
                      </w:r>
                      <w:r>
                        <w:t xml:space="preserve"> HO Caucus – Pat </w:t>
                      </w:r>
                      <w:proofErr w:type="spellStart"/>
                      <w:r>
                        <w:t>Luedtke</w:t>
                      </w:r>
                      <w:proofErr w:type="spellEnd"/>
                      <w:r>
                        <w:t xml:space="preserve"> </w:t>
                      </w:r>
                    </w:p>
                    <w:p w14:paraId="2D8513DA" w14:textId="0A8D8391" w:rsidR="00E2092E" w:rsidRDefault="00E2092E">
                      <w:r>
                        <w:rPr>
                          <w:rFonts w:ascii="Wingdings" w:hAnsi="Wingdings"/>
                        </w:rPr>
                        <w:t></w:t>
                      </w:r>
                      <w:r>
                        <w:t xml:space="preserve"> CLEHS Caucus – Joseph </w:t>
                      </w:r>
                      <w:proofErr w:type="spellStart"/>
                      <w:r>
                        <w:t>Fiumara</w:t>
                      </w:r>
                      <w:proofErr w:type="spellEnd"/>
                    </w:p>
                    <w:p w14:paraId="65575CBF" w14:textId="351C93F9" w:rsidR="00E2092E" w:rsidRDefault="00E2092E">
                      <w:r>
                        <w:rPr>
                          <w:rFonts w:ascii="ＭＳ ゴシック" w:eastAsia="ＭＳ ゴシック" w:hint="eastAsia"/>
                        </w:rPr>
                        <w:t>☐</w:t>
                      </w:r>
                      <w:r>
                        <w:t xml:space="preserve"> AOPHNS – vacant</w:t>
                      </w:r>
                    </w:p>
                    <w:p w14:paraId="24659053" w14:textId="26AE8B39" w:rsidR="00E2092E" w:rsidRDefault="00E2092E" w:rsidP="009A2738">
                      <w:proofErr w:type="gramStart"/>
                      <w:r w:rsidRPr="00D563F7">
                        <w:rPr>
                          <w:rFonts w:ascii="ＭＳ ゴシック" w:eastAsia="ＭＳ ゴシック" w:hint="eastAsia"/>
                        </w:rPr>
                        <w:t>☐</w:t>
                      </w:r>
                      <w:r>
                        <w:rPr>
                          <w:rFonts w:ascii="Lucida Grande" w:hAnsi="Lucida Grande" w:cs="Lucida Grande"/>
                        </w:rPr>
                        <w:t xml:space="preserve"> </w:t>
                      </w:r>
                      <w:r>
                        <w:t xml:space="preserve"> Lindsey</w:t>
                      </w:r>
                      <w:proofErr w:type="gramEnd"/>
                      <w:r>
                        <w:t xml:space="preserve"> </w:t>
                      </w:r>
                      <w:proofErr w:type="spellStart"/>
                      <w:r>
                        <w:t>Manfrin</w:t>
                      </w:r>
                      <w:proofErr w:type="spellEnd"/>
                      <w:r>
                        <w:t xml:space="preserve">, Public Health Administrators </w:t>
                      </w:r>
                    </w:p>
                    <w:p w14:paraId="7B5DA390" w14:textId="77777777" w:rsidR="00E2092E" w:rsidRDefault="00E2092E"/>
                    <w:p w14:paraId="638E0152" w14:textId="77777777" w:rsidR="00E2092E" w:rsidRDefault="00E2092E"/>
                    <w:p w14:paraId="59D5A33E" w14:textId="77777777" w:rsidR="00E2092E" w:rsidRDefault="00E2092E"/>
                  </w:txbxContent>
                </v:textbox>
                <w10:wrap type="square"/>
              </v:shape>
            </w:pict>
          </mc:Fallback>
        </mc:AlternateContent>
      </w:r>
      <w:r w:rsidR="00394234">
        <w:rPr>
          <w:noProof/>
        </w:rPr>
        <mc:AlternateContent>
          <mc:Choice Requires="wps">
            <w:drawing>
              <wp:anchor distT="0" distB="0" distL="114300" distR="114300" simplePos="0" relativeHeight="251659264" behindDoc="0" locked="0" layoutInCell="1" allowOverlap="1" wp14:anchorId="301CF4FF" wp14:editId="19F2F86A">
                <wp:simplePos x="0" y="0"/>
                <wp:positionH relativeFrom="column">
                  <wp:posOffset>0</wp:posOffset>
                </wp:positionH>
                <wp:positionV relativeFrom="paragraph">
                  <wp:posOffset>292100</wp:posOffset>
                </wp:positionV>
                <wp:extent cx="3086100" cy="26289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30861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0F168B" w14:textId="15F66431" w:rsidR="00E2092E" w:rsidRDefault="00E2092E">
                            <w:r>
                              <w:rPr>
                                <w:rFonts w:ascii="Wingdings" w:eastAsia="ＭＳ ゴシック" w:hAnsi="Wingdings"/>
                              </w:rPr>
                              <w:t></w:t>
                            </w:r>
                            <w:r>
                              <w:t xml:space="preserve">Baker – Nancy Staten </w:t>
                            </w:r>
                          </w:p>
                          <w:p w14:paraId="0BE07D0F" w14:textId="2A7FD817" w:rsidR="00E2092E" w:rsidRDefault="00E2092E">
                            <w:r>
                              <w:rPr>
                                <w:rFonts w:ascii="Wingdings" w:eastAsia="ＭＳ ゴシック" w:hAnsi="Wingdings"/>
                              </w:rPr>
                              <w:t></w:t>
                            </w:r>
                            <w:r>
                              <w:t xml:space="preserve"> Benton – Charlie </w:t>
                            </w:r>
                            <w:proofErr w:type="spellStart"/>
                            <w:r>
                              <w:t>Fautin</w:t>
                            </w:r>
                            <w:proofErr w:type="spellEnd"/>
                            <w:r>
                              <w:t xml:space="preserve"> </w:t>
                            </w:r>
                          </w:p>
                          <w:p w14:paraId="3E2A6285" w14:textId="1CC6975F" w:rsidR="00E2092E" w:rsidRDefault="007145F3">
                            <w:r>
                              <w:rPr>
                                <w:rFonts w:ascii="Wingdings" w:eastAsia="ＭＳ ゴシック" w:hAnsi="Wingdings"/>
                              </w:rPr>
                              <w:t></w:t>
                            </w:r>
                            <w:r w:rsidR="00E2092E">
                              <w:t xml:space="preserve"> Clackamas – Philip Mason-Joyner </w:t>
                            </w:r>
                          </w:p>
                          <w:p w14:paraId="7B125963" w14:textId="2803B889" w:rsidR="00E2092E" w:rsidRDefault="00E2092E">
                            <w:r>
                              <w:rPr>
                                <w:rFonts w:ascii="ＭＳ ゴシック" w:eastAsia="ＭＳ ゴシック" w:hint="eastAsia"/>
                              </w:rPr>
                              <w:t>☐</w:t>
                            </w:r>
                            <w:r>
                              <w:t xml:space="preserve"> Clatsop – Mike </w:t>
                            </w:r>
                            <w:proofErr w:type="spellStart"/>
                            <w:r>
                              <w:t>McNickel</w:t>
                            </w:r>
                            <w:proofErr w:type="spellEnd"/>
                            <w:r>
                              <w:t xml:space="preserve"> </w:t>
                            </w:r>
                          </w:p>
                          <w:p w14:paraId="09FC1956" w14:textId="593D8C12" w:rsidR="00E2092E" w:rsidRDefault="00E2092E">
                            <w:r>
                              <w:rPr>
                                <w:rFonts w:ascii="ＭＳ ゴシック" w:eastAsia="ＭＳ ゴシック" w:hint="eastAsia"/>
                              </w:rPr>
                              <w:t>☐</w:t>
                            </w:r>
                            <w:r>
                              <w:t xml:space="preserve"> Columbia – Mike Paul </w:t>
                            </w:r>
                          </w:p>
                          <w:p w14:paraId="2764C126" w14:textId="00E390F8" w:rsidR="00E2092E" w:rsidRDefault="00E2092E">
                            <w:r>
                              <w:rPr>
                                <w:rFonts w:ascii="ＭＳ ゴシック" w:eastAsia="ＭＳ ゴシック" w:hint="eastAsia"/>
                              </w:rPr>
                              <w:t>☐</w:t>
                            </w:r>
                            <w:r>
                              <w:t xml:space="preserve"> Coos – Kathy Cooley (interim)</w:t>
                            </w:r>
                          </w:p>
                          <w:p w14:paraId="5F529E87" w14:textId="494CD297" w:rsidR="00E2092E" w:rsidRDefault="00E2092E">
                            <w:r>
                              <w:rPr>
                                <w:rFonts w:ascii="Wingdings" w:hAnsi="Wingdings"/>
                              </w:rPr>
                              <w:t></w:t>
                            </w:r>
                            <w:r>
                              <w:t xml:space="preserve"> Crook – Muriel </w:t>
                            </w:r>
                            <w:proofErr w:type="spellStart"/>
                            <w:r>
                              <w:t>DeLaVergne</w:t>
                            </w:r>
                            <w:proofErr w:type="spellEnd"/>
                            <w:r>
                              <w:t>-Brown</w:t>
                            </w:r>
                          </w:p>
                          <w:p w14:paraId="7F988512" w14:textId="0C92279F" w:rsidR="00E2092E" w:rsidRDefault="00E2092E">
                            <w:r>
                              <w:rPr>
                                <w:rFonts w:ascii="Wingdings" w:eastAsia="ＭＳ ゴシック" w:hAnsi="Wingdings"/>
                              </w:rPr>
                              <w:t></w:t>
                            </w:r>
                            <w:r>
                              <w:t xml:space="preserve"> Curry – Sherrie Ward</w:t>
                            </w:r>
                          </w:p>
                          <w:p w14:paraId="1935F030" w14:textId="072C8A2A" w:rsidR="00E2092E" w:rsidRDefault="00E2092E">
                            <w:r>
                              <w:rPr>
                                <w:rFonts w:ascii="Wingdings" w:hAnsi="Wingdings"/>
                              </w:rPr>
                              <w:t></w:t>
                            </w:r>
                            <w:r>
                              <w:t xml:space="preserve"> Deschutes – </w:t>
                            </w:r>
                            <w:proofErr w:type="spellStart"/>
                            <w:r>
                              <w:t>Nahad</w:t>
                            </w:r>
                            <w:proofErr w:type="spellEnd"/>
                            <w:r>
                              <w:t xml:space="preserve"> Sadr-</w:t>
                            </w:r>
                            <w:proofErr w:type="spellStart"/>
                            <w:r>
                              <w:t>Azodi</w:t>
                            </w:r>
                            <w:proofErr w:type="spellEnd"/>
                          </w:p>
                          <w:p w14:paraId="454C2399" w14:textId="2FAAE226" w:rsidR="00E2092E" w:rsidRDefault="00E2092E">
                            <w:r>
                              <w:rPr>
                                <w:rFonts w:ascii="Wingdings" w:hAnsi="Wingdings"/>
                              </w:rPr>
                              <w:t></w:t>
                            </w:r>
                            <w:r>
                              <w:t xml:space="preserve"> Douglas – Bob </w:t>
                            </w:r>
                            <w:proofErr w:type="spellStart"/>
                            <w:r>
                              <w:t>Dannenhoffer</w:t>
                            </w:r>
                            <w:proofErr w:type="spellEnd"/>
                            <w:r>
                              <w:t xml:space="preserve"> </w:t>
                            </w:r>
                          </w:p>
                          <w:p w14:paraId="14FE8D56" w14:textId="0D662E18" w:rsidR="00E2092E" w:rsidRDefault="00E2092E">
                            <w:r>
                              <w:rPr>
                                <w:rFonts w:ascii="ＭＳ ゴシック" w:eastAsia="ＭＳ ゴシック" w:hint="eastAsia"/>
                              </w:rPr>
                              <w:t>☐</w:t>
                            </w:r>
                            <w:r>
                              <w:rPr>
                                <w:rFonts w:ascii="ＭＳ ゴシック" w:eastAsia="ＭＳ ゴシック"/>
                              </w:rPr>
                              <w:t xml:space="preserve"> </w:t>
                            </w:r>
                            <w:r>
                              <w:t xml:space="preserve">Grant – Jessica </w:t>
                            </w:r>
                            <w:proofErr w:type="spellStart"/>
                            <w:r>
                              <w:t>Winegar</w:t>
                            </w:r>
                            <w:proofErr w:type="spellEnd"/>
                            <w:r>
                              <w:t xml:space="preserve">  </w:t>
                            </w:r>
                          </w:p>
                          <w:p w14:paraId="0480CD2D" w14:textId="53F6B0E6" w:rsidR="00E2092E" w:rsidRPr="00D563F7" w:rsidRDefault="007145F3" w:rsidP="0088081D">
                            <w:pPr>
                              <w:tabs>
                                <w:tab w:val="left" w:pos="360"/>
                              </w:tabs>
                            </w:pPr>
                            <w:r>
                              <w:rPr>
                                <w:rFonts w:ascii="Wingdings" w:eastAsia="ＭＳ ゴシック" w:hAnsi="Wingdings"/>
                              </w:rPr>
                              <w:t></w:t>
                            </w:r>
                            <w:r w:rsidR="00E2092E">
                              <w:rPr>
                                <w:rFonts w:ascii="ＭＳ ゴシック" w:eastAsia="ＭＳ ゴシック"/>
                              </w:rPr>
                              <w:t xml:space="preserve"> </w:t>
                            </w:r>
                            <w:r w:rsidR="00E2092E" w:rsidRPr="00D563F7">
                              <w:t xml:space="preserve">Harney – Jolene </w:t>
                            </w:r>
                            <w:proofErr w:type="spellStart"/>
                            <w:r w:rsidR="00E2092E" w:rsidRPr="00D563F7">
                              <w:t>Cawlfield</w:t>
                            </w:r>
                            <w:proofErr w:type="spellEnd"/>
                            <w:r w:rsidR="00E2092E">
                              <w:t xml:space="preserve"> </w:t>
                            </w:r>
                          </w:p>
                          <w:p w14:paraId="5C4BDBE9" w14:textId="77777777" w:rsidR="00E2092E" w:rsidRDefault="00E2092E"/>
                          <w:p w14:paraId="65406C0F" w14:textId="77777777" w:rsidR="00E2092E" w:rsidRDefault="00E2092E">
                            <w:r>
                              <w:tab/>
                            </w:r>
                          </w:p>
                          <w:p w14:paraId="737E634C" w14:textId="77777777" w:rsidR="00E2092E" w:rsidRPr="009769E1" w:rsidRDefault="00E209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7" type="#_x0000_t202" style="position:absolute;margin-left:0;margin-top:23pt;width:243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" filled="f" stroked="f">
                <v:textbox>
                  <w:txbxContent>
                    <w:p w14:paraId="060F168B" w14:textId="15F66431" w:rsidR="00E2092E" w:rsidRDefault="00E2092E">
                      <w:r>
                        <w:rPr>
                          <w:rFonts w:ascii="Wingdings" w:eastAsia="ＭＳ ゴシック" w:hAnsi="Wingdings"/>
                        </w:rPr>
                        <w:t></w:t>
                      </w:r>
                      <w:r>
                        <w:t xml:space="preserve">Baker – Nancy Staten </w:t>
                      </w:r>
                    </w:p>
                    <w:p w14:paraId="0BE07D0F" w14:textId="2A7FD817" w:rsidR="00E2092E" w:rsidRDefault="00E2092E">
                      <w:r>
                        <w:rPr>
                          <w:rFonts w:ascii="Wingdings" w:eastAsia="ＭＳ ゴシック" w:hAnsi="Wingdings"/>
                        </w:rPr>
                        <w:t></w:t>
                      </w:r>
                      <w:r>
                        <w:t xml:space="preserve"> Benton – Charlie </w:t>
                      </w:r>
                      <w:proofErr w:type="spellStart"/>
                      <w:r>
                        <w:t>Fautin</w:t>
                      </w:r>
                      <w:proofErr w:type="spellEnd"/>
                      <w:r>
                        <w:t xml:space="preserve"> </w:t>
                      </w:r>
                    </w:p>
                    <w:p w14:paraId="3E2A6285" w14:textId="1CC6975F" w:rsidR="00E2092E" w:rsidRDefault="007145F3">
                      <w:r>
                        <w:rPr>
                          <w:rFonts w:ascii="Wingdings" w:eastAsia="ＭＳ ゴシック" w:hAnsi="Wingdings"/>
                        </w:rPr>
                        <w:t></w:t>
                      </w:r>
                      <w:r w:rsidR="00E2092E">
                        <w:t xml:space="preserve"> Clackamas – Philip Mason-Joyner </w:t>
                      </w:r>
                    </w:p>
                    <w:p w14:paraId="7B125963" w14:textId="2803B889" w:rsidR="00E2092E" w:rsidRDefault="00E2092E">
                      <w:r>
                        <w:rPr>
                          <w:rFonts w:ascii="ＭＳ ゴシック" w:eastAsia="ＭＳ ゴシック" w:hint="eastAsia"/>
                        </w:rPr>
                        <w:t>☐</w:t>
                      </w:r>
                      <w:r>
                        <w:t xml:space="preserve"> Clatsop – Mike </w:t>
                      </w:r>
                      <w:proofErr w:type="spellStart"/>
                      <w:r>
                        <w:t>McNickel</w:t>
                      </w:r>
                      <w:proofErr w:type="spellEnd"/>
                      <w:r>
                        <w:t xml:space="preserve"> </w:t>
                      </w:r>
                    </w:p>
                    <w:p w14:paraId="09FC1956" w14:textId="593D8C12" w:rsidR="00E2092E" w:rsidRDefault="00E2092E">
                      <w:r>
                        <w:rPr>
                          <w:rFonts w:ascii="ＭＳ ゴシック" w:eastAsia="ＭＳ ゴシック" w:hint="eastAsia"/>
                        </w:rPr>
                        <w:t>☐</w:t>
                      </w:r>
                      <w:r>
                        <w:t xml:space="preserve"> Columbia – Mike Paul </w:t>
                      </w:r>
                    </w:p>
                    <w:p w14:paraId="2764C126" w14:textId="00E390F8" w:rsidR="00E2092E" w:rsidRDefault="00E2092E">
                      <w:r>
                        <w:rPr>
                          <w:rFonts w:ascii="ＭＳ ゴシック" w:eastAsia="ＭＳ ゴシック" w:hint="eastAsia"/>
                        </w:rPr>
                        <w:t>☐</w:t>
                      </w:r>
                      <w:r>
                        <w:t xml:space="preserve"> Coos – Kathy Cooley (interim)</w:t>
                      </w:r>
                    </w:p>
                    <w:p w14:paraId="5F529E87" w14:textId="494CD297" w:rsidR="00E2092E" w:rsidRDefault="00E2092E">
                      <w:r>
                        <w:rPr>
                          <w:rFonts w:ascii="Wingdings" w:hAnsi="Wingdings"/>
                        </w:rPr>
                        <w:t></w:t>
                      </w:r>
                      <w:r>
                        <w:t xml:space="preserve"> Crook – Muriel </w:t>
                      </w:r>
                      <w:proofErr w:type="spellStart"/>
                      <w:r>
                        <w:t>DeLaVergne</w:t>
                      </w:r>
                      <w:proofErr w:type="spellEnd"/>
                      <w:r>
                        <w:t>-Brown</w:t>
                      </w:r>
                    </w:p>
                    <w:p w14:paraId="7F988512" w14:textId="0C92279F" w:rsidR="00E2092E" w:rsidRDefault="00E2092E">
                      <w:r>
                        <w:rPr>
                          <w:rFonts w:ascii="Wingdings" w:eastAsia="ＭＳ ゴシック" w:hAnsi="Wingdings"/>
                        </w:rPr>
                        <w:t></w:t>
                      </w:r>
                      <w:r>
                        <w:t xml:space="preserve"> Curry – Sherrie Ward</w:t>
                      </w:r>
                    </w:p>
                    <w:p w14:paraId="1935F030" w14:textId="072C8A2A" w:rsidR="00E2092E" w:rsidRDefault="00E2092E">
                      <w:r>
                        <w:rPr>
                          <w:rFonts w:ascii="Wingdings" w:hAnsi="Wingdings"/>
                        </w:rPr>
                        <w:t></w:t>
                      </w:r>
                      <w:r>
                        <w:t xml:space="preserve"> Deschutes – </w:t>
                      </w:r>
                      <w:proofErr w:type="spellStart"/>
                      <w:r>
                        <w:t>Nahad</w:t>
                      </w:r>
                      <w:proofErr w:type="spellEnd"/>
                      <w:r>
                        <w:t xml:space="preserve"> Sadr-</w:t>
                      </w:r>
                      <w:proofErr w:type="spellStart"/>
                      <w:r>
                        <w:t>Azodi</w:t>
                      </w:r>
                      <w:proofErr w:type="spellEnd"/>
                    </w:p>
                    <w:p w14:paraId="454C2399" w14:textId="2FAAE226" w:rsidR="00E2092E" w:rsidRDefault="00E2092E">
                      <w:r>
                        <w:rPr>
                          <w:rFonts w:ascii="Wingdings" w:hAnsi="Wingdings"/>
                        </w:rPr>
                        <w:t></w:t>
                      </w:r>
                      <w:r>
                        <w:t xml:space="preserve"> Douglas – Bob </w:t>
                      </w:r>
                      <w:proofErr w:type="spellStart"/>
                      <w:r>
                        <w:t>Dannenhoffer</w:t>
                      </w:r>
                      <w:proofErr w:type="spellEnd"/>
                      <w:r>
                        <w:t xml:space="preserve"> </w:t>
                      </w:r>
                    </w:p>
                    <w:p w14:paraId="14FE8D56" w14:textId="0D662E18" w:rsidR="00E2092E" w:rsidRDefault="00E2092E">
                      <w:r>
                        <w:rPr>
                          <w:rFonts w:ascii="ＭＳ ゴシック" w:eastAsia="ＭＳ ゴシック" w:hint="eastAsia"/>
                        </w:rPr>
                        <w:t>☐</w:t>
                      </w:r>
                      <w:r>
                        <w:rPr>
                          <w:rFonts w:ascii="ＭＳ ゴシック" w:eastAsia="ＭＳ ゴシック"/>
                        </w:rPr>
                        <w:t xml:space="preserve"> </w:t>
                      </w:r>
                      <w:r>
                        <w:t xml:space="preserve">Grant – Jessica </w:t>
                      </w:r>
                      <w:proofErr w:type="spellStart"/>
                      <w:r>
                        <w:t>Winegar</w:t>
                      </w:r>
                      <w:proofErr w:type="spellEnd"/>
                      <w:r>
                        <w:t xml:space="preserve">  </w:t>
                      </w:r>
                    </w:p>
                    <w:p w14:paraId="0480CD2D" w14:textId="53F6B0E6" w:rsidR="00E2092E" w:rsidRPr="00D563F7" w:rsidRDefault="007145F3" w:rsidP="0088081D">
                      <w:pPr>
                        <w:tabs>
                          <w:tab w:val="left" w:pos="360"/>
                        </w:tabs>
                      </w:pPr>
                      <w:r>
                        <w:rPr>
                          <w:rFonts w:ascii="Wingdings" w:eastAsia="ＭＳ ゴシック" w:hAnsi="Wingdings"/>
                        </w:rPr>
                        <w:t></w:t>
                      </w:r>
                      <w:r w:rsidR="00E2092E">
                        <w:rPr>
                          <w:rFonts w:ascii="ＭＳ ゴシック" w:eastAsia="ＭＳ ゴシック"/>
                        </w:rPr>
                        <w:t xml:space="preserve"> </w:t>
                      </w:r>
                      <w:r w:rsidR="00E2092E" w:rsidRPr="00D563F7">
                        <w:t xml:space="preserve">Harney – Jolene </w:t>
                      </w:r>
                      <w:proofErr w:type="spellStart"/>
                      <w:r w:rsidR="00E2092E" w:rsidRPr="00D563F7">
                        <w:t>Cawlfield</w:t>
                      </w:r>
                      <w:proofErr w:type="spellEnd"/>
                      <w:r w:rsidR="00E2092E">
                        <w:t xml:space="preserve"> </w:t>
                      </w:r>
                    </w:p>
                    <w:p w14:paraId="5C4BDBE9" w14:textId="77777777" w:rsidR="00E2092E" w:rsidRDefault="00E2092E"/>
                    <w:p w14:paraId="65406C0F" w14:textId="77777777" w:rsidR="00E2092E" w:rsidRDefault="00E2092E">
                      <w:r>
                        <w:tab/>
                      </w:r>
                    </w:p>
                    <w:p w14:paraId="737E634C" w14:textId="77777777" w:rsidR="00E2092E" w:rsidRPr="009769E1" w:rsidRDefault="00E2092E"/>
                  </w:txbxContent>
                </v:textbox>
                <w10:wrap type="square"/>
              </v:shape>
            </w:pict>
          </mc:Fallback>
        </mc:AlternateContent>
      </w:r>
      <w:r w:rsidR="009B3450">
        <w:rPr>
          <w:noProof/>
        </w:rPr>
        <mc:AlternateContent>
          <mc:Choice Requires="wps">
            <w:drawing>
              <wp:anchor distT="0" distB="0" distL="114300" distR="114300" simplePos="0" relativeHeight="251660288" behindDoc="0" locked="0" layoutInCell="1" allowOverlap="1" wp14:anchorId="66153F6F" wp14:editId="2D12F072">
                <wp:simplePos x="0" y="0"/>
                <wp:positionH relativeFrom="column">
                  <wp:posOffset>3086100</wp:posOffset>
                </wp:positionH>
                <wp:positionV relativeFrom="paragraph">
                  <wp:posOffset>302895</wp:posOffset>
                </wp:positionV>
                <wp:extent cx="2743200" cy="2941320"/>
                <wp:effectExtent l="0" t="0" r="0" b="5080"/>
                <wp:wrapSquare wrapText="bothSides"/>
                <wp:docPr id="5" name="Text Box 5"/>
                <wp:cNvGraphicFramePr/>
                <a:graphic xmlns:a="http://schemas.openxmlformats.org/drawingml/2006/main">
                  <a:graphicData uri="http://schemas.microsoft.com/office/word/2010/wordprocessingShape">
                    <wps:wsp>
                      <wps:cNvSpPr txBox="1"/>
                      <wps:spPr>
                        <a:xfrm>
                          <a:off x="0" y="0"/>
                          <a:ext cx="2743200" cy="29413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A27F9A" w14:textId="1F22B418" w:rsidR="00E2092E" w:rsidRPr="00D563F7" w:rsidRDefault="00E2092E">
                            <w:r>
                              <w:rPr>
                                <w:rFonts w:ascii="Wingdings" w:hAnsi="Wingdings"/>
                              </w:rPr>
                              <w:t></w:t>
                            </w:r>
                            <w:r w:rsidRPr="00D563F7">
                              <w:t xml:space="preserve"> Hood River – Trish Elliot</w:t>
                            </w:r>
                            <w:r>
                              <w:t xml:space="preserve"> </w:t>
                            </w:r>
                          </w:p>
                          <w:p w14:paraId="77062BD5" w14:textId="41DE1983" w:rsidR="00E2092E" w:rsidRPr="00D563F7" w:rsidRDefault="007145F3">
                            <w:r>
                              <w:rPr>
                                <w:rFonts w:ascii="Wingdings" w:eastAsia="ＭＳ ゴシック" w:hAnsi="Wingdings"/>
                              </w:rPr>
                              <w:t></w:t>
                            </w:r>
                            <w:r w:rsidR="00E2092E" w:rsidRPr="00D563F7">
                              <w:t xml:space="preserve"> Jackson – Jackson </w:t>
                            </w:r>
                            <w:proofErr w:type="spellStart"/>
                            <w:r w:rsidR="00E2092E" w:rsidRPr="00D563F7">
                              <w:t>Baures</w:t>
                            </w:r>
                            <w:proofErr w:type="spellEnd"/>
                            <w:r w:rsidR="00E2092E">
                              <w:t xml:space="preserve"> </w:t>
                            </w:r>
                          </w:p>
                          <w:p w14:paraId="42CC7201" w14:textId="3EBE273C" w:rsidR="00E2092E" w:rsidRPr="00D563F7" w:rsidRDefault="00E2092E">
                            <w:r>
                              <w:rPr>
                                <w:rFonts w:ascii="ＭＳ ゴシック" w:eastAsia="ＭＳ ゴシック" w:hint="eastAsia"/>
                              </w:rPr>
                              <w:t>☐</w:t>
                            </w:r>
                            <w:r>
                              <w:t xml:space="preserve"> Jefferson – Mike Baker </w:t>
                            </w:r>
                          </w:p>
                          <w:p w14:paraId="383E724C" w14:textId="6AE8598F" w:rsidR="00E2092E" w:rsidRPr="00D563F7" w:rsidRDefault="00E2092E">
                            <w:pPr>
                              <w:rPr>
                                <w:rFonts w:eastAsia="ＭＳ ゴシック"/>
                              </w:rPr>
                            </w:pPr>
                            <w:r w:rsidRPr="00D563F7">
                              <w:rPr>
                                <w:rFonts w:ascii="Wingdings" w:hAnsi="Wingdings"/>
                              </w:rPr>
                              <w:t></w:t>
                            </w:r>
                            <w:r w:rsidRPr="00D563F7">
                              <w:rPr>
                                <w:rFonts w:eastAsia="ＭＳ ゴシック"/>
                              </w:rPr>
                              <w:t xml:space="preserve"> Josephine – </w:t>
                            </w:r>
                            <w:r>
                              <w:rPr>
                                <w:rFonts w:eastAsia="ＭＳ ゴシック"/>
                              </w:rPr>
                              <w:t xml:space="preserve">Audrey </w:t>
                            </w:r>
                            <w:proofErr w:type="spellStart"/>
                            <w:r>
                              <w:rPr>
                                <w:rFonts w:eastAsia="ＭＳ ゴシック"/>
                              </w:rPr>
                              <w:t>Tiberio</w:t>
                            </w:r>
                            <w:proofErr w:type="spellEnd"/>
                            <w:r>
                              <w:rPr>
                                <w:rFonts w:eastAsia="ＭＳ ゴシック"/>
                              </w:rPr>
                              <w:t xml:space="preserve"> </w:t>
                            </w:r>
                          </w:p>
                          <w:p w14:paraId="4EB39098" w14:textId="2D9011B1" w:rsidR="00E2092E" w:rsidRPr="00D563F7" w:rsidRDefault="00E2092E">
                            <w:pPr>
                              <w:rPr>
                                <w:rFonts w:eastAsia="ＭＳ ゴシック"/>
                              </w:rPr>
                            </w:pPr>
                            <w:r>
                              <w:rPr>
                                <w:rFonts w:ascii="Wingdings" w:hAnsi="Wingdings"/>
                              </w:rPr>
                              <w:t></w:t>
                            </w:r>
                            <w:r w:rsidRPr="00D563F7">
                              <w:rPr>
                                <w:rFonts w:eastAsia="ＭＳ ゴシック"/>
                              </w:rPr>
                              <w:t xml:space="preserve"> Klamath – </w:t>
                            </w:r>
                            <w:r>
                              <w:rPr>
                                <w:rFonts w:eastAsia="ＭＳ ゴシック"/>
                              </w:rPr>
                              <w:t xml:space="preserve">Jennifer Little </w:t>
                            </w:r>
                          </w:p>
                          <w:p w14:paraId="59BEFFE4" w14:textId="706C097F" w:rsidR="00E2092E" w:rsidRPr="00D563F7" w:rsidRDefault="00E2092E">
                            <w:pPr>
                              <w:rPr>
                                <w:rFonts w:eastAsia="ＭＳ ゴシック"/>
                              </w:rPr>
                            </w:pPr>
                            <w:r>
                              <w:rPr>
                                <w:rFonts w:ascii="ＭＳ ゴシック" w:eastAsia="ＭＳ ゴシック" w:hint="eastAsia"/>
                              </w:rPr>
                              <w:t>☐</w:t>
                            </w:r>
                            <w:r w:rsidRPr="00D563F7">
                              <w:rPr>
                                <w:rFonts w:eastAsia="ＭＳ ゴシック"/>
                              </w:rPr>
                              <w:t xml:space="preserve"> Lake – Judy Clarke</w:t>
                            </w:r>
                            <w:r>
                              <w:rPr>
                                <w:rFonts w:eastAsia="ＭＳ ゴシック"/>
                              </w:rPr>
                              <w:t xml:space="preserve"> </w:t>
                            </w:r>
                          </w:p>
                          <w:p w14:paraId="0F6BC485" w14:textId="40B036B6" w:rsidR="00E2092E" w:rsidRPr="00D563F7" w:rsidRDefault="00E2092E">
                            <w:pPr>
                              <w:rPr>
                                <w:rFonts w:eastAsia="ＭＳ ゴシック"/>
                              </w:rPr>
                            </w:pPr>
                            <w:r w:rsidRPr="00D563F7">
                              <w:rPr>
                                <w:rFonts w:ascii="Wingdings" w:eastAsia="ＭＳ ゴシック" w:hAnsi="Wingdings"/>
                              </w:rPr>
                              <w:t></w:t>
                            </w:r>
                            <w:r w:rsidRPr="00D563F7">
                              <w:rPr>
                                <w:rFonts w:eastAsia="ＭＳ ゴシック"/>
                              </w:rPr>
                              <w:t xml:space="preserve"> Lane – Jocelyn Warren</w:t>
                            </w:r>
                            <w:r>
                              <w:rPr>
                                <w:rFonts w:eastAsia="ＭＳ ゴシック"/>
                              </w:rPr>
                              <w:t xml:space="preserve"> </w:t>
                            </w:r>
                          </w:p>
                          <w:p w14:paraId="345ECB01" w14:textId="07EC1166" w:rsidR="00E2092E" w:rsidRPr="00D563F7" w:rsidRDefault="00E2092E">
                            <w:pPr>
                              <w:rPr>
                                <w:rFonts w:eastAsia="ＭＳ ゴシック"/>
                              </w:rPr>
                            </w:pPr>
                            <w:r>
                              <w:rPr>
                                <w:rFonts w:ascii="Wingdings" w:hAnsi="Wingdings"/>
                              </w:rPr>
                              <w:t></w:t>
                            </w:r>
                            <w:r w:rsidRPr="00D563F7">
                              <w:rPr>
                                <w:rFonts w:eastAsia="ＭＳ ゴシック"/>
                              </w:rPr>
                              <w:t xml:space="preserve"> Lincoln – Rebecca Austen </w:t>
                            </w:r>
                          </w:p>
                          <w:p w14:paraId="339EB10B" w14:textId="0820CDE0" w:rsidR="00E2092E" w:rsidRPr="00D563F7" w:rsidRDefault="00E2092E">
                            <w:pPr>
                              <w:rPr>
                                <w:rFonts w:eastAsia="ＭＳ ゴシック"/>
                              </w:rPr>
                            </w:pPr>
                            <w:r>
                              <w:rPr>
                                <w:rFonts w:ascii="Wingdings" w:hAnsi="Wingdings"/>
                              </w:rPr>
                              <w:t></w:t>
                            </w:r>
                            <w:r>
                              <w:rPr>
                                <w:rFonts w:eastAsia="ＭＳ ゴシック"/>
                              </w:rPr>
                              <w:t xml:space="preserve"> Linn – Todd Noble</w:t>
                            </w:r>
                          </w:p>
                          <w:p w14:paraId="69FAB801" w14:textId="396B1454" w:rsidR="00E2092E" w:rsidRPr="00D563F7" w:rsidRDefault="00E2092E">
                            <w:pPr>
                              <w:rPr>
                                <w:rFonts w:eastAsia="ＭＳ ゴシック"/>
                              </w:rPr>
                            </w:pPr>
                            <w:r>
                              <w:rPr>
                                <w:rFonts w:ascii="Wingdings" w:hAnsi="Wingdings"/>
                              </w:rPr>
                              <w:t></w:t>
                            </w:r>
                            <w:r w:rsidRPr="00D563F7">
                              <w:rPr>
                                <w:rFonts w:eastAsia="ＭＳ ゴシック"/>
                              </w:rPr>
                              <w:t xml:space="preserve"> Malheur – </w:t>
                            </w:r>
                            <w:r>
                              <w:rPr>
                                <w:rFonts w:eastAsia="ＭＳ ゴシック"/>
                              </w:rPr>
                              <w:t xml:space="preserve">Sarah Poe </w:t>
                            </w:r>
                          </w:p>
                          <w:p w14:paraId="5271E35E" w14:textId="74100C88" w:rsidR="00E2092E" w:rsidRDefault="00E2092E">
                            <w:pPr>
                              <w:rPr>
                                <w:rFonts w:eastAsia="ＭＳ ゴシック"/>
                              </w:rPr>
                            </w:pPr>
                            <w:r>
                              <w:rPr>
                                <w:rFonts w:ascii="Wingdings" w:hAnsi="Wingdings"/>
                              </w:rPr>
                              <w:t></w:t>
                            </w:r>
                            <w:r w:rsidRPr="00D563F7">
                              <w:rPr>
                                <w:rFonts w:eastAsia="ＭＳ ゴシック"/>
                              </w:rPr>
                              <w:t xml:space="preserve">Marion – </w:t>
                            </w:r>
                            <w:r>
                              <w:rPr>
                                <w:rFonts w:eastAsia="ＭＳ ゴシック"/>
                              </w:rPr>
                              <w:t xml:space="preserve">Katrina </w:t>
                            </w:r>
                            <w:proofErr w:type="spellStart"/>
                            <w:r>
                              <w:rPr>
                                <w:rFonts w:eastAsia="ＭＳ ゴシック"/>
                              </w:rPr>
                              <w:t>Rothenberger</w:t>
                            </w:r>
                            <w:proofErr w:type="spellEnd"/>
                            <w:r>
                              <w:rPr>
                                <w:rFonts w:eastAsia="ＭＳ ゴシック"/>
                              </w:rPr>
                              <w:t xml:space="preserve"> </w:t>
                            </w:r>
                          </w:p>
                          <w:p w14:paraId="762C614A" w14:textId="42D3D66D" w:rsidR="00E2092E" w:rsidRDefault="00E2092E" w:rsidP="004429F1">
                            <w:r>
                              <w:rPr>
                                <w:rFonts w:ascii="ＭＳ ゴシック" w:eastAsia="ＭＳ ゴシック" w:hint="eastAsia"/>
                              </w:rPr>
                              <w:t>☐</w:t>
                            </w:r>
                            <w:r>
                              <w:t xml:space="preserve"> Morrow – Diane </w:t>
                            </w:r>
                            <w:proofErr w:type="spellStart"/>
                            <w:r>
                              <w:t>Kilkenney</w:t>
                            </w:r>
                            <w:proofErr w:type="spellEnd"/>
                            <w:r>
                              <w:t xml:space="preserve"> </w:t>
                            </w:r>
                          </w:p>
                          <w:p w14:paraId="1F9D536A" w14:textId="5434496E" w:rsidR="00E2092E" w:rsidRDefault="00E2092E" w:rsidP="004429F1">
                            <w:r>
                              <w:rPr>
                                <w:rFonts w:ascii="ＭＳ ゴシック" w:eastAsia="ＭＳ ゴシック" w:hint="eastAsia"/>
                              </w:rPr>
                              <w:t>☐</w:t>
                            </w:r>
                            <w:r>
                              <w:t xml:space="preserve"> </w:t>
                            </w:r>
                            <w:proofErr w:type="spellStart"/>
                            <w:r>
                              <w:t>Multco</w:t>
                            </w:r>
                            <w:proofErr w:type="spellEnd"/>
                            <w:r>
                              <w:t xml:space="preserve"> – </w:t>
                            </w:r>
                            <w:proofErr w:type="spellStart"/>
                            <w:r>
                              <w:t>Adelle</w:t>
                            </w:r>
                            <w:proofErr w:type="spellEnd"/>
                            <w:r>
                              <w:t xml:space="preserve"> Adams</w:t>
                            </w:r>
                          </w:p>
                          <w:p w14:paraId="7195C2FA" w14:textId="77777777" w:rsidR="00E2092E" w:rsidRDefault="00E2092E" w:rsidP="004429F1"/>
                          <w:p w14:paraId="1965D6E0" w14:textId="77777777" w:rsidR="00E2092E" w:rsidRPr="00D563F7" w:rsidRDefault="00E2092E">
                            <w:pPr>
                              <w:rPr>
                                <w:rFonts w:eastAsia="ＭＳ ゴシック"/>
                              </w:rPr>
                            </w:pPr>
                          </w:p>
                          <w:p w14:paraId="72F11222" w14:textId="77777777" w:rsidR="00E2092E" w:rsidRPr="00D563F7" w:rsidRDefault="00E2092E"/>
                          <w:p w14:paraId="25519C7D" w14:textId="77777777" w:rsidR="00E2092E" w:rsidRDefault="00E209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43pt;margin-top:23.85pt;width:3in;height:23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hNW9ECAAAW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" filled="f" stroked="f">
                <v:textbox>
                  <w:txbxContent>
                    <w:p w14:paraId="6AA27F9A" w14:textId="1F22B418" w:rsidR="00E2092E" w:rsidRPr="00D563F7" w:rsidRDefault="00E2092E">
                      <w:r>
                        <w:rPr>
                          <w:rFonts w:ascii="Wingdings" w:hAnsi="Wingdings"/>
                        </w:rPr>
                        <w:t></w:t>
                      </w:r>
                      <w:r w:rsidRPr="00D563F7">
                        <w:t xml:space="preserve"> Hood River – Trish Elliot</w:t>
                      </w:r>
                      <w:r>
                        <w:t xml:space="preserve"> </w:t>
                      </w:r>
                    </w:p>
                    <w:p w14:paraId="77062BD5" w14:textId="41DE1983" w:rsidR="00E2092E" w:rsidRPr="00D563F7" w:rsidRDefault="007145F3">
                      <w:r>
                        <w:rPr>
                          <w:rFonts w:ascii="Wingdings" w:eastAsia="ＭＳ ゴシック" w:hAnsi="Wingdings"/>
                        </w:rPr>
                        <w:t></w:t>
                      </w:r>
                      <w:r w:rsidR="00E2092E" w:rsidRPr="00D563F7">
                        <w:t xml:space="preserve"> Jackson – Jackson </w:t>
                      </w:r>
                      <w:proofErr w:type="spellStart"/>
                      <w:r w:rsidR="00E2092E" w:rsidRPr="00D563F7">
                        <w:t>Baures</w:t>
                      </w:r>
                      <w:proofErr w:type="spellEnd"/>
                      <w:r w:rsidR="00E2092E">
                        <w:t xml:space="preserve"> </w:t>
                      </w:r>
                    </w:p>
                    <w:p w14:paraId="42CC7201" w14:textId="3EBE273C" w:rsidR="00E2092E" w:rsidRPr="00D563F7" w:rsidRDefault="00E2092E">
                      <w:r>
                        <w:rPr>
                          <w:rFonts w:ascii="ＭＳ ゴシック" w:eastAsia="ＭＳ ゴシック" w:hint="eastAsia"/>
                        </w:rPr>
                        <w:t>☐</w:t>
                      </w:r>
                      <w:r>
                        <w:t xml:space="preserve"> Jefferson – Mike Baker </w:t>
                      </w:r>
                    </w:p>
                    <w:p w14:paraId="383E724C" w14:textId="6AE8598F" w:rsidR="00E2092E" w:rsidRPr="00D563F7" w:rsidRDefault="00E2092E">
                      <w:pPr>
                        <w:rPr>
                          <w:rFonts w:eastAsia="ＭＳ ゴシック"/>
                        </w:rPr>
                      </w:pPr>
                      <w:r w:rsidRPr="00D563F7">
                        <w:rPr>
                          <w:rFonts w:ascii="Wingdings" w:hAnsi="Wingdings"/>
                        </w:rPr>
                        <w:t></w:t>
                      </w:r>
                      <w:r w:rsidRPr="00D563F7">
                        <w:rPr>
                          <w:rFonts w:eastAsia="ＭＳ ゴシック"/>
                        </w:rPr>
                        <w:t xml:space="preserve"> Josephine – </w:t>
                      </w:r>
                      <w:r>
                        <w:rPr>
                          <w:rFonts w:eastAsia="ＭＳ ゴシック"/>
                        </w:rPr>
                        <w:t xml:space="preserve">Audrey </w:t>
                      </w:r>
                      <w:proofErr w:type="spellStart"/>
                      <w:r>
                        <w:rPr>
                          <w:rFonts w:eastAsia="ＭＳ ゴシック"/>
                        </w:rPr>
                        <w:t>Tiberio</w:t>
                      </w:r>
                      <w:proofErr w:type="spellEnd"/>
                      <w:r>
                        <w:rPr>
                          <w:rFonts w:eastAsia="ＭＳ ゴシック"/>
                        </w:rPr>
                        <w:t xml:space="preserve"> </w:t>
                      </w:r>
                    </w:p>
                    <w:p w14:paraId="4EB39098" w14:textId="2D9011B1" w:rsidR="00E2092E" w:rsidRPr="00D563F7" w:rsidRDefault="00E2092E">
                      <w:pPr>
                        <w:rPr>
                          <w:rFonts w:eastAsia="ＭＳ ゴシック"/>
                        </w:rPr>
                      </w:pPr>
                      <w:r>
                        <w:rPr>
                          <w:rFonts w:ascii="Wingdings" w:hAnsi="Wingdings"/>
                        </w:rPr>
                        <w:t></w:t>
                      </w:r>
                      <w:r w:rsidRPr="00D563F7">
                        <w:rPr>
                          <w:rFonts w:eastAsia="ＭＳ ゴシック"/>
                        </w:rPr>
                        <w:t xml:space="preserve"> Klamath – </w:t>
                      </w:r>
                      <w:r>
                        <w:rPr>
                          <w:rFonts w:eastAsia="ＭＳ ゴシック"/>
                        </w:rPr>
                        <w:t xml:space="preserve">Jennifer Little </w:t>
                      </w:r>
                    </w:p>
                    <w:p w14:paraId="59BEFFE4" w14:textId="706C097F" w:rsidR="00E2092E" w:rsidRPr="00D563F7" w:rsidRDefault="00E2092E">
                      <w:pPr>
                        <w:rPr>
                          <w:rFonts w:eastAsia="ＭＳ ゴシック"/>
                        </w:rPr>
                      </w:pPr>
                      <w:r>
                        <w:rPr>
                          <w:rFonts w:ascii="ＭＳ ゴシック" w:eastAsia="ＭＳ ゴシック" w:hint="eastAsia"/>
                        </w:rPr>
                        <w:t>☐</w:t>
                      </w:r>
                      <w:r w:rsidRPr="00D563F7">
                        <w:rPr>
                          <w:rFonts w:eastAsia="ＭＳ ゴシック"/>
                        </w:rPr>
                        <w:t xml:space="preserve"> Lake – Judy Clarke</w:t>
                      </w:r>
                      <w:r>
                        <w:rPr>
                          <w:rFonts w:eastAsia="ＭＳ ゴシック"/>
                        </w:rPr>
                        <w:t xml:space="preserve"> </w:t>
                      </w:r>
                    </w:p>
                    <w:p w14:paraId="0F6BC485" w14:textId="40B036B6" w:rsidR="00E2092E" w:rsidRPr="00D563F7" w:rsidRDefault="00E2092E">
                      <w:pPr>
                        <w:rPr>
                          <w:rFonts w:eastAsia="ＭＳ ゴシック"/>
                        </w:rPr>
                      </w:pPr>
                      <w:r w:rsidRPr="00D563F7">
                        <w:rPr>
                          <w:rFonts w:ascii="Wingdings" w:eastAsia="ＭＳ ゴシック" w:hAnsi="Wingdings"/>
                        </w:rPr>
                        <w:t></w:t>
                      </w:r>
                      <w:r w:rsidRPr="00D563F7">
                        <w:rPr>
                          <w:rFonts w:eastAsia="ＭＳ ゴシック"/>
                        </w:rPr>
                        <w:t xml:space="preserve"> Lane – Jocelyn Warren</w:t>
                      </w:r>
                      <w:r>
                        <w:rPr>
                          <w:rFonts w:eastAsia="ＭＳ ゴシック"/>
                        </w:rPr>
                        <w:t xml:space="preserve"> </w:t>
                      </w:r>
                    </w:p>
                    <w:p w14:paraId="345ECB01" w14:textId="07EC1166" w:rsidR="00E2092E" w:rsidRPr="00D563F7" w:rsidRDefault="00E2092E">
                      <w:pPr>
                        <w:rPr>
                          <w:rFonts w:eastAsia="ＭＳ ゴシック"/>
                        </w:rPr>
                      </w:pPr>
                      <w:r>
                        <w:rPr>
                          <w:rFonts w:ascii="Wingdings" w:hAnsi="Wingdings"/>
                        </w:rPr>
                        <w:t></w:t>
                      </w:r>
                      <w:r w:rsidRPr="00D563F7">
                        <w:rPr>
                          <w:rFonts w:eastAsia="ＭＳ ゴシック"/>
                        </w:rPr>
                        <w:t xml:space="preserve"> Lincoln – Rebecca Austen </w:t>
                      </w:r>
                    </w:p>
                    <w:p w14:paraId="339EB10B" w14:textId="0820CDE0" w:rsidR="00E2092E" w:rsidRPr="00D563F7" w:rsidRDefault="00E2092E">
                      <w:pPr>
                        <w:rPr>
                          <w:rFonts w:eastAsia="ＭＳ ゴシック"/>
                        </w:rPr>
                      </w:pPr>
                      <w:r>
                        <w:rPr>
                          <w:rFonts w:ascii="Wingdings" w:hAnsi="Wingdings"/>
                        </w:rPr>
                        <w:t></w:t>
                      </w:r>
                      <w:r>
                        <w:rPr>
                          <w:rFonts w:eastAsia="ＭＳ ゴシック"/>
                        </w:rPr>
                        <w:t xml:space="preserve"> Linn – Todd Noble</w:t>
                      </w:r>
                    </w:p>
                    <w:p w14:paraId="69FAB801" w14:textId="396B1454" w:rsidR="00E2092E" w:rsidRPr="00D563F7" w:rsidRDefault="00E2092E">
                      <w:pPr>
                        <w:rPr>
                          <w:rFonts w:eastAsia="ＭＳ ゴシック"/>
                        </w:rPr>
                      </w:pPr>
                      <w:r>
                        <w:rPr>
                          <w:rFonts w:ascii="Wingdings" w:hAnsi="Wingdings"/>
                        </w:rPr>
                        <w:t></w:t>
                      </w:r>
                      <w:r w:rsidRPr="00D563F7">
                        <w:rPr>
                          <w:rFonts w:eastAsia="ＭＳ ゴシック"/>
                        </w:rPr>
                        <w:t xml:space="preserve"> Malheur – </w:t>
                      </w:r>
                      <w:r>
                        <w:rPr>
                          <w:rFonts w:eastAsia="ＭＳ ゴシック"/>
                        </w:rPr>
                        <w:t xml:space="preserve">Sarah Poe </w:t>
                      </w:r>
                    </w:p>
                    <w:p w14:paraId="5271E35E" w14:textId="74100C88" w:rsidR="00E2092E" w:rsidRDefault="00E2092E">
                      <w:pPr>
                        <w:rPr>
                          <w:rFonts w:eastAsia="ＭＳ ゴシック"/>
                        </w:rPr>
                      </w:pPr>
                      <w:r>
                        <w:rPr>
                          <w:rFonts w:ascii="Wingdings" w:hAnsi="Wingdings"/>
                        </w:rPr>
                        <w:t></w:t>
                      </w:r>
                      <w:r w:rsidRPr="00D563F7">
                        <w:rPr>
                          <w:rFonts w:eastAsia="ＭＳ ゴシック"/>
                        </w:rPr>
                        <w:t xml:space="preserve">Marion – </w:t>
                      </w:r>
                      <w:r>
                        <w:rPr>
                          <w:rFonts w:eastAsia="ＭＳ ゴシック"/>
                        </w:rPr>
                        <w:t xml:space="preserve">Katrina </w:t>
                      </w:r>
                      <w:proofErr w:type="spellStart"/>
                      <w:r>
                        <w:rPr>
                          <w:rFonts w:eastAsia="ＭＳ ゴシック"/>
                        </w:rPr>
                        <w:t>Rothenberger</w:t>
                      </w:r>
                      <w:proofErr w:type="spellEnd"/>
                      <w:r>
                        <w:rPr>
                          <w:rFonts w:eastAsia="ＭＳ ゴシック"/>
                        </w:rPr>
                        <w:t xml:space="preserve"> </w:t>
                      </w:r>
                    </w:p>
                    <w:p w14:paraId="762C614A" w14:textId="42D3D66D" w:rsidR="00E2092E" w:rsidRDefault="00E2092E" w:rsidP="004429F1">
                      <w:r>
                        <w:rPr>
                          <w:rFonts w:ascii="ＭＳ ゴシック" w:eastAsia="ＭＳ ゴシック" w:hint="eastAsia"/>
                        </w:rPr>
                        <w:t>☐</w:t>
                      </w:r>
                      <w:r>
                        <w:t xml:space="preserve"> Morrow – Diane </w:t>
                      </w:r>
                      <w:proofErr w:type="spellStart"/>
                      <w:r>
                        <w:t>Kilkenney</w:t>
                      </w:r>
                      <w:proofErr w:type="spellEnd"/>
                      <w:r>
                        <w:t xml:space="preserve"> </w:t>
                      </w:r>
                    </w:p>
                    <w:p w14:paraId="1F9D536A" w14:textId="5434496E" w:rsidR="00E2092E" w:rsidRDefault="00E2092E" w:rsidP="004429F1">
                      <w:r>
                        <w:rPr>
                          <w:rFonts w:ascii="ＭＳ ゴシック" w:eastAsia="ＭＳ ゴシック" w:hint="eastAsia"/>
                        </w:rPr>
                        <w:t>☐</w:t>
                      </w:r>
                      <w:r>
                        <w:t xml:space="preserve"> </w:t>
                      </w:r>
                      <w:proofErr w:type="spellStart"/>
                      <w:r>
                        <w:t>Multco</w:t>
                      </w:r>
                      <w:proofErr w:type="spellEnd"/>
                      <w:r>
                        <w:t xml:space="preserve"> – </w:t>
                      </w:r>
                      <w:proofErr w:type="spellStart"/>
                      <w:r>
                        <w:t>Adelle</w:t>
                      </w:r>
                      <w:proofErr w:type="spellEnd"/>
                      <w:r>
                        <w:t xml:space="preserve"> Adams</w:t>
                      </w:r>
                    </w:p>
                    <w:p w14:paraId="7195C2FA" w14:textId="77777777" w:rsidR="00E2092E" w:rsidRDefault="00E2092E" w:rsidP="004429F1"/>
                    <w:p w14:paraId="1965D6E0" w14:textId="77777777" w:rsidR="00E2092E" w:rsidRPr="00D563F7" w:rsidRDefault="00E2092E">
                      <w:pPr>
                        <w:rPr>
                          <w:rFonts w:eastAsia="ＭＳ ゴシック"/>
                        </w:rPr>
                      </w:pPr>
                    </w:p>
                    <w:p w14:paraId="72F11222" w14:textId="77777777" w:rsidR="00E2092E" w:rsidRPr="00D563F7" w:rsidRDefault="00E2092E"/>
                    <w:p w14:paraId="25519C7D" w14:textId="77777777" w:rsidR="00E2092E" w:rsidRDefault="00E2092E"/>
                  </w:txbxContent>
                </v:textbox>
                <w10:wrap type="square"/>
              </v:shape>
            </w:pict>
          </mc:Fallback>
        </mc:AlternateContent>
      </w:r>
      <w:r w:rsidR="004429F1" w:rsidRPr="004429F1">
        <w:rPr>
          <w:b/>
        </w:rPr>
        <w:t xml:space="preserve">Members Present: </w:t>
      </w:r>
    </w:p>
    <w:p w14:paraId="09219BB5" w14:textId="77777777" w:rsidR="00C577C8" w:rsidRDefault="00C577C8" w:rsidP="003D76C0">
      <w:pPr>
        <w:rPr>
          <w:b/>
        </w:rPr>
      </w:pPr>
    </w:p>
    <w:p w14:paraId="695F1377" w14:textId="77777777" w:rsidR="00C577C8" w:rsidRDefault="00C577C8" w:rsidP="003D76C0">
      <w:pPr>
        <w:rPr>
          <w:b/>
        </w:rPr>
      </w:pPr>
    </w:p>
    <w:p w14:paraId="3FC8810B" w14:textId="58475987" w:rsidR="004429F1" w:rsidRPr="009B3450" w:rsidRDefault="004429F1" w:rsidP="003D76C0">
      <w:pPr>
        <w:rPr>
          <w:b/>
        </w:rPr>
      </w:pPr>
      <w:r w:rsidRPr="004429F1">
        <w:rPr>
          <w:b/>
        </w:rPr>
        <w:t>Public Health Division</w:t>
      </w:r>
      <w:r>
        <w:rPr>
          <w:b/>
        </w:rPr>
        <w:t xml:space="preserve">: </w:t>
      </w:r>
      <w:r w:rsidR="00C9694E">
        <w:t xml:space="preserve">Sara </w:t>
      </w:r>
      <w:proofErr w:type="spellStart"/>
      <w:r w:rsidR="00C9694E">
        <w:t>Beaudrault</w:t>
      </w:r>
      <w:proofErr w:type="spellEnd"/>
    </w:p>
    <w:p w14:paraId="6E51CDCE" w14:textId="0E37B5C8" w:rsidR="004429F1" w:rsidRPr="009A2738" w:rsidRDefault="004429F1">
      <w:pPr>
        <w:rPr>
          <w:b/>
        </w:rPr>
      </w:pPr>
      <w:r w:rsidRPr="004429F1">
        <w:rPr>
          <w:b/>
        </w:rPr>
        <w:t xml:space="preserve">Coalition of Local Health Officials: </w:t>
      </w:r>
      <w:r>
        <w:t xml:space="preserve">Morgan Cowling, </w:t>
      </w:r>
      <w:r w:rsidR="003818C7">
        <w:t>Sierra</w:t>
      </w:r>
      <w:r w:rsidR="00AD07E0">
        <w:t xml:space="preserve"> Prior</w:t>
      </w:r>
    </w:p>
    <w:p w14:paraId="20B62F66" w14:textId="44426DB4" w:rsidR="00865982" w:rsidRPr="00486E26" w:rsidRDefault="00FF1091">
      <w:r>
        <w:rPr>
          <w:b/>
        </w:rPr>
        <w:t xml:space="preserve">Guests: </w:t>
      </w:r>
      <w:r w:rsidR="00C9694E" w:rsidRPr="00C9694E">
        <w:t>Andy Smith</w:t>
      </w:r>
    </w:p>
    <w:p w14:paraId="08452749" w14:textId="77777777" w:rsidR="00865982" w:rsidRDefault="00865982">
      <w:pPr>
        <w:rPr>
          <w:b/>
        </w:rPr>
      </w:pPr>
    </w:p>
    <w:p w14:paraId="5EAD8236" w14:textId="77777777" w:rsidR="00B806DE" w:rsidRDefault="00B806DE">
      <w:pPr>
        <w:rPr>
          <w:b/>
        </w:rPr>
      </w:pPr>
    </w:p>
    <w:p w14:paraId="144B55E8" w14:textId="77777777" w:rsidR="00394234" w:rsidRDefault="00394234">
      <w:pPr>
        <w:rPr>
          <w:b/>
        </w:rPr>
      </w:pPr>
    </w:p>
    <w:p w14:paraId="5B3B2319" w14:textId="13ABD75C" w:rsidR="00723562" w:rsidRPr="003E296A" w:rsidRDefault="0088081D" w:rsidP="00827B46">
      <w:r>
        <w:rPr>
          <w:b/>
        </w:rPr>
        <w:t>Agenda Review</w:t>
      </w:r>
      <w:r w:rsidR="00004869">
        <w:rPr>
          <w:b/>
        </w:rPr>
        <w:t>:</w:t>
      </w:r>
      <w:r w:rsidR="003E296A">
        <w:rPr>
          <w:b/>
        </w:rPr>
        <w:t xml:space="preserve"> </w:t>
      </w:r>
      <w:r w:rsidR="00C9694E" w:rsidRPr="00C9694E">
        <w:t xml:space="preserve">The </w:t>
      </w:r>
      <w:r w:rsidR="00C577C8" w:rsidRPr="00C9694E">
        <w:t>School</w:t>
      </w:r>
      <w:r w:rsidR="00C577C8">
        <w:t xml:space="preserve"> Reopening</w:t>
      </w:r>
      <w:r w:rsidR="00C9694E">
        <w:t xml:space="preserve"> agenda item was</w:t>
      </w:r>
      <w:r w:rsidR="00C577C8">
        <w:t xml:space="preserve"> shortened</w:t>
      </w:r>
      <w:r w:rsidR="00C9694E">
        <w:t xml:space="preserve"> because another webinar hosted by OHA was scheduled at 11:00am immediately following this meeting</w:t>
      </w:r>
      <w:r w:rsidR="003E296A">
        <w:t xml:space="preserve">. </w:t>
      </w:r>
    </w:p>
    <w:p w14:paraId="32DC8B09" w14:textId="77777777" w:rsidR="00C577C8" w:rsidRDefault="00C577C8" w:rsidP="00827B46">
      <w:pPr>
        <w:rPr>
          <w:b/>
        </w:rPr>
      </w:pPr>
    </w:p>
    <w:p w14:paraId="0BC5241B" w14:textId="51CEAB11" w:rsidR="00827B46" w:rsidRPr="00214F7B" w:rsidRDefault="00C577C8" w:rsidP="00827B46">
      <w:r>
        <w:rPr>
          <w:b/>
        </w:rPr>
        <w:t xml:space="preserve">May </w:t>
      </w:r>
      <w:r w:rsidR="00827B46">
        <w:rPr>
          <w:b/>
        </w:rPr>
        <w:t>Minutes</w:t>
      </w:r>
    </w:p>
    <w:p w14:paraId="2506CB32" w14:textId="1A954776" w:rsidR="00827B46" w:rsidRPr="00CE6A19" w:rsidRDefault="00827B46" w:rsidP="00827B46">
      <w:pPr>
        <w:rPr>
          <w:i/>
        </w:rPr>
      </w:pPr>
      <w:r w:rsidRPr="00865982">
        <w:rPr>
          <w:i/>
        </w:rPr>
        <w:t>Motion:</w:t>
      </w:r>
      <w:r w:rsidR="00184A2E">
        <w:rPr>
          <w:i/>
        </w:rPr>
        <w:t xml:space="preserve"> </w:t>
      </w:r>
      <w:r w:rsidR="00C577C8">
        <w:rPr>
          <w:i/>
        </w:rPr>
        <w:t xml:space="preserve">Charlie </w:t>
      </w:r>
      <w:proofErr w:type="spellStart"/>
      <w:r w:rsidR="00C577C8">
        <w:rPr>
          <w:i/>
        </w:rPr>
        <w:t>Fautin</w:t>
      </w:r>
      <w:proofErr w:type="spellEnd"/>
      <w:r w:rsidRPr="00865982">
        <w:rPr>
          <w:i/>
        </w:rPr>
        <w:t xml:space="preserve"> motioned</w:t>
      </w:r>
      <w:r>
        <w:rPr>
          <w:i/>
        </w:rPr>
        <w:t xml:space="preserve"> to approve </w:t>
      </w:r>
      <w:r w:rsidR="00C9694E">
        <w:rPr>
          <w:i/>
        </w:rPr>
        <w:t>May</w:t>
      </w:r>
      <w:r w:rsidRPr="00865982">
        <w:rPr>
          <w:i/>
        </w:rPr>
        <w:t xml:space="preserve"> Minutes. </w:t>
      </w:r>
      <w:proofErr w:type="spellStart"/>
      <w:r w:rsidR="00C577C8">
        <w:rPr>
          <w:i/>
        </w:rPr>
        <w:t>Kristty</w:t>
      </w:r>
      <w:proofErr w:type="spellEnd"/>
      <w:r w:rsidR="00C577C8">
        <w:rPr>
          <w:i/>
        </w:rPr>
        <w:t xml:space="preserve"> </w:t>
      </w:r>
      <w:proofErr w:type="spellStart"/>
      <w:r w:rsidR="00C577C8">
        <w:rPr>
          <w:i/>
        </w:rPr>
        <w:t>Polanco</w:t>
      </w:r>
      <w:proofErr w:type="spellEnd"/>
      <w:r>
        <w:rPr>
          <w:i/>
        </w:rPr>
        <w:t xml:space="preserve"> </w:t>
      </w:r>
      <w:r w:rsidRPr="00865982">
        <w:rPr>
          <w:i/>
        </w:rPr>
        <w:t>seconded.</w:t>
      </w:r>
      <w:r w:rsidR="00C577C8">
        <w:rPr>
          <w:i/>
        </w:rPr>
        <w:t xml:space="preserve"> No discussion.</w:t>
      </w:r>
      <w:r w:rsidRPr="00865982">
        <w:rPr>
          <w:i/>
        </w:rPr>
        <w:t xml:space="preserve"> </w:t>
      </w:r>
      <w:r>
        <w:rPr>
          <w:i/>
        </w:rPr>
        <w:t xml:space="preserve">No objections. </w:t>
      </w:r>
      <w:r w:rsidR="00394234">
        <w:rPr>
          <w:i/>
        </w:rPr>
        <w:t>Board approved</w:t>
      </w:r>
      <w:r w:rsidRPr="00865982">
        <w:rPr>
          <w:i/>
        </w:rPr>
        <w:t>.</w:t>
      </w:r>
      <w:r w:rsidR="00C577C8">
        <w:rPr>
          <w:i/>
        </w:rPr>
        <w:t xml:space="preserve"> </w:t>
      </w:r>
    </w:p>
    <w:p w14:paraId="08549D50" w14:textId="77777777" w:rsidR="00827B46" w:rsidRDefault="00827B46" w:rsidP="00827B46"/>
    <w:p w14:paraId="101363E4" w14:textId="77777777" w:rsidR="00E2092E" w:rsidRPr="00E2092E" w:rsidRDefault="00C577C8" w:rsidP="00827B46">
      <w:pPr>
        <w:rPr>
          <w:b/>
        </w:rPr>
      </w:pPr>
      <w:r w:rsidRPr="00E2092E">
        <w:rPr>
          <w:b/>
        </w:rPr>
        <w:t>Appointment</w:t>
      </w:r>
      <w:r w:rsidR="00E2092E" w:rsidRPr="00E2092E">
        <w:rPr>
          <w:b/>
        </w:rPr>
        <w:t>s</w:t>
      </w:r>
      <w:r w:rsidRPr="00E2092E">
        <w:rPr>
          <w:b/>
        </w:rPr>
        <w:t xml:space="preserve"> </w:t>
      </w:r>
    </w:p>
    <w:p w14:paraId="516B2316" w14:textId="39ED4C39" w:rsidR="00C577C8" w:rsidRDefault="00C577C8" w:rsidP="00827B46">
      <w:r>
        <w:t xml:space="preserve">Sara </w:t>
      </w:r>
      <w:proofErr w:type="spellStart"/>
      <w:r>
        <w:t>Hartstein</w:t>
      </w:r>
      <w:proofErr w:type="spellEnd"/>
      <w:r>
        <w:t xml:space="preserve"> </w:t>
      </w:r>
      <w:r w:rsidR="00E2092E">
        <w:t xml:space="preserve">(Benton County) was appointed to the </w:t>
      </w:r>
      <w:r>
        <w:t>Legislative Committee</w:t>
      </w:r>
      <w:r w:rsidR="00E2092E">
        <w:t>.</w:t>
      </w:r>
    </w:p>
    <w:p w14:paraId="57966EB6" w14:textId="77777777" w:rsidR="00C577C8" w:rsidRDefault="00C577C8" w:rsidP="00827B46"/>
    <w:p w14:paraId="531BB066" w14:textId="62FEF935" w:rsidR="00C577C8" w:rsidRPr="00E2092E" w:rsidRDefault="00E2092E" w:rsidP="00827B46">
      <w:pPr>
        <w:rPr>
          <w:b/>
        </w:rPr>
      </w:pPr>
      <w:r w:rsidRPr="00E2092E">
        <w:rPr>
          <w:b/>
        </w:rPr>
        <w:t>Special Session Review</w:t>
      </w:r>
    </w:p>
    <w:p w14:paraId="1ECA9DB0" w14:textId="5C312B7C" w:rsidR="00C577C8" w:rsidRDefault="00C577C8" w:rsidP="00827B46">
      <w:r>
        <w:t>Morgan Cowling sent out a debrief email</w:t>
      </w:r>
      <w:r w:rsidR="00E2092E">
        <w:t xml:space="preserve"> on Monday</w:t>
      </w:r>
      <w:r>
        <w:t>. Last week</w:t>
      </w:r>
      <w:r w:rsidR="00E2092E">
        <w:t>,</w:t>
      </w:r>
      <w:r>
        <w:t xml:space="preserve"> the Oregon Legislature held the First Special Session of 2020. There are plans for at least one more session. This session did not address the budget shortfall that everyone is dealing with in their communities, and it was strictly a policy session. There was one budget bill that only made adjustment</w:t>
      </w:r>
      <w:r w:rsidR="00E2092E">
        <w:t>s</w:t>
      </w:r>
      <w:r>
        <w:t xml:space="preserve"> based on bills that passed.</w:t>
      </w:r>
    </w:p>
    <w:p w14:paraId="5E103523" w14:textId="77777777" w:rsidR="00C577C8" w:rsidRDefault="00C577C8" w:rsidP="00827B46"/>
    <w:p w14:paraId="014F9E06" w14:textId="3A00B9E8" w:rsidR="00C577C8" w:rsidRDefault="00C577C8" w:rsidP="00827B46">
      <w:r>
        <w:t xml:space="preserve">CLHO supported a provision of a COVID-19 response omnibus bill </w:t>
      </w:r>
      <w:r w:rsidR="0050455B">
        <w:t xml:space="preserve">(HB 4212) </w:t>
      </w:r>
      <w:r>
        <w:t xml:space="preserve">related to collection of REALD data. </w:t>
      </w:r>
      <w:r w:rsidR="0050455B">
        <w:t>There</w:t>
      </w:r>
      <w:r w:rsidR="00E2092E">
        <w:t xml:space="preserve"> has been a lot of attention on</w:t>
      </w:r>
      <w:r w:rsidR="0050455B">
        <w:t xml:space="preserve"> the disproportionate impact of COVID-19 on BIPOC populations. This provision requires health care providers to collect REALD data during an “encounter”. The provision goes into effect</w:t>
      </w:r>
      <w:r w:rsidR="00E2092E">
        <w:t xml:space="preserve"> in October to allow a reasonable timeline</w:t>
      </w:r>
      <w:r w:rsidR="0050455B">
        <w:t xml:space="preserve"> for health care providers</w:t>
      </w:r>
      <w:r w:rsidR="00E2092E">
        <w:t xml:space="preserve"> to start this</w:t>
      </w:r>
      <w:r w:rsidR="0050455B">
        <w:t xml:space="preserve">. </w:t>
      </w:r>
    </w:p>
    <w:p w14:paraId="414C125D" w14:textId="77777777" w:rsidR="0050455B" w:rsidRDefault="0050455B" w:rsidP="00827B46"/>
    <w:p w14:paraId="6C967B0D" w14:textId="38D1DB72" w:rsidR="0050455B" w:rsidRDefault="0050455B" w:rsidP="00827B46">
      <w:r>
        <w:t>HB 4212 also had language on limited liability for hotels/motels. There was a lot of testimony</w:t>
      </w:r>
      <w:r w:rsidR="00E2092E">
        <w:t xml:space="preserve"> on the topic,</w:t>
      </w:r>
      <w:r>
        <w:t xml:space="preserve"> and all of those provisions were removed. A workgroup will revisit this topic in the interim. At least one county lobbyist requested that CLHO get more involved in the liability issues, but given how fast things were moving it wasn’t feasible. Just submitting a letter of support for REALD required quick action from the Legislative and Executive Committees. Another major topic that included a suite of bills was police accountability (incl</w:t>
      </w:r>
      <w:r w:rsidR="00E2092E">
        <w:t>uding a taskforce that will convene soon</w:t>
      </w:r>
      <w:r>
        <w:t xml:space="preserve">). There was ample virtual public comment. Governor Brown seems to be waiting to see if there will be federal action to pass legislation to allow states to backfill budgets, which was not allowed in any of the stimulus packages so far. </w:t>
      </w:r>
    </w:p>
    <w:p w14:paraId="05086A1C" w14:textId="77777777" w:rsidR="0050455B" w:rsidRDefault="0050455B" w:rsidP="00827B46"/>
    <w:p w14:paraId="6B2E76CB" w14:textId="7C7CCB70" w:rsidR="00E2092E" w:rsidRDefault="007145F3" w:rsidP="00827B46">
      <w:pPr>
        <w:rPr>
          <w:b/>
        </w:rPr>
      </w:pPr>
      <w:r>
        <w:rPr>
          <w:b/>
        </w:rPr>
        <w:t>Statewide Face Covering</w:t>
      </w:r>
      <w:r w:rsidR="00E2092E" w:rsidRPr="00E2092E">
        <w:rPr>
          <w:b/>
        </w:rPr>
        <w:t xml:space="preserve"> Recommendation</w:t>
      </w:r>
    </w:p>
    <w:p w14:paraId="32469B6D" w14:textId="19089BE9" w:rsidR="0050455B" w:rsidRPr="00E2092E" w:rsidRDefault="0050455B" w:rsidP="00827B46">
      <w:pPr>
        <w:rPr>
          <w:b/>
        </w:rPr>
      </w:pPr>
      <w:r>
        <w:t>Morgan Cowling reviewed the actions taken by the</w:t>
      </w:r>
      <w:r w:rsidR="00E2092E">
        <w:t xml:space="preserve"> CLHO</w:t>
      </w:r>
      <w:r>
        <w:t xml:space="preserve"> Executive Committee. </w:t>
      </w:r>
      <w:r w:rsidR="00E2092E">
        <w:t xml:space="preserve">The </w:t>
      </w:r>
      <w:r>
        <w:t xml:space="preserve">PHAO Caucus discussed a request to the Governor to expand the face covering mandate to statewide coverage. Before the Executive Committee could take action, Governor Brown expanded the mandate. The Executive Committee changed the action to thanking the Governor. Sierra Prior quickly made a graphic </w:t>
      </w:r>
      <w:r w:rsidR="00E2092E">
        <w:t>that LPHAs may use and</w:t>
      </w:r>
      <w:r>
        <w:t xml:space="preserve"> share</w:t>
      </w:r>
      <w:r w:rsidR="00E2092E">
        <w:t xml:space="preserve"> at their discretion</w:t>
      </w:r>
      <w:r>
        <w:t xml:space="preserve">. Tina </w:t>
      </w:r>
      <w:proofErr w:type="spellStart"/>
      <w:r>
        <w:t>Edlund</w:t>
      </w:r>
      <w:proofErr w:type="spellEnd"/>
      <w:r>
        <w:t xml:space="preserve"> </w:t>
      </w:r>
      <w:r w:rsidR="00E2092E">
        <w:t xml:space="preserve">from the Governor’s Office </w:t>
      </w:r>
      <w:r>
        <w:t>shared a linked to a statewide social media toolkit with graphics</w:t>
      </w:r>
      <w:r w:rsidR="00E2092E">
        <w:t>,</w:t>
      </w:r>
      <w:r>
        <w:t xml:space="preserve"> which was shared in the July 1, 2020 Daily Brief. The Governor’s Office is doing a strong push about wearing masks ahead of the Fourth of July weekend. </w:t>
      </w:r>
    </w:p>
    <w:p w14:paraId="11922AD0" w14:textId="77777777" w:rsidR="0050455B" w:rsidRDefault="0050455B" w:rsidP="00827B46"/>
    <w:p w14:paraId="2F8119B2" w14:textId="23A6643D" w:rsidR="0050455B" w:rsidRDefault="00E2092E" w:rsidP="00827B46">
      <w:r>
        <w:t>Jocelyn Warren said the E</w:t>
      </w:r>
      <w:r w:rsidR="0050455B">
        <w:t xml:space="preserve">xecutive Committee had </w:t>
      </w:r>
      <w:r>
        <w:t xml:space="preserve">a </w:t>
      </w:r>
      <w:r w:rsidR="0050455B">
        <w:t xml:space="preserve">discussion about the wisdom of thanking the Governor given how this issue has been politicized. The committee came to the conclusion that </w:t>
      </w:r>
      <w:r>
        <w:t>it’s</w:t>
      </w:r>
      <w:r w:rsidR="0050455B">
        <w:t xml:space="preserve"> a public health responsibility to support this measure and that the Governor needs this support. This is one of the few ways we can protect each other until an anti-viral medication or a vaccine is available. </w:t>
      </w:r>
    </w:p>
    <w:p w14:paraId="30905348" w14:textId="77777777" w:rsidR="000D2CD9" w:rsidRDefault="000D2CD9" w:rsidP="00827B46"/>
    <w:p w14:paraId="2BD7C1DB" w14:textId="74D3BB6D" w:rsidR="000D2CD9" w:rsidRPr="00E2092E" w:rsidRDefault="000D2CD9" w:rsidP="00827B46">
      <w:pPr>
        <w:rPr>
          <w:b/>
        </w:rPr>
      </w:pPr>
      <w:r w:rsidRPr="00E2092E">
        <w:rPr>
          <w:b/>
        </w:rPr>
        <w:t>School Reopening</w:t>
      </w:r>
    </w:p>
    <w:p w14:paraId="79CA31D7" w14:textId="5A957AED" w:rsidR="000D2CD9" w:rsidRDefault="000D2CD9" w:rsidP="00827B46">
      <w:r>
        <w:t xml:space="preserve">Bob </w:t>
      </w:r>
      <w:proofErr w:type="spellStart"/>
      <w:r>
        <w:t>Dannenhoffer</w:t>
      </w:r>
      <w:proofErr w:type="spellEnd"/>
      <w:r w:rsidR="007145F3">
        <w:t xml:space="preserve">, </w:t>
      </w:r>
      <w:proofErr w:type="spellStart"/>
      <w:r w:rsidR="007145F3">
        <w:t>Racael</w:t>
      </w:r>
      <w:proofErr w:type="spellEnd"/>
      <w:r w:rsidR="007145F3">
        <w:t xml:space="preserve"> Banks</w:t>
      </w:r>
      <w:bookmarkStart w:id="0" w:name="_GoBack"/>
      <w:bookmarkEnd w:id="0"/>
      <w:r>
        <w:t xml:space="preserve"> </w:t>
      </w:r>
      <w:r w:rsidR="00E2092E">
        <w:t xml:space="preserve">and Muriel </w:t>
      </w:r>
      <w:proofErr w:type="spellStart"/>
      <w:r w:rsidR="00E2092E">
        <w:t>DeLavergne</w:t>
      </w:r>
      <w:proofErr w:type="spellEnd"/>
      <w:r w:rsidR="00E2092E">
        <w:t>-Brown have been asked to serve on the Governor’s</w:t>
      </w:r>
      <w:r>
        <w:t xml:space="preserve"> Healthy Schools Reopening Task Force</w:t>
      </w:r>
      <w:r w:rsidR="00E2092E">
        <w:t>.</w:t>
      </w:r>
    </w:p>
    <w:p w14:paraId="5CE6FF03" w14:textId="77777777" w:rsidR="000D2CD9" w:rsidRDefault="000D2CD9" w:rsidP="00827B46"/>
    <w:p w14:paraId="27FC2BF5" w14:textId="1C294BF7" w:rsidR="000D2CD9" w:rsidRDefault="000D2CD9" w:rsidP="00827B46">
      <w:r>
        <w:t>Sherrie Ward said that she has a meeting coming up</w:t>
      </w:r>
      <w:r w:rsidR="00E2092E">
        <w:t xml:space="preserve"> about school reopening in her community</w:t>
      </w:r>
      <w:r>
        <w:t xml:space="preserve"> and she can report back how it goes. Rebecca Austen raised the issue of </w:t>
      </w:r>
      <w:proofErr w:type="gramStart"/>
      <w:r>
        <w:t>child care</w:t>
      </w:r>
      <w:proofErr w:type="gramEnd"/>
      <w:r>
        <w:t xml:space="preserve"> and how two school schedules may create more challenges. </w:t>
      </w:r>
      <w:r w:rsidR="00E2092E">
        <w:t>She also said the</w:t>
      </w:r>
      <w:r>
        <w:t xml:space="preserve"> Early Learning Division </w:t>
      </w:r>
      <w:r w:rsidR="00E2092E">
        <w:t>should</w:t>
      </w:r>
      <w:r>
        <w:t xml:space="preserve"> address this as well because </w:t>
      </w:r>
      <w:r w:rsidR="00E2092E">
        <w:t>one</w:t>
      </w:r>
      <w:r>
        <w:t xml:space="preserve"> can’t </w:t>
      </w:r>
      <w:r w:rsidR="00E2092E">
        <w:t>operate</w:t>
      </w:r>
      <w:r>
        <w:t xml:space="preserve"> without the other. Tricia </w:t>
      </w:r>
      <w:proofErr w:type="spellStart"/>
      <w:r>
        <w:t>Mortell</w:t>
      </w:r>
      <w:proofErr w:type="spellEnd"/>
      <w:r>
        <w:t xml:space="preserve"> echoed the comment and said that disease control is important but some care centers may not have enough income or financial support</w:t>
      </w:r>
      <w:r w:rsidR="00E2092E">
        <w:t xml:space="preserve"> to reopen</w:t>
      </w:r>
      <w:r>
        <w:t xml:space="preserve">. Tricia </w:t>
      </w:r>
      <w:proofErr w:type="spellStart"/>
      <w:r>
        <w:t>Mortell</w:t>
      </w:r>
      <w:proofErr w:type="spellEnd"/>
      <w:r>
        <w:t xml:space="preserve"> said this </w:t>
      </w:r>
      <w:r w:rsidR="00E2092E">
        <w:t>might</w:t>
      </w:r>
      <w:r>
        <w:t xml:space="preserve"> need to be a legislative conversation. Jocelyn Warren said she has heard a lot of concern about staff time to complete the reviews and hopes that we will hear more about this today. Tricia </w:t>
      </w:r>
      <w:proofErr w:type="spellStart"/>
      <w:r>
        <w:t>Mortell</w:t>
      </w:r>
      <w:proofErr w:type="spellEnd"/>
      <w:r>
        <w:t xml:space="preserve"> said Wash</w:t>
      </w:r>
      <w:r w:rsidR="00E2092E">
        <w:t>ington</w:t>
      </w:r>
      <w:r>
        <w:t xml:space="preserve"> Co</w:t>
      </w:r>
      <w:r w:rsidR="00E2092E">
        <w:t>unty</w:t>
      </w:r>
      <w:r>
        <w:t xml:space="preserve"> has had two meetings with superintendents and they emphasized doing district wide work with each school before Wash</w:t>
      </w:r>
      <w:r w:rsidR="00E2092E">
        <w:t>ington</w:t>
      </w:r>
      <w:r>
        <w:t xml:space="preserve"> Co</w:t>
      </w:r>
      <w:r w:rsidR="00E2092E">
        <w:t>unty Public Health</w:t>
      </w:r>
      <w:r>
        <w:t xml:space="preserve"> gets involved. Dr. </w:t>
      </w:r>
      <w:proofErr w:type="spellStart"/>
      <w:r>
        <w:t>Luedtke</w:t>
      </w:r>
      <w:proofErr w:type="spellEnd"/>
      <w:r>
        <w:t xml:space="preserve"> asked about criteria to close schools</w:t>
      </w:r>
      <w:r w:rsidR="00E2092E">
        <w:t>, and said this might be a</w:t>
      </w:r>
      <w:r>
        <w:t xml:space="preserve"> topic for </w:t>
      </w:r>
      <w:r w:rsidR="00E2092E">
        <w:t xml:space="preserve">the health Schools Reopening Task </w:t>
      </w:r>
      <w:proofErr w:type="spellStart"/>
      <w:r w:rsidR="00E2092E">
        <w:t>Froce</w:t>
      </w:r>
      <w:proofErr w:type="spellEnd"/>
      <w:r w:rsidR="00E2092E">
        <w:t xml:space="preserve">. Tricia </w:t>
      </w:r>
      <w:proofErr w:type="spellStart"/>
      <w:r w:rsidR="00E2092E">
        <w:t>Mortell</w:t>
      </w:r>
      <w:proofErr w:type="spellEnd"/>
      <w:r w:rsidR="00E2092E">
        <w:t xml:space="preserve"> said some</w:t>
      </w:r>
      <w:r>
        <w:t xml:space="preserve"> H</w:t>
      </w:r>
      <w:r w:rsidR="00E2092E">
        <w:t>ealth Officer</w:t>
      </w:r>
      <w:r>
        <w:t xml:space="preserve">’s went through the guidance and she can share their comments. Sierra Prior and Morgan Cowling will put together a follow-up email with the information from Tricia </w:t>
      </w:r>
      <w:proofErr w:type="spellStart"/>
      <w:r w:rsidR="00E2092E">
        <w:t>Mortell</w:t>
      </w:r>
      <w:proofErr w:type="spellEnd"/>
      <w:r w:rsidR="00E2092E">
        <w:t xml:space="preserve"> </w:t>
      </w:r>
      <w:r>
        <w:t xml:space="preserve">and other materials that </w:t>
      </w:r>
      <w:r w:rsidR="00E2092E">
        <w:t>were</w:t>
      </w:r>
      <w:r>
        <w:t xml:space="preserve"> requested in the course of this meeting.</w:t>
      </w:r>
    </w:p>
    <w:p w14:paraId="7C10A108" w14:textId="77777777" w:rsidR="000D2CD9" w:rsidRDefault="000D2CD9" w:rsidP="00827B46"/>
    <w:p w14:paraId="60E8983F" w14:textId="77777777" w:rsidR="00E2092E" w:rsidRDefault="000D2CD9" w:rsidP="00827B46">
      <w:r>
        <w:t xml:space="preserve">Morgan Cowling reminded everyone that there is a school reopening webinar immediately following this meeting. Morgan Cowling encouraged everyone to have someone from </w:t>
      </w:r>
      <w:proofErr w:type="gramStart"/>
      <w:r>
        <w:t>their</w:t>
      </w:r>
      <w:proofErr w:type="gramEnd"/>
      <w:r>
        <w:t xml:space="preserve"> LPHA join. </w:t>
      </w:r>
    </w:p>
    <w:p w14:paraId="7848A8E9" w14:textId="77777777" w:rsidR="00E2092E" w:rsidRDefault="00E2092E" w:rsidP="00827B46"/>
    <w:p w14:paraId="43F9B168" w14:textId="77777777" w:rsidR="00E2092E" w:rsidRDefault="000D2CD9" w:rsidP="00827B46">
      <w:r>
        <w:t xml:space="preserve">Other strategies: </w:t>
      </w:r>
    </w:p>
    <w:p w14:paraId="73164CA5" w14:textId="77777777" w:rsidR="00E2092E" w:rsidRDefault="000D2CD9" w:rsidP="00E2092E">
      <w:pPr>
        <w:pStyle w:val="ListParagraph"/>
        <w:numPr>
          <w:ilvl w:val="0"/>
          <w:numId w:val="14"/>
        </w:numPr>
      </w:pPr>
      <w:r>
        <w:t xml:space="preserve">Marion County is training school nurses about infection </w:t>
      </w:r>
      <w:r w:rsidR="00E2092E">
        <w:t>prevention</w:t>
      </w:r>
      <w:r>
        <w:t xml:space="preserve">. </w:t>
      </w:r>
    </w:p>
    <w:p w14:paraId="71658C43" w14:textId="77777777" w:rsidR="00E2092E" w:rsidRDefault="000D2CD9" w:rsidP="00E2092E">
      <w:pPr>
        <w:pStyle w:val="ListParagraph"/>
        <w:numPr>
          <w:ilvl w:val="0"/>
          <w:numId w:val="14"/>
        </w:numPr>
      </w:pPr>
      <w:r>
        <w:t xml:space="preserve">The other idea was to have a meeting dedicated to sharing ideas on school reopening. Morgan Cowling asked if CLHO members and their LPHA staff would attend such a meeting next week. Dr. </w:t>
      </w:r>
      <w:proofErr w:type="spellStart"/>
      <w:r>
        <w:t>Luedtke</w:t>
      </w:r>
      <w:proofErr w:type="spellEnd"/>
      <w:r>
        <w:t xml:space="preserve"> supported the idea of a sharing meeting. Sarah Poe supported the meeting. </w:t>
      </w:r>
    </w:p>
    <w:p w14:paraId="5598EE5C" w14:textId="77777777" w:rsidR="00E2092E" w:rsidRDefault="000D2CD9" w:rsidP="00827B46">
      <w:pPr>
        <w:pStyle w:val="ListParagraph"/>
        <w:numPr>
          <w:ilvl w:val="0"/>
          <w:numId w:val="14"/>
        </w:numPr>
      </w:pPr>
      <w:r>
        <w:t xml:space="preserve">Sarah Poe also shared that smaller counties have a greater amount of work if they don’t have school nurses, and pushback on ODE may be helpful. Diane </w:t>
      </w:r>
      <w:proofErr w:type="spellStart"/>
      <w:r>
        <w:t>Kilkenny</w:t>
      </w:r>
      <w:proofErr w:type="spellEnd"/>
      <w:r>
        <w:t xml:space="preserve"> echoed the comment, and said that she would like to see more guidance for what is truly the responsibility for LPHAs. </w:t>
      </w:r>
    </w:p>
    <w:p w14:paraId="1959D303" w14:textId="77777777" w:rsidR="00E2092E" w:rsidRDefault="000D2CD9" w:rsidP="00827B46">
      <w:pPr>
        <w:pStyle w:val="ListParagraph"/>
        <w:numPr>
          <w:ilvl w:val="0"/>
          <w:numId w:val="14"/>
        </w:numPr>
      </w:pPr>
      <w:r>
        <w:t xml:space="preserve">Tricia </w:t>
      </w:r>
      <w:proofErr w:type="spellStart"/>
      <w:r>
        <w:t>Mortell</w:t>
      </w:r>
      <w:proofErr w:type="spellEnd"/>
      <w:r>
        <w:t xml:space="preserve"> asked if it’s possible to have ODE support regional consulting for this work. </w:t>
      </w:r>
    </w:p>
    <w:p w14:paraId="44BCF4A4" w14:textId="7E03C84A" w:rsidR="00E2092E" w:rsidRDefault="00E2092E" w:rsidP="00827B46">
      <w:pPr>
        <w:pStyle w:val="ListParagraph"/>
        <w:numPr>
          <w:ilvl w:val="0"/>
          <w:numId w:val="14"/>
        </w:numPr>
      </w:pPr>
      <w:r>
        <w:t xml:space="preserve">Trish Elliott said </w:t>
      </w:r>
      <w:r w:rsidR="000D2CD9">
        <w:t>Hood River has assigned an ICS liaison to support the schools and it has been working well. Jocelyn Warren said Lane County has done something similar and hosts meetings twice a week to sup</w:t>
      </w:r>
      <w:r w:rsidR="006363CB">
        <w:t xml:space="preserve">port the work now, but that this will not be sufficient for reviewing plans or other work. </w:t>
      </w:r>
    </w:p>
    <w:p w14:paraId="713F851A" w14:textId="77777777" w:rsidR="00E2092E" w:rsidRDefault="006363CB" w:rsidP="00827B46">
      <w:pPr>
        <w:pStyle w:val="ListParagraph"/>
        <w:numPr>
          <w:ilvl w:val="0"/>
          <w:numId w:val="14"/>
        </w:numPr>
      </w:pPr>
      <w:r>
        <w:t xml:space="preserve">Dr. </w:t>
      </w:r>
      <w:proofErr w:type="spellStart"/>
      <w:r>
        <w:t>Luedtke</w:t>
      </w:r>
      <w:proofErr w:type="spellEnd"/>
      <w:r>
        <w:t xml:space="preserve"> </w:t>
      </w:r>
      <w:r w:rsidR="00E2092E">
        <w:t>asked how CLHO might play a roll in supporting</w:t>
      </w:r>
      <w:r>
        <w:t xml:space="preserve"> districts that don’t have nurses or capacity for these plans. </w:t>
      </w:r>
    </w:p>
    <w:p w14:paraId="5CE34D0E" w14:textId="283C4C36" w:rsidR="006363CB" w:rsidRDefault="006363CB" w:rsidP="00827B46">
      <w:pPr>
        <w:pStyle w:val="ListParagraph"/>
        <w:numPr>
          <w:ilvl w:val="0"/>
          <w:numId w:val="14"/>
        </w:numPr>
      </w:pPr>
      <w:r>
        <w:t xml:space="preserve">Muriel </w:t>
      </w:r>
      <w:proofErr w:type="spellStart"/>
      <w:r w:rsidR="00E2092E">
        <w:t>DeLavergne</w:t>
      </w:r>
      <w:proofErr w:type="spellEnd"/>
      <w:r w:rsidR="00E2092E">
        <w:t>-Brown said C</w:t>
      </w:r>
      <w:r>
        <w:t>entral Oregon</w:t>
      </w:r>
      <w:r w:rsidR="00E2092E">
        <w:t xml:space="preserve"> districts are</w:t>
      </w:r>
      <w:r>
        <w:t xml:space="preserve"> working </w:t>
      </w:r>
      <w:r w:rsidR="00E2092E">
        <w:t>with</w:t>
      </w:r>
      <w:r>
        <w:t xml:space="preserve"> public health on a template that will then be sent to schools. </w:t>
      </w:r>
    </w:p>
    <w:p w14:paraId="5FB645E9" w14:textId="77777777" w:rsidR="006363CB" w:rsidRDefault="006363CB" w:rsidP="00827B46"/>
    <w:p w14:paraId="6EA4F10E" w14:textId="1BE288F0" w:rsidR="006363CB" w:rsidRDefault="006363CB" w:rsidP="00827B46">
      <w:r>
        <w:t xml:space="preserve">Morgan Cowling said it </w:t>
      </w:r>
      <w:proofErr w:type="gramStart"/>
      <w:r>
        <w:t>will</w:t>
      </w:r>
      <w:proofErr w:type="gramEnd"/>
      <w:r>
        <w:t xml:space="preserve"> be helpful to meet again after the webinar today to continue this type of sharing. Morgan Cowling will schedule the meeting for next Thursday. Please send ideas to Morgan as well so that CLHO can elevate ideas for LPHAs to work with schools in an effective manner. </w:t>
      </w:r>
    </w:p>
    <w:p w14:paraId="0DB8FF1E" w14:textId="77777777" w:rsidR="006363CB" w:rsidRDefault="006363CB" w:rsidP="00827B46"/>
    <w:p w14:paraId="0D1FEC02" w14:textId="1CADAE7E" w:rsidR="006363CB" w:rsidRPr="004458E5" w:rsidRDefault="006363CB" w:rsidP="00827B46">
      <w:pPr>
        <w:rPr>
          <w:b/>
        </w:rPr>
      </w:pPr>
      <w:r w:rsidRPr="004458E5">
        <w:rPr>
          <w:b/>
        </w:rPr>
        <w:t>Outbreak Response: Data Sharing</w:t>
      </w:r>
    </w:p>
    <w:p w14:paraId="089D76C8" w14:textId="1F8C2319" w:rsidR="006363CB" w:rsidRDefault="006363CB" w:rsidP="00827B46">
      <w:r>
        <w:t xml:space="preserve">Morgan Cowling shared that this agenda item is intended for sharing. An issue was also raised around workplace outbreak reporting and how it may be causing workplaces and individuals to be hesitant to get tested for fear of the public reporting. </w:t>
      </w:r>
    </w:p>
    <w:p w14:paraId="0A3E9FFB" w14:textId="77777777" w:rsidR="006363CB" w:rsidRDefault="006363CB" w:rsidP="00827B46"/>
    <w:p w14:paraId="5E2B316C" w14:textId="1A2F65FE" w:rsidR="006363CB" w:rsidRDefault="006363CB" w:rsidP="00827B46">
      <w:r>
        <w:t>Jocelyn Warren ask</w:t>
      </w:r>
      <w:r w:rsidR="004458E5">
        <w:t>ed</w:t>
      </w:r>
      <w:r>
        <w:t xml:space="preserve"> for input on how this is impacting working with businesses. Sarah Poe said that Malheur is getting refusals for testing at food processing plants and there have been complaints from people in isolation and quarantine. There has been a lot of challenge in working with business</w:t>
      </w:r>
      <w:r w:rsidR="004458E5">
        <w:t>es</w:t>
      </w:r>
      <w:r>
        <w:t xml:space="preserve">. </w:t>
      </w:r>
      <w:r w:rsidR="004458E5">
        <w:t>Since</w:t>
      </w:r>
      <w:r>
        <w:t xml:space="preserve"> public health is doing both the co</w:t>
      </w:r>
      <w:r w:rsidR="004458E5">
        <w:t>ntact tracing and enforcement, health departments are</w:t>
      </w:r>
      <w:r>
        <w:t xml:space="preserve"> viewed as hurting businesses. </w:t>
      </w:r>
    </w:p>
    <w:p w14:paraId="11A472A9" w14:textId="77777777" w:rsidR="006363CB" w:rsidRDefault="006363CB" w:rsidP="00827B46"/>
    <w:p w14:paraId="6E15A214" w14:textId="599E35AA" w:rsidR="006363CB" w:rsidRDefault="006363CB" w:rsidP="00827B46">
      <w:r>
        <w:t xml:space="preserve">Sara </w:t>
      </w:r>
      <w:proofErr w:type="spellStart"/>
      <w:r>
        <w:t>Beaudrault</w:t>
      </w:r>
      <w:proofErr w:type="spellEnd"/>
      <w:r>
        <w:t xml:space="preserve"> said that OHA </w:t>
      </w:r>
      <w:proofErr w:type="gramStart"/>
      <w:r>
        <w:t>can</w:t>
      </w:r>
      <w:proofErr w:type="gramEnd"/>
      <w:r>
        <w:t xml:space="preserve"> support working with business</w:t>
      </w:r>
      <w:r w:rsidR="004458E5">
        <w:t>es</w:t>
      </w:r>
      <w:r>
        <w:t>. OHA is working closely with ODA on businesses they regulate. OHA is hearing about employers everywhere not being supportive about taking the public health measures they need. Sarah Poe asked if</w:t>
      </w:r>
      <w:r w:rsidR="004458E5">
        <w:t xml:space="preserve"> there is work to be done with Chambers of C</w:t>
      </w:r>
      <w:r>
        <w:t xml:space="preserve">ommerce or other lobby </w:t>
      </w:r>
      <w:r w:rsidR="004458E5">
        <w:t>organizations</w:t>
      </w:r>
      <w:r>
        <w:t xml:space="preserve"> because government intervention is not being received well. Diane </w:t>
      </w:r>
      <w:proofErr w:type="spellStart"/>
      <w:r>
        <w:t>Kilkenny</w:t>
      </w:r>
      <w:proofErr w:type="spellEnd"/>
      <w:r>
        <w:t xml:space="preserve"> </w:t>
      </w:r>
      <w:r w:rsidR="004458E5">
        <w:t>said Morrow County is considering</w:t>
      </w:r>
      <w:r w:rsidR="00F226B1">
        <w:t xml:space="preserve"> pre-screening temp workers before they are assigned to a placement. Morrow County is limited in their capacity for doing the testing and investigation. Muriel </w:t>
      </w:r>
      <w:proofErr w:type="spellStart"/>
      <w:r w:rsidR="00F226B1">
        <w:t>DeLavergne</w:t>
      </w:r>
      <w:proofErr w:type="spellEnd"/>
      <w:r w:rsidR="00F226B1">
        <w:t>-Brown shared that having a liaison assigned to the Chamber of Commerce has been very helpful in working with the business community. It was bumpy at first, but now it has been beneficial.</w:t>
      </w:r>
    </w:p>
    <w:p w14:paraId="311CC95C" w14:textId="77777777" w:rsidR="00F226B1" w:rsidRDefault="00F226B1" w:rsidP="00827B46"/>
    <w:p w14:paraId="2DD850D1" w14:textId="619756C4" w:rsidR="00F226B1" w:rsidRDefault="00F226B1" w:rsidP="00827B46">
      <w:r>
        <w:t xml:space="preserve">Bob </w:t>
      </w:r>
      <w:proofErr w:type="spellStart"/>
      <w:r>
        <w:t>Dannehoffer</w:t>
      </w:r>
      <w:proofErr w:type="spellEnd"/>
      <w:r>
        <w:t xml:space="preserve"> brought up that Orpheus is slowing down the work as well. He suggested a high level conversation about how to speed up </w:t>
      </w:r>
      <w:r w:rsidR="004458E5">
        <w:t>Orpheus</w:t>
      </w:r>
      <w:r>
        <w:t xml:space="preserve">. Joe </w:t>
      </w:r>
      <w:proofErr w:type="spellStart"/>
      <w:r>
        <w:t>Fiumara</w:t>
      </w:r>
      <w:proofErr w:type="spellEnd"/>
      <w:r>
        <w:t xml:space="preserve"> echoed the comment. </w:t>
      </w:r>
    </w:p>
    <w:p w14:paraId="7C3F9792" w14:textId="77777777" w:rsidR="00F226B1" w:rsidRDefault="00F226B1" w:rsidP="00827B46"/>
    <w:p w14:paraId="2EA6A863" w14:textId="646EFAF8" w:rsidR="00F226B1" w:rsidRDefault="00F226B1" w:rsidP="00827B46">
      <w:r>
        <w:t xml:space="preserve">Jennifer Little shared that Klamath is working with their FQHC, and they </w:t>
      </w:r>
      <w:r w:rsidR="004458E5">
        <w:t>are doing</w:t>
      </w:r>
      <w:r>
        <w:t xml:space="preserve"> more testing so public health c</w:t>
      </w:r>
      <w:r w:rsidR="004458E5">
        <w:t>an</w:t>
      </w:r>
      <w:r>
        <w:t xml:space="preserve"> focus on contact tracing. The FQHC gives a heads up when they are doing a testing event so that public </w:t>
      </w:r>
      <w:r w:rsidR="004458E5">
        <w:t>health can be prepared. Public h</w:t>
      </w:r>
      <w:r>
        <w:t>ealth helped connect the FQHC to the right people in the community. Klamath offered all ag</w:t>
      </w:r>
      <w:r w:rsidR="004458E5">
        <w:t>riculture</w:t>
      </w:r>
      <w:r>
        <w:t xml:space="preserve"> employers to come out and do testing, but very few employers have said yes. Sarah Poe asked how LPHAs are working with their FQHC’s. Trish Elliott shared that Hood River has a contract with funds with their FQHC. Jennifer Little said that Klamath doesn’t have a contract, but the LPHA has been working on bolstering their relationship in other ways. </w:t>
      </w:r>
    </w:p>
    <w:p w14:paraId="2C9CB40C" w14:textId="77777777" w:rsidR="00F226B1" w:rsidRDefault="00F226B1" w:rsidP="00827B46"/>
    <w:p w14:paraId="12B3F6A5" w14:textId="76EEA3A3" w:rsidR="00F226B1" w:rsidRPr="004458E5" w:rsidRDefault="00F226B1" w:rsidP="00827B46">
      <w:pPr>
        <w:rPr>
          <w:b/>
        </w:rPr>
      </w:pPr>
      <w:r w:rsidRPr="004458E5">
        <w:rPr>
          <w:b/>
        </w:rPr>
        <w:t>Trust for America’s Health Letter</w:t>
      </w:r>
    </w:p>
    <w:p w14:paraId="3C088EEA" w14:textId="0B329DCA" w:rsidR="00F226B1" w:rsidRDefault="00F226B1" w:rsidP="00827B46">
      <w:r>
        <w:t xml:space="preserve">Morgan Cowling said the TFAH letter came to CLHO through NACCHO to sign on to support the CDC. A link to the letter is available in CLHO Meeting materials. </w:t>
      </w:r>
    </w:p>
    <w:p w14:paraId="7A182439" w14:textId="77777777" w:rsidR="00F226B1" w:rsidRDefault="00F226B1" w:rsidP="00827B46"/>
    <w:p w14:paraId="2FDC0442" w14:textId="0786145E" w:rsidR="00F226B1" w:rsidRPr="004458E5" w:rsidRDefault="00F226B1" w:rsidP="00827B46">
      <w:pPr>
        <w:rPr>
          <w:i/>
        </w:rPr>
      </w:pPr>
      <w:r w:rsidRPr="004458E5">
        <w:rPr>
          <w:i/>
        </w:rPr>
        <w:t>Muriel</w:t>
      </w:r>
      <w:r w:rsidR="004458E5" w:rsidRPr="004458E5">
        <w:rPr>
          <w:i/>
        </w:rPr>
        <w:t xml:space="preserve"> </w:t>
      </w:r>
      <w:proofErr w:type="spellStart"/>
      <w:r w:rsidR="004458E5" w:rsidRPr="004458E5">
        <w:rPr>
          <w:i/>
        </w:rPr>
        <w:t>DeLavergne</w:t>
      </w:r>
      <w:proofErr w:type="spellEnd"/>
      <w:r w:rsidR="004458E5" w:rsidRPr="004458E5">
        <w:rPr>
          <w:i/>
        </w:rPr>
        <w:t>-Brown motioned for CLHO to sign on to the letter</w:t>
      </w:r>
      <w:r w:rsidRPr="004458E5">
        <w:rPr>
          <w:i/>
        </w:rPr>
        <w:t xml:space="preserve">. Rebecca </w:t>
      </w:r>
      <w:r w:rsidR="004458E5" w:rsidRPr="004458E5">
        <w:rPr>
          <w:i/>
        </w:rPr>
        <w:t>Austen</w:t>
      </w:r>
      <w:r w:rsidRPr="004458E5">
        <w:rPr>
          <w:i/>
        </w:rPr>
        <w:t xml:space="preserve"> seconded. No discussion. </w:t>
      </w:r>
      <w:r w:rsidR="00E268CA" w:rsidRPr="004458E5">
        <w:rPr>
          <w:i/>
        </w:rPr>
        <w:t xml:space="preserve">No objections. Board Approved. </w:t>
      </w:r>
    </w:p>
    <w:p w14:paraId="69B79AAE" w14:textId="77777777" w:rsidR="00E268CA" w:rsidRDefault="00E268CA" w:rsidP="00827B46"/>
    <w:p w14:paraId="43B5FBAC" w14:textId="7E124950" w:rsidR="00E268CA" w:rsidRPr="004458E5" w:rsidRDefault="00E268CA" w:rsidP="00827B46">
      <w:pPr>
        <w:rPr>
          <w:b/>
        </w:rPr>
      </w:pPr>
      <w:r w:rsidRPr="004458E5">
        <w:rPr>
          <w:b/>
        </w:rPr>
        <w:t>Frontier County Representative for PHAB</w:t>
      </w:r>
    </w:p>
    <w:p w14:paraId="1E936C50" w14:textId="02921E6F" w:rsidR="00E268CA" w:rsidRDefault="00E268CA" w:rsidP="00827B46">
      <w:r>
        <w:t xml:space="preserve">Teri </w:t>
      </w:r>
      <w:proofErr w:type="spellStart"/>
      <w:r>
        <w:t>Thahofer</w:t>
      </w:r>
      <w:proofErr w:type="spellEnd"/>
      <w:r>
        <w:t xml:space="preserve"> has retired and her position on the public </w:t>
      </w:r>
      <w:r w:rsidR="004458E5">
        <w:t>Health</w:t>
      </w:r>
      <w:r>
        <w:t xml:space="preserve"> Advisory Board needs to be</w:t>
      </w:r>
      <w:r w:rsidR="004458E5">
        <w:t xml:space="preserve"> filled</w:t>
      </w:r>
      <w:r>
        <w:t>. Jocelyn Warren asked for current PHAB members to give a high level description of their duties. Bob</w:t>
      </w:r>
      <w:r w:rsidR="004458E5">
        <w:t xml:space="preserve"> </w:t>
      </w:r>
      <w:proofErr w:type="spellStart"/>
      <w:r w:rsidR="004458E5">
        <w:t>Dannenhoffer</w:t>
      </w:r>
      <w:proofErr w:type="spellEnd"/>
      <w:r>
        <w:t xml:space="preserve"> and Muriel </w:t>
      </w:r>
      <w:proofErr w:type="spellStart"/>
      <w:r w:rsidR="004458E5">
        <w:t>DeLavergne</w:t>
      </w:r>
      <w:proofErr w:type="spellEnd"/>
      <w:r w:rsidR="004458E5">
        <w:t xml:space="preserve">-Brown </w:t>
      </w:r>
      <w:r>
        <w:t xml:space="preserve">encouraged anyone who is interested to step up. Jolene </w:t>
      </w:r>
      <w:proofErr w:type="spellStart"/>
      <w:r>
        <w:t>Cawfield</w:t>
      </w:r>
      <w:proofErr w:type="spellEnd"/>
      <w:r>
        <w:t xml:space="preserve"> said that she is retiring, but that her new replac</w:t>
      </w:r>
      <w:r w:rsidR="004458E5">
        <w:t xml:space="preserve">ement might be a good candidate, however, </w:t>
      </w:r>
      <w:r>
        <w:t xml:space="preserve">he is new to public health. Jocelyn Warren said that this is an important position and PHAB has a lot of power so it is important to have someone who is well grounded in </w:t>
      </w:r>
      <w:r w:rsidR="004458E5">
        <w:t xml:space="preserve">Oregon </w:t>
      </w:r>
      <w:r>
        <w:t>local public health work. Jocelyn Warren recognized that this is a hard time and it’s challenging</w:t>
      </w:r>
      <w:r w:rsidR="004458E5">
        <w:t xml:space="preserve"> to take on extra responsibilities right now</w:t>
      </w:r>
      <w:r>
        <w:t xml:space="preserve">. </w:t>
      </w:r>
    </w:p>
    <w:p w14:paraId="7E04991B" w14:textId="77777777" w:rsidR="00E268CA" w:rsidRDefault="00E268CA" w:rsidP="00827B46"/>
    <w:p w14:paraId="11729972" w14:textId="3AA639DA" w:rsidR="00E268CA" w:rsidRDefault="00E268CA" w:rsidP="00827B46">
      <w:r>
        <w:t xml:space="preserve">Muriel </w:t>
      </w:r>
      <w:proofErr w:type="spellStart"/>
      <w:r w:rsidR="004458E5">
        <w:t>DeLavergne</w:t>
      </w:r>
      <w:proofErr w:type="spellEnd"/>
      <w:r w:rsidR="004458E5">
        <w:t xml:space="preserve">-Brown </w:t>
      </w:r>
      <w:r>
        <w:t xml:space="preserve">nominated Sarah Poe. Sarah Poe said that she would be willing to step forward. </w:t>
      </w:r>
    </w:p>
    <w:p w14:paraId="74756EF8" w14:textId="77777777" w:rsidR="00E268CA" w:rsidRDefault="00E268CA" w:rsidP="00827B46"/>
    <w:p w14:paraId="241EE81D" w14:textId="2CC58FB7" w:rsidR="00E268CA" w:rsidRDefault="00E268CA" w:rsidP="00827B46">
      <w:r>
        <w:t>Morgan Cowl</w:t>
      </w:r>
      <w:r w:rsidR="004458E5">
        <w:t>ing reminded that this appointment has</w:t>
      </w:r>
      <w:r>
        <w:t xml:space="preserve"> to go through the Governor’s executive appointment</w:t>
      </w:r>
      <w:r w:rsidR="004458E5">
        <w:t xml:space="preserve"> process</w:t>
      </w:r>
      <w:r>
        <w:t>. CLHO would put forward Sarah Poe to OHA and then submit a letter of support to the Govern</w:t>
      </w:r>
      <w:r w:rsidR="004458E5">
        <w:t>or</w:t>
      </w:r>
      <w:r>
        <w:t xml:space="preserve">. Jocelyn Warren said that Sarah </w:t>
      </w:r>
      <w:r w:rsidR="004458E5">
        <w:t xml:space="preserve">Poe </w:t>
      </w:r>
      <w:r>
        <w:t>has been a strong vo</w:t>
      </w:r>
      <w:r w:rsidR="004458E5">
        <w:t>ice for rural public health</w:t>
      </w:r>
      <w:r>
        <w:t>.</w:t>
      </w:r>
    </w:p>
    <w:p w14:paraId="0AC34578" w14:textId="77777777" w:rsidR="00E268CA" w:rsidRDefault="00E268CA" w:rsidP="00827B46"/>
    <w:p w14:paraId="1C3D5B08" w14:textId="639C68C3" w:rsidR="00E268CA" w:rsidRPr="004458E5" w:rsidRDefault="00E268CA" w:rsidP="00827B46">
      <w:pPr>
        <w:rPr>
          <w:i/>
        </w:rPr>
      </w:pPr>
      <w:r w:rsidRPr="004458E5">
        <w:rPr>
          <w:i/>
        </w:rPr>
        <w:t xml:space="preserve">Muriel </w:t>
      </w:r>
      <w:proofErr w:type="spellStart"/>
      <w:r w:rsidR="004458E5" w:rsidRPr="004458E5">
        <w:rPr>
          <w:i/>
        </w:rPr>
        <w:t>DeLavergne</w:t>
      </w:r>
      <w:proofErr w:type="spellEnd"/>
      <w:r w:rsidR="004458E5" w:rsidRPr="004458E5">
        <w:rPr>
          <w:i/>
        </w:rPr>
        <w:t xml:space="preserve">-Brown </w:t>
      </w:r>
      <w:r w:rsidRPr="004458E5">
        <w:rPr>
          <w:i/>
        </w:rPr>
        <w:t>motioned</w:t>
      </w:r>
      <w:r w:rsidR="004458E5" w:rsidRPr="004458E5">
        <w:rPr>
          <w:i/>
        </w:rPr>
        <w:t xml:space="preserve"> to recommend Sarah Poe to the PHAB Frontier County Representative position. Bob </w:t>
      </w:r>
      <w:proofErr w:type="spellStart"/>
      <w:r w:rsidR="004458E5" w:rsidRPr="004458E5">
        <w:rPr>
          <w:i/>
        </w:rPr>
        <w:t>Dannenhoffer</w:t>
      </w:r>
      <w:proofErr w:type="spellEnd"/>
      <w:r w:rsidRPr="004458E5">
        <w:rPr>
          <w:i/>
        </w:rPr>
        <w:t xml:space="preserve"> seconded. No discussion. No objections. Board approved. </w:t>
      </w:r>
    </w:p>
    <w:p w14:paraId="1253F16B" w14:textId="77777777" w:rsidR="00613217" w:rsidRPr="00B43548" w:rsidRDefault="00613217" w:rsidP="00613217"/>
    <w:p w14:paraId="564176D8" w14:textId="2B015231" w:rsidR="00723562" w:rsidRPr="003E296A" w:rsidRDefault="00086DF4" w:rsidP="00723562">
      <w:pPr>
        <w:rPr>
          <w:b/>
        </w:rPr>
      </w:pPr>
      <w:r>
        <w:rPr>
          <w:b/>
        </w:rPr>
        <w:t>Adjourn</w:t>
      </w:r>
      <w:r w:rsidR="000D4A87">
        <w:rPr>
          <w:b/>
        </w:rPr>
        <w:t xml:space="preserve"> </w:t>
      </w:r>
      <w:r w:rsidR="000D4A87">
        <w:t xml:space="preserve">Next </w:t>
      </w:r>
      <w:r w:rsidR="001A0491">
        <w:t>Regular Coalition Monthly M</w:t>
      </w:r>
      <w:r w:rsidR="000D4A87">
        <w:t xml:space="preserve">eeting: </w:t>
      </w:r>
      <w:r w:rsidR="00C9694E">
        <w:t>July 16, 2020</w:t>
      </w:r>
    </w:p>
    <w:sectPr w:rsidR="00723562" w:rsidRPr="003E296A" w:rsidSect="00B806DE">
      <w:headerReference w:type="default" r:id="rId9"/>
      <w:pgSz w:w="15840" w:h="12240" w:orient="landscape"/>
      <w:pgMar w:top="1260" w:right="1440" w:bottom="1170" w:left="1080" w:header="720" w:footer="46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53452" w14:textId="77777777" w:rsidR="00E2092E" w:rsidRDefault="00E2092E" w:rsidP="00EF7F32">
      <w:r>
        <w:separator/>
      </w:r>
    </w:p>
  </w:endnote>
  <w:endnote w:type="continuationSeparator" w:id="0">
    <w:p w14:paraId="2F1BEA05" w14:textId="77777777" w:rsidR="00E2092E" w:rsidRDefault="00E2092E" w:rsidP="00EF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8EABD" w14:textId="77777777" w:rsidR="00E2092E" w:rsidRDefault="00E2092E" w:rsidP="00EF7F32">
      <w:r>
        <w:separator/>
      </w:r>
    </w:p>
  </w:footnote>
  <w:footnote w:type="continuationSeparator" w:id="0">
    <w:p w14:paraId="0844ABD4" w14:textId="77777777" w:rsidR="00E2092E" w:rsidRDefault="00E2092E" w:rsidP="00EF7F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87C2" w14:textId="4A5CE704" w:rsidR="00E2092E" w:rsidRDefault="00E2092E">
    <w:pPr>
      <w:pStyle w:val="Header"/>
    </w:pPr>
    <w:r w:rsidRPr="00E24996">
      <w:rPr>
        <w:noProof/>
      </w:rPr>
      <w:drawing>
        <wp:anchor distT="0" distB="0" distL="114300" distR="114300" simplePos="0" relativeHeight="251659264" behindDoc="0" locked="0" layoutInCell="1" allowOverlap="1" wp14:anchorId="69175479" wp14:editId="0F4E2CD6">
          <wp:simplePos x="0" y="0"/>
          <wp:positionH relativeFrom="column">
            <wp:posOffset>-342900</wp:posOffset>
          </wp:positionH>
          <wp:positionV relativeFrom="paragraph">
            <wp:posOffset>-228600</wp:posOffset>
          </wp:positionV>
          <wp:extent cx="1600200" cy="1560195"/>
          <wp:effectExtent l="0" t="0" r="0" b="0"/>
          <wp:wrapThrough wrapText="bothSides">
            <wp:wrapPolygon edited="0">
              <wp:start x="0" y="0"/>
              <wp:lineTo x="0" y="21099"/>
              <wp:lineTo x="21257" y="21099"/>
              <wp:lineTo x="21257"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5601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B2C"/>
    <w:multiLevelType w:val="hybridMultilevel"/>
    <w:tmpl w:val="EAC89D76"/>
    <w:lvl w:ilvl="0" w:tplc="63949030">
      <w:numFmt w:val="bullet"/>
      <w:lvlText w:val="-"/>
      <w:lvlJc w:val="left"/>
      <w:pPr>
        <w:ind w:left="720" w:hanging="360"/>
      </w:pPr>
      <w:rPr>
        <w:rFonts w:ascii="Century Gothic" w:eastAsiaTheme="minorEastAsia" w:hAnsi="Century Gothic"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720B2"/>
    <w:multiLevelType w:val="hybridMultilevel"/>
    <w:tmpl w:val="DD04601C"/>
    <w:lvl w:ilvl="0" w:tplc="7C820A14">
      <w:start w:val="170"/>
      <w:numFmt w:val="bullet"/>
      <w:lvlText w:val="-"/>
      <w:lvlJc w:val="left"/>
      <w:pPr>
        <w:ind w:left="720" w:hanging="360"/>
      </w:pPr>
      <w:rPr>
        <w:rFonts w:ascii="Century Gothic" w:eastAsiaTheme="minorEastAsia" w:hAnsi="Century Gothic"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46E3D"/>
    <w:multiLevelType w:val="hybridMultilevel"/>
    <w:tmpl w:val="BAC4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E6B7B"/>
    <w:multiLevelType w:val="hybridMultilevel"/>
    <w:tmpl w:val="45EA89A2"/>
    <w:lvl w:ilvl="0" w:tplc="262859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C6FAB"/>
    <w:multiLevelType w:val="hybridMultilevel"/>
    <w:tmpl w:val="A986ED0E"/>
    <w:lvl w:ilvl="0" w:tplc="5490B38C">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B2512"/>
    <w:multiLevelType w:val="hybridMultilevel"/>
    <w:tmpl w:val="1E2CD4B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7693E"/>
    <w:multiLevelType w:val="hybridMultilevel"/>
    <w:tmpl w:val="765E9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F631B1"/>
    <w:multiLevelType w:val="hybridMultilevel"/>
    <w:tmpl w:val="415CE64E"/>
    <w:lvl w:ilvl="0" w:tplc="36802560">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715839"/>
    <w:multiLevelType w:val="hybridMultilevel"/>
    <w:tmpl w:val="74EC1E7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C925D3"/>
    <w:multiLevelType w:val="hybridMultilevel"/>
    <w:tmpl w:val="798A4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43FC0"/>
    <w:multiLevelType w:val="hybridMultilevel"/>
    <w:tmpl w:val="F3AE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E51971"/>
    <w:multiLevelType w:val="hybridMultilevel"/>
    <w:tmpl w:val="8FBEE7FA"/>
    <w:lvl w:ilvl="0" w:tplc="4E40522A">
      <w:start w:val="2020"/>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6A3662"/>
    <w:multiLevelType w:val="hybridMultilevel"/>
    <w:tmpl w:val="09CC3CFC"/>
    <w:lvl w:ilvl="0" w:tplc="262859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CE37A6"/>
    <w:multiLevelType w:val="hybridMultilevel"/>
    <w:tmpl w:val="FD286E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3"/>
  </w:num>
  <w:num w:numId="4">
    <w:abstractNumId w:val="7"/>
  </w:num>
  <w:num w:numId="5">
    <w:abstractNumId w:val="0"/>
  </w:num>
  <w:num w:numId="6">
    <w:abstractNumId w:val="9"/>
  </w:num>
  <w:num w:numId="7">
    <w:abstractNumId w:val="5"/>
  </w:num>
  <w:num w:numId="8">
    <w:abstractNumId w:val="4"/>
  </w:num>
  <w:num w:numId="9">
    <w:abstractNumId w:val="6"/>
  </w:num>
  <w:num w:numId="10">
    <w:abstractNumId w:val="11"/>
  </w:num>
  <w:num w:numId="11">
    <w:abstractNumId w:val="10"/>
  </w:num>
  <w:num w:numId="12">
    <w:abstractNumId w:val="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32"/>
    <w:rsid w:val="00004869"/>
    <w:rsid w:val="00024991"/>
    <w:rsid w:val="00041B8D"/>
    <w:rsid w:val="00046DD9"/>
    <w:rsid w:val="00084CDA"/>
    <w:rsid w:val="000852BE"/>
    <w:rsid w:val="00085379"/>
    <w:rsid w:val="00086DF4"/>
    <w:rsid w:val="00091C80"/>
    <w:rsid w:val="000B2E32"/>
    <w:rsid w:val="000C4593"/>
    <w:rsid w:val="000D2CD9"/>
    <w:rsid w:val="000D4A87"/>
    <w:rsid w:val="001176A4"/>
    <w:rsid w:val="00140CA5"/>
    <w:rsid w:val="001470A5"/>
    <w:rsid w:val="001515AE"/>
    <w:rsid w:val="00170F78"/>
    <w:rsid w:val="00184A2E"/>
    <w:rsid w:val="00187075"/>
    <w:rsid w:val="001A0491"/>
    <w:rsid w:val="001E396F"/>
    <w:rsid w:val="0021058B"/>
    <w:rsid w:val="00253EFA"/>
    <w:rsid w:val="00273840"/>
    <w:rsid w:val="002A585F"/>
    <w:rsid w:val="002B2CE3"/>
    <w:rsid w:val="002E363F"/>
    <w:rsid w:val="00327EC1"/>
    <w:rsid w:val="00333711"/>
    <w:rsid w:val="0037254D"/>
    <w:rsid w:val="00374E92"/>
    <w:rsid w:val="003759B4"/>
    <w:rsid w:val="0037781F"/>
    <w:rsid w:val="003818C7"/>
    <w:rsid w:val="00387903"/>
    <w:rsid w:val="00394234"/>
    <w:rsid w:val="003A49FA"/>
    <w:rsid w:val="003A5AF8"/>
    <w:rsid w:val="003D3E4F"/>
    <w:rsid w:val="003D76C0"/>
    <w:rsid w:val="003E296A"/>
    <w:rsid w:val="003F2F07"/>
    <w:rsid w:val="003F4758"/>
    <w:rsid w:val="0040096E"/>
    <w:rsid w:val="004429F1"/>
    <w:rsid w:val="004458E5"/>
    <w:rsid w:val="00455890"/>
    <w:rsid w:val="0046778F"/>
    <w:rsid w:val="004702A4"/>
    <w:rsid w:val="00481330"/>
    <w:rsid w:val="00486E26"/>
    <w:rsid w:val="00486F68"/>
    <w:rsid w:val="004A73BC"/>
    <w:rsid w:val="004B56D5"/>
    <w:rsid w:val="0050455B"/>
    <w:rsid w:val="00521C81"/>
    <w:rsid w:val="005227D3"/>
    <w:rsid w:val="00547D68"/>
    <w:rsid w:val="00554219"/>
    <w:rsid w:val="0056574E"/>
    <w:rsid w:val="0057124B"/>
    <w:rsid w:val="005720B4"/>
    <w:rsid w:val="0058203B"/>
    <w:rsid w:val="005938C1"/>
    <w:rsid w:val="005D6110"/>
    <w:rsid w:val="005D71E4"/>
    <w:rsid w:val="005E0FF8"/>
    <w:rsid w:val="005E1AC1"/>
    <w:rsid w:val="005E4E79"/>
    <w:rsid w:val="005E4F46"/>
    <w:rsid w:val="005F03C0"/>
    <w:rsid w:val="006130D6"/>
    <w:rsid w:val="00613217"/>
    <w:rsid w:val="00615868"/>
    <w:rsid w:val="006363CB"/>
    <w:rsid w:val="0065035F"/>
    <w:rsid w:val="0065799D"/>
    <w:rsid w:val="006C13F2"/>
    <w:rsid w:val="006C31A3"/>
    <w:rsid w:val="006E76EB"/>
    <w:rsid w:val="007145F3"/>
    <w:rsid w:val="00716B2E"/>
    <w:rsid w:val="00723060"/>
    <w:rsid w:val="00723562"/>
    <w:rsid w:val="0073196E"/>
    <w:rsid w:val="00736D37"/>
    <w:rsid w:val="00742B23"/>
    <w:rsid w:val="00744B64"/>
    <w:rsid w:val="00773D4F"/>
    <w:rsid w:val="00776DC9"/>
    <w:rsid w:val="007948D0"/>
    <w:rsid w:val="007B0017"/>
    <w:rsid w:val="00815617"/>
    <w:rsid w:val="00827B46"/>
    <w:rsid w:val="00865982"/>
    <w:rsid w:val="0088081D"/>
    <w:rsid w:val="008A00D8"/>
    <w:rsid w:val="008E0423"/>
    <w:rsid w:val="008F21B3"/>
    <w:rsid w:val="00934677"/>
    <w:rsid w:val="00960D82"/>
    <w:rsid w:val="009769E1"/>
    <w:rsid w:val="00993440"/>
    <w:rsid w:val="009A2738"/>
    <w:rsid w:val="009B3450"/>
    <w:rsid w:val="009B6AFB"/>
    <w:rsid w:val="009B6B59"/>
    <w:rsid w:val="009E73C3"/>
    <w:rsid w:val="00A21AF7"/>
    <w:rsid w:val="00A75FBE"/>
    <w:rsid w:val="00A76650"/>
    <w:rsid w:val="00A805B0"/>
    <w:rsid w:val="00A919E1"/>
    <w:rsid w:val="00AC3820"/>
    <w:rsid w:val="00AD07E0"/>
    <w:rsid w:val="00AD583B"/>
    <w:rsid w:val="00AE14C8"/>
    <w:rsid w:val="00AE5121"/>
    <w:rsid w:val="00B15FF5"/>
    <w:rsid w:val="00B43548"/>
    <w:rsid w:val="00B479A8"/>
    <w:rsid w:val="00B50709"/>
    <w:rsid w:val="00B510A8"/>
    <w:rsid w:val="00B7685A"/>
    <w:rsid w:val="00B806DE"/>
    <w:rsid w:val="00BC755E"/>
    <w:rsid w:val="00BF30AB"/>
    <w:rsid w:val="00C412CC"/>
    <w:rsid w:val="00C56659"/>
    <w:rsid w:val="00C577C8"/>
    <w:rsid w:val="00C610CD"/>
    <w:rsid w:val="00C9694E"/>
    <w:rsid w:val="00CA5AFC"/>
    <w:rsid w:val="00CB090D"/>
    <w:rsid w:val="00CB5DBA"/>
    <w:rsid w:val="00CD40A7"/>
    <w:rsid w:val="00D11C2E"/>
    <w:rsid w:val="00D179CE"/>
    <w:rsid w:val="00D3652E"/>
    <w:rsid w:val="00D40ECF"/>
    <w:rsid w:val="00D563F7"/>
    <w:rsid w:val="00D600C7"/>
    <w:rsid w:val="00DA4787"/>
    <w:rsid w:val="00DC0566"/>
    <w:rsid w:val="00DD1E9C"/>
    <w:rsid w:val="00DF2E78"/>
    <w:rsid w:val="00E0461A"/>
    <w:rsid w:val="00E2092E"/>
    <w:rsid w:val="00E22A2E"/>
    <w:rsid w:val="00E25301"/>
    <w:rsid w:val="00E268CA"/>
    <w:rsid w:val="00E71B2C"/>
    <w:rsid w:val="00E8155A"/>
    <w:rsid w:val="00E85F51"/>
    <w:rsid w:val="00E970E4"/>
    <w:rsid w:val="00EA0D9C"/>
    <w:rsid w:val="00EB7406"/>
    <w:rsid w:val="00EE33CE"/>
    <w:rsid w:val="00EF7F32"/>
    <w:rsid w:val="00F226B1"/>
    <w:rsid w:val="00F22ED5"/>
    <w:rsid w:val="00F300CA"/>
    <w:rsid w:val="00F45F4D"/>
    <w:rsid w:val="00F53986"/>
    <w:rsid w:val="00F55C31"/>
    <w:rsid w:val="00F836AD"/>
    <w:rsid w:val="00F96D8D"/>
    <w:rsid w:val="00FF1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9053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AD07E0"/>
    <w:pPr>
      <w:ind w:left="720"/>
      <w:contextualSpacing/>
    </w:pPr>
  </w:style>
  <w:style w:type="character" w:styleId="Hyperlink">
    <w:name w:val="Hyperlink"/>
    <w:basedOn w:val="DefaultParagraphFont"/>
    <w:uiPriority w:val="99"/>
    <w:unhideWhenUsed/>
    <w:rsid w:val="00CD40A7"/>
    <w:rPr>
      <w:color w:val="0000FF" w:themeColor="hyperlink"/>
      <w:u w:val="single"/>
    </w:rPr>
  </w:style>
  <w:style w:type="paragraph" w:styleId="BalloonText">
    <w:name w:val="Balloon Text"/>
    <w:basedOn w:val="Normal"/>
    <w:link w:val="BalloonTextChar"/>
    <w:uiPriority w:val="99"/>
    <w:semiHidden/>
    <w:unhideWhenUsed/>
    <w:rsid w:val="009B6A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AF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AD07E0"/>
    <w:pPr>
      <w:ind w:left="720"/>
      <w:contextualSpacing/>
    </w:pPr>
  </w:style>
  <w:style w:type="character" w:styleId="Hyperlink">
    <w:name w:val="Hyperlink"/>
    <w:basedOn w:val="DefaultParagraphFont"/>
    <w:uiPriority w:val="99"/>
    <w:unhideWhenUsed/>
    <w:rsid w:val="00CD40A7"/>
    <w:rPr>
      <w:color w:val="0000FF" w:themeColor="hyperlink"/>
      <w:u w:val="single"/>
    </w:rPr>
  </w:style>
  <w:style w:type="paragraph" w:styleId="BalloonText">
    <w:name w:val="Balloon Text"/>
    <w:basedOn w:val="Normal"/>
    <w:link w:val="BalloonTextChar"/>
    <w:uiPriority w:val="99"/>
    <w:semiHidden/>
    <w:unhideWhenUsed/>
    <w:rsid w:val="009B6A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AF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663EE-0D0A-AF42-B525-C5AB5C62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1685</Words>
  <Characters>9611</Characters>
  <Application>Microsoft Macintosh Word</Application>
  <DocSecurity>0</DocSecurity>
  <Lines>80</Lines>
  <Paragraphs>22</Paragraphs>
  <ScaleCrop>false</ScaleCrop>
  <Company>Coalition of Local Health Officials</Company>
  <LinksUpToDate>false</LinksUpToDate>
  <CharactersWithSpaces>11274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2</cp:revision>
  <cp:lastPrinted>2020-07-02T16:53:00Z</cp:lastPrinted>
  <dcterms:created xsi:type="dcterms:W3CDTF">2020-07-10T21:30:00Z</dcterms:created>
  <dcterms:modified xsi:type="dcterms:W3CDTF">2020-07-10T21:30:00Z</dcterms:modified>
</cp:coreProperties>
</file>