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23F0" w14:textId="77777777" w:rsidR="00B4268A" w:rsidRDefault="00B4268A" w:rsidP="004A1A00">
      <w:pPr>
        <w:spacing w:after="120"/>
        <w:rPr>
          <w:rFonts w:ascii="Times New Roman" w:hAnsi="Times New Roman" w:cs="Times New Roman"/>
          <w:b/>
          <w:sz w:val="24"/>
          <w:szCs w:val="24"/>
          <w:u w:val="single"/>
        </w:rPr>
      </w:pPr>
    </w:p>
    <w:p w14:paraId="108A7BD1" w14:textId="471DBD2E" w:rsidR="009839E5" w:rsidRPr="009839E5" w:rsidRDefault="009839E5" w:rsidP="004A1A00">
      <w:pPr>
        <w:spacing w:after="120"/>
        <w:rPr>
          <w:rFonts w:ascii="Times New Roman" w:hAnsi="Times New Roman" w:cs="Times New Roman"/>
          <w:b/>
          <w:i/>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F940A6">
        <w:rPr>
          <w:rFonts w:ascii="Times New Roman" w:hAnsi="Times New Roman" w:cs="Times New Roman"/>
          <w:b/>
          <w:sz w:val="24"/>
          <w:szCs w:val="24"/>
          <w:u w:val="single"/>
        </w:rPr>
        <w:t xml:space="preserve"> </w:t>
      </w:r>
      <w:r w:rsidR="00C351B3">
        <w:rPr>
          <w:rFonts w:ascii="Times New Roman" w:hAnsi="Times New Roman" w:cs="Times New Roman"/>
          <w:b/>
          <w:sz w:val="24"/>
          <w:szCs w:val="24"/>
          <w:u w:val="single"/>
        </w:rPr>
        <w:t xml:space="preserve">42: </w:t>
      </w:r>
      <w:r w:rsidR="00C351B3" w:rsidRPr="00C351B3">
        <w:rPr>
          <w:rFonts w:ascii="Times New Roman" w:hAnsi="Times New Roman" w:cs="Times New Roman"/>
          <w:b/>
          <w:sz w:val="24"/>
          <w:szCs w:val="24"/>
          <w:u w:val="single"/>
        </w:rPr>
        <w:t>Maternal, Child and Adolescent Health (MCAH) Services</w:t>
      </w:r>
    </w:p>
    <w:p w14:paraId="2BBCBB4C" w14:textId="55D73228" w:rsidR="00B139E8" w:rsidRDefault="009839E5" w:rsidP="00BA2A08">
      <w:pPr>
        <w:pStyle w:val="ListParagraph"/>
        <w:widowControl/>
        <w:numPr>
          <w:ilvl w:val="0"/>
          <w:numId w:val="2"/>
        </w:numPr>
        <w:spacing w:after="1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00BA2A08" w:rsidRPr="00BA2A08">
        <w:rPr>
          <w:rFonts w:ascii="Times New Roman" w:hAnsi="Times New Roman" w:cs="Times New Roman"/>
          <w:b/>
          <w:sz w:val="24"/>
          <w:szCs w:val="24"/>
        </w:rPr>
        <w:t>Maternal, Child and Adolescent Health (MCAH) Services</w:t>
      </w:r>
      <w:r w:rsidRPr="00B13D03">
        <w:rPr>
          <w:rFonts w:ascii="Times New Roman" w:hAnsi="Times New Roman" w:cs="Times New Roman"/>
          <w:sz w:val="24"/>
          <w:szCs w:val="24"/>
        </w:rPr>
        <w:t>.</w:t>
      </w:r>
      <w:r w:rsidRPr="00B139E8">
        <w:rPr>
          <w:rFonts w:ascii="Times New Roman" w:hAnsi="Times New Roman" w:cs="Times New Roman"/>
          <w:sz w:val="24"/>
          <w:szCs w:val="24"/>
        </w:rPr>
        <w:t xml:space="preserve"> </w:t>
      </w:r>
    </w:p>
    <w:p w14:paraId="5A227FC6" w14:textId="7536ABE7" w:rsidR="00AF38F2" w:rsidRPr="00AF38F2" w:rsidRDefault="00AF38F2" w:rsidP="00AF38F2">
      <w:pPr>
        <w:pStyle w:val="ListParagraph"/>
        <w:widowControl/>
        <w:spacing w:after="120"/>
        <w:ind w:left="720"/>
        <w:rPr>
          <w:rFonts w:ascii="Times New Roman" w:hAnsi="Times New Roman" w:cs="Times New Roman"/>
          <w:sz w:val="24"/>
          <w:szCs w:val="24"/>
        </w:rPr>
      </w:pPr>
      <w:r w:rsidRPr="00AF38F2">
        <w:t xml:space="preserve"> </w:t>
      </w:r>
      <w:r w:rsidRPr="00AF38F2">
        <w:rPr>
          <w:rFonts w:ascii="Times New Roman" w:hAnsi="Times New Roman" w:cs="Times New Roman"/>
          <w:sz w:val="24"/>
          <w:szCs w:val="24"/>
        </w:rPr>
        <w:t>Funding provided under this Agreement for this Program Element shall only be used in accordance with and subject to the restrictions and limitations set forth below and the Federal Title V Maternal and Child Health Block Grant Services (Title V) to provide the following services:</w:t>
      </w:r>
    </w:p>
    <w:p w14:paraId="788CB6ED" w14:textId="77777777" w:rsidR="00AF38F2" w:rsidRPr="00AF38F2" w:rsidRDefault="00AF38F2" w:rsidP="00AF38F2">
      <w:pPr>
        <w:pStyle w:val="ListParagraph"/>
        <w:widowControl/>
        <w:spacing w:after="120"/>
        <w:ind w:left="720"/>
        <w:rPr>
          <w:rFonts w:ascii="Times New Roman" w:hAnsi="Times New Roman" w:cs="Times New Roman"/>
          <w:sz w:val="24"/>
          <w:szCs w:val="24"/>
        </w:rPr>
      </w:pPr>
      <w:r w:rsidRPr="00AF38F2">
        <w:rPr>
          <w:rFonts w:ascii="Times New Roman" w:hAnsi="Times New Roman" w:cs="Times New Roman"/>
          <w:sz w:val="24"/>
          <w:szCs w:val="24"/>
        </w:rPr>
        <w:t>a.</w:t>
      </w:r>
      <w:r w:rsidRPr="00AF38F2">
        <w:rPr>
          <w:rFonts w:ascii="Times New Roman" w:hAnsi="Times New Roman" w:cs="Times New Roman"/>
          <w:sz w:val="24"/>
          <w:szCs w:val="24"/>
        </w:rPr>
        <w:tab/>
        <w:t>Title V MCH Block Grant Services;</w:t>
      </w:r>
    </w:p>
    <w:p w14:paraId="4952A6CC" w14:textId="77777777" w:rsidR="00AF38F2" w:rsidRPr="00AF38F2" w:rsidRDefault="00AF38F2" w:rsidP="00AF38F2">
      <w:pPr>
        <w:pStyle w:val="ListParagraph"/>
        <w:widowControl/>
        <w:spacing w:after="120"/>
        <w:ind w:left="720"/>
        <w:rPr>
          <w:rFonts w:ascii="Times New Roman" w:hAnsi="Times New Roman" w:cs="Times New Roman"/>
          <w:sz w:val="24"/>
          <w:szCs w:val="24"/>
        </w:rPr>
      </w:pPr>
      <w:r w:rsidRPr="00AF38F2">
        <w:rPr>
          <w:rFonts w:ascii="Times New Roman" w:hAnsi="Times New Roman" w:cs="Times New Roman"/>
          <w:sz w:val="24"/>
          <w:szCs w:val="24"/>
        </w:rPr>
        <w:t>b.</w:t>
      </w:r>
      <w:r w:rsidRPr="00AF38F2">
        <w:rPr>
          <w:rFonts w:ascii="Times New Roman" w:hAnsi="Times New Roman" w:cs="Times New Roman"/>
          <w:sz w:val="24"/>
          <w:szCs w:val="24"/>
        </w:rPr>
        <w:tab/>
        <w:t xml:space="preserve">Perinatal, Child and Adolescent Health General Fund Preventive Health Services; </w:t>
      </w:r>
    </w:p>
    <w:p w14:paraId="02D5ADF7" w14:textId="77777777" w:rsidR="00AF38F2" w:rsidRPr="00AF38F2" w:rsidRDefault="00AF38F2" w:rsidP="00AF38F2">
      <w:pPr>
        <w:pStyle w:val="ListParagraph"/>
        <w:widowControl/>
        <w:spacing w:after="120"/>
        <w:ind w:left="720"/>
        <w:rPr>
          <w:rFonts w:ascii="Times New Roman" w:hAnsi="Times New Roman" w:cs="Times New Roman"/>
          <w:sz w:val="24"/>
          <w:szCs w:val="24"/>
        </w:rPr>
      </w:pPr>
      <w:r w:rsidRPr="00AF38F2">
        <w:rPr>
          <w:rFonts w:ascii="Times New Roman" w:hAnsi="Times New Roman" w:cs="Times New Roman"/>
          <w:sz w:val="24"/>
          <w:szCs w:val="24"/>
        </w:rPr>
        <w:t>c.</w:t>
      </w:r>
      <w:r w:rsidRPr="00AF38F2">
        <w:rPr>
          <w:rFonts w:ascii="Times New Roman" w:hAnsi="Times New Roman" w:cs="Times New Roman"/>
          <w:sz w:val="24"/>
          <w:szCs w:val="24"/>
        </w:rPr>
        <w:tab/>
        <w:t>Oregon Mothers Care (OMC) Services;</w:t>
      </w:r>
    </w:p>
    <w:p w14:paraId="5A7F85A4" w14:textId="16A8E808" w:rsidR="00AF38F2" w:rsidRPr="00AF38F2" w:rsidRDefault="00AF38F2" w:rsidP="00AF38F2">
      <w:pPr>
        <w:pStyle w:val="ListParagraph"/>
        <w:widowControl/>
        <w:spacing w:after="120"/>
        <w:ind w:left="720"/>
        <w:rPr>
          <w:rFonts w:ascii="Times New Roman" w:hAnsi="Times New Roman" w:cs="Times New Roman"/>
          <w:sz w:val="24"/>
          <w:szCs w:val="24"/>
        </w:rPr>
      </w:pPr>
      <w:r w:rsidRPr="00AF38F2">
        <w:rPr>
          <w:rFonts w:ascii="Times New Roman" w:hAnsi="Times New Roman" w:cs="Times New Roman"/>
          <w:sz w:val="24"/>
          <w:szCs w:val="24"/>
        </w:rPr>
        <w:t>d.</w:t>
      </w:r>
      <w:r w:rsidRPr="00AF38F2">
        <w:rPr>
          <w:rFonts w:ascii="Times New Roman" w:hAnsi="Times New Roman" w:cs="Times New Roman"/>
          <w:sz w:val="24"/>
          <w:szCs w:val="24"/>
        </w:rPr>
        <w:tab/>
        <w:t>MCH Public Health Nurse Home Visiting Services (B</w:t>
      </w:r>
      <w:r w:rsidR="00BC6F9C">
        <w:rPr>
          <w:rFonts w:ascii="Times New Roman" w:hAnsi="Times New Roman" w:cs="Times New Roman"/>
          <w:sz w:val="24"/>
          <w:szCs w:val="24"/>
        </w:rPr>
        <w:t xml:space="preserve">abies </w:t>
      </w:r>
      <w:proofErr w:type="gramStart"/>
      <w:r w:rsidR="00BC6F9C">
        <w:rPr>
          <w:rFonts w:ascii="Times New Roman" w:hAnsi="Times New Roman" w:cs="Times New Roman"/>
          <w:sz w:val="24"/>
          <w:szCs w:val="24"/>
        </w:rPr>
        <w:t>First!,</w:t>
      </w:r>
      <w:proofErr w:type="gramEnd"/>
      <w:r w:rsidR="00BC6F9C">
        <w:rPr>
          <w:rFonts w:ascii="Times New Roman" w:hAnsi="Times New Roman" w:cs="Times New Roman"/>
          <w:sz w:val="24"/>
          <w:szCs w:val="24"/>
        </w:rPr>
        <w:t xml:space="preserve"> Family Connects, Nurse Family Partnership</w:t>
      </w:r>
      <w:r w:rsidRPr="00AF38F2">
        <w:rPr>
          <w:rFonts w:ascii="Times New Roman" w:hAnsi="Times New Roman" w:cs="Times New Roman"/>
          <w:sz w:val="24"/>
          <w:szCs w:val="24"/>
        </w:rPr>
        <w:t>).</w:t>
      </w:r>
    </w:p>
    <w:p w14:paraId="026A1932" w14:textId="6936C529" w:rsidR="00B4268A" w:rsidRPr="00B13D03" w:rsidRDefault="00AF38F2" w:rsidP="00AF38F2">
      <w:pPr>
        <w:pStyle w:val="ListParagraph"/>
        <w:widowControl/>
        <w:spacing w:after="120"/>
        <w:ind w:left="720"/>
        <w:rPr>
          <w:rFonts w:ascii="Times New Roman" w:hAnsi="Times New Roman" w:cs="Times New Roman"/>
          <w:sz w:val="24"/>
          <w:szCs w:val="24"/>
        </w:rPr>
      </w:pPr>
      <w:r w:rsidRPr="00AF38F2">
        <w:rPr>
          <w:rFonts w:ascii="Times New Roman" w:hAnsi="Times New Roman" w:cs="Times New Roman"/>
          <w:sz w:val="24"/>
          <w:szCs w:val="24"/>
        </w:rPr>
        <w:t xml:space="preserve">If funds awarded for MCAH Services, in the Financial Assistance Award located in Exhibit C to this Agreement, are restricted to a </w:t>
      </w:r>
      <w:proofErr w:type="gramStart"/>
      <w:r w:rsidRPr="00AF38F2">
        <w:rPr>
          <w:rFonts w:ascii="Times New Roman" w:hAnsi="Times New Roman" w:cs="Times New Roman"/>
          <w:sz w:val="24"/>
          <w:szCs w:val="24"/>
        </w:rPr>
        <w:t>particular MCAH</w:t>
      </w:r>
      <w:proofErr w:type="gramEnd"/>
      <w:r w:rsidRPr="00AF38F2">
        <w:rPr>
          <w:rFonts w:ascii="Times New Roman" w:hAnsi="Times New Roman" w:cs="Times New Roman"/>
          <w:sz w:val="24"/>
          <w:szCs w:val="24"/>
        </w:rPr>
        <w:t xml:space="preserve"> Service, those funds shall only be used by LPHA to support delivery of that specific service. All performance by LPHA under this Program Element, including but not limited to reporting obligations, shall be to the satisfaction of OHA.</w:t>
      </w:r>
    </w:p>
    <w:p w14:paraId="0C2684BE" w14:textId="6ED5CF59" w:rsidR="00B139E8"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3CBF200D" w14:textId="61E81321"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9753FC" w:rsidRPr="00BA2A08">
        <w:rPr>
          <w:rFonts w:ascii="Times New Roman" w:hAnsi="Times New Roman" w:cs="Times New Roman"/>
          <w:b/>
          <w:sz w:val="24"/>
          <w:szCs w:val="24"/>
        </w:rPr>
        <w:t>Maternal, Child and Adolescent Health (MCAH) Services</w:t>
      </w:r>
      <w:r w:rsidR="009753FC" w:rsidRPr="00B13D03">
        <w:rPr>
          <w:rFonts w:ascii="Times New Roman" w:hAnsi="Times New Roman" w:cs="Times New Roman"/>
          <w:sz w:val="24"/>
          <w:szCs w:val="24"/>
        </w:rPr>
        <w:t>.</w:t>
      </w:r>
      <w:r w:rsidR="009753FC" w:rsidRPr="00B139E8">
        <w:rPr>
          <w:rFonts w:ascii="Times New Roman" w:hAnsi="Times New Roman" w:cs="Times New Roman"/>
          <w:sz w:val="24"/>
          <w:szCs w:val="24"/>
        </w:rPr>
        <w:t xml:space="preserve"> </w:t>
      </w:r>
    </w:p>
    <w:p w14:paraId="5C560939" w14:textId="6BACC677" w:rsidR="009753FC" w:rsidRPr="003E4294" w:rsidRDefault="009753FC" w:rsidP="009753FC">
      <w:pPr>
        <w:pStyle w:val="ListParagraph"/>
        <w:numPr>
          <w:ilvl w:val="1"/>
          <w:numId w:val="2"/>
        </w:numPr>
        <w:rPr>
          <w:rFonts w:ascii="Times New Roman" w:hAnsi="Times New Roman" w:cs="Times New Roman"/>
          <w:sz w:val="24"/>
          <w:szCs w:val="24"/>
        </w:rPr>
      </w:pPr>
      <w:r w:rsidRPr="003E4294">
        <w:rPr>
          <w:sz w:val="24"/>
          <w:szCs w:val="24"/>
        </w:rPr>
        <w:t xml:space="preserve"> </w:t>
      </w:r>
      <w:r w:rsidRPr="003E4294">
        <w:rPr>
          <w:rFonts w:ascii="Times New Roman" w:hAnsi="Times New Roman" w:cs="Times New Roman"/>
          <w:sz w:val="24"/>
          <w:szCs w:val="24"/>
        </w:rPr>
        <w:t>Title V MCH Block Grant Services:  The purpose of Title V MCH Block grant is to provide a foundation for ensuring the health of the Nation’s mothers, women, children, and youth. Services delivered using Federal Title V MCH funding will comply with Federal Title V MCH statute and Oregon’s Title V MCH implementation guidance, and address Oregon’s Title V priorities.</w:t>
      </w:r>
    </w:p>
    <w:p w14:paraId="1E7B6D15" w14:textId="520BEC68" w:rsidR="009753FC" w:rsidRPr="003E4294" w:rsidRDefault="009753FC" w:rsidP="009753FC">
      <w:pPr>
        <w:pStyle w:val="ListParagraph"/>
        <w:numPr>
          <w:ilvl w:val="1"/>
          <w:numId w:val="2"/>
        </w:numPr>
        <w:rPr>
          <w:rFonts w:ascii="Times New Roman" w:hAnsi="Times New Roman" w:cs="Times New Roman"/>
          <w:sz w:val="24"/>
          <w:szCs w:val="24"/>
        </w:rPr>
      </w:pPr>
      <w:r w:rsidRPr="003E4294">
        <w:rPr>
          <w:rFonts w:ascii="Times New Roman" w:hAnsi="Times New Roman" w:cs="Times New Roman"/>
          <w:sz w:val="24"/>
          <w:szCs w:val="24"/>
        </w:rPr>
        <w:t xml:space="preserve">Perinatal, Child and Adolescent Health General Fund Preventive Health Services: Activities, functions, or services that support the optimal health outcomes for women before and between pregnancies, during the perinatal </w:t>
      </w:r>
      <w:proofErr w:type="gramStart"/>
      <w:r w:rsidRPr="003E4294">
        <w:rPr>
          <w:rFonts w:ascii="Times New Roman" w:hAnsi="Times New Roman" w:cs="Times New Roman"/>
          <w:sz w:val="24"/>
          <w:szCs w:val="24"/>
        </w:rPr>
        <w:t>time period</w:t>
      </w:r>
      <w:proofErr w:type="gramEnd"/>
      <w:r w:rsidRPr="003E4294">
        <w:rPr>
          <w:rFonts w:ascii="Times New Roman" w:hAnsi="Times New Roman" w:cs="Times New Roman"/>
          <w:sz w:val="24"/>
          <w:szCs w:val="24"/>
        </w:rPr>
        <w:t>, infants, children and adolescents.</w:t>
      </w:r>
    </w:p>
    <w:p w14:paraId="2B051DEC" w14:textId="77777777" w:rsidR="003E4294" w:rsidRPr="003E4294" w:rsidRDefault="003E4294" w:rsidP="003E4294">
      <w:pPr>
        <w:pStyle w:val="ListParagraph"/>
        <w:numPr>
          <w:ilvl w:val="1"/>
          <w:numId w:val="2"/>
        </w:numPr>
        <w:rPr>
          <w:rFonts w:ascii="Times New Roman" w:hAnsi="Times New Roman" w:cs="Times New Roman"/>
          <w:sz w:val="24"/>
          <w:szCs w:val="24"/>
        </w:rPr>
      </w:pPr>
      <w:r w:rsidRPr="003E4294">
        <w:rPr>
          <w:rFonts w:ascii="Times New Roman" w:hAnsi="Times New Roman" w:cs="Times New Roman"/>
          <w:sz w:val="24"/>
          <w:szCs w:val="24"/>
        </w:rPr>
        <w:t>OMC Services: Referral services to prenatal care and related services provided to pregnant women as early as possible in their pregnancies, with the goal of improving access to early prenatal care services in Oregon. OMC Services shall include an ongoing outreach campaign, utilization of the statewide toll-free 211 Info telephone hotline system, and local access sites to assist women to obtain prenatal care services.</w:t>
      </w:r>
    </w:p>
    <w:p w14:paraId="0B3D60F4" w14:textId="5A29A6E5" w:rsidR="009839E5" w:rsidRPr="003E4294" w:rsidRDefault="003E4294" w:rsidP="003E4294">
      <w:pPr>
        <w:pStyle w:val="ListParagraph"/>
        <w:widowControl/>
        <w:numPr>
          <w:ilvl w:val="1"/>
          <w:numId w:val="2"/>
        </w:numPr>
        <w:spacing w:after="120"/>
        <w:rPr>
          <w:rFonts w:ascii="Times New Roman" w:hAnsi="Times New Roman" w:cs="Times New Roman"/>
          <w:sz w:val="24"/>
          <w:szCs w:val="24"/>
        </w:rPr>
      </w:pPr>
      <w:r w:rsidRPr="003E4294">
        <w:rPr>
          <w:rFonts w:ascii="Times New Roman" w:hAnsi="Times New Roman" w:cs="Times New Roman"/>
          <w:sz w:val="24"/>
          <w:szCs w:val="24"/>
        </w:rPr>
        <w:t xml:space="preserve">MCH Public Health Nurse Home Visiting Services (Babies </w:t>
      </w:r>
      <w:proofErr w:type="gramStart"/>
      <w:r w:rsidRPr="003E4294">
        <w:rPr>
          <w:rFonts w:ascii="Times New Roman" w:hAnsi="Times New Roman" w:cs="Times New Roman"/>
          <w:sz w:val="24"/>
          <w:szCs w:val="24"/>
        </w:rPr>
        <w:t>First!,</w:t>
      </w:r>
      <w:proofErr w:type="gramEnd"/>
      <w:r w:rsidRPr="003E4294">
        <w:rPr>
          <w:rFonts w:ascii="Times New Roman" w:hAnsi="Times New Roman" w:cs="Times New Roman"/>
          <w:sz w:val="24"/>
          <w:szCs w:val="24"/>
        </w:rPr>
        <w:t xml:space="preserve"> Family Connects, Nurse Family Partnership: The primary goal of MCH Public Health Nurse Home Visiting Services are  to strengthen families and improve the health</w:t>
      </w:r>
      <w:r w:rsidR="003B070E">
        <w:rPr>
          <w:rFonts w:ascii="Times New Roman" w:hAnsi="Times New Roman" w:cs="Times New Roman"/>
          <w:sz w:val="24"/>
          <w:szCs w:val="24"/>
        </w:rPr>
        <w:t xml:space="preserve"> status of women and children. </w:t>
      </w:r>
      <w:r w:rsidRPr="003E4294">
        <w:rPr>
          <w:rFonts w:ascii="Times New Roman" w:hAnsi="Times New Roman" w:cs="Times New Roman"/>
          <w:sz w:val="24"/>
          <w:szCs w:val="24"/>
        </w:rPr>
        <w:t>Services are delivered or directed by public health nurses (PHNs) and are provided during home visits.</w:t>
      </w:r>
    </w:p>
    <w:p w14:paraId="4CBD1608" w14:textId="77777777" w:rsidR="00426F2B" w:rsidRPr="00426F2B" w:rsidRDefault="00426F2B" w:rsidP="003E4294">
      <w:pPr>
        <w:pStyle w:val="ListParagraph"/>
        <w:widowControl/>
        <w:spacing w:after="120"/>
        <w:ind w:left="1440"/>
        <w:rPr>
          <w:rFonts w:ascii="Times New Roman" w:hAnsi="Times New Roman" w:cs="Times New Roman"/>
        </w:rPr>
      </w:pPr>
    </w:p>
    <w:p w14:paraId="0D02FCE3" w14:textId="1FD2C2CB" w:rsidR="00714CFC" w:rsidRPr="00366711" w:rsidRDefault="00A55440" w:rsidP="004A1A00">
      <w:pPr>
        <w:pStyle w:val="ListParagraph"/>
        <w:widowControl/>
        <w:numPr>
          <w:ilvl w:val="0"/>
          <w:numId w:val="2"/>
        </w:numPr>
        <w:spacing w:after="120"/>
        <w:ind w:hanging="72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7"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8"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46AC4AFC"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1FFCD224" w14:textId="77777777" w:rsidTr="004A1A00">
        <w:trPr>
          <w:cantSplit/>
          <w:trHeight w:val="257"/>
          <w:jc w:val="center"/>
        </w:trPr>
        <w:tc>
          <w:tcPr>
            <w:tcW w:w="2700" w:type="dxa"/>
            <w:tcBorders>
              <w:right w:val="single" w:sz="24" w:space="0" w:color="auto"/>
            </w:tcBorders>
          </w:tcPr>
          <w:p w14:paraId="5AC57A11"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Program Components </w:t>
            </w:r>
          </w:p>
        </w:tc>
        <w:tc>
          <w:tcPr>
            <w:tcW w:w="2700" w:type="dxa"/>
            <w:gridSpan w:val="5"/>
            <w:tcBorders>
              <w:left w:val="single" w:sz="24" w:space="0" w:color="auto"/>
              <w:right w:val="single" w:sz="24" w:space="0" w:color="auto"/>
            </w:tcBorders>
          </w:tcPr>
          <w:p w14:paraId="64E8B3D1"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4E474A5E"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7D990CD4" w14:textId="77777777" w:rsidTr="004A1A00">
        <w:trPr>
          <w:cantSplit/>
          <w:trHeight w:val="1922"/>
          <w:jc w:val="center"/>
        </w:trPr>
        <w:tc>
          <w:tcPr>
            <w:tcW w:w="2700" w:type="dxa"/>
            <w:vMerge w:val="restart"/>
            <w:tcBorders>
              <w:right w:val="single" w:sz="24" w:space="0" w:color="auto"/>
            </w:tcBorders>
          </w:tcPr>
          <w:p w14:paraId="41166853"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13AD094D"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704A9DF2"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799A37FC"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2C62AE1E"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0BE7A35"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06631DC5"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2379D23B"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1382D5BD"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1D4E5EE5"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29B499C"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A63DE6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45720FA"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5E5178B1" w14:textId="77777777" w:rsidTr="004A1A00">
        <w:trPr>
          <w:cantSplit/>
          <w:trHeight w:val="1445"/>
          <w:jc w:val="center"/>
        </w:trPr>
        <w:tc>
          <w:tcPr>
            <w:tcW w:w="2700" w:type="dxa"/>
            <w:vMerge/>
            <w:tcBorders>
              <w:right w:val="single" w:sz="24" w:space="0" w:color="auto"/>
            </w:tcBorders>
          </w:tcPr>
          <w:p w14:paraId="738E2470"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2F18CD9B"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659482F5"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0D70CE11"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3B9E2C95"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3E2111C4"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15B36A8A"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1F0AFDE9"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03BB9BF4"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4F5A9DFB"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626B84D1"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51D32F9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2DD4F897" w14:textId="77777777" w:rsidR="00FD3FB1" w:rsidRPr="00690CE0" w:rsidRDefault="00FD3FB1" w:rsidP="004A1A00">
            <w:pPr>
              <w:spacing w:after="120"/>
              <w:jc w:val="center"/>
              <w:rPr>
                <w:rFonts w:ascii="Times New Roman" w:hAnsi="Times New Roman" w:cs="Times New Roman"/>
                <w:sz w:val="24"/>
                <w:szCs w:val="24"/>
              </w:rPr>
            </w:pPr>
          </w:p>
        </w:tc>
      </w:tr>
      <w:tr w:rsidR="00F67FBC" w14:paraId="563482B8" w14:textId="77777777" w:rsidTr="004A1A00">
        <w:trPr>
          <w:jc w:val="center"/>
        </w:trPr>
        <w:tc>
          <w:tcPr>
            <w:tcW w:w="5400" w:type="dxa"/>
            <w:gridSpan w:val="6"/>
            <w:tcBorders>
              <w:right w:val="single" w:sz="24" w:space="0" w:color="auto"/>
            </w:tcBorders>
          </w:tcPr>
          <w:p w14:paraId="76901535"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108A9C93"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30A572DE"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F2209F" w14:paraId="33DDB9C7" w14:textId="77777777" w:rsidTr="004A1A00">
        <w:trPr>
          <w:jc w:val="center"/>
        </w:trPr>
        <w:tc>
          <w:tcPr>
            <w:tcW w:w="2700" w:type="dxa"/>
            <w:tcBorders>
              <w:right w:val="single" w:sz="24" w:space="0" w:color="auto"/>
            </w:tcBorders>
          </w:tcPr>
          <w:p w14:paraId="37879F0A" w14:textId="72436339" w:rsidR="00F2209F" w:rsidRPr="003E4294" w:rsidRDefault="00F2209F" w:rsidP="00F2209F">
            <w:pPr>
              <w:spacing w:before="5" w:after="120"/>
              <w:rPr>
                <w:rFonts w:ascii="Times New Roman" w:eastAsia="Times New Roman" w:hAnsi="Times New Roman" w:cs="Times New Roman"/>
                <w:b/>
                <w:color w:val="000000" w:themeColor="text1"/>
                <w:sz w:val="24"/>
                <w:szCs w:val="24"/>
              </w:rPr>
            </w:pPr>
            <w:r w:rsidRPr="003E4294">
              <w:rPr>
                <w:rFonts w:ascii="Times New Roman" w:eastAsia="Times New Roman" w:hAnsi="Times New Roman" w:cs="Times New Roman"/>
                <w:b/>
                <w:color w:val="000000" w:themeColor="text1"/>
                <w:sz w:val="24"/>
                <w:szCs w:val="24"/>
              </w:rPr>
              <w:t xml:space="preserve">Title V MCH Block Grant Services </w:t>
            </w:r>
          </w:p>
        </w:tc>
        <w:tc>
          <w:tcPr>
            <w:tcW w:w="450" w:type="dxa"/>
            <w:tcBorders>
              <w:left w:val="single" w:sz="24" w:space="0" w:color="auto"/>
              <w:right w:val="single" w:sz="4" w:space="0" w:color="auto"/>
            </w:tcBorders>
          </w:tcPr>
          <w:p w14:paraId="68ED266F" w14:textId="77777777" w:rsidR="00F2209F" w:rsidRPr="00690CE0" w:rsidRDefault="00F2209F" w:rsidP="00F2209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CE86E6D" w14:textId="2F30351E" w:rsidR="00F2209F" w:rsidRPr="00690CE0" w:rsidRDefault="00F2209F" w:rsidP="00F2209F">
            <w:pPr>
              <w:spacing w:before="5" w:after="120"/>
              <w:jc w:val="center"/>
              <w:rPr>
                <w:rFonts w:ascii="Times New Roman" w:hAnsi="Times New Roman" w:cs="Times New Roman"/>
                <w:sz w:val="24"/>
                <w:szCs w:val="24"/>
              </w:rPr>
            </w:pPr>
            <w:r>
              <w:rPr>
                <w:sz w:val="24"/>
              </w:rPr>
              <w:t>*</w:t>
            </w:r>
          </w:p>
        </w:tc>
        <w:tc>
          <w:tcPr>
            <w:tcW w:w="540" w:type="dxa"/>
            <w:tcBorders>
              <w:left w:val="single" w:sz="4" w:space="0" w:color="auto"/>
              <w:right w:val="single" w:sz="4" w:space="0" w:color="auto"/>
            </w:tcBorders>
          </w:tcPr>
          <w:p w14:paraId="2BE14056" w14:textId="77777777" w:rsidR="00F2209F" w:rsidRPr="00690CE0" w:rsidRDefault="00F2209F" w:rsidP="00F2209F">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B6DFD14" w14:textId="31A92308"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Borders>
              <w:left w:val="single" w:sz="2" w:space="0" w:color="auto"/>
              <w:right w:val="single" w:sz="24" w:space="0" w:color="auto"/>
            </w:tcBorders>
          </w:tcPr>
          <w:p w14:paraId="4592E04D" w14:textId="40B1C578"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Borders>
              <w:left w:val="single" w:sz="24" w:space="0" w:color="auto"/>
            </w:tcBorders>
          </w:tcPr>
          <w:p w14:paraId="2EB3C383" w14:textId="7EF16515"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Pr>
          <w:p w14:paraId="416054C0" w14:textId="0DBFC454"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Pr>
          <w:p w14:paraId="27A033A0" w14:textId="10DB7AFF"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630" w:type="dxa"/>
          </w:tcPr>
          <w:p w14:paraId="47E94DDA" w14:textId="4F0A501E"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Pr>
          <w:p w14:paraId="5C5C7E08" w14:textId="59B073AD"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360" w:type="dxa"/>
          </w:tcPr>
          <w:p w14:paraId="635BF0F1" w14:textId="38D5B64E"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720" w:type="dxa"/>
          </w:tcPr>
          <w:p w14:paraId="593726F0" w14:textId="77777777" w:rsidR="00F2209F" w:rsidRPr="00690CE0" w:rsidRDefault="00F2209F" w:rsidP="00F2209F">
            <w:pPr>
              <w:spacing w:after="120"/>
              <w:jc w:val="center"/>
              <w:rPr>
                <w:rFonts w:ascii="Times New Roman" w:hAnsi="Times New Roman" w:cs="Times New Roman"/>
                <w:sz w:val="24"/>
                <w:szCs w:val="24"/>
              </w:rPr>
            </w:pPr>
          </w:p>
        </w:tc>
      </w:tr>
      <w:tr w:rsidR="00F2209F" w14:paraId="2B5F2402" w14:textId="77777777" w:rsidTr="004A1A00">
        <w:trPr>
          <w:trHeight w:val="392"/>
          <w:jc w:val="center"/>
        </w:trPr>
        <w:tc>
          <w:tcPr>
            <w:tcW w:w="2700" w:type="dxa"/>
            <w:tcBorders>
              <w:right w:val="single" w:sz="24" w:space="0" w:color="auto"/>
            </w:tcBorders>
          </w:tcPr>
          <w:p w14:paraId="5C2CD30B" w14:textId="42C504D1" w:rsidR="00F2209F" w:rsidRPr="003E4294" w:rsidRDefault="00F2209F" w:rsidP="00F2209F">
            <w:pPr>
              <w:spacing w:before="5" w:after="120"/>
              <w:rPr>
                <w:rFonts w:ascii="Times New Roman" w:eastAsia="Times New Roman" w:hAnsi="Times New Roman" w:cs="Times New Roman"/>
                <w:b/>
                <w:color w:val="000000" w:themeColor="text1"/>
                <w:sz w:val="24"/>
                <w:szCs w:val="24"/>
              </w:rPr>
            </w:pPr>
            <w:r w:rsidRPr="003E4294">
              <w:rPr>
                <w:rFonts w:ascii="Times New Roman" w:eastAsia="Times New Roman" w:hAnsi="Times New Roman" w:cs="Times New Roman"/>
                <w:b/>
                <w:color w:val="000000" w:themeColor="text1"/>
                <w:sz w:val="24"/>
                <w:szCs w:val="24"/>
              </w:rPr>
              <w:t>Perinatal, Child and Adolescent Health General Fund Preventive Health Services</w:t>
            </w:r>
          </w:p>
        </w:tc>
        <w:tc>
          <w:tcPr>
            <w:tcW w:w="450" w:type="dxa"/>
            <w:tcBorders>
              <w:left w:val="single" w:sz="24" w:space="0" w:color="auto"/>
              <w:right w:val="single" w:sz="4" w:space="0" w:color="auto"/>
            </w:tcBorders>
          </w:tcPr>
          <w:p w14:paraId="3EA93F56" w14:textId="77777777" w:rsidR="00F2209F" w:rsidRPr="00690CE0" w:rsidRDefault="00F2209F" w:rsidP="00F2209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7DEFA71F" w14:textId="79BFACE4" w:rsidR="00F2209F" w:rsidRPr="00690CE0" w:rsidRDefault="00F2209F" w:rsidP="00F2209F">
            <w:pPr>
              <w:spacing w:before="5" w:after="120"/>
              <w:jc w:val="center"/>
              <w:rPr>
                <w:rFonts w:ascii="Times New Roman" w:hAnsi="Times New Roman" w:cs="Times New Roman"/>
                <w:sz w:val="24"/>
                <w:szCs w:val="24"/>
              </w:rPr>
            </w:pPr>
            <w:r>
              <w:rPr>
                <w:sz w:val="24"/>
              </w:rPr>
              <w:t>*</w:t>
            </w:r>
          </w:p>
        </w:tc>
        <w:tc>
          <w:tcPr>
            <w:tcW w:w="540" w:type="dxa"/>
            <w:tcBorders>
              <w:left w:val="single" w:sz="4" w:space="0" w:color="auto"/>
              <w:right w:val="single" w:sz="4" w:space="0" w:color="auto"/>
            </w:tcBorders>
          </w:tcPr>
          <w:p w14:paraId="6DEB4B24" w14:textId="77777777" w:rsidR="00F2209F" w:rsidRPr="00690CE0" w:rsidRDefault="00F2209F" w:rsidP="00F2209F">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6AEA015" w14:textId="4958AFDF"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Borders>
              <w:left w:val="single" w:sz="2" w:space="0" w:color="auto"/>
              <w:right w:val="single" w:sz="24" w:space="0" w:color="auto"/>
            </w:tcBorders>
          </w:tcPr>
          <w:p w14:paraId="24403726" w14:textId="6A5FE064"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Borders>
              <w:left w:val="single" w:sz="24" w:space="0" w:color="auto"/>
            </w:tcBorders>
          </w:tcPr>
          <w:p w14:paraId="4E906779" w14:textId="77777777" w:rsidR="00F2209F" w:rsidRPr="00690CE0" w:rsidRDefault="00F2209F" w:rsidP="00F2209F">
            <w:pPr>
              <w:spacing w:before="5" w:after="120"/>
              <w:jc w:val="center"/>
              <w:rPr>
                <w:rFonts w:ascii="Times New Roman" w:hAnsi="Times New Roman" w:cs="Times New Roman"/>
                <w:sz w:val="24"/>
                <w:szCs w:val="24"/>
              </w:rPr>
            </w:pPr>
          </w:p>
        </w:tc>
        <w:tc>
          <w:tcPr>
            <w:tcW w:w="900" w:type="dxa"/>
          </w:tcPr>
          <w:p w14:paraId="14DE6F6A" w14:textId="7B30491F"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Pr>
          <w:p w14:paraId="346502E9" w14:textId="06722094"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630" w:type="dxa"/>
          </w:tcPr>
          <w:p w14:paraId="222D7079" w14:textId="63587A0C"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Pr>
          <w:p w14:paraId="4440A4E7" w14:textId="77777777" w:rsidR="00F2209F" w:rsidRPr="00690CE0" w:rsidRDefault="00F2209F" w:rsidP="00F2209F">
            <w:pPr>
              <w:spacing w:before="5" w:after="120"/>
              <w:jc w:val="center"/>
              <w:rPr>
                <w:rFonts w:ascii="Times New Roman" w:hAnsi="Times New Roman" w:cs="Times New Roman"/>
                <w:sz w:val="24"/>
                <w:szCs w:val="24"/>
              </w:rPr>
            </w:pPr>
          </w:p>
        </w:tc>
        <w:tc>
          <w:tcPr>
            <w:tcW w:w="360" w:type="dxa"/>
          </w:tcPr>
          <w:p w14:paraId="7F030EAD" w14:textId="544F059C"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720" w:type="dxa"/>
          </w:tcPr>
          <w:p w14:paraId="3356FE1B" w14:textId="77777777" w:rsidR="00F2209F" w:rsidRPr="00690CE0" w:rsidRDefault="00F2209F" w:rsidP="00F2209F">
            <w:pPr>
              <w:spacing w:after="120"/>
              <w:jc w:val="center"/>
              <w:rPr>
                <w:rFonts w:ascii="Times New Roman" w:hAnsi="Times New Roman" w:cs="Times New Roman"/>
                <w:sz w:val="24"/>
                <w:szCs w:val="24"/>
              </w:rPr>
            </w:pPr>
          </w:p>
        </w:tc>
      </w:tr>
      <w:tr w:rsidR="00F2209F" w14:paraId="27D5E734" w14:textId="77777777" w:rsidTr="004A1A00">
        <w:trPr>
          <w:jc w:val="center"/>
        </w:trPr>
        <w:tc>
          <w:tcPr>
            <w:tcW w:w="2700" w:type="dxa"/>
            <w:tcBorders>
              <w:right w:val="single" w:sz="24" w:space="0" w:color="auto"/>
            </w:tcBorders>
          </w:tcPr>
          <w:p w14:paraId="7BF51E2A" w14:textId="4B9D8207" w:rsidR="00F2209F" w:rsidRPr="00B13D03" w:rsidRDefault="00F2209F" w:rsidP="00F2209F">
            <w:pPr>
              <w:spacing w:before="5" w:after="120"/>
              <w:rPr>
                <w:rFonts w:ascii="Times New Roman" w:eastAsia="Times New Roman" w:hAnsi="Times New Roman" w:cs="Times New Roman"/>
                <w:b/>
                <w:color w:val="000000" w:themeColor="text1"/>
                <w:sz w:val="24"/>
                <w:szCs w:val="24"/>
              </w:rPr>
            </w:pPr>
            <w:r w:rsidRPr="003E4294">
              <w:rPr>
                <w:rFonts w:ascii="Times New Roman" w:eastAsia="Times New Roman" w:hAnsi="Times New Roman" w:cs="Times New Roman"/>
                <w:b/>
                <w:color w:val="000000" w:themeColor="text1"/>
                <w:sz w:val="24"/>
                <w:szCs w:val="24"/>
              </w:rPr>
              <w:t>Oregon Mothers Care</w:t>
            </w:r>
            <w:r>
              <w:rPr>
                <w:rFonts w:ascii="Times New Roman" w:eastAsia="Times New Roman" w:hAnsi="Times New Roman" w:cs="Times New Roman"/>
                <w:b/>
                <w:color w:val="000000" w:themeColor="text1"/>
                <w:sz w:val="24"/>
                <w:szCs w:val="24"/>
              </w:rPr>
              <w:t xml:space="preserve"> </w:t>
            </w:r>
            <w:r w:rsidRPr="003E4294">
              <w:rPr>
                <w:rFonts w:ascii="Times New Roman" w:eastAsia="Times New Roman" w:hAnsi="Times New Roman" w:cs="Times New Roman"/>
                <w:b/>
                <w:color w:val="000000" w:themeColor="text1"/>
                <w:sz w:val="24"/>
                <w:szCs w:val="24"/>
              </w:rPr>
              <w:t>Services</w:t>
            </w:r>
          </w:p>
        </w:tc>
        <w:tc>
          <w:tcPr>
            <w:tcW w:w="450" w:type="dxa"/>
            <w:tcBorders>
              <w:left w:val="single" w:sz="24" w:space="0" w:color="auto"/>
              <w:right w:val="single" w:sz="4" w:space="0" w:color="auto"/>
            </w:tcBorders>
          </w:tcPr>
          <w:p w14:paraId="05932F5E" w14:textId="77777777" w:rsidR="00F2209F" w:rsidRPr="00690CE0" w:rsidRDefault="00F2209F" w:rsidP="00F2209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7A8CD13B" w14:textId="7697170C" w:rsidR="00F2209F" w:rsidRPr="00690CE0" w:rsidRDefault="00F2209F" w:rsidP="00F2209F">
            <w:pPr>
              <w:spacing w:before="5" w:after="120"/>
              <w:jc w:val="center"/>
              <w:rPr>
                <w:rFonts w:ascii="Times New Roman" w:hAnsi="Times New Roman" w:cs="Times New Roman"/>
                <w:sz w:val="24"/>
                <w:szCs w:val="24"/>
              </w:rPr>
            </w:pPr>
            <w:r>
              <w:rPr>
                <w:sz w:val="24"/>
              </w:rPr>
              <w:t>*</w:t>
            </w:r>
          </w:p>
        </w:tc>
        <w:tc>
          <w:tcPr>
            <w:tcW w:w="540" w:type="dxa"/>
            <w:tcBorders>
              <w:left w:val="single" w:sz="4" w:space="0" w:color="auto"/>
              <w:right w:val="single" w:sz="4" w:space="0" w:color="auto"/>
            </w:tcBorders>
          </w:tcPr>
          <w:p w14:paraId="0743CB75" w14:textId="77777777" w:rsidR="00F2209F" w:rsidRPr="00690CE0" w:rsidRDefault="00F2209F" w:rsidP="00F2209F">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4EE10744" w14:textId="1D5C1E59"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Borders>
              <w:left w:val="single" w:sz="2" w:space="0" w:color="auto"/>
              <w:right w:val="single" w:sz="24" w:space="0" w:color="auto"/>
            </w:tcBorders>
          </w:tcPr>
          <w:p w14:paraId="29E0ABA6" w14:textId="720500E4"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Borders>
              <w:left w:val="single" w:sz="24" w:space="0" w:color="auto"/>
            </w:tcBorders>
          </w:tcPr>
          <w:p w14:paraId="2B25C105" w14:textId="77777777" w:rsidR="00F2209F" w:rsidRPr="00690CE0" w:rsidRDefault="00F2209F" w:rsidP="00F2209F">
            <w:pPr>
              <w:spacing w:before="5" w:after="120"/>
              <w:jc w:val="center"/>
              <w:rPr>
                <w:rFonts w:ascii="Times New Roman" w:hAnsi="Times New Roman" w:cs="Times New Roman"/>
                <w:sz w:val="24"/>
                <w:szCs w:val="24"/>
              </w:rPr>
            </w:pPr>
          </w:p>
        </w:tc>
        <w:tc>
          <w:tcPr>
            <w:tcW w:w="900" w:type="dxa"/>
          </w:tcPr>
          <w:p w14:paraId="626A9BC1" w14:textId="45000C63"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Pr>
          <w:p w14:paraId="2EE62B22" w14:textId="2DE7F8A0"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630" w:type="dxa"/>
          </w:tcPr>
          <w:p w14:paraId="4F118008" w14:textId="3739D09E"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Pr>
          <w:p w14:paraId="6D699416" w14:textId="77777777" w:rsidR="00F2209F" w:rsidRPr="00690CE0" w:rsidRDefault="00F2209F" w:rsidP="00F2209F">
            <w:pPr>
              <w:spacing w:before="5" w:after="120"/>
              <w:jc w:val="center"/>
              <w:rPr>
                <w:rFonts w:ascii="Times New Roman" w:hAnsi="Times New Roman" w:cs="Times New Roman"/>
                <w:sz w:val="24"/>
                <w:szCs w:val="24"/>
              </w:rPr>
            </w:pPr>
          </w:p>
        </w:tc>
        <w:tc>
          <w:tcPr>
            <w:tcW w:w="360" w:type="dxa"/>
          </w:tcPr>
          <w:p w14:paraId="06630063" w14:textId="4005039B"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720" w:type="dxa"/>
          </w:tcPr>
          <w:p w14:paraId="1F129B20" w14:textId="77777777" w:rsidR="00F2209F" w:rsidRPr="00690CE0" w:rsidRDefault="00F2209F" w:rsidP="00F2209F">
            <w:pPr>
              <w:spacing w:after="120"/>
              <w:jc w:val="center"/>
              <w:rPr>
                <w:rFonts w:ascii="Times New Roman" w:hAnsi="Times New Roman" w:cs="Times New Roman"/>
                <w:sz w:val="24"/>
                <w:szCs w:val="24"/>
              </w:rPr>
            </w:pPr>
          </w:p>
        </w:tc>
      </w:tr>
      <w:tr w:rsidR="00F2209F" w14:paraId="5839DD95" w14:textId="77777777" w:rsidTr="004A1A00">
        <w:trPr>
          <w:jc w:val="center"/>
        </w:trPr>
        <w:tc>
          <w:tcPr>
            <w:tcW w:w="2700" w:type="dxa"/>
            <w:tcBorders>
              <w:right w:val="single" w:sz="24" w:space="0" w:color="auto"/>
            </w:tcBorders>
          </w:tcPr>
          <w:p w14:paraId="4CD852B7" w14:textId="7730116A" w:rsidR="00F2209F" w:rsidRPr="003E4294" w:rsidRDefault="00F2209F" w:rsidP="00F2209F">
            <w:pPr>
              <w:spacing w:before="5" w:after="120"/>
              <w:rPr>
                <w:rFonts w:ascii="Times New Roman" w:eastAsia="Times New Roman" w:hAnsi="Times New Roman" w:cs="Times New Roman"/>
                <w:b/>
                <w:color w:val="000000" w:themeColor="text1"/>
                <w:sz w:val="24"/>
                <w:szCs w:val="24"/>
              </w:rPr>
            </w:pPr>
            <w:r w:rsidRPr="003E4294">
              <w:rPr>
                <w:rFonts w:ascii="Times New Roman" w:eastAsia="Times New Roman" w:hAnsi="Times New Roman" w:cs="Times New Roman"/>
                <w:b/>
                <w:color w:val="000000" w:themeColor="text1"/>
                <w:sz w:val="24"/>
                <w:szCs w:val="24"/>
              </w:rPr>
              <w:t>MCH PHN Home Visiting Services</w:t>
            </w:r>
          </w:p>
        </w:tc>
        <w:tc>
          <w:tcPr>
            <w:tcW w:w="450" w:type="dxa"/>
            <w:tcBorders>
              <w:left w:val="single" w:sz="24" w:space="0" w:color="auto"/>
              <w:right w:val="single" w:sz="4" w:space="0" w:color="auto"/>
            </w:tcBorders>
          </w:tcPr>
          <w:p w14:paraId="21EA1D36" w14:textId="77777777" w:rsidR="00F2209F" w:rsidRPr="00690CE0" w:rsidRDefault="00F2209F" w:rsidP="00F2209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D6F5538" w14:textId="1B6832B8" w:rsidR="00F2209F" w:rsidRPr="00690CE0" w:rsidRDefault="00F2209F" w:rsidP="00F2209F">
            <w:pPr>
              <w:spacing w:before="5" w:after="120"/>
              <w:jc w:val="center"/>
              <w:rPr>
                <w:rFonts w:ascii="Times New Roman" w:hAnsi="Times New Roman" w:cs="Times New Roman"/>
                <w:sz w:val="24"/>
                <w:szCs w:val="24"/>
              </w:rPr>
            </w:pPr>
            <w:r>
              <w:rPr>
                <w:sz w:val="24"/>
              </w:rPr>
              <w:t>*</w:t>
            </w:r>
          </w:p>
        </w:tc>
        <w:tc>
          <w:tcPr>
            <w:tcW w:w="540" w:type="dxa"/>
            <w:tcBorders>
              <w:left w:val="single" w:sz="4" w:space="0" w:color="auto"/>
              <w:right w:val="single" w:sz="4" w:space="0" w:color="auto"/>
            </w:tcBorders>
          </w:tcPr>
          <w:p w14:paraId="23250C74" w14:textId="77777777" w:rsidR="00F2209F" w:rsidRPr="00690CE0" w:rsidRDefault="00F2209F" w:rsidP="00F2209F">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5F5B8013" w14:textId="076E756B"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Borders>
              <w:left w:val="single" w:sz="2" w:space="0" w:color="auto"/>
              <w:right w:val="single" w:sz="24" w:space="0" w:color="auto"/>
            </w:tcBorders>
          </w:tcPr>
          <w:p w14:paraId="544D531C" w14:textId="339B42AB"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Borders>
              <w:left w:val="single" w:sz="24" w:space="0" w:color="auto"/>
            </w:tcBorders>
          </w:tcPr>
          <w:p w14:paraId="357A3CD4" w14:textId="77777777" w:rsidR="00F2209F" w:rsidRPr="00690CE0" w:rsidRDefault="00F2209F" w:rsidP="00F2209F">
            <w:pPr>
              <w:spacing w:before="5" w:after="120"/>
              <w:jc w:val="center"/>
              <w:rPr>
                <w:rFonts w:ascii="Times New Roman" w:hAnsi="Times New Roman" w:cs="Times New Roman"/>
                <w:sz w:val="24"/>
                <w:szCs w:val="24"/>
              </w:rPr>
            </w:pPr>
          </w:p>
        </w:tc>
        <w:tc>
          <w:tcPr>
            <w:tcW w:w="900" w:type="dxa"/>
          </w:tcPr>
          <w:p w14:paraId="2D7C5AD2" w14:textId="665967D2"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900" w:type="dxa"/>
          </w:tcPr>
          <w:p w14:paraId="16B500E9" w14:textId="0EF0CAFE"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630" w:type="dxa"/>
          </w:tcPr>
          <w:p w14:paraId="38F09D39" w14:textId="46A834BC"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450" w:type="dxa"/>
          </w:tcPr>
          <w:p w14:paraId="01CC5E7D" w14:textId="77777777" w:rsidR="00F2209F" w:rsidRPr="00690CE0" w:rsidRDefault="00F2209F" w:rsidP="00F2209F">
            <w:pPr>
              <w:spacing w:before="5" w:after="120"/>
              <w:jc w:val="center"/>
              <w:rPr>
                <w:rFonts w:ascii="Times New Roman" w:hAnsi="Times New Roman" w:cs="Times New Roman"/>
                <w:sz w:val="24"/>
                <w:szCs w:val="24"/>
              </w:rPr>
            </w:pPr>
          </w:p>
        </w:tc>
        <w:tc>
          <w:tcPr>
            <w:tcW w:w="360" w:type="dxa"/>
          </w:tcPr>
          <w:p w14:paraId="18519F87" w14:textId="3DFBEE8F" w:rsidR="00F2209F" w:rsidRPr="00690CE0" w:rsidRDefault="00F2209F" w:rsidP="00F2209F">
            <w:pPr>
              <w:spacing w:before="5" w:after="120"/>
              <w:jc w:val="center"/>
              <w:rPr>
                <w:rFonts w:ascii="Times New Roman" w:hAnsi="Times New Roman" w:cs="Times New Roman"/>
                <w:sz w:val="24"/>
                <w:szCs w:val="24"/>
              </w:rPr>
            </w:pPr>
            <w:r>
              <w:rPr>
                <w:w w:val="99"/>
                <w:sz w:val="24"/>
              </w:rPr>
              <w:t>X</w:t>
            </w:r>
          </w:p>
        </w:tc>
        <w:tc>
          <w:tcPr>
            <w:tcW w:w="720" w:type="dxa"/>
          </w:tcPr>
          <w:p w14:paraId="0E61C7C7" w14:textId="77777777" w:rsidR="00F2209F" w:rsidRPr="00690CE0" w:rsidRDefault="00F2209F" w:rsidP="00F2209F">
            <w:pPr>
              <w:spacing w:after="120"/>
              <w:jc w:val="center"/>
              <w:rPr>
                <w:rFonts w:ascii="Times New Roman" w:hAnsi="Times New Roman" w:cs="Times New Roman"/>
                <w:sz w:val="24"/>
                <w:szCs w:val="24"/>
              </w:rPr>
            </w:pPr>
          </w:p>
        </w:tc>
      </w:tr>
    </w:tbl>
    <w:p w14:paraId="541381CB"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0B6722AA" w14:textId="127C7692" w:rsidR="001A5FB6" w:rsidRPr="001A5FB6"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0EA9860A" w14:textId="6B751A21" w:rsidR="00426F2B" w:rsidRPr="00426F2B" w:rsidRDefault="00F2209F" w:rsidP="001A5FB6">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Not applicable</w:t>
      </w:r>
    </w:p>
    <w:p w14:paraId="1887DC8A" w14:textId="6B805E92"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2F2468BC" w14:textId="4A96C132" w:rsidR="00426F2B" w:rsidRPr="00426F2B" w:rsidRDefault="00F2209F"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Not applicable</w:t>
      </w:r>
    </w:p>
    <w:p w14:paraId="22D2BC88"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54D63C3B" w14:textId="77777777" w:rsidR="00A42104" w:rsidRDefault="00A42104" w:rsidP="00A42104">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LPHA must:</w:t>
      </w:r>
    </w:p>
    <w:p w14:paraId="3921FAA2" w14:textId="799D1ABD" w:rsidR="007475DB" w:rsidRPr="00A42104" w:rsidRDefault="00F2209F" w:rsidP="00A42104">
      <w:pPr>
        <w:pStyle w:val="ListParagraph"/>
        <w:widowControl/>
        <w:numPr>
          <w:ilvl w:val="1"/>
          <w:numId w:val="2"/>
        </w:numPr>
        <w:spacing w:after="120"/>
        <w:rPr>
          <w:rFonts w:ascii="Times New Roman" w:hAnsi="Times New Roman" w:cs="Times New Roman"/>
          <w:sz w:val="24"/>
          <w:szCs w:val="24"/>
        </w:rPr>
      </w:pPr>
      <w:r>
        <w:rPr>
          <w:rFonts w:ascii="Times New Roman" w:hAnsi="Times New Roman"/>
          <w:color w:val="000000" w:themeColor="text1"/>
          <w:sz w:val="24"/>
          <w:szCs w:val="24"/>
        </w:rPr>
        <w:t>General Requirements</w:t>
      </w:r>
    </w:p>
    <w:p w14:paraId="754B13ED" w14:textId="153ADEF4" w:rsidR="00F2209F" w:rsidRDefault="00F2209F" w:rsidP="00F2209F">
      <w:pPr>
        <w:pStyle w:val="ListParagraph"/>
        <w:numPr>
          <w:ilvl w:val="2"/>
          <w:numId w:val="2"/>
        </w:numPr>
        <w:rPr>
          <w:rFonts w:ascii="Times New Roman" w:hAnsi="Times New Roman"/>
          <w:color w:val="000000" w:themeColor="text1"/>
          <w:sz w:val="24"/>
          <w:szCs w:val="24"/>
        </w:rPr>
      </w:pPr>
      <w:r w:rsidRPr="003B070E">
        <w:rPr>
          <w:rFonts w:ascii="Times New Roman" w:hAnsi="Times New Roman"/>
          <w:color w:val="000000" w:themeColor="text1"/>
          <w:sz w:val="24"/>
          <w:szCs w:val="24"/>
        </w:rPr>
        <w:t>Data Collection. LPHA must provide</w:t>
      </w:r>
      <w:r w:rsidR="003B070E" w:rsidRPr="003B070E">
        <w:rPr>
          <w:rFonts w:ascii="Times New Roman" w:hAnsi="Times New Roman"/>
          <w:color w:val="000000" w:themeColor="text1"/>
          <w:sz w:val="24"/>
          <w:szCs w:val="24"/>
        </w:rPr>
        <w:t xml:space="preserve"> MCAH services </w:t>
      </w:r>
      <w:r w:rsidRPr="003B070E">
        <w:rPr>
          <w:rFonts w:ascii="Times New Roman" w:hAnsi="Times New Roman"/>
          <w:color w:val="000000" w:themeColor="text1"/>
          <w:sz w:val="24"/>
          <w:szCs w:val="24"/>
        </w:rPr>
        <w:t>data, in accordance with Title V Section 506 [42 USC 706], defined by revised 2015 Federal Guidance.</w:t>
      </w:r>
    </w:p>
    <w:p w14:paraId="0E88010C" w14:textId="4F42D783" w:rsidR="00913F58" w:rsidRPr="003B070E" w:rsidRDefault="00585CC4" w:rsidP="00585CC4">
      <w:pPr>
        <w:pStyle w:val="ListParagraph"/>
        <w:numPr>
          <w:ilvl w:val="2"/>
          <w:numId w:val="2"/>
        </w:numPr>
        <w:rPr>
          <w:rFonts w:ascii="Times New Roman" w:hAnsi="Times New Roman"/>
          <w:color w:val="000000" w:themeColor="text1"/>
          <w:sz w:val="24"/>
          <w:szCs w:val="24"/>
        </w:rPr>
      </w:pPr>
      <w:r>
        <w:rPr>
          <w:rFonts w:ascii="Times New Roman" w:hAnsi="Times New Roman"/>
          <w:color w:val="000000" w:themeColor="text1"/>
          <w:sz w:val="24"/>
          <w:szCs w:val="24"/>
        </w:rPr>
        <w:t xml:space="preserve">MCAH Services </w:t>
      </w:r>
      <w:r w:rsidR="00FC4887">
        <w:rPr>
          <w:rFonts w:ascii="Times New Roman" w:hAnsi="Times New Roman"/>
          <w:color w:val="000000" w:themeColor="text1"/>
          <w:sz w:val="24"/>
          <w:szCs w:val="24"/>
        </w:rPr>
        <w:t xml:space="preserve">must be implemented with a commitment to racial equity as demonstrated </w:t>
      </w:r>
      <w:proofErr w:type="gramStart"/>
      <w:r w:rsidR="00FC4887">
        <w:rPr>
          <w:rFonts w:ascii="Times New Roman" w:hAnsi="Times New Roman"/>
          <w:color w:val="000000" w:themeColor="text1"/>
          <w:sz w:val="24"/>
          <w:szCs w:val="24"/>
        </w:rPr>
        <w:t>by the use of</w:t>
      </w:r>
      <w:proofErr w:type="gramEnd"/>
      <w:r w:rsidR="00FC4887">
        <w:rPr>
          <w:rFonts w:ascii="Times New Roman" w:hAnsi="Times New Roman"/>
          <w:color w:val="000000" w:themeColor="text1"/>
          <w:sz w:val="24"/>
          <w:szCs w:val="24"/>
        </w:rPr>
        <w:t xml:space="preserve"> policies, </w:t>
      </w:r>
      <w:r w:rsidRPr="00585CC4">
        <w:rPr>
          <w:rFonts w:ascii="Times New Roman" w:hAnsi="Times New Roman"/>
          <w:color w:val="000000" w:themeColor="text1"/>
          <w:sz w:val="24"/>
          <w:szCs w:val="24"/>
        </w:rPr>
        <w:t xml:space="preserve">procedures </w:t>
      </w:r>
      <w:r w:rsidR="00FC4887">
        <w:rPr>
          <w:rFonts w:ascii="Times New Roman" w:hAnsi="Times New Roman"/>
          <w:color w:val="000000" w:themeColor="text1"/>
          <w:sz w:val="24"/>
          <w:szCs w:val="24"/>
        </w:rPr>
        <w:t xml:space="preserve">and tools </w:t>
      </w:r>
      <w:r w:rsidRPr="00585CC4">
        <w:rPr>
          <w:rFonts w:ascii="Times New Roman" w:hAnsi="Times New Roman"/>
          <w:color w:val="000000" w:themeColor="text1"/>
          <w:sz w:val="24"/>
          <w:szCs w:val="24"/>
        </w:rPr>
        <w:t>for racial equity and cultural responsiveness.</w:t>
      </w:r>
    </w:p>
    <w:p w14:paraId="60BB506A" w14:textId="77777777" w:rsidR="00F2209F" w:rsidRPr="00F2209F" w:rsidRDefault="00F2209F" w:rsidP="00F2209F">
      <w:pPr>
        <w:pStyle w:val="ListParagraph"/>
        <w:numPr>
          <w:ilvl w:val="2"/>
          <w:numId w:val="2"/>
        </w:numPr>
        <w:rPr>
          <w:rFonts w:ascii="Times New Roman" w:hAnsi="Times New Roman"/>
          <w:color w:val="000000" w:themeColor="text1"/>
          <w:sz w:val="24"/>
          <w:szCs w:val="24"/>
        </w:rPr>
      </w:pPr>
      <w:r w:rsidRPr="00F2209F">
        <w:rPr>
          <w:rFonts w:ascii="Times New Roman" w:hAnsi="Times New Roman"/>
          <w:color w:val="000000" w:themeColor="text1"/>
          <w:sz w:val="24"/>
          <w:szCs w:val="24"/>
        </w:rPr>
        <w:lastRenderedPageBreak/>
        <w:t>Funding Limitations. Funds awarded under this Agreement for this Program Element and listed in the Exhibit C, Financial Assistance Award must be used for services or activities described in this Program Element according to the following limitations:</w:t>
      </w:r>
    </w:p>
    <w:p w14:paraId="5580AA94" w14:textId="77777777" w:rsidR="00F2209F" w:rsidRPr="00F2209F" w:rsidRDefault="00F2209F" w:rsidP="00F2209F">
      <w:pPr>
        <w:pStyle w:val="ListParagraph"/>
        <w:numPr>
          <w:ilvl w:val="3"/>
          <w:numId w:val="2"/>
        </w:numPr>
        <w:rPr>
          <w:rFonts w:ascii="Times New Roman" w:hAnsi="Times New Roman"/>
          <w:color w:val="000000" w:themeColor="text1"/>
          <w:sz w:val="24"/>
          <w:szCs w:val="24"/>
        </w:rPr>
      </w:pPr>
      <w:r w:rsidRPr="00F2209F">
        <w:rPr>
          <w:rFonts w:ascii="Times New Roman" w:hAnsi="Times New Roman"/>
          <w:color w:val="000000" w:themeColor="text1"/>
          <w:sz w:val="24"/>
          <w:szCs w:val="24"/>
        </w:rPr>
        <w:t xml:space="preserve">MCAH Title V CAH and Flexible Funds (PE42-01, PE42-02): </w:t>
      </w:r>
    </w:p>
    <w:p w14:paraId="518E08E8" w14:textId="77592315" w:rsidR="00F2209F" w:rsidRPr="00F2209F" w:rsidRDefault="00F2209F" w:rsidP="00F2209F">
      <w:pPr>
        <w:pStyle w:val="ListParagraph"/>
        <w:spacing w:after="120"/>
        <w:ind w:left="2880"/>
        <w:rPr>
          <w:rFonts w:ascii="Times New Roman" w:hAnsi="Times New Roman"/>
          <w:color w:val="000000" w:themeColor="text1"/>
          <w:sz w:val="24"/>
          <w:szCs w:val="24"/>
        </w:rPr>
      </w:pPr>
      <w:r>
        <w:rPr>
          <w:rFonts w:ascii="Times New Roman" w:hAnsi="Times New Roman"/>
          <w:color w:val="000000" w:themeColor="text1"/>
          <w:sz w:val="24"/>
          <w:szCs w:val="24"/>
        </w:rPr>
        <w:tab/>
      </w:r>
      <w:proofErr w:type="spellStart"/>
      <w:r w:rsidRPr="00F2209F">
        <w:rPr>
          <w:rFonts w:ascii="Times New Roman" w:hAnsi="Times New Roman"/>
          <w:color w:val="000000" w:themeColor="text1"/>
          <w:sz w:val="24"/>
          <w:szCs w:val="24"/>
        </w:rPr>
        <w:t>i</w:t>
      </w:r>
      <w:proofErr w:type="spellEnd"/>
      <w:r w:rsidRPr="00F2209F">
        <w:rPr>
          <w:rFonts w:ascii="Times New Roman" w:hAnsi="Times New Roman"/>
          <w:color w:val="000000" w:themeColor="text1"/>
          <w:sz w:val="24"/>
          <w:szCs w:val="24"/>
        </w:rPr>
        <w:t xml:space="preserve">. Funds are designated for services for women, infants, children, and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adolescents less than 21 years of age (Title V, Section 505 [42 USC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705(a)(3)(A)]). </w:t>
      </w:r>
    </w:p>
    <w:p w14:paraId="50F88F43" w14:textId="1D36EA07" w:rsidR="00F2209F" w:rsidRPr="00F2209F" w:rsidRDefault="00F2209F" w:rsidP="00F2209F">
      <w:pPr>
        <w:pStyle w:val="ListParagraph"/>
        <w:spacing w:after="120"/>
        <w:ind w:left="2880"/>
        <w:rPr>
          <w:rFonts w:ascii="Times New Roman" w:hAnsi="Times New Roman"/>
          <w:color w:val="000000" w:themeColor="text1"/>
          <w:sz w:val="24"/>
          <w:szCs w:val="24"/>
        </w:rPr>
      </w:pPr>
      <w:r>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ii. Title V funds shall not be used as match for any federal funding source. </w:t>
      </w:r>
    </w:p>
    <w:p w14:paraId="6A9CD527" w14:textId="31A3D723" w:rsidR="00F2209F" w:rsidRPr="00F2209F" w:rsidRDefault="00F2209F" w:rsidP="00F2209F">
      <w:pPr>
        <w:pStyle w:val="ListParagraph"/>
        <w:spacing w:after="120"/>
        <w:ind w:left="2880"/>
        <w:rPr>
          <w:rFonts w:ascii="Times New Roman" w:hAnsi="Times New Roman"/>
          <w:color w:val="000000" w:themeColor="text1"/>
          <w:sz w:val="24"/>
          <w:szCs w:val="24"/>
        </w:rPr>
      </w:pPr>
      <w:r>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iii. Title V funds must be used for services that support federal or state-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identified Title V MCAH priorities as outlined in section. </w:t>
      </w:r>
    </w:p>
    <w:p w14:paraId="71A23082" w14:textId="5A917831" w:rsidR="00853019" w:rsidRDefault="00F2209F" w:rsidP="00F2209F">
      <w:pPr>
        <w:pStyle w:val="ListParagraph"/>
        <w:spacing w:after="120"/>
        <w:ind w:left="2880"/>
        <w:rPr>
          <w:rFonts w:ascii="Times New Roman" w:hAnsi="Times New Roman"/>
          <w:color w:val="000000" w:themeColor="text1"/>
          <w:sz w:val="24"/>
          <w:szCs w:val="24"/>
        </w:rPr>
      </w:pPr>
      <w:r>
        <w:rPr>
          <w:rFonts w:ascii="Times New Roman" w:hAnsi="Times New Roman"/>
          <w:color w:val="000000" w:themeColor="text1"/>
          <w:sz w:val="24"/>
          <w:szCs w:val="24"/>
        </w:rPr>
        <w:tab/>
        <w:t>iv</w:t>
      </w:r>
      <w:r w:rsidRPr="00F2209F">
        <w:rPr>
          <w:rFonts w:ascii="Times New Roman" w:hAnsi="Times New Roman"/>
          <w:color w:val="000000" w:themeColor="text1"/>
          <w:sz w:val="24"/>
          <w:szCs w:val="24"/>
        </w:rPr>
        <w:t xml:space="preserve">. LPHA shall not use more than 10% of the Title V funds awarded for a </w:t>
      </w:r>
      <w:r w:rsidR="000F6300">
        <w:rPr>
          <w:rFonts w:ascii="Times New Roman" w:hAnsi="Times New Roman"/>
          <w:color w:val="000000" w:themeColor="text1"/>
          <w:sz w:val="24"/>
          <w:szCs w:val="24"/>
        </w:rPr>
        <w:tab/>
      </w:r>
      <w:proofErr w:type="gramStart"/>
      <w:r w:rsidRPr="00F2209F">
        <w:rPr>
          <w:rFonts w:ascii="Times New Roman" w:hAnsi="Times New Roman"/>
          <w:color w:val="000000" w:themeColor="text1"/>
          <w:sz w:val="24"/>
          <w:szCs w:val="24"/>
        </w:rPr>
        <w:t>particular MCAH</w:t>
      </w:r>
      <w:proofErr w:type="gramEnd"/>
      <w:r w:rsidRPr="00F2209F">
        <w:rPr>
          <w:rFonts w:ascii="Times New Roman" w:hAnsi="Times New Roman"/>
          <w:color w:val="000000" w:themeColor="text1"/>
          <w:sz w:val="24"/>
          <w:szCs w:val="24"/>
        </w:rPr>
        <w:t xml:space="preserve"> Service on indirect costs. For purposes of this Program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Element, indirect costs are defined as “costs incurred by an organization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that are not readily identifiable but are nevertheless necessary to the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operation of the organization and the performance of its programs.” These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costs include, but are not limited to, “costs of operating and maintaining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 xml:space="preserve">facilities, for administrative salaries, equipment, depreciation, etc.” in </w:t>
      </w:r>
      <w:r w:rsidR="000F6300">
        <w:rPr>
          <w:rFonts w:ascii="Times New Roman" w:hAnsi="Times New Roman"/>
          <w:color w:val="000000" w:themeColor="text1"/>
          <w:sz w:val="24"/>
          <w:szCs w:val="24"/>
        </w:rPr>
        <w:tab/>
      </w:r>
      <w:r w:rsidRPr="00F2209F">
        <w:rPr>
          <w:rFonts w:ascii="Times New Roman" w:hAnsi="Times New Roman"/>
          <w:color w:val="000000" w:themeColor="text1"/>
          <w:sz w:val="24"/>
          <w:szCs w:val="24"/>
        </w:rPr>
        <w:t>accordance with Title V, Section 504 [42 USC 704(d)].</w:t>
      </w:r>
    </w:p>
    <w:p w14:paraId="19BCE3DE" w14:textId="7D05CBD2" w:rsidR="00853019" w:rsidRDefault="00853019" w:rsidP="00853019">
      <w:pPr>
        <w:pStyle w:val="ListParagraph"/>
        <w:spacing w:after="120"/>
        <w:ind w:left="3600"/>
        <w:rPr>
          <w:rFonts w:ascii="Times New Roman" w:hAnsi="Times New Roman"/>
          <w:color w:val="000000" w:themeColor="text1"/>
          <w:sz w:val="24"/>
          <w:szCs w:val="24"/>
        </w:rPr>
      </w:pPr>
      <w:r>
        <w:rPr>
          <w:rFonts w:ascii="Times New Roman" w:hAnsi="Times New Roman"/>
          <w:color w:val="000000" w:themeColor="text1"/>
          <w:sz w:val="24"/>
          <w:szCs w:val="24"/>
        </w:rPr>
        <w:t xml:space="preserve">v. </w:t>
      </w:r>
      <w:r w:rsidRPr="00853019">
        <w:rPr>
          <w:rFonts w:ascii="Times New Roman" w:hAnsi="Times New Roman"/>
          <w:color w:val="000000" w:themeColor="text1"/>
          <w:sz w:val="24"/>
          <w:szCs w:val="24"/>
        </w:rPr>
        <w:t>Charges imposed by a State for services under thi</w:t>
      </w:r>
      <w:r>
        <w:rPr>
          <w:rFonts w:ascii="Times New Roman" w:hAnsi="Times New Roman"/>
          <w:color w:val="000000" w:themeColor="text1"/>
          <w:sz w:val="24"/>
          <w:szCs w:val="24"/>
        </w:rPr>
        <w:t xml:space="preserve">s program must be pursuant to a </w:t>
      </w:r>
      <w:r w:rsidRPr="00853019">
        <w:rPr>
          <w:rFonts w:ascii="Times New Roman" w:hAnsi="Times New Roman"/>
          <w:color w:val="000000" w:themeColor="text1"/>
          <w:sz w:val="24"/>
          <w:szCs w:val="24"/>
        </w:rPr>
        <w:t>published schedule of charges and adjusted to reflect th</w:t>
      </w:r>
      <w:r>
        <w:rPr>
          <w:rFonts w:ascii="Times New Roman" w:hAnsi="Times New Roman"/>
          <w:color w:val="000000" w:themeColor="text1"/>
          <w:sz w:val="24"/>
          <w:szCs w:val="24"/>
        </w:rPr>
        <w:t xml:space="preserve">e income, resources, and family </w:t>
      </w:r>
      <w:r w:rsidRPr="00853019">
        <w:rPr>
          <w:rFonts w:ascii="Times New Roman" w:hAnsi="Times New Roman"/>
          <w:color w:val="000000" w:themeColor="text1"/>
          <w:sz w:val="24"/>
          <w:szCs w:val="24"/>
        </w:rPr>
        <w:t>size of the recipients. No charges may be imposed for low-income mothers or childr</w:t>
      </w:r>
      <w:r>
        <w:rPr>
          <w:rFonts w:ascii="Times New Roman" w:hAnsi="Times New Roman"/>
          <w:color w:val="000000" w:themeColor="text1"/>
          <w:sz w:val="24"/>
          <w:szCs w:val="24"/>
        </w:rPr>
        <w:t xml:space="preserve">en </w:t>
      </w:r>
      <w:r w:rsidRPr="00853019">
        <w:rPr>
          <w:rFonts w:ascii="Times New Roman" w:hAnsi="Times New Roman"/>
          <w:color w:val="000000" w:themeColor="text1"/>
          <w:sz w:val="24"/>
          <w:szCs w:val="24"/>
        </w:rPr>
        <w:t>(42 USC 705(a)(5)(D)). The official poverty guideli</w:t>
      </w:r>
      <w:r>
        <w:rPr>
          <w:rFonts w:ascii="Times New Roman" w:hAnsi="Times New Roman"/>
          <w:color w:val="000000" w:themeColor="text1"/>
          <w:sz w:val="24"/>
          <w:szCs w:val="24"/>
        </w:rPr>
        <w:t xml:space="preserve">ne, as revised annually by HHS, </w:t>
      </w:r>
      <w:r w:rsidRPr="00853019">
        <w:rPr>
          <w:rFonts w:ascii="Times New Roman" w:hAnsi="Times New Roman"/>
          <w:color w:val="000000" w:themeColor="text1"/>
          <w:sz w:val="24"/>
          <w:szCs w:val="24"/>
        </w:rPr>
        <w:t>shall be used to determine whether an individual is</w:t>
      </w:r>
      <w:r>
        <w:rPr>
          <w:rFonts w:ascii="Times New Roman" w:hAnsi="Times New Roman"/>
          <w:color w:val="000000" w:themeColor="text1"/>
          <w:sz w:val="24"/>
          <w:szCs w:val="24"/>
        </w:rPr>
        <w:t xml:space="preserve"> considered low-income for this </w:t>
      </w:r>
      <w:r w:rsidRPr="00853019">
        <w:rPr>
          <w:rFonts w:ascii="Times New Roman" w:hAnsi="Times New Roman"/>
          <w:color w:val="000000" w:themeColor="text1"/>
          <w:sz w:val="24"/>
          <w:szCs w:val="24"/>
        </w:rPr>
        <w:t>purpose.</w:t>
      </w:r>
    </w:p>
    <w:p w14:paraId="316A9E46" w14:textId="22837A96" w:rsidR="000F6300" w:rsidRPr="000F6300" w:rsidRDefault="000F6300" w:rsidP="000F6300">
      <w:pPr>
        <w:pStyle w:val="ListParagraph"/>
        <w:numPr>
          <w:ilvl w:val="3"/>
          <w:numId w:val="2"/>
        </w:numPr>
        <w:rPr>
          <w:rFonts w:ascii="Times New Roman" w:hAnsi="Times New Roman"/>
          <w:color w:val="000000" w:themeColor="text1"/>
          <w:sz w:val="24"/>
          <w:szCs w:val="24"/>
        </w:rPr>
      </w:pPr>
      <w:r w:rsidRPr="000F6300">
        <w:rPr>
          <w:rFonts w:ascii="Times New Roman" w:hAnsi="Times New Roman"/>
          <w:color w:val="000000" w:themeColor="text1"/>
          <w:sz w:val="24"/>
          <w:szCs w:val="24"/>
        </w:rPr>
        <w:t>MCAH Perinatal General Funds and Title XIX (PE42-03): Funds must be used for public health services for women during the perinatal period (one year</w:t>
      </w:r>
      <w:r w:rsidR="002F0A52">
        <w:rPr>
          <w:rFonts w:ascii="Times New Roman" w:hAnsi="Times New Roman"/>
          <w:color w:val="000000" w:themeColor="text1"/>
          <w:sz w:val="24"/>
          <w:szCs w:val="24"/>
        </w:rPr>
        <w:t xml:space="preserve"> prior to conception through two</w:t>
      </w:r>
      <w:r w:rsidRPr="000F6300">
        <w:rPr>
          <w:rFonts w:ascii="Times New Roman" w:hAnsi="Times New Roman"/>
          <w:color w:val="000000" w:themeColor="text1"/>
          <w:sz w:val="24"/>
          <w:szCs w:val="24"/>
        </w:rPr>
        <w:t xml:space="preserve"> year</w:t>
      </w:r>
      <w:r w:rsidR="002F0A52">
        <w:rPr>
          <w:rFonts w:ascii="Times New Roman" w:hAnsi="Times New Roman"/>
          <w:color w:val="000000" w:themeColor="text1"/>
          <w:sz w:val="24"/>
          <w:szCs w:val="24"/>
        </w:rPr>
        <w:t>s</w:t>
      </w:r>
      <w:r w:rsidRPr="000F6300">
        <w:rPr>
          <w:rFonts w:ascii="Times New Roman" w:hAnsi="Times New Roman"/>
          <w:color w:val="000000" w:themeColor="text1"/>
          <w:sz w:val="24"/>
          <w:szCs w:val="24"/>
        </w:rPr>
        <w:t xml:space="preserve"> postpartum).</w:t>
      </w:r>
    </w:p>
    <w:p w14:paraId="62DC8081" w14:textId="77777777" w:rsidR="000F6300" w:rsidRPr="000F6300" w:rsidRDefault="000F6300" w:rsidP="000F6300">
      <w:pPr>
        <w:pStyle w:val="ListParagraph"/>
        <w:numPr>
          <w:ilvl w:val="3"/>
          <w:numId w:val="2"/>
        </w:numPr>
        <w:rPr>
          <w:rFonts w:ascii="Times New Roman" w:hAnsi="Times New Roman"/>
          <w:color w:val="000000" w:themeColor="text1"/>
          <w:sz w:val="24"/>
          <w:szCs w:val="24"/>
        </w:rPr>
      </w:pPr>
      <w:r w:rsidRPr="000F6300">
        <w:rPr>
          <w:rFonts w:ascii="Times New Roman" w:hAnsi="Times New Roman"/>
          <w:color w:val="000000" w:themeColor="text1"/>
          <w:sz w:val="24"/>
          <w:szCs w:val="24"/>
        </w:rPr>
        <w:t xml:space="preserve">MCAH Babies First! General Funds (PE42-04):  Funds are limited to expenditures for MCH PHN Home Visiting Services (Babies </w:t>
      </w:r>
      <w:proofErr w:type="gramStart"/>
      <w:r w:rsidRPr="000F6300">
        <w:rPr>
          <w:rFonts w:ascii="Times New Roman" w:hAnsi="Times New Roman"/>
          <w:color w:val="000000" w:themeColor="text1"/>
          <w:sz w:val="24"/>
          <w:szCs w:val="24"/>
        </w:rPr>
        <w:t>First!,</w:t>
      </w:r>
      <w:proofErr w:type="gramEnd"/>
      <w:r w:rsidRPr="000F6300">
        <w:rPr>
          <w:rFonts w:ascii="Times New Roman" w:hAnsi="Times New Roman"/>
          <w:color w:val="000000" w:themeColor="text1"/>
          <w:sz w:val="24"/>
          <w:szCs w:val="24"/>
        </w:rPr>
        <w:t xml:space="preserve"> Family Connects, Nurse Family Partnership)</w:t>
      </w:r>
    </w:p>
    <w:p w14:paraId="5A1836A3" w14:textId="2CD36DFA" w:rsidR="000F6300" w:rsidRDefault="000F6300" w:rsidP="005377E4">
      <w:pPr>
        <w:pStyle w:val="ListParagraph"/>
        <w:numPr>
          <w:ilvl w:val="3"/>
          <w:numId w:val="2"/>
        </w:numPr>
        <w:spacing w:after="120"/>
        <w:rPr>
          <w:rFonts w:ascii="Times New Roman" w:hAnsi="Times New Roman"/>
          <w:color w:val="000000" w:themeColor="text1"/>
          <w:sz w:val="24"/>
          <w:szCs w:val="24"/>
        </w:rPr>
      </w:pPr>
      <w:r w:rsidRPr="000F6300">
        <w:rPr>
          <w:rFonts w:ascii="Times New Roman" w:hAnsi="Times New Roman"/>
          <w:color w:val="000000" w:themeColor="text1"/>
          <w:sz w:val="24"/>
          <w:szCs w:val="24"/>
        </w:rPr>
        <w:t>MCAH Oregon Mother’s Care Title V (PE42-05): Funds must be used for imp</w:t>
      </w:r>
      <w:r>
        <w:rPr>
          <w:rFonts w:ascii="Times New Roman" w:hAnsi="Times New Roman"/>
          <w:color w:val="000000" w:themeColor="text1"/>
          <w:sz w:val="24"/>
          <w:szCs w:val="24"/>
        </w:rPr>
        <w:t>lementing Oregon Mother’s Care.</w:t>
      </w:r>
      <w:r w:rsidR="005377E4">
        <w:rPr>
          <w:rFonts w:ascii="Times New Roman" w:hAnsi="Times New Roman"/>
          <w:color w:val="000000" w:themeColor="text1"/>
          <w:sz w:val="24"/>
          <w:szCs w:val="24"/>
        </w:rPr>
        <w:t xml:space="preserve"> See funding limitations for </w:t>
      </w:r>
      <w:r w:rsidR="005377E4" w:rsidRPr="005377E4">
        <w:rPr>
          <w:rFonts w:ascii="Times New Roman" w:hAnsi="Times New Roman"/>
          <w:color w:val="000000" w:themeColor="text1"/>
          <w:sz w:val="24"/>
          <w:szCs w:val="24"/>
        </w:rPr>
        <w:t>MCAH Title V CAH and Flexible Funds</w:t>
      </w:r>
      <w:r w:rsidR="005377E4">
        <w:rPr>
          <w:rFonts w:ascii="Times New Roman" w:hAnsi="Times New Roman"/>
          <w:color w:val="000000" w:themeColor="text1"/>
          <w:sz w:val="24"/>
          <w:szCs w:val="24"/>
        </w:rPr>
        <w:t xml:space="preserve"> </w:t>
      </w:r>
      <w:r w:rsidR="005377E4" w:rsidRPr="005377E4">
        <w:rPr>
          <w:rFonts w:ascii="Times New Roman" w:hAnsi="Times New Roman"/>
          <w:color w:val="000000" w:themeColor="text1"/>
          <w:sz w:val="24"/>
          <w:szCs w:val="24"/>
        </w:rPr>
        <w:t>(a)</w:t>
      </w:r>
      <w:r w:rsidR="005377E4">
        <w:rPr>
          <w:rFonts w:ascii="Times New Roman" w:hAnsi="Times New Roman"/>
          <w:color w:val="000000" w:themeColor="text1"/>
          <w:sz w:val="24"/>
          <w:szCs w:val="24"/>
        </w:rPr>
        <w:t xml:space="preserve">. </w:t>
      </w:r>
    </w:p>
    <w:p w14:paraId="3413CC1D" w14:textId="22973591" w:rsidR="000F6300" w:rsidRPr="00B13D03" w:rsidRDefault="000F6300" w:rsidP="000F6300">
      <w:pPr>
        <w:pStyle w:val="ListParagraph"/>
        <w:numPr>
          <w:ilvl w:val="3"/>
          <w:numId w:val="2"/>
        </w:numPr>
        <w:spacing w:after="120"/>
        <w:rPr>
          <w:rFonts w:ascii="Times New Roman" w:hAnsi="Times New Roman"/>
          <w:color w:val="000000" w:themeColor="text1"/>
          <w:sz w:val="24"/>
          <w:szCs w:val="24"/>
        </w:rPr>
      </w:pPr>
      <w:r w:rsidRPr="000F6300">
        <w:rPr>
          <w:rFonts w:ascii="Times New Roman" w:hAnsi="Times New Roman"/>
          <w:color w:val="000000" w:themeColor="text1"/>
          <w:sz w:val="24"/>
          <w:szCs w:val="24"/>
        </w:rPr>
        <w:t>MCAH CAH General Funds and Title XIX (PE42-06): Funds must be used for public health services for infants, children and adolescents.</w:t>
      </w:r>
    </w:p>
    <w:p w14:paraId="4D98BC7A" w14:textId="7531E479" w:rsidR="000F6300" w:rsidRDefault="000F6300" w:rsidP="000F6300">
      <w:pPr>
        <w:pStyle w:val="ListParagraph"/>
        <w:widowControl/>
        <w:numPr>
          <w:ilvl w:val="1"/>
          <w:numId w:val="2"/>
        </w:numPr>
        <w:spacing w:after="120"/>
        <w:rPr>
          <w:rFonts w:ascii="Times New Roman" w:hAnsi="Times New Roman" w:cs="Times New Roman"/>
          <w:sz w:val="24"/>
          <w:szCs w:val="24"/>
        </w:rPr>
      </w:pPr>
      <w:r w:rsidRPr="000F6300">
        <w:rPr>
          <w:rFonts w:ascii="Times New Roman" w:hAnsi="Times New Roman" w:cs="Times New Roman"/>
          <w:sz w:val="24"/>
          <w:szCs w:val="24"/>
        </w:rPr>
        <w:t>Title V MCH Block Grant Services Procedural and Operational Requirements. All Title V MCH Block Grant Services supported in whole or in part with funds provided under this Agreement must be delivered in accordance with the following procedural and operational requirements:</w:t>
      </w:r>
    </w:p>
    <w:p w14:paraId="5A08355D" w14:textId="3CD1E404" w:rsidR="00C463DE" w:rsidRDefault="000F6300" w:rsidP="000F6300">
      <w:pPr>
        <w:pStyle w:val="ListParagraph"/>
        <w:widowControl/>
        <w:numPr>
          <w:ilvl w:val="2"/>
          <w:numId w:val="2"/>
        </w:numPr>
        <w:spacing w:after="120"/>
        <w:rPr>
          <w:rFonts w:ascii="Times New Roman" w:hAnsi="Times New Roman" w:cs="Times New Roman"/>
          <w:sz w:val="24"/>
          <w:szCs w:val="24"/>
        </w:rPr>
      </w:pPr>
      <w:r w:rsidRPr="000F6300">
        <w:rPr>
          <w:rFonts w:ascii="Times New Roman" w:hAnsi="Times New Roman" w:cs="Times New Roman"/>
          <w:sz w:val="24"/>
          <w:szCs w:val="24"/>
        </w:rPr>
        <w:t>Medicaid Application. Title V of the Social Security Act mandates that all maternal and child health-related programs identify and provide application assistance for pregnant women and children potentially eligible for Medicaid services. LPHA must collaborate with OHA to assure Medicaid application assistance to pregnant women and children who receive MCAH Services supported in whole or in part with funds provided under this Agreement for this Program Element and who are potentially eligible for Medicaid services, according to Title V Section 505 [42 USC 705].</w:t>
      </w:r>
    </w:p>
    <w:p w14:paraId="07F42680" w14:textId="1F7D6A39" w:rsidR="00C463DE" w:rsidRDefault="000F6300" w:rsidP="000F6300">
      <w:pPr>
        <w:pStyle w:val="ListParagraph"/>
        <w:widowControl/>
        <w:numPr>
          <w:ilvl w:val="2"/>
          <w:numId w:val="2"/>
        </w:numPr>
        <w:spacing w:after="120"/>
        <w:rPr>
          <w:rFonts w:ascii="Times New Roman" w:hAnsi="Times New Roman" w:cs="Times New Roman"/>
          <w:sz w:val="24"/>
          <w:szCs w:val="24"/>
        </w:rPr>
      </w:pPr>
      <w:r w:rsidRPr="000F6300">
        <w:rPr>
          <w:rFonts w:ascii="Times New Roman" w:hAnsi="Times New Roman" w:cs="Times New Roman"/>
          <w:sz w:val="24"/>
          <w:szCs w:val="24"/>
        </w:rPr>
        <w:lastRenderedPageBreak/>
        <w:t>LPHA must submit a</w:t>
      </w:r>
      <w:r>
        <w:rPr>
          <w:rFonts w:ascii="Times New Roman" w:hAnsi="Times New Roman" w:cs="Times New Roman"/>
          <w:sz w:val="24"/>
          <w:szCs w:val="24"/>
        </w:rPr>
        <w:t>n</w:t>
      </w:r>
      <w:r w:rsidRPr="000F6300">
        <w:rPr>
          <w:rFonts w:ascii="Times New Roman" w:hAnsi="Times New Roman" w:cs="Times New Roman"/>
          <w:sz w:val="24"/>
          <w:szCs w:val="24"/>
        </w:rPr>
        <w:t xml:space="preserve"> annual plan for use of Title V funds demonstrating how Title V funds support activities directly related to Oregon’s Title V Priorities as operationalized by the Title V online reporting </w:t>
      </w:r>
      <w:r w:rsidR="00A42104" w:rsidRPr="000F6300">
        <w:rPr>
          <w:rFonts w:ascii="Times New Roman" w:hAnsi="Times New Roman" w:cs="Times New Roman"/>
          <w:sz w:val="24"/>
          <w:szCs w:val="24"/>
        </w:rPr>
        <w:t>form. The</w:t>
      </w:r>
      <w:r w:rsidRPr="000F6300">
        <w:rPr>
          <w:rFonts w:ascii="Times New Roman" w:hAnsi="Times New Roman" w:cs="Times New Roman"/>
          <w:sz w:val="24"/>
          <w:szCs w:val="24"/>
        </w:rPr>
        <w:t xml:space="preserve"> Title V Plan shall include</w:t>
      </w:r>
      <w:r>
        <w:rPr>
          <w:rFonts w:ascii="Times New Roman" w:hAnsi="Times New Roman" w:cs="Times New Roman"/>
          <w:sz w:val="24"/>
          <w:szCs w:val="24"/>
        </w:rPr>
        <w:t>:</w:t>
      </w:r>
    </w:p>
    <w:p w14:paraId="7C975565" w14:textId="77777777" w:rsidR="005D75B9" w:rsidRP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Rationale for priorities selected reflecting the health needs of the MCAH population;</w:t>
      </w:r>
    </w:p>
    <w:p w14:paraId="7762FEC8" w14:textId="77777777" w:rsidR="005D75B9" w:rsidRP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Strategies, measures and timelines that coordinate with and support Oregon’s Title V priorities, strategies and Action Plan;</w:t>
      </w:r>
    </w:p>
    <w:p w14:paraId="47BAD88C" w14:textId="39BCEBD7" w:rsidR="005D75B9" w:rsidRP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Plan to measure progress and outcomes o</w:t>
      </w:r>
      <w:r>
        <w:rPr>
          <w:rFonts w:ascii="Times New Roman" w:hAnsi="Times New Roman" w:cs="Times New Roman"/>
          <w:sz w:val="24"/>
          <w:szCs w:val="24"/>
        </w:rPr>
        <w:t>f the Title V funded activities</w:t>
      </w:r>
      <w:r w:rsidRPr="005D75B9">
        <w:rPr>
          <w:rFonts w:ascii="Times New Roman" w:hAnsi="Times New Roman" w:cs="Times New Roman"/>
          <w:sz w:val="24"/>
          <w:szCs w:val="24"/>
        </w:rPr>
        <w:t>;</w:t>
      </w:r>
    </w:p>
    <w:p w14:paraId="711D13CF" w14:textId="77777777" w:rsidR="005D75B9" w:rsidRP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Prior year use of Title V funds; and</w:t>
      </w:r>
    </w:p>
    <w:p w14:paraId="1AF33BEF" w14:textId="7A03C5B2" w:rsidR="000F6300"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Projected use of Title V funds and other funds supporting the Title V annual plan.</w:t>
      </w:r>
    </w:p>
    <w:p w14:paraId="7DC4449C" w14:textId="77777777" w:rsidR="005D75B9" w:rsidRDefault="005D75B9" w:rsidP="005D75B9">
      <w:pPr>
        <w:pStyle w:val="ListParagraph"/>
        <w:ind w:left="2880"/>
        <w:rPr>
          <w:rFonts w:ascii="Times New Roman" w:hAnsi="Times New Roman" w:cs="Times New Roman"/>
          <w:sz w:val="24"/>
          <w:szCs w:val="24"/>
        </w:rPr>
      </w:pPr>
    </w:p>
    <w:p w14:paraId="16D9CCBC" w14:textId="147264C1" w:rsidR="005D75B9" w:rsidRDefault="005D75B9" w:rsidP="005D75B9">
      <w:pPr>
        <w:pStyle w:val="ListParagraph"/>
        <w:numPr>
          <w:ilvl w:val="2"/>
          <w:numId w:val="2"/>
        </w:numPr>
        <w:rPr>
          <w:rFonts w:ascii="Times New Roman" w:hAnsi="Times New Roman" w:cs="Times New Roman"/>
          <w:sz w:val="24"/>
          <w:szCs w:val="24"/>
        </w:rPr>
      </w:pPr>
      <w:r w:rsidRPr="005D75B9">
        <w:rPr>
          <w:rFonts w:ascii="Times New Roman" w:hAnsi="Times New Roman" w:cs="Times New Roman"/>
          <w:sz w:val="24"/>
          <w:szCs w:val="24"/>
        </w:rPr>
        <w:t>LPHA must provide Title V MCH Block Grant Services administered or approved by OHA that support optimal health outcomes for women, infants, children, adolescents, and families. Title V MCH Block Grant Services include strategie</w:t>
      </w:r>
      <w:r>
        <w:rPr>
          <w:rFonts w:ascii="Times New Roman" w:hAnsi="Times New Roman" w:cs="Times New Roman"/>
          <w:sz w:val="24"/>
          <w:szCs w:val="24"/>
        </w:rPr>
        <w:t>s and activities aligned with:</w:t>
      </w:r>
    </w:p>
    <w:p w14:paraId="5E246E28" w14:textId="1F7EBD42" w:rsidR="005D75B9" w:rsidRP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 xml:space="preserve">Oregon’s current Title V MCH Block Grant Application including: Oregon’s Title V MCH national and state-specific priorities and performance measures based on findings of Oregon’s </w:t>
      </w:r>
      <w:r w:rsidR="00555FA9" w:rsidRPr="005D75B9">
        <w:rPr>
          <w:rFonts w:ascii="Times New Roman" w:hAnsi="Times New Roman" w:cs="Times New Roman"/>
          <w:sz w:val="24"/>
          <w:szCs w:val="24"/>
        </w:rPr>
        <w:t>5-year</w:t>
      </w:r>
      <w:r w:rsidRPr="005D75B9">
        <w:rPr>
          <w:rFonts w:ascii="Times New Roman" w:hAnsi="Times New Roman" w:cs="Times New Roman"/>
          <w:sz w:val="24"/>
          <w:szCs w:val="24"/>
        </w:rPr>
        <w:t xml:space="preserve"> Title V MCH Block Grant Needs Assessment as defined across six population domains: Maternal/Women’s health, Perinatal/Infant Health, Child Health, Children and Youth with Special Healthcare Needs, Adolescent Health, Cross- Cutting or Systems.</w:t>
      </w:r>
    </w:p>
    <w:p w14:paraId="3D0D21C9" w14:textId="40398514" w:rsidR="005D75B9" w:rsidRP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Oregon’s evidence-based/informed Title V strategies and measures</w:t>
      </w:r>
      <w:r>
        <w:rPr>
          <w:rFonts w:ascii="Times New Roman" w:hAnsi="Times New Roman" w:cs="Times New Roman"/>
          <w:sz w:val="24"/>
          <w:szCs w:val="24"/>
        </w:rPr>
        <w:t>;</w:t>
      </w:r>
    </w:p>
    <w:p w14:paraId="4F72FFF2" w14:textId="3CD53C06" w:rsidR="005D75B9" w:rsidRDefault="005D75B9" w:rsidP="005D75B9">
      <w:pPr>
        <w:pStyle w:val="ListParagraph"/>
        <w:numPr>
          <w:ilvl w:val="3"/>
          <w:numId w:val="2"/>
        </w:numPr>
        <w:rPr>
          <w:rFonts w:ascii="Times New Roman" w:hAnsi="Times New Roman" w:cs="Times New Roman"/>
          <w:sz w:val="24"/>
          <w:szCs w:val="24"/>
        </w:rPr>
      </w:pPr>
      <w:r w:rsidRPr="005D75B9">
        <w:rPr>
          <w:rFonts w:ascii="Times New Roman" w:hAnsi="Times New Roman" w:cs="Times New Roman"/>
          <w:sz w:val="24"/>
          <w:szCs w:val="24"/>
        </w:rPr>
        <w:t>Other MCAH Services identified through the annual plan and approved by OHA (up to 20% of Title V funding).</w:t>
      </w:r>
    </w:p>
    <w:p w14:paraId="5B6C942F" w14:textId="77777777" w:rsidR="00F70BEC" w:rsidRPr="005D75B9" w:rsidRDefault="00F70BEC" w:rsidP="00F70BEC">
      <w:pPr>
        <w:pStyle w:val="ListParagraph"/>
        <w:ind w:left="2880"/>
        <w:rPr>
          <w:rFonts w:ascii="Times New Roman" w:hAnsi="Times New Roman" w:cs="Times New Roman"/>
          <w:sz w:val="24"/>
          <w:szCs w:val="24"/>
        </w:rPr>
      </w:pPr>
    </w:p>
    <w:p w14:paraId="1004CFFA" w14:textId="37C9DDAE" w:rsidR="00A42104" w:rsidRDefault="00A42104" w:rsidP="00A42104">
      <w:pPr>
        <w:pStyle w:val="ListParagraph"/>
        <w:numPr>
          <w:ilvl w:val="1"/>
          <w:numId w:val="2"/>
        </w:numPr>
        <w:rPr>
          <w:rFonts w:ascii="Times New Roman" w:hAnsi="Times New Roman" w:cs="Times New Roman"/>
          <w:sz w:val="24"/>
          <w:szCs w:val="24"/>
        </w:rPr>
      </w:pPr>
      <w:bookmarkStart w:id="0" w:name="_Hlk535588722"/>
      <w:r w:rsidRPr="00A42104">
        <w:rPr>
          <w:rFonts w:ascii="Times New Roman" w:hAnsi="Times New Roman" w:cs="Times New Roman"/>
          <w:sz w:val="24"/>
          <w:szCs w:val="24"/>
        </w:rPr>
        <w:t xml:space="preserve">State MCAH Perinatal, Child and Adolescent Health General Fund Preventive Health Services </w:t>
      </w:r>
      <w:bookmarkEnd w:id="0"/>
      <w:r w:rsidRPr="00A42104">
        <w:rPr>
          <w:rFonts w:ascii="Times New Roman" w:hAnsi="Times New Roman" w:cs="Times New Roman"/>
          <w:sz w:val="24"/>
          <w:szCs w:val="24"/>
        </w:rPr>
        <w:t>Procedural and Operational Requirements. State MCAH Perinatal, Child and Adolescent Health General funded work may be used to address the following:</w:t>
      </w:r>
    </w:p>
    <w:p w14:paraId="564A1B39" w14:textId="242765E9" w:rsidR="00A42104" w:rsidRDefault="00A42104" w:rsidP="00A42104">
      <w:pPr>
        <w:pStyle w:val="ListParagraph"/>
        <w:numPr>
          <w:ilvl w:val="2"/>
          <w:numId w:val="2"/>
        </w:numPr>
        <w:rPr>
          <w:rFonts w:ascii="Times New Roman" w:hAnsi="Times New Roman" w:cs="Times New Roman"/>
          <w:sz w:val="24"/>
          <w:szCs w:val="24"/>
        </w:rPr>
      </w:pPr>
      <w:r w:rsidRPr="00A42104">
        <w:rPr>
          <w:rFonts w:ascii="Times New Roman" w:hAnsi="Times New Roman" w:cs="Times New Roman"/>
          <w:sz w:val="24"/>
          <w:szCs w:val="24"/>
        </w:rPr>
        <w:t>Title V MCH Block Grant Services as described above.</w:t>
      </w:r>
    </w:p>
    <w:p w14:paraId="167D5019" w14:textId="489C5DA2" w:rsidR="00A42104" w:rsidRDefault="00A42104" w:rsidP="00A42104">
      <w:pPr>
        <w:pStyle w:val="ListParagraph"/>
        <w:numPr>
          <w:ilvl w:val="2"/>
          <w:numId w:val="2"/>
        </w:numPr>
        <w:rPr>
          <w:rFonts w:ascii="Times New Roman" w:hAnsi="Times New Roman" w:cs="Times New Roman"/>
          <w:sz w:val="24"/>
          <w:szCs w:val="24"/>
        </w:rPr>
      </w:pPr>
      <w:r w:rsidRPr="00A42104">
        <w:rPr>
          <w:rFonts w:ascii="Times New Roman" w:hAnsi="Times New Roman" w:cs="Times New Roman"/>
          <w:sz w:val="24"/>
          <w:szCs w:val="24"/>
        </w:rPr>
        <w:t>Preconception health services such as screening, counseling and referral for safe</w:t>
      </w:r>
      <w:r>
        <w:rPr>
          <w:rFonts w:ascii="Times New Roman" w:hAnsi="Times New Roman" w:cs="Times New Roman"/>
          <w:sz w:val="24"/>
          <w:szCs w:val="24"/>
        </w:rPr>
        <w:t xml:space="preserve"> </w:t>
      </w:r>
      <w:r w:rsidRPr="00A42104">
        <w:rPr>
          <w:rFonts w:ascii="Times New Roman" w:hAnsi="Times New Roman" w:cs="Times New Roman"/>
          <w:sz w:val="24"/>
          <w:szCs w:val="24"/>
        </w:rPr>
        <w:t>relationships, domestic violence, alcohol, substance and tobacco use and cessation, and maternal depression and mental health.</w:t>
      </w:r>
    </w:p>
    <w:p w14:paraId="50C4ED7E" w14:textId="485772B1" w:rsidR="00F70BEC" w:rsidRPr="00F70BEC"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Perinatal health services such as MCH Public Health Nurse Home Visiting Services, Oregon Mothers</w:t>
      </w:r>
      <w:r>
        <w:rPr>
          <w:rFonts w:ascii="Times New Roman" w:hAnsi="Times New Roman" w:cs="Times New Roman"/>
          <w:sz w:val="24"/>
          <w:szCs w:val="24"/>
        </w:rPr>
        <w:t xml:space="preserve"> </w:t>
      </w:r>
      <w:r w:rsidRPr="00F70BEC">
        <w:rPr>
          <w:rFonts w:ascii="Times New Roman" w:hAnsi="Times New Roman" w:cs="Times New Roman"/>
          <w:sz w:val="24"/>
          <w:szCs w:val="24"/>
        </w:rPr>
        <w:t>Care (OMC) Services, Oral Health; or other preventive health services that improve pregnancy outcomes and health.</w:t>
      </w:r>
    </w:p>
    <w:p w14:paraId="69C2A6D4" w14:textId="77777777" w:rsidR="00F70BEC" w:rsidRPr="00F70BEC"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Infant and child health services such as MCH Public Health Nurse Home Visiting Services, child care health consultation, Sudden Infant Death Syndrome/Sudden Unexplained Infant Death follow-up, Child Fatality Review/Child Abuse Multi-Disciplinary Intervention, Early Hearing Detection and Intervention follow-up, oral health including dental sealant services; or other health services that improve health outcomes for infants and young children; and</w:t>
      </w:r>
    </w:p>
    <w:p w14:paraId="738B64AC" w14:textId="77777777" w:rsidR="00F70BEC" w:rsidRPr="00F70BEC"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Adolescent health services such as School-Based Health Centers; teen pregnancy prevention; or other adolescent preventive health services that improve health outcomes for adolescents.</w:t>
      </w:r>
    </w:p>
    <w:p w14:paraId="31C0FADA" w14:textId="77777777" w:rsidR="00F70BEC" w:rsidRPr="00A42104" w:rsidRDefault="00F70BEC" w:rsidP="00F70BEC">
      <w:pPr>
        <w:pStyle w:val="ListParagraph"/>
        <w:ind w:left="2340"/>
        <w:rPr>
          <w:rFonts w:ascii="Times New Roman" w:hAnsi="Times New Roman" w:cs="Times New Roman"/>
          <w:sz w:val="24"/>
          <w:szCs w:val="24"/>
        </w:rPr>
      </w:pPr>
    </w:p>
    <w:p w14:paraId="6E4D0A37" w14:textId="3283A6A4" w:rsidR="00F70BEC" w:rsidRPr="00F70BEC" w:rsidRDefault="00F70BEC" w:rsidP="00F70BEC">
      <w:pPr>
        <w:pStyle w:val="ListParagraph"/>
        <w:numPr>
          <w:ilvl w:val="1"/>
          <w:numId w:val="2"/>
        </w:numPr>
        <w:rPr>
          <w:rFonts w:ascii="Times New Roman" w:hAnsi="Times New Roman" w:cs="Times New Roman"/>
          <w:sz w:val="24"/>
          <w:szCs w:val="24"/>
        </w:rPr>
      </w:pPr>
      <w:r w:rsidRPr="00F70BEC">
        <w:rPr>
          <w:rFonts w:ascii="Times New Roman" w:hAnsi="Times New Roman" w:cs="Times New Roman"/>
          <w:sz w:val="24"/>
          <w:szCs w:val="24"/>
        </w:rPr>
        <w:t>OMC Services Procedural and Operational Requirements. All OMC Services supported in whole or in part with funds provided under this Agreement must be delivered in accordance with the following procedural and operational requirements:</w:t>
      </w:r>
    </w:p>
    <w:p w14:paraId="5775D53C" w14:textId="571F39BA" w:rsidR="005D75B9"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 xml:space="preserve">LPHA must designate a staff member as its OMC </w:t>
      </w:r>
      <w:r>
        <w:rPr>
          <w:rFonts w:ascii="Times New Roman" w:hAnsi="Times New Roman" w:cs="Times New Roman"/>
          <w:sz w:val="24"/>
          <w:szCs w:val="24"/>
        </w:rPr>
        <w:t xml:space="preserve">Coordinator to work with OHA on </w:t>
      </w:r>
      <w:r w:rsidRPr="00F70BEC">
        <w:rPr>
          <w:rFonts w:ascii="Times New Roman" w:hAnsi="Times New Roman" w:cs="Times New Roman"/>
          <w:sz w:val="24"/>
          <w:szCs w:val="24"/>
        </w:rPr>
        <w:t>developing a local delivery system for OMC Servic</w:t>
      </w:r>
      <w:r>
        <w:rPr>
          <w:rFonts w:ascii="Times New Roman" w:hAnsi="Times New Roman" w:cs="Times New Roman"/>
          <w:sz w:val="24"/>
          <w:szCs w:val="24"/>
        </w:rPr>
        <w:t xml:space="preserve">es. LPHA’s OMC Coordinator must </w:t>
      </w:r>
      <w:r w:rsidRPr="00F70BEC">
        <w:rPr>
          <w:rFonts w:ascii="Times New Roman" w:hAnsi="Times New Roman" w:cs="Times New Roman"/>
          <w:sz w:val="24"/>
          <w:szCs w:val="24"/>
        </w:rPr>
        <w:lastRenderedPageBreak/>
        <w:t>work closely with OHA to promote consistency arou</w:t>
      </w:r>
      <w:r>
        <w:rPr>
          <w:rFonts w:ascii="Times New Roman" w:hAnsi="Times New Roman" w:cs="Times New Roman"/>
          <w:sz w:val="24"/>
          <w:szCs w:val="24"/>
        </w:rPr>
        <w:t xml:space="preserve">nd the state in the delivery of </w:t>
      </w:r>
      <w:r w:rsidRPr="00F70BEC">
        <w:rPr>
          <w:rFonts w:ascii="Times New Roman" w:hAnsi="Times New Roman" w:cs="Times New Roman"/>
          <w:sz w:val="24"/>
          <w:szCs w:val="24"/>
        </w:rPr>
        <w:t>OMC Services.</w:t>
      </w:r>
    </w:p>
    <w:p w14:paraId="2A583387" w14:textId="1516F7F2" w:rsidR="00F70BEC" w:rsidRPr="00F70BEC"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LPHA must follow the OMC Protocols, as described in OHA’s Oregon Mothers</w:t>
      </w:r>
      <w:r>
        <w:rPr>
          <w:rFonts w:ascii="Times New Roman" w:hAnsi="Times New Roman" w:cs="Times New Roman"/>
          <w:sz w:val="24"/>
          <w:szCs w:val="24"/>
        </w:rPr>
        <w:t xml:space="preserve"> </w:t>
      </w:r>
      <w:r w:rsidRPr="00F70BEC">
        <w:rPr>
          <w:rFonts w:ascii="Times New Roman" w:hAnsi="Times New Roman" w:cs="Times New Roman"/>
          <w:sz w:val="24"/>
          <w:szCs w:val="24"/>
        </w:rPr>
        <w:t>Care Manual provided to LPHA and its locations at which OMC Services are available, when providing OMC Services such as outreach and public education about the need for and availability of first trimester prenatal care, home visiting, prenatal care, including dental care, and other services as needed by pregnant women.</w:t>
      </w:r>
    </w:p>
    <w:p w14:paraId="171886B1" w14:textId="77777777" w:rsidR="00F70BEC" w:rsidRPr="00F70BEC"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As part of its OMC Services, LPHA must develop and maintain an outreach and referral system and partnerships for local prenatal care and related services.</w:t>
      </w:r>
    </w:p>
    <w:p w14:paraId="7B13623E" w14:textId="77777777" w:rsidR="00F70BEC" w:rsidRPr="00F70BEC" w:rsidRDefault="00F70BEC" w:rsidP="00F70BEC">
      <w:pPr>
        <w:pStyle w:val="ListParagraph"/>
        <w:numPr>
          <w:ilvl w:val="2"/>
          <w:numId w:val="2"/>
        </w:numPr>
        <w:rPr>
          <w:rFonts w:ascii="Times New Roman" w:hAnsi="Times New Roman" w:cs="Times New Roman"/>
          <w:sz w:val="24"/>
          <w:szCs w:val="24"/>
        </w:rPr>
      </w:pPr>
      <w:r w:rsidRPr="00F70BEC">
        <w:rPr>
          <w:rFonts w:ascii="Times New Roman" w:hAnsi="Times New Roman" w:cs="Times New Roman"/>
          <w:sz w:val="24"/>
          <w:szCs w:val="24"/>
        </w:rPr>
        <w:t>LPHA or its OMC site designee must assist all women seeking OMC Services in accessing prenatal services as follows:</w:t>
      </w:r>
    </w:p>
    <w:p w14:paraId="214391F4" w14:textId="77777777" w:rsidR="00F70BEC" w:rsidRPr="00F70BEC" w:rsidRDefault="00F70BEC" w:rsidP="00F70BEC">
      <w:pPr>
        <w:pStyle w:val="ListParagraph"/>
        <w:numPr>
          <w:ilvl w:val="3"/>
          <w:numId w:val="2"/>
        </w:numPr>
        <w:rPr>
          <w:rFonts w:ascii="Times New Roman" w:hAnsi="Times New Roman" w:cs="Times New Roman"/>
          <w:sz w:val="24"/>
          <w:szCs w:val="24"/>
        </w:rPr>
      </w:pPr>
      <w:r w:rsidRPr="00F70BEC">
        <w:rPr>
          <w:rFonts w:ascii="Times New Roman" w:hAnsi="Times New Roman" w:cs="Times New Roman"/>
          <w:sz w:val="24"/>
          <w:szCs w:val="24"/>
        </w:rPr>
        <w:t>Provide follow up services to clients and women who walk in or are referred to the OMC Site by the 211 Info and other referral sources; inform these individuals of the link to the local prenatal care provider system; and provide advocacy and support to individuals in accessing prenatal and related services.</w:t>
      </w:r>
    </w:p>
    <w:p w14:paraId="2A7A2863" w14:textId="17EFEA39" w:rsidR="00F70BEC" w:rsidRDefault="00184ACB" w:rsidP="00184ACB">
      <w:pPr>
        <w:pStyle w:val="ListParagraph"/>
        <w:numPr>
          <w:ilvl w:val="3"/>
          <w:numId w:val="2"/>
        </w:numPr>
        <w:rPr>
          <w:rFonts w:ascii="Times New Roman" w:hAnsi="Times New Roman" w:cs="Times New Roman"/>
          <w:sz w:val="24"/>
          <w:szCs w:val="24"/>
        </w:rPr>
      </w:pPr>
      <w:r w:rsidRPr="00184ACB">
        <w:rPr>
          <w:rFonts w:ascii="Times New Roman" w:hAnsi="Times New Roman" w:cs="Times New Roman"/>
          <w:sz w:val="24"/>
          <w:szCs w:val="24"/>
        </w:rPr>
        <w:t>Provide facilitated and coordinated intake services and referral to the following services: Clinical Prenatal Care (CPC) Services (such as pregnancy testing, counseling, Oregon Health Plan (OHP) application assistance, first prenatal care appointment); MCH Home Visiting Services); WIC Services; screening for health risks such as Intimate Partner Violence, Smoking, Alcohol and other Drug use; other pregnancy support programs; and other prenatal services as needed.</w:t>
      </w:r>
    </w:p>
    <w:p w14:paraId="2278FF25" w14:textId="77777777" w:rsidR="00184ACB" w:rsidRPr="00184ACB" w:rsidRDefault="00184ACB" w:rsidP="00184ACB">
      <w:pPr>
        <w:pStyle w:val="ListParagraph"/>
        <w:numPr>
          <w:ilvl w:val="2"/>
          <w:numId w:val="2"/>
        </w:numPr>
        <w:rPr>
          <w:rFonts w:ascii="Times New Roman" w:hAnsi="Times New Roman" w:cs="Times New Roman"/>
          <w:sz w:val="24"/>
          <w:szCs w:val="24"/>
        </w:rPr>
      </w:pPr>
      <w:r w:rsidRPr="00184ACB">
        <w:rPr>
          <w:rFonts w:ascii="Times New Roman" w:hAnsi="Times New Roman" w:cs="Times New Roman"/>
          <w:sz w:val="24"/>
          <w:szCs w:val="24"/>
        </w:rPr>
        <w:t>LPHA must make available OMC Services to all pregnant women within the county. Special outreach shall be directed to low-income women and women who are members of racial and ethnic minorities or who receive assistance in finding and initiating CPC. Outreach includes activities such as talks at meetings of local minority groups, exhibits at community functions to inform the target populations, and public health education with a focus on the target minorities. Low-income is defined as having an annual household income which is 190% or less of the federal poverty level (“FPL”) for an individual or family.</w:t>
      </w:r>
    </w:p>
    <w:p w14:paraId="1F6AFC49" w14:textId="3AF3A543" w:rsidR="00184ACB" w:rsidRPr="00C3532E" w:rsidRDefault="00184ACB" w:rsidP="00C3532E">
      <w:pPr>
        <w:pStyle w:val="ListParagraph"/>
        <w:numPr>
          <w:ilvl w:val="2"/>
          <w:numId w:val="2"/>
        </w:numPr>
        <w:rPr>
          <w:rFonts w:ascii="Times New Roman" w:hAnsi="Times New Roman" w:cs="Times New Roman"/>
          <w:sz w:val="24"/>
          <w:szCs w:val="24"/>
        </w:rPr>
      </w:pPr>
      <w:r w:rsidRPr="00184ACB">
        <w:rPr>
          <w:rFonts w:ascii="Times New Roman" w:hAnsi="Times New Roman" w:cs="Times New Roman"/>
          <w:sz w:val="24"/>
          <w:szCs w:val="24"/>
        </w:rPr>
        <w:t xml:space="preserve">LPHA must make available to all low-income pregnant women </w:t>
      </w:r>
      <w:r w:rsidR="00C3532E">
        <w:rPr>
          <w:rFonts w:ascii="Times New Roman" w:hAnsi="Times New Roman" w:cs="Times New Roman"/>
          <w:sz w:val="24"/>
          <w:szCs w:val="24"/>
        </w:rPr>
        <w:t xml:space="preserve">and all pregnant women </w:t>
      </w:r>
      <w:r w:rsidR="00C3532E" w:rsidRPr="00184ACB">
        <w:rPr>
          <w:rFonts w:ascii="Times New Roman" w:hAnsi="Times New Roman" w:cs="Times New Roman"/>
          <w:sz w:val="24"/>
          <w:szCs w:val="24"/>
        </w:rPr>
        <w:t xml:space="preserve">who are members of racial and ethnic minorities </w:t>
      </w:r>
      <w:r w:rsidRPr="00184ACB">
        <w:rPr>
          <w:rFonts w:ascii="Times New Roman" w:hAnsi="Times New Roman" w:cs="Times New Roman"/>
          <w:sz w:val="24"/>
          <w:szCs w:val="24"/>
        </w:rPr>
        <w:t>within the county assistance in applying for OHP coverage</w:t>
      </w:r>
      <w:r w:rsidR="00C3532E">
        <w:rPr>
          <w:rFonts w:ascii="Times New Roman" w:hAnsi="Times New Roman" w:cs="Times New Roman"/>
          <w:sz w:val="24"/>
          <w:szCs w:val="24"/>
        </w:rPr>
        <w:t xml:space="preserve"> and </w:t>
      </w:r>
      <w:r w:rsidRPr="00C3532E">
        <w:rPr>
          <w:rFonts w:ascii="Times New Roman" w:hAnsi="Times New Roman" w:cs="Times New Roman"/>
          <w:sz w:val="24"/>
          <w:szCs w:val="24"/>
        </w:rPr>
        <w:t>referrals to additional perinatal health services.</w:t>
      </w:r>
    </w:p>
    <w:p w14:paraId="64327304" w14:textId="77777777" w:rsidR="00184ACB" w:rsidRPr="00184ACB" w:rsidRDefault="00184ACB" w:rsidP="00184ACB">
      <w:pPr>
        <w:pStyle w:val="ListParagraph"/>
        <w:numPr>
          <w:ilvl w:val="2"/>
          <w:numId w:val="2"/>
        </w:numPr>
        <w:rPr>
          <w:rFonts w:ascii="Times New Roman" w:hAnsi="Times New Roman" w:cs="Times New Roman"/>
          <w:sz w:val="24"/>
          <w:szCs w:val="24"/>
        </w:rPr>
      </w:pPr>
      <w:r w:rsidRPr="00184ACB">
        <w:rPr>
          <w:rFonts w:ascii="Times New Roman" w:hAnsi="Times New Roman" w:cs="Times New Roman"/>
          <w:sz w:val="24"/>
          <w:szCs w:val="24"/>
        </w:rPr>
        <w:t>LPHA must designate a representative who shall attend OMC site meetings conducted by OHA.</w:t>
      </w:r>
    </w:p>
    <w:p w14:paraId="52922A21" w14:textId="77777777" w:rsidR="009325DB" w:rsidRDefault="009325DB" w:rsidP="009325DB">
      <w:pPr>
        <w:pStyle w:val="ListParagraph"/>
        <w:ind w:left="2340"/>
        <w:rPr>
          <w:rFonts w:ascii="Times New Roman" w:hAnsi="Times New Roman" w:cs="Times New Roman"/>
          <w:sz w:val="24"/>
          <w:szCs w:val="24"/>
        </w:rPr>
      </w:pPr>
    </w:p>
    <w:p w14:paraId="1532A285" w14:textId="1EEA6FBC" w:rsidR="009325DB" w:rsidRDefault="009325DB" w:rsidP="009325DB">
      <w:pPr>
        <w:pStyle w:val="ListParagraph"/>
        <w:numPr>
          <w:ilvl w:val="1"/>
          <w:numId w:val="2"/>
        </w:numPr>
        <w:rPr>
          <w:rFonts w:ascii="Times New Roman" w:hAnsi="Times New Roman" w:cs="Times New Roman"/>
          <w:sz w:val="24"/>
          <w:szCs w:val="24"/>
        </w:rPr>
      </w:pPr>
      <w:r w:rsidRPr="009325DB">
        <w:rPr>
          <w:rFonts w:ascii="Times New Roman" w:hAnsi="Times New Roman" w:cs="Times New Roman"/>
          <w:sz w:val="24"/>
          <w:szCs w:val="24"/>
        </w:rPr>
        <w:t xml:space="preserve">MCH PHN Home Visiting Services (Babies </w:t>
      </w:r>
      <w:proofErr w:type="gramStart"/>
      <w:r w:rsidRPr="009325DB">
        <w:rPr>
          <w:rFonts w:ascii="Times New Roman" w:hAnsi="Times New Roman" w:cs="Times New Roman"/>
          <w:sz w:val="24"/>
          <w:szCs w:val="24"/>
        </w:rPr>
        <w:t>First!,</w:t>
      </w:r>
      <w:proofErr w:type="gramEnd"/>
      <w:r w:rsidRPr="009325DB">
        <w:rPr>
          <w:rFonts w:ascii="Times New Roman" w:hAnsi="Times New Roman" w:cs="Times New Roman"/>
          <w:sz w:val="24"/>
          <w:szCs w:val="24"/>
        </w:rPr>
        <w:t xml:space="preserve"> Family Connects</w:t>
      </w:r>
      <w:r>
        <w:rPr>
          <w:rFonts w:ascii="Times New Roman" w:hAnsi="Times New Roman" w:cs="Times New Roman"/>
          <w:sz w:val="24"/>
          <w:szCs w:val="24"/>
        </w:rPr>
        <w:t xml:space="preserve"> </w:t>
      </w:r>
      <w:r w:rsidRPr="009325DB">
        <w:rPr>
          <w:rFonts w:ascii="Times New Roman" w:hAnsi="Times New Roman" w:cs="Times New Roman"/>
          <w:sz w:val="24"/>
          <w:szCs w:val="24"/>
        </w:rPr>
        <w:t>and Nurse Family Partnership) Services Procedural and Operational Requirements.</w:t>
      </w:r>
      <w:r w:rsidRPr="009325DB">
        <w:t xml:space="preserve"> </w:t>
      </w:r>
      <w:r w:rsidR="00555FA9" w:rsidRPr="009325DB">
        <w:rPr>
          <w:rFonts w:ascii="Times New Roman" w:hAnsi="Times New Roman" w:cs="Times New Roman"/>
          <w:sz w:val="24"/>
          <w:szCs w:val="24"/>
        </w:rPr>
        <w:t>All B</w:t>
      </w:r>
      <w:r w:rsidRPr="009325DB">
        <w:rPr>
          <w:rFonts w:ascii="Times New Roman" w:hAnsi="Times New Roman" w:cs="Times New Roman"/>
          <w:sz w:val="24"/>
          <w:szCs w:val="24"/>
        </w:rPr>
        <w:t>1</w:t>
      </w:r>
      <w:proofErr w:type="gramStart"/>
      <w:r w:rsidRPr="009325DB">
        <w:rPr>
          <w:rFonts w:ascii="Times New Roman" w:hAnsi="Times New Roman" w:cs="Times New Roman"/>
          <w:sz w:val="24"/>
          <w:szCs w:val="24"/>
        </w:rPr>
        <w:t>st!/</w:t>
      </w:r>
      <w:proofErr w:type="gramEnd"/>
      <w:r>
        <w:rPr>
          <w:rFonts w:ascii="Times New Roman" w:hAnsi="Times New Roman" w:cs="Times New Roman"/>
          <w:sz w:val="24"/>
          <w:szCs w:val="24"/>
        </w:rPr>
        <w:t>Family Connects/</w:t>
      </w:r>
      <w:r w:rsidRPr="009325DB">
        <w:rPr>
          <w:rFonts w:ascii="Times New Roman" w:hAnsi="Times New Roman" w:cs="Times New Roman"/>
          <w:sz w:val="24"/>
          <w:szCs w:val="24"/>
        </w:rPr>
        <w:t>NFP Services supported in whole or in part with funds provided under this Agreement for this Program Element must be delivered in accordance with the following procedural and operational requirements.</w:t>
      </w:r>
      <w:r>
        <w:rPr>
          <w:rFonts w:ascii="Times New Roman" w:hAnsi="Times New Roman" w:cs="Times New Roman"/>
          <w:sz w:val="24"/>
          <w:szCs w:val="24"/>
        </w:rPr>
        <w:t xml:space="preserve"> </w:t>
      </w:r>
    </w:p>
    <w:p w14:paraId="0C26CA1B" w14:textId="48C41EA4" w:rsidR="009325DB" w:rsidRDefault="009325DB" w:rsidP="009325DB">
      <w:pPr>
        <w:pStyle w:val="ListParagraph"/>
        <w:numPr>
          <w:ilvl w:val="2"/>
          <w:numId w:val="2"/>
        </w:numPr>
        <w:rPr>
          <w:rFonts w:ascii="Times New Roman" w:hAnsi="Times New Roman" w:cs="Times New Roman"/>
          <w:sz w:val="24"/>
          <w:szCs w:val="24"/>
        </w:rPr>
      </w:pPr>
      <w:r w:rsidRPr="009325DB">
        <w:rPr>
          <w:rFonts w:ascii="Times New Roman" w:hAnsi="Times New Roman" w:cs="Times New Roman"/>
          <w:sz w:val="24"/>
          <w:szCs w:val="24"/>
        </w:rPr>
        <w:t>Staffing Requirements and Staff Qualifications</w:t>
      </w:r>
    </w:p>
    <w:p w14:paraId="26D86733" w14:textId="7362152E" w:rsidR="009325DB" w:rsidRDefault="009325DB" w:rsidP="009325DB">
      <w:pPr>
        <w:pStyle w:val="ListParagraph"/>
        <w:numPr>
          <w:ilvl w:val="3"/>
          <w:numId w:val="2"/>
        </w:numPr>
        <w:rPr>
          <w:rFonts w:ascii="Times New Roman" w:hAnsi="Times New Roman" w:cs="Times New Roman"/>
          <w:sz w:val="24"/>
          <w:szCs w:val="24"/>
        </w:rPr>
      </w:pPr>
      <w:r w:rsidRPr="009325DB">
        <w:rPr>
          <w:rFonts w:ascii="Times New Roman" w:hAnsi="Times New Roman" w:cs="Times New Roman"/>
          <w:sz w:val="24"/>
          <w:szCs w:val="24"/>
        </w:rPr>
        <w:t>Babies First!</w:t>
      </w:r>
    </w:p>
    <w:p w14:paraId="14D37A74" w14:textId="648D9DAA" w:rsidR="009325DB" w:rsidRDefault="009325DB" w:rsidP="009325DB">
      <w:pPr>
        <w:pStyle w:val="ListParagraph"/>
        <w:numPr>
          <w:ilvl w:val="4"/>
          <w:numId w:val="2"/>
        </w:numPr>
        <w:rPr>
          <w:rFonts w:ascii="Times New Roman" w:hAnsi="Times New Roman" w:cs="Times New Roman"/>
          <w:sz w:val="24"/>
          <w:szCs w:val="24"/>
        </w:rPr>
      </w:pPr>
      <w:r w:rsidRPr="009325DB">
        <w:rPr>
          <w:rFonts w:ascii="Times New Roman" w:hAnsi="Times New Roman" w:cs="Times New Roman"/>
          <w:sz w:val="24"/>
          <w:szCs w:val="24"/>
        </w:rPr>
        <w:t xml:space="preserve">LPHA must designate a staff member as its B1st! Supervisor.  </w:t>
      </w:r>
    </w:p>
    <w:p w14:paraId="27E65ED9" w14:textId="1904DA97" w:rsidR="009325DB" w:rsidRDefault="009325DB" w:rsidP="009325DB">
      <w:pPr>
        <w:pStyle w:val="ListParagraph"/>
        <w:numPr>
          <w:ilvl w:val="4"/>
          <w:numId w:val="2"/>
        </w:numPr>
        <w:rPr>
          <w:rFonts w:ascii="Times New Roman" w:hAnsi="Times New Roman" w:cs="Times New Roman"/>
          <w:sz w:val="24"/>
          <w:szCs w:val="24"/>
        </w:rPr>
      </w:pPr>
      <w:r w:rsidRPr="009325DB">
        <w:rPr>
          <w:rFonts w:ascii="Times New Roman" w:hAnsi="Times New Roman" w:cs="Times New Roman"/>
          <w:sz w:val="24"/>
          <w:szCs w:val="24"/>
        </w:rPr>
        <w:t xml:space="preserve">B1st! Services must be delivered by or under the direction of a RN/PHN. Minimum required staffing is .5 FTE RN/PHN with a required minimum caseload of 20. RN/PHN BSN staff are preferred but not required.  </w:t>
      </w:r>
    </w:p>
    <w:p w14:paraId="6A42A19A" w14:textId="4C815BB3" w:rsidR="00C8345A" w:rsidRDefault="00C8345A" w:rsidP="00C8345A">
      <w:pPr>
        <w:pStyle w:val="ListParagraph"/>
        <w:numPr>
          <w:ilvl w:val="4"/>
          <w:numId w:val="2"/>
        </w:numPr>
        <w:rPr>
          <w:rFonts w:ascii="Times New Roman" w:hAnsi="Times New Roman" w:cs="Times New Roman"/>
          <w:sz w:val="24"/>
          <w:szCs w:val="24"/>
        </w:rPr>
      </w:pPr>
      <w:r w:rsidRPr="00C8345A">
        <w:rPr>
          <w:rFonts w:ascii="Times New Roman" w:hAnsi="Times New Roman" w:cs="Times New Roman"/>
          <w:sz w:val="24"/>
          <w:szCs w:val="24"/>
        </w:rPr>
        <w:t>If a local program is unable to meet the minimum staffing or caseload requirement, a variance request</w:t>
      </w:r>
      <w:r w:rsidR="002F0A52">
        <w:rPr>
          <w:rFonts w:ascii="Times New Roman" w:hAnsi="Times New Roman" w:cs="Times New Roman"/>
          <w:sz w:val="24"/>
          <w:szCs w:val="24"/>
        </w:rPr>
        <w:t>,</w:t>
      </w:r>
      <w:r w:rsidRPr="00C8345A">
        <w:rPr>
          <w:rFonts w:ascii="Times New Roman" w:hAnsi="Times New Roman" w:cs="Times New Roman"/>
          <w:sz w:val="24"/>
          <w:szCs w:val="24"/>
        </w:rPr>
        <w:t xml:space="preserve"> com</w:t>
      </w:r>
      <w:r w:rsidR="002F0A52">
        <w:rPr>
          <w:rFonts w:ascii="Times New Roman" w:hAnsi="Times New Roman" w:cs="Times New Roman"/>
          <w:sz w:val="24"/>
          <w:szCs w:val="24"/>
        </w:rPr>
        <w:t xml:space="preserve">pleted in consultation with </w:t>
      </w:r>
      <w:r w:rsidRPr="00C8345A">
        <w:rPr>
          <w:rFonts w:ascii="Times New Roman" w:hAnsi="Times New Roman" w:cs="Times New Roman"/>
          <w:sz w:val="24"/>
          <w:szCs w:val="24"/>
        </w:rPr>
        <w:t>an MCH Nurse Consultant and approved by an MCH Section manager</w:t>
      </w:r>
      <w:r w:rsidR="002F0A52">
        <w:rPr>
          <w:rFonts w:ascii="Times New Roman" w:hAnsi="Times New Roman" w:cs="Times New Roman"/>
          <w:sz w:val="24"/>
          <w:szCs w:val="24"/>
        </w:rPr>
        <w:t>,</w:t>
      </w:r>
      <w:bookmarkStart w:id="1" w:name="_GoBack"/>
      <w:bookmarkEnd w:id="1"/>
      <w:r w:rsidRPr="00C8345A">
        <w:rPr>
          <w:rFonts w:ascii="Times New Roman" w:hAnsi="Times New Roman" w:cs="Times New Roman"/>
          <w:sz w:val="24"/>
          <w:szCs w:val="24"/>
        </w:rPr>
        <w:t xml:space="preserve"> must be in place.</w:t>
      </w:r>
    </w:p>
    <w:p w14:paraId="6DA61FAF" w14:textId="6F5B3D3F" w:rsidR="00C8345A" w:rsidRPr="004F6BA9" w:rsidRDefault="00C8345A" w:rsidP="00C8345A">
      <w:pPr>
        <w:pStyle w:val="ListParagraph"/>
        <w:numPr>
          <w:ilvl w:val="4"/>
          <w:numId w:val="2"/>
        </w:numPr>
        <w:rPr>
          <w:rFonts w:ascii="Times New Roman" w:hAnsi="Times New Roman" w:cs="Times New Roman"/>
          <w:sz w:val="24"/>
          <w:szCs w:val="24"/>
        </w:rPr>
      </w:pPr>
      <w:r w:rsidRPr="004F6BA9">
        <w:rPr>
          <w:rFonts w:ascii="Times New Roman" w:hAnsi="Times New Roman" w:cs="Times New Roman"/>
          <w:sz w:val="24"/>
          <w:szCs w:val="24"/>
        </w:rPr>
        <w:lastRenderedPageBreak/>
        <w:t xml:space="preserve">If a local </w:t>
      </w:r>
      <w:r w:rsidR="003956A0">
        <w:rPr>
          <w:rFonts w:ascii="Times New Roman" w:hAnsi="Times New Roman" w:cs="Times New Roman"/>
          <w:sz w:val="24"/>
          <w:szCs w:val="24"/>
        </w:rPr>
        <w:t xml:space="preserve">Babies First! </w:t>
      </w:r>
      <w:r w:rsidRPr="004F6BA9">
        <w:rPr>
          <w:rFonts w:ascii="Times New Roman" w:hAnsi="Times New Roman" w:cs="Times New Roman"/>
          <w:sz w:val="24"/>
          <w:szCs w:val="24"/>
        </w:rPr>
        <w:t xml:space="preserve">program is implemented through a cross county collaboration with shared staff across jurisdictions a subcontract and/or Memorandum of Understanding must be in place defining the staffing and supervision agreements.  </w:t>
      </w:r>
    </w:p>
    <w:p w14:paraId="7D2FAFAC" w14:textId="28C0A47F" w:rsidR="00C8345A" w:rsidRDefault="00C8345A" w:rsidP="00C8345A">
      <w:pPr>
        <w:pStyle w:val="ListParagraph"/>
        <w:numPr>
          <w:ilvl w:val="3"/>
          <w:numId w:val="2"/>
        </w:numPr>
        <w:rPr>
          <w:rFonts w:ascii="Times New Roman" w:hAnsi="Times New Roman" w:cs="Times New Roman"/>
          <w:sz w:val="24"/>
          <w:szCs w:val="24"/>
        </w:rPr>
      </w:pPr>
      <w:r w:rsidRPr="00C8345A">
        <w:rPr>
          <w:rFonts w:ascii="Times New Roman" w:hAnsi="Times New Roman" w:cs="Times New Roman"/>
          <w:sz w:val="24"/>
          <w:szCs w:val="24"/>
        </w:rPr>
        <w:t xml:space="preserve">Family Connects: LPHA must designate a staff member as its Family Connects Supervisor.  If </w:t>
      </w:r>
      <w:r w:rsidR="003956A0">
        <w:rPr>
          <w:rFonts w:ascii="Times New Roman" w:hAnsi="Times New Roman" w:cs="Times New Roman"/>
          <w:sz w:val="24"/>
          <w:szCs w:val="24"/>
        </w:rPr>
        <w:t xml:space="preserve">a local </w:t>
      </w:r>
      <w:r w:rsidRPr="00C8345A">
        <w:rPr>
          <w:rFonts w:ascii="Times New Roman" w:hAnsi="Times New Roman" w:cs="Times New Roman"/>
          <w:sz w:val="24"/>
          <w:szCs w:val="24"/>
        </w:rPr>
        <w:t>Family Connect Program is implemented through a cross county collaboration with shared staff across jurisdictions a subcontract and/or Memorandum of Understanding must be in place defining the staffing and supervision agreements.</w:t>
      </w:r>
    </w:p>
    <w:p w14:paraId="733AF220" w14:textId="58E6E74B" w:rsidR="00C8345A" w:rsidRDefault="00C8345A" w:rsidP="00C8345A">
      <w:pPr>
        <w:pStyle w:val="ListParagraph"/>
        <w:numPr>
          <w:ilvl w:val="3"/>
          <w:numId w:val="2"/>
        </w:numPr>
        <w:rPr>
          <w:rFonts w:ascii="Times New Roman" w:hAnsi="Times New Roman" w:cs="Times New Roman"/>
          <w:sz w:val="24"/>
          <w:szCs w:val="24"/>
        </w:rPr>
      </w:pPr>
      <w:r w:rsidRPr="00C8345A">
        <w:rPr>
          <w:rFonts w:ascii="Times New Roman" w:hAnsi="Times New Roman" w:cs="Times New Roman"/>
          <w:sz w:val="24"/>
          <w:szCs w:val="24"/>
        </w:rPr>
        <w:t>Nurse Family Partnership: LPHA must designate a staff member as its Nurse Family</w:t>
      </w:r>
      <w:r w:rsidR="003956A0">
        <w:rPr>
          <w:rFonts w:ascii="Times New Roman" w:hAnsi="Times New Roman" w:cs="Times New Roman"/>
          <w:sz w:val="24"/>
          <w:szCs w:val="24"/>
        </w:rPr>
        <w:t xml:space="preserve"> Partnership Supervisor. If a local </w:t>
      </w:r>
      <w:r w:rsidRPr="00C8345A">
        <w:rPr>
          <w:rFonts w:ascii="Times New Roman" w:hAnsi="Times New Roman" w:cs="Times New Roman"/>
          <w:sz w:val="24"/>
          <w:szCs w:val="24"/>
        </w:rPr>
        <w:t xml:space="preserve">NFP program is implemented through a cross county collaboration with shared staff across jurisdictions a subcontract and/or Memorandum of Understanding must be in place defining the supervision agreements. </w:t>
      </w:r>
    </w:p>
    <w:p w14:paraId="65A20A7C" w14:textId="420D6688" w:rsidR="00C8345A" w:rsidRDefault="00C8345A" w:rsidP="00C8345A">
      <w:pPr>
        <w:pStyle w:val="ListParagraph"/>
        <w:numPr>
          <w:ilvl w:val="2"/>
          <w:numId w:val="2"/>
        </w:numPr>
        <w:rPr>
          <w:rFonts w:ascii="Times New Roman" w:hAnsi="Times New Roman" w:cs="Times New Roman"/>
          <w:sz w:val="24"/>
          <w:szCs w:val="24"/>
        </w:rPr>
      </w:pPr>
      <w:r w:rsidRPr="00C8345A">
        <w:rPr>
          <w:rFonts w:ascii="Times New Roman" w:hAnsi="Times New Roman" w:cs="Times New Roman"/>
          <w:sz w:val="24"/>
          <w:szCs w:val="24"/>
        </w:rPr>
        <w:t xml:space="preserve"> Activities and Services</w:t>
      </w:r>
    </w:p>
    <w:p w14:paraId="2A973348" w14:textId="2B1CBF92" w:rsidR="00C8345A" w:rsidRDefault="00C8345A" w:rsidP="00C8345A">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 xml:space="preserve">Babies </w:t>
      </w:r>
      <w:proofErr w:type="gramStart"/>
      <w:r>
        <w:rPr>
          <w:rFonts w:ascii="Times New Roman" w:hAnsi="Times New Roman" w:cs="Times New Roman"/>
          <w:sz w:val="24"/>
          <w:szCs w:val="24"/>
        </w:rPr>
        <w:t>First!</w:t>
      </w:r>
      <w:r>
        <w:t>:</w:t>
      </w:r>
      <w:proofErr w:type="gramEnd"/>
      <w:r>
        <w:t xml:space="preserve"> S</w:t>
      </w:r>
      <w:r w:rsidRPr="00C8345A">
        <w:rPr>
          <w:rFonts w:ascii="Times New Roman" w:hAnsi="Times New Roman" w:cs="Times New Roman"/>
          <w:sz w:val="24"/>
          <w:szCs w:val="24"/>
        </w:rPr>
        <w:t>ervices may be provided to eligible perinatal women, infants and children through four years of age who have one or more risk factors for poor health or growth and development outcomes. Services may also be provided to a parent or primary caregiver of an eligible child. Services must be delivered in accordance with Babies First! Program Guidance provided by the Maternal and Child Health Section.</w:t>
      </w:r>
    </w:p>
    <w:p w14:paraId="0BFAE3D4" w14:textId="42FD9E8F" w:rsidR="00C463DE" w:rsidRDefault="00C8345A" w:rsidP="00C8345A">
      <w:pPr>
        <w:pStyle w:val="ListParagraph"/>
        <w:numPr>
          <w:ilvl w:val="3"/>
          <w:numId w:val="2"/>
        </w:numPr>
        <w:rPr>
          <w:rFonts w:ascii="Times New Roman" w:hAnsi="Times New Roman" w:cs="Times New Roman"/>
          <w:sz w:val="24"/>
          <w:szCs w:val="24"/>
        </w:rPr>
      </w:pPr>
      <w:r w:rsidRPr="00C8345A">
        <w:rPr>
          <w:rFonts w:ascii="Times New Roman" w:hAnsi="Times New Roman" w:cs="Times New Roman"/>
          <w:sz w:val="24"/>
          <w:szCs w:val="24"/>
        </w:rPr>
        <w:t>Family Connects: Services must be delivered in accordance with the Family Connects model as defined by Family Connects International.</w:t>
      </w:r>
    </w:p>
    <w:p w14:paraId="16B8B9C8" w14:textId="74EC6285" w:rsidR="00C8345A" w:rsidRDefault="00C8345A" w:rsidP="00C8345A">
      <w:pPr>
        <w:pStyle w:val="ListParagraph"/>
        <w:numPr>
          <w:ilvl w:val="3"/>
          <w:numId w:val="2"/>
        </w:numPr>
        <w:rPr>
          <w:rFonts w:ascii="Times New Roman" w:hAnsi="Times New Roman" w:cs="Times New Roman"/>
          <w:sz w:val="24"/>
          <w:szCs w:val="24"/>
        </w:rPr>
      </w:pPr>
      <w:r w:rsidRPr="00C8345A">
        <w:rPr>
          <w:rFonts w:ascii="Times New Roman" w:hAnsi="Times New Roman" w:cs="Times New Roman"/>
          <w:sz w:val="24"/>
          <w:szCs w:val="24"/>
        </w:rPr>
        <w:t>Nurse Family Partnership: Services must be delivered in accordance with NFP model elements and LPHA contract with the NFP National Service Office.</w:t>
      </w:r>
    </w:p>
    <w:p w14:paraId="2B8C6FDE" w14:textId="4AE0A0B2" w:rsidR="002B689F" w:rsidRDefault="00044430" w:rsidP="00044430">
      <w:pPr>
        <w:pStyle w:val="ListParagraph"/>
        <w:numPr>
          <w:ilvl w:val="2"/>
          <w:numId w:val="2"/>
        </w:numPr>
        <w:rPr>
          <w:rFonts w:ascii="Times New Roman" w:hAnsi="Times New Roman" w:cs="Times New Roman"/>
          <w:sz w:val="24"/>
          <w:szCs w:val="24"/>
        </w:rPr>
      </w:pPr>
      <w:r w:rsidRPr="00044430">
        <w:rPr>
          <w:rFonts w:ascii="Times New Roman" w:hAnsi="Times New Roman" w:cs="Times New Roman"/>
          <w:sz w:val="24"/>
          <w:szCs w:val="24"/>
        </w:rPr>
        <w:t xml:space="preserve">Nursing Practice. All PHNs working in the Babies </w:t>
      </w:r>
      <w:proofErr w:type="gramStart"/>
      <w:r w:rsidRPr="00044430">
        <w:rPr>
          <w:rFonts w:ascii="Times New Roman" w:hAnsi="Times New Roman" w:cs="Times New Roman"/>
          <w:sz w:val="24"/>
          <w:szCs w:val="24"/>
        </w:rPr>
        <w:t>First!,</w:t>
      </w:r>
      <w:proofErr w:type="gramEnd"/>
      <w:r w:rsidRPr="00044430">
        <w:rPr>
          <w:rFonts w:ascii="Times New Roman" w:hAnsi="Times New Roman" w:cs="Times New Roman"/>
          <w:sz w:val="24"/>
          <w:szCs w:val="24"/>
        </w:rPr>
        <w:t xml:space="preserve"> Family Connects, or Nurse Family Partnership programs must adhere to nursing practice standards as defined by the Oregon State Board of Nursing.</w:t>
      </w:r>
    </w:p>
    <w:p w14:paraId="0B8C7059" w14:textId="5EF05CB7" w:rsidR="00C8345A" w:rsidRDefault="00C8345A" w:rsidP="00C8345A">
      <w:pPr>
        <w:pStyle w:val="ListParagraph"/>
        <w:numPr>
          <w:ilvl w:val="2"/>
          <w:numId w:val="2"/>
        </w:numPr>
        <w:rPr>
          <w:rFonts w:ascii="Times New Roman" w:hAnsi="Times New Roman" w:cs="Times New Roman"/>
          <w:sz w:val="24"/>
          <w:szCs w:val="24"/>
        </w:rPr>
      </w:pPr>
      <w:r w:rsidRPr="00C8345A">
        <w:rPr>
          <w:rFonts w:ascii="Times New Roman" w:hAnsi="Times New Roman" w:cs="Times New Roman"/>
          <w:sz w:val="24"/>
          <w:szCs w:val="24"/>
        </w:rPr>
        <w:t>Targeted Case Management. If the LPHA, as a provider of Medicaid services, chooses to bill for Targeted Case Management-eligible services, the LPHA must comply with the Targeted Case Management billing policy and codes in OAR 410-138-0000 through 410- 138-0390.</w:t>
      </w:r>
    </w:p>
    <w:p w14:paraId="4621C80C" w14:textId="614D5699" w:rsidR="00C8345A" w:rsidRPr="00C8345A" w:rsidRDefault="00C8345A" w:rsidP="00C8345A">
      <w:pPr>
        <w:pStyle w:val="ListParagraph"/>
        <w:numPr>
          <w:ilvl w:val="2"/>
          <w:numId w:val="2"/>
        </w:numPr>
        <w:rPr>
          <w:rFonts w:ascii="Times New Roman" w:hAnsi="Times New Roman" w:cs="Times New Roman"/>
          <w:sz w:val="24"/>
          <w:szCs w:val="24"/>
        </w:rPr>
      </w:pPr>
      <w:r w:rsidRPr="00C8345A">
        <w:rPr>
          <w:rFonts w:ascii="Times New Roman" w:hAnsi="Times New Roman" w:cs="Times New Roman"/>
          <w:sz w:val="24"/>
          <w:szCs w:val="24"/>
        </w:rPr>
        <w:t>Early Hearing Detection and In</w:t>
      </w:r>
      <w:r w:rsidR="00044430">
        <w:rPr>
          <w:rFonts w:ascii="Times New Roman" w:hAnsi="Times New Roman" w:cs="Times New Roman"/>
          <w:sz w:val="24"/>
          <w:szCs w:val="24"/>
        </w:rPr>
        <w:t>tervention (EHDI) Notifications.</w:t>
      </w:r>
      <w:r w:rsidRPr="00C8345A">
        <w:rPr>
          <w:rFonts w:ascii="Times New Roman" w:hAnsi="Times New Roman" w:cs="Times New Roman"/>
          <w:sz w:val="24"/>
          <w:szCs w:val="24"/>
        </w:rPr>
        <w:t xml:space="preserve"> B1</w:t>
      </w:r>
      <w:proofErr w:type="gramStart"/>
      <w:r w:rsidRPr="00C8345A">
        <w:rPr>
          <w:rFonts w:ascii="Times New Roman" w:hAnsi="Times New Roman" w:cs="Times New Roman"/>
          <w:sz w:val="24"/>
          <w:szCs w:val="24"/>
        </w:rPr>
        <w:t>st!/</w:t>
      </w:r>
      <w:proofErr w:type="gramEnd"/>
      <w:r w:rsidRPr="00C8345A">
        <w:rPr>
          <w:rFonts w:ascii="Times New Roman" w:hAnsi="Times New Roman" w:cs="Times New Roman"/>
          <w:sz w:val="24"/>
          <w:szCs w:val="24"/>
        </w:rPr>
        <w:t>Family Connects/NFP Services must receive notifications made by OHA for Early Hearing Detection and Intervention as</w:t>
      </w:r>
      <w:r>
        <w:rPr>
          <w:rFonts w:ascii="Times New Roman" w:hAnsi="Times New Roman" w:cs="Times New Roman"/>
          <w:sz w:val="24"/>
          <w:szCs w:val="24"/>
        </w:rPr>
        <w:t xml:space="preserve"> </w:t>
      </w:r>
      <w:r w:rsidRPr="00C8345A">
        <w:rPr>
          <w:rFonts w:ascii="Times New Roman" w:hAnsi="Times New Roman" w:cs="Times New Roman"/>
          <w:sz w:val="24"/>
          <w:szCs w:val="24"/>
        </w:rPr>
        <w:t>described in ORS 433.321 and 433.323 and report back to OHA on planned follow-up</w:t>
      </w:r>
      <w:r>
        <w:rPr>
          <w:rFonts w:ascii="Times New Roman" w:hAnsi="Times New Roman" w:cs="Times New Roman"/>
          <w:sz w:val="24"/>
          <w:szCs w:val="24"/>
        </w:rPr>
        <w:t>.</w:t>
      </w:r>
      <w:r w:rsidRPr="00C8345A">
        <w:rPr>
          <w:rFonts w:ascii="Times New Roman" w:hAnsi="Times New Roman" w:cs="Times New Roman"/>
          <w:sz w:val="24"/>
          <w:szCs w:val="24"/>
        </w:rPr>
        <w:t xml:space="preserve">  </w:t>
      </w:r>
    </w:p>
    <w:p w14:paraId="3302FC28" w14:textId="77777777" w:rsidR="009839E5" w:rsidRDefault="009839E5" w:rsidP="00C8345A">
      <w:pPr>
        <w:pStyle w:val="ListParagraph"/>
        <w:widowControl/>
        <w:spacing w:after="120"/>
        <w:ind w:left="5040"/>
      </w:pPr>
    </w:p>
    <w:p w14:paraId="14905098" w14:textId="6067F5C5" w:rsidR="00297841" w:rsidRPr="00297841"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660CE8" w:rsidRPr="00297841">
        <w:rPr>
          <w:rFonts w:ascii="Times New Roman" w:eastAsia="Times New Roman" w:hAnsi="Times New Roman" w:cs="Times New Roman"/>
          <w:bCs/>
          <w:spacing w:val="-3"/>
          <w:sz w:val="24"/>
          <w:szCs w:val="24"/>
        </w:rPr>
        <w:t>LPHA m</w:t>
      </w:r>
      <w:r w:rsidR="00EC0B09" w:rsidRPr="00297841">
        <w:rPr>
          <w:rFonts w:ascii="Times New Roman" w:eastAsia="Times New Roman" w:hAnsi="Times New Roman" w:cs="Times New Roman"/>
          <w:bCs/>
          <w:spacing w:val="-3"/>
          <w:sz w:val="24"/>
          <w:szCs w:val="24"/>
        </w:rPr>
        <w:t xml:space="preserve">ust complete </w:t>
      </w:r>
      <w:r w:rsidR="000D3777" w:rsidRPr="00297841">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Pr>
          <w:rFonts w:ascii="Times New Roman" w:eastAsia="Times New Roman" w:hAnsi="Times New Roman" w:cs="Times New Roman"/>
          <w:bCs/>
          <w:spacing w:val="-3"/>
          <w:sz w:val="24"/>
          <w:szCs w:val="24"/>
        </w:rPr>
        <w:t>is</w:t>
      </w:r>
      <w:r w:rsidR="000D3777" w:rsidRPr="00297841">
        <w:rPr>
          <w:rFonts w:ascii="Times New Roman" w:eastAsia="Times New Roman" w:hAnsi="Times New Roman" w:cs="Times New Roman"/>
          <w:bCs/>
          <w:spacing w:val="-3"/>
          <w:sz w:val="24"/>
          <w:szCs w:val="24"/>
        </w:rPr>
        <w:t xml:space="preserve"> Agreement.  </w:t>
      </w:r>
      <w:r w:rsidR="00297841" w:rsidRPr="00297841">
        <w:rPr>
          <w:rFonts w:ascii="Times New Roman" w:hAnsi="Times New Roman" w:cs="Times New Roman"/>
          <w:sz w:val="24"/>
          <w:szCs w:val="24"/>
        </w:rPr>
        <w:t>These reports must be submitted to OHA by the 25</w:t>
      </w:r>
      <w:r w:rsidR="00297841" w:rsidRPr="00297841">
        <w:rPr>
          <w:rFonts w:ascii="Times New Roman" w:hAnsi="Times New Roman" w:cs="Times New Roman"/>
          <w:sz w:val="24"/>
          <w:szCs w:val="24"/>
          <w:vertAlign w:val="superscript"/>
        </w:rPr>
        <w:t>th</w:t>
      </w:r>
      <w:r w:rsidR="00297841" w:rsidRPr="00297841">
        <w:rPr>
          <w:rFonts w:ascii="Times New Roman" w:hAnsi="Times New Roman" w:cs="Times New Roman"/>
          <w:sz w:val="24"/>
          <w:szCs w:val="24"/>
        </w:rPr>
        <w:t xml:space="preserve"> of the month following the end of the first, second and third quarters, and no later than 50 calendar days following the e</w:t>
      </w:r>
      <w:r w:rsidR="001172BC">
        <w:rPr>
          <w:rFonts w:ascii="Times New Roman" w:hAnsi="Times New Roman" w:cs="Times New Roman"/>
          <w:sz w:val="24"/>
          <w:szCs w:val="24"/>
        </w:rPr>
        <w:t>nd of the fourth quarter (or 12-</w:t>
      </w:r>
      <w:r w:rsidR="00297841" w:rsidRPr="00297841">
        <w:rPr>
          <w:rFonts w:ascii="Times New Roman" w:hAnsi="Times New Roman" w:cs="Times New Roman"/>
          <w:sz w:val="24"/>
          <w:szCs w:val="24"/>
        </w:rPr>
        <w:t>month period).</w:t>
      </w:r>
    </w:p>
    <w:p w14:paraId="7F708452" w14:textId="77777777" w:rsidR="00971E42" w:rsidRPr="00F7415C"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520C0373" w14:textId="088D2C6A" w:rsidR="00CE53BF" w:rsidRDefault="00CE53BF" w:rsidP="00CE53BF">
      <w:pPr>
        <w:pStyle w:val="ListParagraph"/>
        <w:numPr>
          <w:ilvl w:val="0"/>
          <w:numId w:val="3"/>
        </w:numPr>
        <w:rPr>
          <w:rFonts w:ascii="Times New Roman" w:eastAsia="Times New Roman" w:hAnsi="Times New Roman" w:cs="Times New Roman"/>
          <w:sz w:val="24"/>
          <w:szCs w:val="24"/>
        </w:rPr>
      </w:pPr>
      <w:r w:rsidRPr="00CE53BF">
        <w:t xml:space="preserve"> </w:t>
      </w:r>
      <w:r>
        <w:rPr>
          <w:rFonts w:ascii="Times New Roman" w:eastAsia="Times New Roman" w:hAnsi="Times New Roman" w:cs="Times New Roman"/>
          <w:sz w:val="24"/>
          <w:szCs w:val="24"/>
        </w:rPr>
        <w:t>Title V MCH Block Grant Services.</w:t>
      </w:r>
    </w:p>
    <w:p w14:paraId="75D5FC16" w14:textId="17291EF4" w:rsidR="00CE53BF" w:rsidRPr="00CE53BF" w:rsidRDefault="00CE53BF" w:rsidP="00CE53BF">
      <w:pPr>
        <w:pStyle w:val="ListParagraph"/>
        <w:numPr>
          <w:ilvl w:val="2"/>
          <w:numId w:val="2"/>
        </w:numPr>
        <w:rPr>
          <w:rFonts w:ascii="Times New Roman" w:eastAsia="Times New Roman" w:hAnsi="Times New Roman" w:cs="Times New Roman"/>
          <w:sz w:val="24"/>
          <w:szCs w:val="24"/>
        </w:rPr>
      </w:pPr>
      <w:r w:rsidRPr="00CE53BF">
        <w:rPr>
          <w:rFonts w:ascii="Times New Roman" w:eastAsia="Times New Roman" w:hAnsi="Times New Roman" w:cs="Times New Roman"/>
          <w:sz w:val="24"/>
          <w:szCs w:val="24"/>
        </w:rPr>
        <w:t xml:space="preserve">A report on the prior year annual plan must be submitted by </w:t>
      </w:r>
      <w:r>
        <w:rPr>
          <w:rFonts w:ascii="Times New Roman" w:eastAsia="Times New Roman" w:hAnsi="Times New Roman" w:cs="Times New Roman"/>
          <w:sz w:val="24"/>
          <w:szCs w:val="24"/>
        </w:rPr>
        <w:t xml:space="preserve">LPHA </w:t>
      </w:r>
      <w:r w:rsidRPr="00CE53BF">
        <w:rPr>
          <w:rFonts w:ascii="Times New Roman" w:eastAsia="Times New Roman" w:hAnsi="Times New Roman" w:cs="Times New Roman"/>
          <w:sz w:val="24"/>
          <w:szCs w:val="24"/>
        </w:rPr>
        <w:t>September 30 of every year.</w:t>
      </w:r>
    </w:p>
    <w:p w14:paraId="12F3466B" w14:textId="1F9540E6" w:rsidR="00CE53BF" w:rsidRDefault="00CE53BF" w:rsidP="00CE53BF">
      <w:pPr>
        <w:pStyle w:val="ListParagraph"/>
        <w:numPr>
          <w:ilvl w:val="2"/>
          <w:numId w:val="2"/>
        </w:numPr>
        <w:rPr>
          <w:rFonts w:ascii="Times New Roman" w:eastAsia="Times New Roman" w:hAnsi="Times New Roman" w:cs="Times New Roman"/>
          <w:sz w:val="24"/>
          <w:szCs w:val="24"/>
        </w:rPr>
      </w:pPr>
      <w:r w:rsidRPr="00CE53BF">
        <w:rPr>
          <w:rFonts w:ascii="Times New Roman" w:eastAsia="Times New Roman" w:hAnsi="Times New Roman" w:cs="Times New Roman"/>
          <w:sz w:val="24"/>
          <w:szCs w:val="24"/>
        </w:rPr>
        <w:t>If L</w:t>
      </w:r>
      <w:r>
        <w:rPr>
          <w:rFonts w:ascii="Times New Roman" w:eastAsia="Times New Roman" w:hAnsi="Times New Roman" w:cs="Times New Roman"/>
          <w:sz w:val="24"/>
          <w:szCs w:val="24"/>
        </w:rPr>
        <w:t>P</w:t>
      </w:r>
      <w:r w:rsidRPr="00CE53BF">
        <w:rPr>
          <w:rFonts w:ascii="Times New Roman" w:eastAsia="Times New Roman" w:hAnsi="Times New Roman" w:cs="Times New Roman"/>
          <w:sz w:val="24"/>
          <w:szCs w:val="24"/>
        </w:rPr>
        <w:t>HA provides MCH PHN Home Visiting services using these funds, see reporting obligations for MCH PHN Home Visiting services.</w:t>
      </w:r>
    </w:p>
    <w:p w14:paraId="31EF6761" w14:textId="77777777" w:rsidR="00CE53BF" w:rsidRPr="00CE53BF" w:rsidRDefault="00CE53BF" w:rsidP="00CE53BF">
      <w:pPr>
        <w:pStyle w:val="ListParagraph"/>
        <w:ind w:left="720"/>
        <w:rPr>
          <w:rFonts w:ascii="Times New Roman" w:eastAsia="Times New Roman" w:hAnsi="Times New Roman" w:cs="Times New Roman"/>
          <w:sz w:val="24"/>
          <w:szCs w:val="24"/>
        </w:rPr>
      </w:pPr>
    </w:p>
    <w:p w14:paraId="1A914B55" w14:textId="1935FC55" w:rsidR="00FF6BF6" w:rsidRPr="00CE53BF" w:rsidRDefault="00671CA6" w:rsidP="00671CA6">
      <w:pPr>
        <w:pStyle w:val="ListParagraph"/>
        <w:numPr>
          <w:ilvl w:val="0"/>
          <w:numId w:val="3"/>
        </w:numPr>
        <w:spacing w:after="120"/>
        <w:rPr>
          <w:rFonts w:ascii="Times New Roman" w:eastAsia="Times New Roman" w:hAnsi="Times New Roman" w:cs="Times New Roman"/>
          <w:sz w:val="24"/>
          <w:szCs w:val="24"/>
        </w:rPr>
      </w:pPr>
      <w:r w:rsidRPr="00671CA6">
        <w:rPr>
          <w:rFonts w:ascii="Times New Roman" w:eastAsia="Times New Roman" w:hAnsi="Times New Roman" w:cs="Times New Roman"/>
          <w:sz w:val="24"/>
          <w:szCs w:val="24"/>
        </w:rPr>
        <w:t>State MCAH Perinatal, Child and Adolescent Health General Fund Preventive Health Services</w:t>
      </w:r>
      <w:r w:rsidR="00CE53BF">
        <w:rPr>
          <w:rFonts w:ascii="Times New Roman" w:eastAsia="Times New Roman" w:hAnsi="Times New Roman" w:cs="Times New Roman"/>
          <w:sz w:val="24"/>
          <w:szCs w:val="24"/>
        </w:rPr>
        <w:t xml:space="preserve">. </w:t>
      </w:r>
      <w:r w:rsidR="00CE53BF" w:rsidRPr="00CE53BF">
        <w:rPr>
          <w:rFonts w:ascii="Times New Roman" w:eastAsia="Times New Roman" w:hAnsi="Times New Roman" w:cs="Times New Roman"/>
          <w:sz w:val="24"/>
          <w:szCs w:val="24"/>
        </w:rPr>
        <w:t>If L</w:t>
      </w:r>
      <w:r w:rsidR="00CE53BF">
        <w:rPr>
          <w:rFonts w:ascii="Times New Roman" w:eastAsia="Times New Roman" w:hAnsi="Times New Roman" w:cs="Times New Roman"/>
          <w:sz w:val="24"/>
          <w:szCs w:val="24"/>
        </w:rPr>
        <w:t>P</w:t>
      </w:r>
      <w:r w:rsidR="00CE53BF" w:rsidRPr="00CE53BF">
        <w:rPr>
          <w:rFonts w:ascii="Times New Roman" w:eastAsia="Times New Roman" w:hAnsi="Times New Roman" w:cs="Times New Roman"/>
          <w:sz w:val="24"/>
          <w:szCs w:val="24"/>
        </w:rPr>
        <w:t xml:space="preserve">HA </w:t>
      </w:r>
      <w:r w:rsidR="00CE53BF" w:rsidRPr="00CE53BF">
        <w:rPr>
          <w:rFonts w:ascii="Times New Roman" w:eastAsia="Times New Roman" w:hAnsi="Times New Roman" w:cs="Times New Roman"/>
          <w:sz w:val="24"/>
          <w:szCs w:val="24"/>
        </w:rPr>
        <w:lastRenderedPageBreak/>
        <w:t>provides MCH PHN Home Visiting services using these funds, see reporting obligations for MCH PHN Home Visiting services.</w:t>
      </w:r>
    </w:p>
    <w:p w14:paraId="5303B400" w14:textId="15D67ED7" w:rsidR="00D55DD8" w:rsidRDefault="00CE53BF" w:rsidP="00CE53BF">
      <w:pPr>
        <w:pStyle w:val="ListParagraph"/>
        <w:numPr>
          <w:ilvl w:val="0"/>
          <w:numId w:val="3"/>
        </w:numPr>
        <w:spacing w:after="120"/>
        <w:rPr>
          <w:rFonts w:ascii="Times New Roman" w:eastAsia="Times New Roman" w:hAnsi="Times New Roman" w:cs="Times New Roman"/>
          <w:sz w:val="24"/>
          <w:szCs w:val="24"/>
        </w:rPr>
      </w:pPr>
      <w:r w:rsidRPr="00CE53BF">
        <w:rPr>
          <w:rFonts w:ascii="Times New Roman" w:eastAsia="Times New Roman" w:hAnsi="Times New Roman" w:cs="Times New Roman"/>
          <w:sz w:val="24"/>
          <w:szCs w:val="24"/>
        </w:rPr>
        <w:t xml:space="preserve">OMC Services. LPHA must collect and submit client encounter data quarterly using the Web-based Interface Tracking System (WTI) on individuals who receive OMC Services supported in whole or in part with fund provided under this Agreement. LPHA must </w:t>
      </w:r>
      <w:r w:rsidR="00E03975">
        <w:rPr>
          <w:rFonts w:ascii="Times New Roman" w:eastAsia="Times New Roman" w:hAnsi="Times New Roman" w:cs="Times New Roman"/>
          <w:sz w:val="24"/>
          <w:szCs w:val="24"/>
        </w:rPr>
        <w:t xml:space="preserve">ensure that </w:t>
      </w:r>
      <w:r w:rsidRPr="00CE53BF">
        <w:rPr>
          <w:rFonts w:ascii="Times New Roman" w:eastAsia="Times New Roman" w:hAnsi="Times New Roman" w:cs="Times New Roman"/>
          <w:sz w:val="24"/>
          <w:szCs w:val="24"/>
        </w:rPr>
        <w:t>the</w:t>
      </w:r>
      <w:r w:rsidR="00E03975">
        <w:rPr>
          <w:rFonts w:ascii="Times New Roman" w:eastAsia="Times New Roman" w:hAnsi="Times New Roman" w:cs="Times New Roman"/>
          <w:sz w:val="24"/>
          <w:szCs w:val="24"/>
        </w:rPr>
        <w:t>ir</w:t>
      </w:r>
      <w:r w:rsidRPr="00CE53BF">
        <w:rPr>
          <w:rFonts w:ascii="Times New Roman" w:eastAsia="Times New Roman" w:hAnsi="Times New Roman" w:cs="Times New Roman"/>
          <w:sz w:val="24"/>
          <w:szCs w:val="24"/>
        </w:rPr>
        <w:t xml:space="preserve"> quarterly data </w:t>
      </w:r>
      <w:r w:rsidR="00E03975">
        <w:rPr>
          <w:rFonts w:ascii="Times New Roman" w:eastAsia="Times New Roman" w:hAnsi="Times New Roman" w:cs="Times New Roman"/>
          <w:sz w:val="24"/>
          <w:szCs w:val="24"/>
        </w:rPr>
        <w:t xml:space="preserve">is </w:t>
      </w:r>
      <w:proofErr w:type="gramStart"/>
      <w:r w:rsidR="00E03975">
        <w:rPr>
          <w:rFonts w:ascii="Times New Roman" w:eastAsia="Times New Roman" w:hAnsi="Times New Roman" w:cs="Times New Roman"/>
          <w:sz w:val="24"/>
          <w:szCs w:val="24"/>
        </w:rPr>
        <w:t>entered into</w:t>
      </w:r>
      <w:proofErr w:type="gramEnd"/>
      <w:r w:rsidR="00E03975">
        <w:rPr>
          <w:rFonts w:ascii="Times New Roman" w:eastAsia="Times New Roman" w:hAnsi="Times New Roman" w:cs="Times New Roman"/>
          <w:sz w:val="24"/>
          <w:szCs w:val="24"/>
        </w:rPr>
        <w:t xml:space="preserve"> WTI, cleaned, and available for analysis </w:t>
      </w:r>
      <w:r w:rsidRPr="00CE53BF">
        <w:rPr>
          <w:rFonts w:ascii="Times New Roman" w:eastAsia="Times New Roman" w:hAnsi="Times New Roman" w:cs="Times New Roman"/>
          <w:sz w:val="24"/>
          <w:szCs w:val="24"/>
        </w:rPr>
        <w:t xml:space="preserve">to OHA </w:t>
      </w:r>
      <w:r w:rsidR="00E03975">
        <w:rPr>
          <w:rFonts w:ascii="Times New Roman" w:eastAsia="Times New Roman" w:hAnsi="Times New Roman" w:cs="Times New Roman"/>
          <w:sz w:val="24"/>
          <w:szCs w:val="24"/>
        </w:rPr>
        <w:t>on a quarterly basis. Sites may use the</w:t>
      </w:r>
      <w:r w:rsidRPr="00CE53BF">
        <w:rPr>
          <w:rFonts w:ascii="Times New Roman" w:eastAsia="Times New Roman" w:hAnsi="Times New Roman" w:cs="Times New Roman"/>
          <w:sz w:val="24"/>
          <w:szCs w:val="24"/>
        </w:rPr>
        <w:t xml:space="preserve"> OMC client tracking forms </w:t>
      </w:r>
      <w:r w:rsidR="00E03975">
        <w:rPr>
          <w:rFonts w:ascii="Times New Roman" w:eastAsia="Times New Roman" w:hAnsi="Times New Roman" w:cs="Times New Roman"/>
          <w:sz w:val="24"/>
          <w:szCs w:val="24"/>
        </w:rPr>
        <w:t>approved by OHA prior to entering their data into WTI</w:t>
      </w:r>
      <w:r w:rsidR="00671CA6">
        <w:rPr>
          <w:rFonts w:ascii="Times New Roman" w:eastAsia="Times New Roman" w:hAnsi="Times New Roman" w:cs="Times New Roman"/>
          <w:sz w:val="24"/>
          <w:szCs w:val="24"/>
        </w:rPr>
        <w:t>.</w:t>
      </w:r>
    </w:p>
    <w:p w14:paraId="0408FE91" w14:textId="77777777" w:rsidR="00671CA6" w:rsidRDefault="00671CA6" w:rsidP="00671CA6">
      <w:pPr>
        <w:pStyle w:val="ListParagraph"/>
        <w:numPr>
          <w:ilvl w:val="0"/>
          <w:numId w:val="3"/>
        </w:numPr>
        <w:spacing w:after="120"/>
        <w:rPr>
          <w:rFonts w:ascii="Times New Roman" w:eastAsia="Times New Roman" w:hAnsi="Times New Roman" w:cs="Times New Roman"/>
          <w:sz w:val="24"/>
          <w:szCs w:val="24"/>
        </w:rPr>
      </w:pPr>
      <w:r w:rsidRPr="00671CA6">
        <w:rPr>
          <w:rFonts w:ascii="Times New Roman" w:eastAsia="Times New Roman" w:hAnsi="Times New Roman" w:cs="Times New Roman"/>
          <w:sz w:val="24"/>
          <w:szCs w:val="24"/>
        </w:rPr>
        <w:t xml:space="preserve">MCH PHN Home Visiting Services (Babies </w:t>
      </w:r>
      <w:proofErr w:type="gramStart"/>
      <w:r w:rsidRPr="00671CA6">
        <w:rPr>
          <w:rFonts w:ascii="Times New Roman" w:eastAsia="Times New Roman" w:hAnsi="Times New Roman" w:cs="Times New Roman"/>
          <w:sz w:val="24"/>
          <w:szCs w:val="24"/>
        </w:rPr>
        <w:t>First!,</w:t>
      </w:r>
      <w:proofErr w:type="gramEnd"/>
      <w:r w:rsidRPr="00671CA6">
        <w:rPr>
          <w:rFonts w:ascii="Times New Roman" w:eastAsia="Times New Roman" w:hAnsi="Times New Roman" w:cs="Times New Roman"/>
          <w:sz w:val="24"/>
          <w:szCs w:val="24"/>
        </w:rPr>
        <w:t xml:space="preserve"> Family Connects and Nurse Family Partnership Services. </w:t>
      </w:r>
    </w:p>
    <w:p w14:paraId="4D37BC22" w14:textId="499C09E9" w:rsidR="00671CA6" w:rsidRPr="00671CA6" w:rsidRDefault="00671CA6" w:rsidP="00671CA6">
      <w:pPr>
        <w:pStyle w:val="ListParagraph"/>
        <w:numPr>
          <w:ilvl w:val="0"/>
          <w:numId w:val="32"/>
        </w:numPr>
        <w:spacing w:after="120"/>
        <w:rPr>
          <w:rFonts w:ascii="Times New Roman" w:eastAsia="Times New Roman" w:hAnsi="Times New Roman" w:cs="Times New Roman"/>
          <w:sz w:val="24"/>
          <w:szCs w:val="24"/>
        </w:rPr>
      </w:pPr>
      <w:r w:rsidRPr="00671CA6">
        <w:rPr>
          <w:rFonts w:ascii="Times New Roman" w:eastAsia="Times New Roman" w:hAnsi="Times New Roman" w:cs="Times New Roman"/>
          <w:sz w:val="24"/>
          <w:szCs w:val="24"/>
        </w:rPr>
        <w:t xml:space="preserve">For all individuals who receive MCH PHN Home Visiting Services, LPHA must ensure that Supervisors and Home Visitors collect required data on client visits and enter it into the state-designated data system in a timely manner that is aligned with expectations defined by each program and within no more than thirty (30) business days of visiting the client and 45 days of case closure. </w:t>
      </w:r>
    </w:p>
    <w:p w14:paraId="6E395172" w14:textId="77777777" w:rsidR="00671CA6" w:rsidRPr="00671CA6" w:rsidRDefault="00671CA6" w:rsidP="00671CA6">
      <w:pPr>
        <w:pStyle w:val="ListParagraph"/>
        <w:numPr>
          <w:ilvl w:val="0"/>
          <w:numId w:val="32"/>
        </w:numPr>
        <w:spacing w:after="120"/>
        <w:rPr>
          <w:rFonts w:ascii="Times New Roman" w:eastAsia="Times New Roman" w:hAnsi="Times New Roman" w:cs="Times New Roman"/>
          <w:sz w:val="24"/>
          <w:szCs w:val="24"/>
        </w:rPr>
      </w:pPr>
      <w:r w:rsidRPr="00671CA6">
        <w:rPr>
          <w:rFonts w:ascii="Times New Roman" w:eastAsia="Times New Roman" w:hAnsi="Times New Roman" w:cs="Times New Roman"/>
          <w:sz w:val="24"/>
          <w:szCs w:val="24"/>
        </w:rPr>
        <w:t xml:space="preserve">LPHA must take all appropriate steps to maintain client confidentiality and obtain any necessary written permissions or agreements for data analysis or disclosure of protected health information, in accordance with HIPAA (Health Insurance Portability and Accountability Act of 1996) regulations. </w:t>
      </w:r>
    </w:p>
    <w:p w14:paraId="56BA14DA" w14:textId="77777777" w:rsidR="00671CA6" w:rsidRPr="00630A09" w:rsidRDefault="00671CA6" w:rsidP="00671CA6">
      <w:pPr>
        <w:pStyle w:val="ListParagraph"/>
        <w:spacing w:after="120"/>
        <w:ind w:left="1800"/>
        <w:rPr>
          <w:rFonts w:ascii="Times New Roman" w:eastAsia="Times New Roman" w:hAnsi="Times New Roman" w:cs="Times New Roman"/>
          <w:sz w:val="24"/>
          <w:szCs w:val="24"/>
        </w:rPr>
      </w:pPr>
    </w:p>
    <w:p w14:paraId="501D3FB6" w14:textId="77777777" w:rsidR="00607DEA" w:rsidRPr="00607DEA"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0EE24B3F" w14:textId="435E3536" w:rsidR="00671CA6" w:rsidRDefault="00671CA6" w:rsidP="00671CA6">
      <w:pPr>
        <w:pStyle w:val="BodyText"/>
        <w:spacing w:before="114"/>
        <w:ind w:left="820" w:right="89" w:firstLine="0"/>
      </w:pPr>
      <w:r>
        <w:t>LPHA must operate the Title V funded work under this Program Element in a manner designed to make progress toward achieving Title V state and national performance measures as specified in Oregon’s MCH Title V Block Grant annual application/report to the DHHS Maternal and Child Health Bureau.</w:t>
      </w:r>
    </w:p>
    <w:p w14:paraId="6EBB2CF2" w14:textId="736543AD" w:rsidR="002B704B" w:rsidRDefault="002B704B" w:rsidP="00671CA6">
      <w:pPr>
        <w:pStyle w:val="ListParagraph"/>
        <w:spacing w:after="120"/>
        <w:ind w:left="1440"/>
        <w:rPr>
          <w:rFonts w:ascii="Times New Roman" w:hAnsi="Times New Roman" w:cs="Times New Roman"/>
          <w:sz w:val="24"/>
          <w:szCs w:val="24"/>
        </w:rPr>
      </w:pPr>
    </w:p>
    <w:p w14:paraId="1DB83DDF" w14:textId="77777777" w:rsidR="002B704B" w:rsidRPr="002B704B" w:rsidRDefault="002B704B" w:rsidP="002B704B">
      <w:pPr>
        <w:rPr>
          <w:rFonts w:ascii="Times New Roman" w:hAnsi="Times New Roman" w:cs="Times New Roman"/>
          <w:sz w:val="24"/>
          <w:szCs w:val="24"/>
        </w:rPr>
      </w:pPr>
    </w:p>
    <w:p w14:paraId="402A5486" w14:textId="77777777" w:rsidR="002B704B" w:rsidRPr="002B704B" w:rsidRDefault="002B704B" w:rsidP="002B704B">
      <w:pPr>
        <w:rPr>
          <w:rFonts w:ascii="Times New Roman" w:hAnsi="Times New Roman" w:cs="Times New Roman"/>
          <w:sz w:val="24"/>
          <w:szCs w:val="24"/>
        </w:rPr>
      </w:pPr>
    </w:p>
    <w:p w14:paraId="32F98195" w14:textId="77777777" w:rsidR="002B704B" w:rsidRPr="002B704B" w:rsidRDefault="002B704B" w:rsidP="002B704B">
      <w:pPr>
        <w:rPr>
          <w:rFonts w:ascii="Times New Roman" w:hAnsi="Times New Roman" w:cs="Times New Roman"/>
          <w:sz w:val="24"/>
          <w:szCs w:val="24"/>
        </w:rPr>
      </w:pPr>
    </w:p>
    <w:p w14:paraId="28ECEFFF" w14:textId="77777777" w:rsidR="002B704B" w:rsidRPr="002B704B" w:rsidRDefault="002B704B" w:rsidP="002B704B">
      <w:pPr>
        <w:rPr>
          <w:rFonts w:ascii="Times New Roman" w:hAnsi="Times New Roman" w:cs="Times New Roman"/>
          <w:sz w:val="24"/>
          <w:szCs w:val="24"/>
        </w:rPr>
      </w:pPr>
    </w:p>
    <w:p w14:paraId="24BFCC53" w14:textId="77777777" w:rsidR="002B704B" w:rsidRPr="002B704B" w:rsidRDefault="002B704B" w:rsidP="002B704B">
      <w:pPr>
        <w:rPr>
          <w:rFonts w:ascii="Times New Roman" w:hAnsi="Times New Roman" w:cs="Times New Roman"/>
          <w:sz w:val="24"/>
          <w:szCs w:val="24"/>
        </w:rPr>
      </w:pPr>
    </w:p>
    <w:p w14:paraId="6D0E58F4" w14:textId="77777777" w:rsidR="002B704B" w:rsidRDefault="002B704B" w:rsidP="002B704B">
      <w:pPr>
        <w:rPr>
          <w:rFonts w:ascii="Times New Roman" w:hAnsi="Times New Roman" w:cs="Times New Roman"/>
          <w:sz w:val="24"/>
          <w:szCs w:val="24"/>
        </w:rPr>
      </w:pPr>
    </w:p>
    <w:p w14:paraId="5A776972" w14:textId="77777777" w:rsidR="00607D87" w:rsidRPr="002B704B" w:rsidRDefault="002B704B" w:rsidP="002B704B">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607D87" w:rsidRPr="002B704B" w:rsidSect="004A1A00">
      <w:headerReference w:type="default" r:id="rId9"/>
      <w:footerReference w:type="default" r:id="rId10"/>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E914" w14:textId="77777777" w:rsidR="00671CA6" w:rsidRDefault="00671CA6">
      <w:r>
        <w:separator/>
      </w:r>
    </w:p>
  </w:endnote>
  <w:endnote w:type="continuationSeparator" w:id="0">
    <w:p w14:paraId="2A85D533" w14:textId="77777777" w:rsidR="00671CA6" w:rsidRDefault="0067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70157"/>
      <w:docPartObj>
        <w:docPartGallery w:val="Page Numbers (Bottom of Page)"/>
        <w:docPartUnique/>
      </w:docPartObj>
    </w:sdtPr>
    <w:sdtEndPr>
      <w:rPr>
        <w:noProof/>
      </w:rPr>
    </w:sdtEndPr>
    <w:sdtContent>
      <w:p w14:paraId="50D7EBAE" w14:textId="282297BB" w:rsidR="00671CA6" w:rsidRDefault="00671CA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679618F" w14:textId="77777777" w:rsidR="00671CA6" w:rsidRDefault="00671CA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8D2E" w14:textId="77777777" w:rsidR="00671CA6" w:rsidRDefault="00671CA6">
      <w:r>
        <w:separator/>
      </w:r>
    </w:p>
  </w:footnote>
  <w:footnote w:type="continuationSeparator" w:id="0">
    <w:p w14:paraId="1B9A76E5" w14:textId="77777777" w:rsidR="00671CA6" w:rsidRDefault="00671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C6A1" w14:textId="7A02A288" w:rsidR="00671CA6" w:rsidRDefault="00671CA6" w:rsidP="00ED69AB">
    <w:pPr>
      <w:pStyle w:val="Header"/>
    </w:pPr>
    <w:r>
      <w:t xml:space="preserve"> </w:t>
    </w:r>
  </w:p>
  <w:p w14:paraId="7BA20492" w14:textId="77777777" w:rsidR="00671CA6" w:rsidRPr="00CF51AD" w:rsidRDefault="00671CA6"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4751"/>
    <w:multiLevelType w:val="hybridMultilevel"/>
    <w:tmpl w:val="BB7E82E2"/>
    <w:lvl w:ilvl="0" w:tplc="CD8AB3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3"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0"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5"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E74C5"/>
    <w:multiLevelType w:val="hybridMultilevel"/>
    <w:tmpl w:val="C368E346"/>
    <w:lvl w:ilvl="0" w:tplc="85D6CF52">
      <w:start w:val="1"/>
      <w:numFmt w:val="decimal"/>
      <w:lvlText w:val="%1."/>
      <w:lvlJc w:val="left"/>
      <w:pPr>
        <w:ind w:left="720" w:hanging="360"/>
      </w:pPr>
      <w:rPr>
        <w:rFonts w:hint="default"/>
        <w:b/>
      </w:rPr>
    </w:lvl>
    <w:lvl w:ilvl="1" w:tplc="5D1ED85E">
      <w:start w:val="1"/>
      <w:numFmt w:val="lowerLetter"/>
      <w:lvlText w:val="%2."/>
      <w:lvlJc w:val="left"/>
      <w:pPr>
        <w:ind w:left="1440" w:hanging="360"/>
      </w:pPr>
      <w:rPr>
        <w:rFonts w:ascii="Times New Roman" w:eastAsiaTheme="minorHAnsi" w:hAnsi="Times New Roman" w:cs="Times New Roman"/>
        <w:b/>
        <w:i w:val="0"/>
      </w:rPr>
    </w:lvl>
    <w:lvl w:ilvl="2" w:tplc="08A860FE">
      <w:start w:val="1"/>
      <w:numFmt w:val="decimal"/>
      <w:lvlText w:val="(%3)"/>
      <w:lvlJc w:val="left"/>
      <w:pPr>
        <w:ind w:left="2340" w:hanging="360"/>
      </w:pPr>
      <w:rPr>
        <w:rFonts w:hint="default"/>
      </w:rPr>
    </w:lvl>
    <w:lvl w:ilvl="3" w:tplc="FB1CF0A2">
      <w:start w:val="1"/>
      <w:numFmt w:val="lowerLetter"/>
      <w:lvlText w:val="(%4)"/>
      <w:lvlJc w:val="left"/>
      <w:pPr>
        <w:ind w:left="2880" w:hanging="360"/>
      </w:pPr>
      <w:rPr>
        <w:rFonts w:hint="default"/>
      </w:rPr>
    </w:lvl>
    <w:lvl w:ilvl="4" w:tplc="8C729B1A">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27"/>
  </w:num>
  <w:num w:numId="4">
    <w:abstractNumId w:val="21"/>
  </w:num>
  <w:num w:numId="5">
    <w:abstractNumId w:val="24"/>
  </w:num>
  <w:num w:numId="6">
    <w:abstractNumId w:val="13"/>
  </w:num>
  <w:num w:numId="7">
    <w:abstractNumId w:val="4"/>
  </w:num>
  <w:num w:numId="8">
    <w:abstractNumId w:val="15"/>
  </w:num>
  <w:num w:numId="9">
    <w:abstractNumId w:val="29"/>
  </w:num>
  <w:num w:numId="10">
    <w:abstractNumId w:val="0"/>
  </w:num>
  <w:num w:numId="11">
    <w:abstractNumId w:val="3"/>
  </w:num>
  <w:num w:numId="12">
    <w:abstractNumId w:val="10"/>
  </w:num>
  <w:num w:numId="13">
    <w:abstractNumId w:val="19"/>
  </w:num>
  <w:num w:numId="14">
    <w:abstractNumId w:val="23"/>
  </w:num>
  <w:num w:numId="15">
    <w:abstractNumId w:val="5"/>
  </w:num>
  <w:num w:numId="16">
    <w:abstractNumId w:val="12"/>
  </w:num>
  <w:num w:numId="17">
    <w:abstractNumId w:val="26"/>
  </w:num>
  <w:num w:numId="18">
    <w:abstractNumId w:val="22"/>
  </w:num>
  <w:num w:numId="19">
    <w:abstractNumId w:val="28"/>
  </w:num>
  <w:num w:numId="20">
    <w:abstractNumId w:val="14"/>
  </w:num>
  <w:num w:numId="21">
    <w:abstractNumId w:val="20"/>
  </w:num>
  <w:num w:numId="22">
    <w:abstractNumId w:val="9"/>
  </w:num>
  <w:num w:numId="23">
    <w:abstractNumId w:val="8"/>
  </w:num>
  <w:num w:numId="24">
    <w:abstractNumId w:val="11"/>
  </w:num>
  <w:num w:numId="25">
    <w:abstractNumId w:val="6"/>
  </w:num>
  <w:num w:numId="26">
    <w:abstractNumId w:val="30"/>
  </w:num>
  <w:num w:numId="27">
    <w:abstractNumId w:val="16"/>
  </w:num>
  <w:num w:numId="28">
    <w:abstractNumId w:val="18"/>
  </w:num>
  <w:num w:numId="29">
    <w:abstractNumId w:val="25"/>
  </w:num>
  <w:num w:numId="30">
    <w:abstractNumId w:val="7"/>
  </w:num>
  <w:num w:numId="31">
    <w:abstractNumId w:val="3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64"/>
    <w:rsid w:val="000251BE"/>
    <w:rsid w:val="000270DE"/>
    <w:rsid w:val="00044430"/>
    <w:rsid w:val="00055DA3"/>
    <w:rsid w:val="00071ED7"/>
    <w:rsid w:val="00086BC6"/>
    <w:rsid w:val="00096B1D"/>
    <w:rsid w:val="000D3777"/>
    <w:rsid w:val="000D6C4E"/>
    <w:rsid w:val="000F6300"/>
    <w:rsid w:val="00100132"/>
    <w:rsid w:val="0010025C"/>
    <w:rsid w:val="001031AB"/>
    <w:rsid w:val="001120A3"/>
    <w:rsid w:val="001172BC"/>
    <w:rsid w:val="00123464"/>
    <w:rsid w:val="00125B00"/>
    <w:rsid w:val="00174318"/>
    <w:rsid w:val="00184ACB"/>
    <w:rsid w:val="001A5FB6"/>
    <w:rsid w:val="001B0383"/>
    <w:rsid w:val="001C4F52"/>
    <w:rsid w:val="001F2F0F"/>
    <w:rsid w:val="00201C28"/>
    <w:rsid w:val="00204BB5"/>
    <w:rsid w:val="00212817"/>
    <w:rsid w:val="00213AC2"/>
    <w:rsid w:val="0021681A"/>
    <w:rsid w:val="00222FD0"/>
    <w:rsid w:val="00231100"/>
    <w:rsid w:val="00287C78"/>
    <w:rsid w:val="00297841"/>
    <w:rsid w:val="002B689F"/>
    <w:rsid w:val="002B704B"/>
    <w:rsid w:val="002E5423"/>
    <w:rsid w:val="002F0A52"/>
    <w:rsid w:val="00327285"/>
    <w:rsid w:val="00333DF5"/>
    <w:rsid w:val="003358E3"/>
    <w:rsid w:val="003662BD"/>
    <w:rsid w:val="00366711"/>
    <w:rsid w:val="003719A2"/>
    <w:rsid w:val="00372AE0"/>
    <w:rsid w:val="003855C7"/>
    <w:rsid w:val="003956A0"/>
    <w:rsid w:val="00395907"/>
    <w:rsid w:val="003A7237"/>
    <w:rsid w:val="003B070E"/>
    <w:rsid w:val="003D6DD2"/>
    <w:rsid w:val="003E4294"/>
    <w:rsid w:val="003F0EA5"/>
    <w:rsid w:val="003F2A7A"/>
    <w:rsid w:val="00410034"/>
    <w:rsid w:val="004136FC"/>
    <w:rsid w:val="0041644F"/>
    <w:rsid w:val="00426F2B"/>
    <w:rsid w:val="0043538E"/>
    <w:rsid w:val="00463316"/>
    <w:rsid w:val="0049557F"/>
    <w:rsid w:val="00496EF6"/>
    <w:rsid w:val="004A1A00"/>
    <w:rsid w:val="004C7FD1"/>
    <w:rsid w:val="004E0537"/>
    <w:rsid w:val="004F321B"/>
    <w:rsid w:val="004F6BA9"/>
    <w:rsid w:val="005377E4"/>
    <w:rsid w:val="00550D84"/>
    <w:rsid w:val="00555FA9"/>
    <w:rsid w:val="00556CE2"/>
    <w:rsid w:val="005849D3"/>
    <w:rsid w:val="005856FE"/>
    <w:rsid w:val="00585CC4"/>
    <w:rsid w:val="00586463"/>
    <w:rsid w:val="005A5937"/>
    <w:rsid w:val="005B45E1"/>
    <w:rsid w:val="005C0050"/>
    <w:rsid w:val="005C6DBA"/>
    <w:rsid w:val="005D291B"/>
    <w:rsid w:val="005D75B9"/>
    <w:rsid w:val="005E3CC2"/>
    <w:rsid w:val="005F79D7"/>
    <w:rsid w:val="00607D87"/>
    <w:rsid w:val="00607DEA"/>
    <w:rsid w:val="0061106A"/>
    <w:rsid w:val="00630A09"/>
    <w:rsid w:val="00660CE8"/>
    <w:rsid w:val="00665B5E"/>
    <w:rsid w:val="00671CA6"/>
    <w:rsid w:val="006E3BBB"/>
    <w:rsid w:val="0071144F"/>
    <w:rsid w:val="00714CFC"/>
    <w:rsid w:val="00736EF9"/>
    <w:rsid w:val="007475DB"/>
    <w:rsid w:val="00763F25"/>
    <w:rsid w:val="00784D32"/>
    <w:rsid w:val="007947EC"/>
    <w:rsid w:val="007A7F30"/>
    <w:rsid w:val="007C6CFF"/>
    <w:rsid w:val="00812AE7"/>
    <w:rsid w:val="00821A7E"/>
    <w:rsid w:val="00826737"/>
    <w:rsid w:val="00853019"/>
    <w:rsid w:val="0086459F"/>
    <w:rsid w:val="00875EC8"/>
    <w:rsid w:val="0087628C"/>
    <w:rsid w:val="008B7479"/>
    <w:rsid w:val="00901C37"/>
    <w:rsid w:val="00913F58"/>
    <w:rsid w:val="009325DB"/>
    <w:rsid w:val="00971E42"/>
    <w:rsid w:val="009734E9"/>
    <w:rsid w:val="00974263"/>
    <w:rsid w:val="009748C7"/>
    <w:rsid w:val="009753FC"/>
    <w:rsid w:val="009839E5"/>
    <w:rsid w:val="009A73A4"/>
    <w:rsid w:val="009B262C"/>
    <w:rsid w:val="009B47EB"/>
    <w:rsid w:val="009D1F84"/>
    <w:rsid w:val="00A3542F"/>
    <w:rsid w:val="00A42104"/>
    <w:rsid w:val="00A55440"/>
    <w:rsid w:val="00A65694"/>
    <w:rsid w:val="00A659FD"/>
    <w:rsid w:val="00AB0B7A"/>
    <w:rsid w:val="00AB66B3"/>
    <w:rsid w:val="00AE6B11"/>
    <w:rsid w:val="00AF38F2"/>
    <w:rsid w:val="00B139E8"/>
    <w:rsid w:val="00B13D03"/>
    <w:rsid w:val="00B24B5F"/>
    <w:rsid w:val="00B33F54"/>
    <w:rsid w:val="00B4268A"/>
    <w:rsid w:val="00B65F9F"/>
    <w:rsid w:val="00BA2A08"/>
    <w:rsid w:val="00BB06F3"/>
    <w:rsid w:val="00BB41AE"/>
    <w:rsid w:val="00BC61F6"/>
    <w:rsid w:val="00BC6F9C"/>
    <w:rsid w:val="00BD01A4"/>
    <w:rsid w:val="00BD57E7"/>
    <w:rsid w:val="00BF01A7"/>
    <w:rsid w:val="00C351B3"/>
    <w:rsid w:val="00C3532E"/>
    <w:rsid w:val="00C463DE"/>
    <w:rsid w:val="00C53F85"/>
    <w:rsid w:val="00C67660"/>
    <w:rsid w:val="00C8345A"/>
    <w:rsid w:val="00C94711"/>
    <w:rsid w:val="00CA0C88"/>
    <w:rsid w:val="00CE3629"/>
    <w:rsid w:val="00CE3A37"/>
    <w:rsid w:val="00CE53BF"/>
    <w:rsid w:val="00CF31C9"/>
    <w:rsid w:val="00CF3479"/>
    <w:rsid w:val="00CF51AD"/>
    <w:rsid w:val="00D02781"/>
    <w:rsid w:val="00D06A93"/>
    <w:rsid w:val="00D51EF5"/>
    <w:rsid w:val="00D55DD8"/>
    <w:rsid w:val="00D63F9D"/>
    <w:rsid w:val="00D831D6"/>
    <w:rsid w:val="00DA65B6"/>
    <w:rsid w:val="00DD3FC1"/>
    <w:rsid w:val="00DE38F5"/>
    <w:rsid w:val="00DE5DA0"/>
    <w:rsid w:val="00E03975"/>
    <w:rsid w:val="00E40C39"/>
    <w:rsid w:val="00EA788D"/>
    <w:rsid w:val="00EB1776"/>
    <w:rsid w:val="00EC0B09"/>
    <w:rsid w:val="00EC25F8"/>
    <w:rsid w:val="00EC3CEE"/>
    <w:rsid w:val="00ED69AB"/>
    <w:rsid w:val="00EE004F"/>
    <w:rsid w:val="00F052CF"/>
    <w:rsid w:val="00F2209F"/>
    <w:rsid w:val="00F30C11"/>
    <w:rsid w:val="00F67FBC"/>
    <w:rsid w:val="00F707B5"/>
    <w:rsid w:val="00F70AEF"/>
    <w:rsid w:val="00F70BEC"/>
    <w:rsid w:val="00F7415C"/>
    <w:rsid w:val="00F75893"/>
    <w:rsid w:val="00F940A6"/>
    <w:rsid w:val="00FC2419"/>
    <w:rsid w:val="00FC4887"/>
    <w:rsid w:val="00FC788C"/>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FBEB31"/>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styleId="UnresolvedMention">
    <w:name w:val="Unresolved Mention"/>
    <w:basedOn w:val="DefaultParagraphFont"/>
    <w:uiPriority w:val="99"/>
    <w:semiHidden/>
    <w:unhideWhenUsed/>
    <w:rsid w:val="00AB66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ABOUT/TASKFORCE/Documents/public_health_modernization_manual.pdf" TargetMode="External"/><Relationship Id="rId3" Type="http://schemas.openxmlformats.org/officeDocument/2006/relationships/settings" Target="settings.xml"/><Relationship Id="rId7" Type="http://schemas.openxmlformats.org/officeDocument/2006/relationships/hyperlink" Target="http://www.oregon.gov/oha/PH/ABOUT/TASKFORCE/Documents/public_health_modernization_manu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Program Element Template</vt:lpstr>
    </vt:vector>
  </TitlesOfParts>
  <Company>OHA</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Template</dc:title>
  <dc:creator>Oregon Health Authority</dc:creator>
  <cp:lastModifiedBy>Stiefvater Anna K</cp:lastModifiedBy>
  <cp:revision>4</cp:revision>
  <dcterms:created xsi:type="dcterms:W3CDTF">2019-02-01T18:19:00Z</dcterms:created>
  <dcterms:modified xsi:type="dcterms:W3CDTF">2019-02-01T18:23:00Z</dcterms:modified>
</cp:coreProperties>
</file>