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10F934AE" w:rsidR="005E0FF8" w:rsidRDefault="00475257">
      <w:r>
        <w:t>May 16</w:t>
      </w:r>
      <w:r w:rsidR="00484E87">
        <w:t>, 2019</w:t>
      </w:r>
    </w:p>
    <w:p w14:paraId="084F19C4" w14:textId="77777777" w:rsidR="009769E1" w:rsidRDefault="009769E1">
      <w:r>
        <w:t>Meeting of the Conference of Local Health Officials</w:t>
      </w:r>
    </w:p>
    <w:p w14:paraId="5D9C2F05" w14:textId="77777777" w:rsidR="009769E1" w:rsidRDefault="009769E1"/>
    <w:p w14:paraId="48DAA5DF" w14:textId="4921FE0F" w:rsidR="004429F1" w:rsidRPr="004429F1" w:rsidRDefault="00B34CD8" w:rsidP="004429F1">
      <w:pPr>
        <w:rPr>
          <w:b/>
        </w:rPr>
      </w:pPr>
      <w:r>
        <w:rPr>
          <w:noProof/>
        </w:rPr>
        <mc:AlternateContent>
          <mc:Choice Requires="wps">
            <w:drawing>
              <wp:anchor distT="0" distB="0" distL="114300" distR="114300" simplePos="0" relativeHeight="251660288" behindDoc="0" locked="0" layoutInCell="1" allowOverlap="1" wp14:anchorId="66153F6F" wp14:editId="163F2C28">
                <wp:simplePos x="0" y="0"/>
                <wp:positionH relativeFrom="column">
                  <wp:posOffset>3086100</wp:posOffset>
                </wp:positionH>
                <wp:positionV relativeFrom="paragraph">
                  <wp:posOffset>291465</wp:posOffset>
                </wp:positionV>
                <wp:extent cx="2743200" cy="3148330"/>
                <wp:effectExtent l="0" t="0" r="0" b="127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31483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65042AA5" w:rsidR="000D539C" w:rsidRPr="00D563F7" w:rsidRDefault="000D539C">
                            <w:r>
                              <w:rPr>
                                <w:rFonts w:ascii="Wingdings" w:hAnsi="Wingdings"/>
                              </w:rPr>
                              <w:t></w:t>
                            </w:r>
                            <w:r>
                              <w:t xml:space="preserve"> </w:t>
                            </w:r>
                            <w:r w:rsidRPr="00D563F7">
                              <w:t>Hood River – Trish Elliot</w:t>
                            </w:r>
                          </w:p>
                          <w:p w14:paraId="77062BD5" w14:textId="6BE4D7CD" w:rsidR="000D539C" w:rsidRPr="00D563F7" w:rsidRDefault="000D539C">
                            <w:r>
                              <w:rPr>
                                <w:rFonts w:ascii="Wingdings" w:hAnsi="Wingdings"/>
                              </w:rPr>
                              <w:t></w:t>
                            </w:r>
                            <w:r>
                              <w:t xml:space="preserve"> </w:t>
                            </w:r>
                            <w:r w:rsidRPr="00D563F7">
                              <w:t xml:space="preserve">Jackson – Jackson </w:t>
                            </w:r>
                            <w:proofErr w:type="spellStart"/>
                            <w:r w:rsidRPr="00D563F7">
                              <w:t>Baures</w:t>
                            </w:r>
                            <w:proofErr w:type="spellEnd"/>
                          </w:p>
                          <w:p w14:paraId="42CC7201" w14:textId="4537C7D6" w:rsidR="000D539C" w:rsidRPr="00D563F7" w:rsidRDefault="000D539C">
                            <w:r>
                              <w:rPr>
                                <w:rFonts w:ascii="Wingdings" w:hAnsi="Wingdings"/>
                              </w:rPr>
                              <w:t></w:t>
                            </w:r>
                            <w:r>
                              <w:t xml:space="preserve"> </w:t>
                            </w:r>
                            <w:r w:rsidRPr="00D563F7">
                              <w:t>Jefferson – Mike Baker</w:t>
                            </w:r>
                          </w:p>
                          <w:p w14:paraId="383E724C" w14:textId="07FA3A08" w:rsidR="000D539C" w:rsidRPr="00D563F7" w:rsidRDefault="000D539C">
                            <w:pPr>
                              <w:rPr>
                                <w:rFonts w:eastAsia="ＭＳ ゴシック"/>
                              </w:rPr>
                            </w:pPr>
                            <w:r>
                              <w:rPr>
                                <w:rFonts w:ascii="ＭＳ ゴシック" w:eastAsia="ＭＳ ゴシック" w:hint="eastAsia"/>
                              </w:rPr>
                              <w:t>☐</w:t>
                            </w:r>
                            <w:r>
                              <w:t xml:space="preserve"> </w:t>
                            </w:r>
                            <w:r w:rsidRPr="00D563F7">
                              <w:rPr>
                                <w:rFonts w:eastAsia="ＭＳ ゴシック"/>
                              </w:rPr>
                              <w:t xml:space="preserve">Josephine – </w:t>
                            </w:r>
                            <w:r>
                              <w:rPr>
                                <w:rFonts w:eastAsia="ＭＳ ゴシック"/>
                              </w:rPr>
                              <w:t xml:space="preserve">Audrey </w:t>
                            </w:r>
                            <w:proofErr w:type="spellStart"/>
                            <w:r>
                              <w:rPr>
                                <w:rFonts w:eastAsia="ＭＳ ゴシック"/>
                              </w:rPr>
                              <w:t>Tiberio</w:t>
                            </w:r>
                            <w:proofErr w:type="spellEnd"/>
                          </w:p>
                          <w:p w14:paraId="4EB39098" w14:textId="2590FDDB" w:rsidR="000D539C" w:rsidRPr="00D563F7" w:rsidRDefault="000D539C">
                            <w:pPr>
                              <w:rPr>
                                <w:rFonts w:eastAsia="ＭＳ ゴシック"/>
                              </w:rPr>
                            </w:pPr>
                            <w:r>
                              <w:rPr>
                                <w:rFonts w:ascii="Wingdings" w:hAnsi="Wingdings"/>
                              </w:rPr>
                              <w:t></w:t>
                            </w:r>
                            <w:r>
                              <w:t xml:space="preserve"> </w:t>
                            </w:r>
                            <w:r w:rsidRPr="00D563F7">
                              <w:rPr>
                                <w:rFonts w:eastAsia="ＭＳ ゴシック"/>
                              </w:rPr>
                              <w:t xml:space="preserve">Klamath – </w:t>
                            </w:r>
                            <w:r>
                              <w:rPr>
                                <w:rFonts w:eastAsia="ＭＳ ゴシック"/>
                              </w:rPr>
                              <w:t>Jennifer Little</w:t>
                            </w:r>
                          </w:p>
                          <w:p w14:paraId="59BEFFE4" w14:textId="46676FD5" w:rsidR="000D539C" w:rsidRPr="00D563F7" w:rsidRDefault="000D539C">
                            <w:pPr>
                              <w:rPr>
                                <w:rFonts w:eastAsia="ＭＳ ゴシック"/>
                              </w:rPr>
                            </w:pPr>
                            <w:r>
                              <w:rPr>
                                <w:rFonts w:ascii="ＭＳ ゴシック" w:eastAsia="ＭＳ ゴシック" w:hint="eastAsia"/>
                              </w:rPr>
                              <w:t>☐</w:t>
                            </w:r>
                            <w:r>
                              <w:t xml:space="preserve"> </w:t>
                            </w:r>
                            <w:r w:rsidRPr="00D563F7">
                              <w:rPr>
                                <w:rFonts w:eastAsia="ＭＳ ゴシック"/>
                              </w:rPr>
                              <w:t>Lake – Judy Clarke</w:t>
                            </w:r>
                          </w:p>
                          <w:p w14:paraId="0F6BC485" w14:textId="093A1DD7" w:rsidR="000D539C" w:rsidRPr="00D563F7" w:rsidRDefault="000D539C">
                            <w:pPr>
                              <w:rPr>
                                <w:rFonts w:eastAsia="ＭＳ ゴシック"/>
                              </w:rPr>
                            </w:pPr>
                            <w:r>
                              <w:rPr>
                                <w:rFonts w:ascii="Wingdings" w:hAnsi="Wingdings"/>
                              </w:rPr>
                              <w:t></w:t>
                            </w:r>
                            <w:r>
                              <w:t xml:space="preserve"> </w:t>
                            </w:r>
                            <w:r w:rsidRPr="00D563F7">
                              <w:rPr>
                                <w:rFonts w:eastAsia="ＭＳ ゴシック"/>
                              </w:rPr>
                              <w:t>Lane – Jocelyn Warren</w:t>
                            </w:r>
                          </w:p>
                          <w:p w14:paraId="345ECB01" w14:textId="15978452" w:rsidR="000D539C" w:rsidRPr="00D563F7" w:rsidRDefault="000D539C">
                            <w:pPr>
                              <w:rPr>
                                <w:rFonts w:eastAsia="ＭＳ ゴシック"/>
                              </w:rPr>
                            </w:pPr>
                            <w:r>
                              <w:rPr>
                                <w:rFonts w:ascii="ＭＳ ゴシック" w:eastAsia="ＭＳ ゴシック" w:hint="eastAsia"/>
                              </w:rPr>
                              <w:t>☐</w:t>
                            </w:r>
                            <w:r>
                              <w:t xml:space="preserve"> </w:t>
                            </w:r>
                            <w:r w:rsidRPr="00D563F7">
                              <w:rPr>
                                <w:rFonts w:eastAsia="ＭＳ ゴシック"/>
                              </w:rPr>
                              <w:t xml:space="preserve">Lincoln – Rebecca Austen </w:t>
                            </w:r>
                          </w:p>
                          <w:p w14:paraId="339EB10B" w14:textId="70BBEEA4" w:rsidR="000D539C" w:rsidRPr="00D563F7" w:rsidRDefault="000D539C">
                            <w:pPr>
                              <w:rPr>
                                <w:rFonts w:eastAsia="ＭＳ ゴシック"/>
                              </w:rPr>
                            </w:pPr>
                            <w:r>
                              <w:rPr>
                                <w:rFonts w:ascii="ＭＳ ゴシック" w:eastAsia="ＭＳ ゴシック" w:hint="eastAsia"/>
                              </w:rPr>
                              <w:t>☐</w:t>
                            </w:r>
                            <w:r>
                              <w:t xml:space="preserve"> </w:t>
                            </w:r>
                            <w:r>
                              <w:rPr>
                                <w:rFonts w:eastAsia="ＭＳ ゴシック"/>
                              </w:rPr>
                              <w:t>Linn – Glenna</w:t>
                            </w:r>
                            <w:r w:rsidRPr="00D563F7">
                              <w:rPr>
                                <w:rFonts w:eastAsia="ＭＳ ゴシック"/>
                              </w:rPr>
                              <w:t xml:space="preserve"> Hughes</w:t>
                            </w:r>
                          </w:p>
                          <w:p w14:paraId="69FAB801" w14:textId="74BEF3E6" w:rsidR="000D539C" w:rsidRPr="00D563F7" w:rsidRDefault="000D539C">
                            <w:pPr>
                              <w:rPr>
                                <w:rFonts w:eastAsia="ＭＳ ゴシック"/>
                              </w:rPr>
                            </w:pPr>
                            <w:r>
                              <w:rPr>
                                <w:rFonts w:ascii="Wingdings" w:hAnsi="Wingdings"/>
                              </w:rPr>
                              <w:t></w:t>
                            </w:r>
                            <w:r>
                              <w:t xml:space="preserve"> </w:t>
                            </w:r>
                            <w:r w:rsidRPr="00D563F7">
                              <w:rPr>
                                <w:rFonts w:eastAsia="ＭＳ ゴシック"/>
                              </w:rPr>
                              <w:t xml:space="preserve">Malheur – </w:t>
                            </w:r>
                            <w:r>
                              <w:rPr>
                                <w:rFonts w:eastAsia="ＭＳ ゴシック"/>
                              </w:rPr>
                              <w:t>Sarah Poe</w:t>
                            </w:r>
                          </w:p>
                          <w:p w14:paraId="5271E35E" w14:textId="5C9FB52A" w:rsidR="000D539C" w:rsidRDefault="000D539C">
                            <w:pPr>
                              <w:rPr>
                                <w:rFonts w:eastAsia="ＭＳ ゴシック"/>
                              </w:rPr>
                            </w:pPr>
                            <w:r>
                              <w:rPr>
                                <w:rFonts w:ascii="Wingdings" w:hAnsi="Wingdings"/>
                              </w:rPr>
                              <w:t></w:t>
                            </w:r>
                            <w:r>
                              <w:t xml:space="preserve"> </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762C614A" w14:textId="75F5FAC6" w:rsidR="000D539C" w:rsidRDefault="000D539C" w:rsidP="004429F1">
                            <w:r>
                              <w:rPr>
                                <w:rFonts w:ascii="Wingdings" w:hAnsi="Wingdings"/>
                              </w:rPr>
                              <w:t></w:t>
                            </w:r>
                            <w:r>
                              <w:t xml:space="preserve"> Morrow – </w:t>
                            </w:r>
                            <w:proofErr w:type="spellStart"/>
                            <w:r>
                              <w:t>Sheree</w:t>
                            </w:r>
                            <w:proofErr w:type="spellEnd"/>
                            <w:r>
                              <w:t xml:space="preserve"> Smith</w:t>
                            </w:r>
                          </w:p>
                          <w:p w14:paraId="7195C2FA" w14:textId="78A27B0F" w:rsidR="000D539C" w:rsidRDefault="000D539C" w:rsidP="004429F1">
                            <w:r>
                              <w:rPr>
                                <w:rFonts w:ascii="Wingdings" w:hAnsi="Wingdings"/>
                              </w:rPr>
                              <w:t></w:t>
                            </w:r>
                            <w:r>
                              <w:t xml:space="preserve"> </w:t>
                            </w:r>
                            <w:proofErr w:type="spellStart"/>
                            <w:r>
                              <w:t>Multco</w:t>
                            </w:r>
                            <w:proofErr w:type="spellEnd"/>
                            <w:r>
                              <w:t xml:space="preserve"> – Rachael Banks </w:t>
                            </w:r>
                          </w:p>
                          <w:p w14:paraId="1965D6E0" w14:textId="77777777" w:rsidR="000D539C" w:rsidRPr="00D563F7" w:rsidRDefault="000D539C">
                            <w:pPr>
                              <w:rPr>
                                <w:rFonts w:eastAsia="ＭＳ ゴシック"/>
                              </w:rPr>
                            </w:pPr>
                          </w:p>
                          <w:p w14:paraId="72F11222" w14:textId="77777777" w:rsidR="000D539C" w:rsidRPr="00D563F7" w:rsidRDefault="000D539C"/>
                          <w:p w14:paraId="25519C7D" w14:textId="77777777" w:rsidR="000D539C" w:rsidRDefault="000D5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43pt;margin-top:22.95pt;width:3in;height:24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" filled="f" stroked="f">
                <v:textbox>
                  <w:txbxContent>
                    <w:p w14:paraId="6AA27F9A" w14:textId="65042AA5" w:rsidR="00407B6F" w:rsidRPr="00D563F7" w:rsidRDefault="00407B6F">
                      <w:r>
                        <w:rPr>
                          <w:rFonts w:ascii="Wingdings" w:hAnsi="Wingdings"/>
                        </w:rPr>
                        <w:t></w:t>
                      </w:r>
                      <w:r>
                        <w:t xml:space="preserve"> </w:t>
                      </w:r>
                      <w:r w:rsidRPr="00D563F7">
                        <w:t>Hood River – Trish Elliot</w:t>
                      </w:r>
                    </w:p>
                    <w:p w14:paraId="77062BD5" w14:textId="6BE4D7CD" w:rsidR="00407B6F" w:rsidRPr="00D563F7" w:rsidRDefault="00407B6F">
                      <w:r>
                        <w:rPr>
                          <w:rFonts w:ascii="Wingdings" w:hAnsi="Wingdings"/>
                        </w:rPr>
                        <w:t></w:t>
                      </w:r>
                      <w:r>
                        <w:t xml:space="preserve"> </w:t>
                      </w:r>
                      <w:r w:rsidRPr="00D563F7">
                        <w:t xml:space="preserve">Jackson – Jackson </w:t>
                      </w:r>
                      <w:proofErr w:type="spellStart"/>
                      <w:r w:rsidRPr="00D563F7">
                        <w:t>Baures</w:t>
                      </w:r>
                      <w:proofErr w:type="spellEnd"/>
                    </w:p>
                    <w:p w14:paraId="42CC7201" w14:textId="4537C7D6" w:rsidR="00407B6F" w:rsidRPr="00D563F7" w:rsidRDefault="00407B6F">
                      <w:r>
                        <w:rPr>
                          <w:rFonts w:ascii="Wingdings" w:hAnsi="Wingdings"/>
                        </w:rPr>
                        <w:t></w:t>
                      </w:r>
                      <w:r>
                        <w:t xml:space="preserve"> </w:t>
                      </w:r>
                      <w:r w:rsidRPr="00D563F7">
                        <w:t>Jefferson – Mike Baker</w:t>
                      </w:r>
                    </w:p>
                    <w:p w14:paraId="383E724C" w14:textId="07FA3A08" w:rsidR="00407B6F" w:rsidRPr="00D563F7" w:rsidRDefault="00407B6F">
                      <w:pPr>
                        <w:rPr>
                          <w:rFonts w:eastAsia="ＭＳ ゴシック"/>
                        </w:rPr>
                      </w:pPr>
                      <w:r>
                        <w:rPr>
                          <w:rFonts w:ascii="ＭＳ ゴシック" w:eastAsia="ＭＳ ゴシック" w:hint="eastAsia"/>
                        </w:rPr>
                        <w:t>☐</w:t>
                      </w:r>
                      <w:r>
                        <w:t xml:space="preserve"> </w:t>
                      </w:r>
                      <w:r w:rsidRPr="00D563F7">
                        <w:rPr>
                          <w:rFonts w:eastAsia="ＭＳ ゴシック"/>
                        </w:rPr>
                        <w:t xml:space="preserve">Josephine – </w:t>
                      </w:r>
                      <w:r>
                        <w:rPr>
                          <w:rFonts w:eastAsia="ＭＳ ゴシック"/>
                        </w:rPr>
                        <w:t xml:space="preserve">Audrey </w:t>
                      </w:r>
                      <w:proofErr w:type="spellStart"/>
                      <w:r>
                        <w:rPr>
                          <w:rFonts w:eastAsia="ＭＳ ゴシック"/>
                        </w:rPr>
                        <w:t>Tiberio</w:t>
                      </w:r>
                      <w:proofErr w:type="spellEnd"/>
                    </w:p>
                    <w:p w14:paraId="4EB39098" w14:textId="2590FDDB" w:rsidR="00407B6F" w:rsidRPr="00D563F7" w:rsidRDefault="00407B6F">
                      <w:pPr>
                        <w:rPr>
                          <w:rFonts w:eastAsia="ＭＳ ゴシック"/>
                        </w:rPr>
                      </w:pPr>
                      <w:r>
                        <w:rPr>
                          <w:rFonts w:ascii="Wingdings" w:hAnsi="Wingdings"/>
                        </w:rPr>
                        <w:t></w:t>
                      </w:r>
                      <w:r>
                        <w:t xml:space="preserve"> </w:t>
                      </w:r>
                      <w:r w:rsidRPr="00D563F7">
                        <w:rPr>
                          <w:rFonts w:eastAsia="ＭＳ ゴシック"/>
                        </w:rPr>
                        <w:t xml:space="preserve">Klamath – </w:t>
                      </w:r>
                      <w:r>
                        <w:rPr>
                          <w:rFonts w:eastAsia="ＭＳ ゴシック"/>
                        </w:rPr>
                        <w:t>Jennifer Little</w:t>
                      </w:r>
                    </w:p>
                    <w:p w14:paraId="59BEFFE4" w14:textId="46676FD5" w:rsidR="00407B6F" w:rsidRPr="00D563F7" w:rsidRDefault="00407B6F">
                      <w:pPr>
                        <w:rPr>
                          <w:rFonts w:eastAsia="ＭＳ ゴシック"/>
                        </w:rPr>
                      </w:pPr>
                      <w:r>
                        <w:rPr>
                          <w:rFonts w:ascii="ＭＳ ゴシック" w:eastAsia="ＭＳ ゴシック" w:hint="eastAsia"/>
                        </w:rPr>
                        <w:t>☐</w:t>
                      </w:r>
                      <w:r>
                        <w:t xml:space="preserve"> </w:t>
                      </w:r>
                      <w:r w:rsidRPr="00D563F7">
                        <w:rPr>
                          <w:rFonts w:eastAsia="ＭＳ ゴシック"/>
                        </w:rPr>
                        <w:t>Lake – Judy Clarke</w:t>
                      </w:r>
                    </w:p>
                    <w:p w14:paraId="0F6BC485" w14:textId="093A1DD7" w:rsidR="00407B6F" w:rsidRPr="00D563F7" w:rsidRDefault="00407B6F">
                      <w:pPr>
                        <w:rPr>
                          <w:rFonts w:eastAsia="ＭＳ ゴシック"/>
                        </w:rPr>
                      </w:pPr>
                      <w:r>
                        <w:rPr>
                          <w:rFonts w:ascii="Wingdings" w:hAnsi="Wingdings"/>
                        </w:rPr>
                        <w:t></w:t>
                      </w:r>
                      <w:r>
                        <w:t xml:space="preserve"> </w:t>
                      </w:r>
                      <w:r w:rsidRPr="00D563F7">
                        <w:rPr>
                          <w:rFonts w:eastAsia="ＭＳ ゴシック"/>
                        </w:rPr>
                        <w:t>Lane – Jocelyn Warren</w:t>
                      </w:r>
                    </w:p>
                    <w:p w14:paraId="345ECB01" w14:textId="15978452" w:rsidR="00407B6F" w:rsidRPr="00D563F7" w:rsidRDefault="00407B6F">
                      <w:pPr>
                        <w:rPr>
                          <w:rFonts w:eastAsia="ＭＳ ゴシック"/>
                        </w:rPr>
                      </w:pPr>
                      <w:r>
                        <w:rPr>
                          <w:rFonts w:ascii="ＭＳ ゴシック" w:eastAsia="ＭＳ ゴシック" w:hint="eastAsia"/>
                        </w:rPr>
                        <w:t>☐</w:t>
                      </w:r>
                      <w:r>
                        <w:t xml:space="preserve"> </w:t>
                      </w:r>
                      <w:r w:rsidRPr="00D563F7">
                        <w:rPr>
                          <w:rFonts w:eastAsia="ＭＳ ゴシック"/>
                        </w:rPr>
                        <w:t xml:space="preserve">Lincoln – Rebecca Austen </w:t>
                      </w:r>
                    </w:p>
                    <w:p w14:paraId="339EB10B" w14:textId="70BBEEA4" w:rsidR="00407B6F" w:rsidRPr="00D563F7" w:rsidRDefault="00407B6F">
                      <w:pPr>
                        <w:rPr>
                          <w:rFonts w:eastAsia="ＭＳ ゴシック"/>
                        </w:rPr>
                      </w:pPr>
                      <w:r>
                        <w:rPr>
                          <w:rFonts w:ascii="ＭＳ ゴシック" w:eastAsia="ＭＳ ゴシック" w:hint="eastAsia"/>
                        </w:rPr>
                        <w:t>☐</w:t>
                      </w:r>
                      <w:r>
                        <w:t xml:space="preserve"> </w:t>
                      </w:r>
                      <w:r>
                        <w:rPr>
                          <w:rFonts w:eastAsia="ＭＳ ゴシック"/>
                        </w:rPr>
                        <w:t>Linn – Glenna</w:t>
                      </w:r>
                      <w:r w:rsidRPr="00D563F7">
                        <w:rPr>
                          <w:rFonts w:eastAsia="ＭＳ ゴシック"/>
                        </w:rPr>
                        <w:t xml:space="preserve"> Hughes</w:t>
                      </w:r>
                    </w:p>
                    <w:p w14:paraId="69FAB801" w14:textId="74BEF3E6" w:rsidR="00407B6F" w:rsidRPr="00D563F7" w:rsidRDefault="00407B6F">
                      <w:pPr>
                        <w:rPr>
                          <w:rFonts w:eastAsia="ＭＳ ゴシック"/>
                        </w:rPr>
                      </w:pPr>
                      <w:r>
                        <w:rPr>
                          <w:rFonts w:ascii="Wingdings" w:hAnsi="Wingdings"/>
                        </w:rPr>
                        <w:t></w:t>
                      </w:r>
                      <w:r>
                        <w:t xml:space="preserve"> </w:t>
                      </w:r>
                      <w:r w:rsidRPr="00D563F7">
                        <w:rPr>
                          <w:rFonts w:eastAsia="ＭＳ ゴシック"/>
                        </w:rPr>
                        <w:t xml:space="preserve">Malheur – </w:t>
                      </w:r>
                      <w:r>
                        <w:rPr>
                          <w:rFonts w:eastAsia="ＭＳ ゴシック"/>
                        </w:rPr>
                        <w:t>Sarah Poe</w:t>
                      </w:r>
                    </w:p>
                    <w:p w14:paraId="5271E35E" w14:textId="5C9FB52A" w:rsidR="00407B6F" w:rsidRDefault="00407B6F">
                      <w:pPr>
                        <w:rPr>
                          <w:rFonts w:eastAsia="ＭＳ ゴシック"/>
                        </w:rPr>
                      </w:pPr>
                      <w:r>
                        <w:rPr>
                          <w:rFonts w:ascii="Wingdings" w:hAnsi="Wingdings"/>
                        </w:rPr>
                        <w:t></w:t>
                      </w:r>
                      <w:r>
                        <w:t xml:space="preserve"> </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762C614A" w14:textId="75F5FAC6" w:rsidR="00407B6F" w:rsidRDefault="00407B6F" w:rsidP="004429F1">
                      <w:r>
                        <w:rPr>
                          <w:rFonts w:ascii="Wingdings" w:hAnsi="Wingdings"/>
                        </w:rPr>
                        <w:t></w:t>
                      </w:r>
                      <w:r>
                        <w:t xml:space="preserve"> Morrow – </w:t>
                      </w:r>
                      <w:proofErr w:type="spellStart"/>
                      <w:r>
                        <w:t>Sheree</w:t>
                      </w:r>
                      <w:proofErr w:type="spellEnd"/>
                      <w:r>
                        <w:t xml:space="preserve"> Smith</w:t>
                      </w:r>
                    </w:p>
                    <w:p w14:paraId="7195C2FA" w14:textId="78A27B0F" w:rsidR="00407B6F" w:rsidRDefault="00407B6F" w:rsidP="004429F1">
                      <w:r>
                        <w:rPr>
                          <w:rFonts w:ascii="Wingdings" w:hAnsi="Wingdings"/>
                        </w:rPr>
                        <w:t></w:t>
                      </w:r>
                      <w:r>
                        <w:t xml:space="preserve"> </w:t>
                      </w:r>
                      <w:proofErr w:type="spellStart"/>
                      <w:r>
                        <w:t>Multco</w:t>
                      </w:r>
                      <w:proofErr w:type="spellEnd"/>
                      <w:r>
                        <w:t xml:space="preserve"> – Rachael Banks </w:t>
                      </w:r>
                    </w:p>
                    <w:p w14:paraId="1965D6E0" w14:textId="77777777" w:rsidR="00407B6F" w:rsidRPr="00D563F7" w:rsidRDefault="00407B6F">
                      <w:pPr>
                        <w:rPr>
                          <w:rFonts w:eastAsia="ＭＳ ゴシック"/>
                        </w:rPr>
                      </w:pPr>
                    </w:p>
                    <w:p w14:paraId="72F11222" w14:textId="77777777" w:rsidR="00407B6F" w:rsidRPr="00D563F7" w:rsidRDefault="00407B6F"/>
                    <w:p w14:paraId="25519C7D" w14:textId="77777777" w:rsidR="00407B6F" w:rsidRDefault="00407B6F"/>
                  </w:txbxContent>
                </v:textbox>
                <w10:wrap type="square"/>
              </v:shape>
            </w:pict>
          </mc:Fallback>
        </mc:AlternateContent>
      </w:r>
      <w:r w:rsidR="008A36C1">
        <w:rPr>
          <w:noProof/>
        </w:rPr>
        <mc:AlternateContent>
          <mc:Choice Requires="wps">
            <w:drawing>
              <wp:anchor distT="0" distB="0" distL="114300" distR="114300" simplePos="0" relativeHeight="251659264" behindDoc="0" locked="0" layoutInCell="1" allowOverlap="1" wp14:anchorId="301CF4FF" wp14:editId="7586588A">
                <wp:simplePos x="0" y="0"/>
                <wp:positionH relativeFrom="column">
                  <wp:posOffset>0</wp:posOffset>
                </wp:positionH>
                <wp:positionV relativeFrom="paragraph">
                  <wp:posOffset>291465</wp:posOffset>
                </wp:positionV>
                <wp:extent cx="2857500" cy="30333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30333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53FD3739" w:rsidR="000D539C" w:rsidRDefault="000D539C">
                            <w:r>
                              <w:rPr>
                                <w:rFonts w:ascii="Wingdings" w:hAnsi="Wingdings"/>
                              </w:rPr>
                              <w:t></w:t>
                            </w:r>
                            <w:r>
                              <w:t xml:space="preserve"> Baker – Nancy Staten </w:t>
                            </w:r>
                          </w:p>
                          <w:p w14:paraId="0BE07D0F" w14:textId="343C63AB" w:rsidR="000D539C" w:rsidRDefault="000D539C">
                            <w:r>
                              <w:rPr>
                                <w:rFonts w:ascii="ＭＳ ゴシック" w:eastAsia="ＭＳ ゴシック" w:hint="eastAsia"/>
                              </w:rPr>
                              <w:t>☐</w:t>
                            </w:r>
                            <w:r>
                              <w:t xml:space="preserve"> Benton – Charlie </w:t>
                            </w:r>
                            <w:proofErr w:type="spellStart"/>
                            <w:r>
                              <w:t>Fautin</w:t>
                            </w:r>
                            <w:proofErr w:type="spellEnd"/>
                          </w:p>
                          <w:p w14:paraId="3E2A6285" w14:textId="0BC9B47D" w:rsidR="000D539C" w:rsidRDefault="000D539C">
                            <w:r>
                              <w:rPr>
                                <w:rFonts w:ascii="Wingdings" w:hAnsi="Wingdings"/>
                              </w:rPr>
                              <w:t></w:t>
                            </w:r>
                            <w:r>
                              <w:t xml:space="preserve"> Clackamas – Julie </w:t>
                            </w:r>
                            <w:proofErr w:type="spellStart"/>
                            <w:r>
                              <w:t>Aalbers</w:t>
                            </w:r>
                            <w:proofErr w:type="spellEnd"/>
                          </w:p>
                          <w:p w14:paraId="7B125963" w14:textId="541DE94A" w:rsidR="000D539C" w:rsidRDefault="000D539C">
                            <w:r>
                              <w:rPr>
                                <w:rFonts w:ascii="ＭＳ ゴシック" w:eastAsia="ＭＳ ゴシック" w:hint="eastAsia"/>
                              </w:rPr>
                              <w:t>☐</w:t>
                            </w:r>
                            <w:r>
                              <w:t xml:space="preserve"> Clatsop – Mike </w:t>
                            </w:r>
                            <w:proofErr w:type="spellStart"/>
                            <w:r>
                              <w:t>McNickel</w:t>
                            </w:r>
                            <w:proofErr w:type="spellEnd"/>
                          </w:p>
                          <w:p w14:paraId="09FC1956" w14:textId="1A8B9979" w:rsidR="000D539C" w:rsidRDefault="000D539C">
                            <w:r>
                              <w:rPr>
                                <w:rFonts w:ascii="ＭＳ ゴシック" w:eastAsia="ＭＳ ゴシック" w:hint="eastAsia"/>
                              </w:rPr>
                              <w:t>☐</w:t>
                            </w:r>
                            <w:r>
                              <w:t xml:space="preserve"> Columbia – Mike Paul</w:t>
                            </w:r>
                          </w:p>
                          <w:p w14:paraId="2764C126" w14:textId="788B6569" w:rsidR="000D539C" w:rsidRDefault="000D539C">
                            <w:r>
                              <w:rPr>
                                <w:rFonts w:ascii="ＭＳ ゴシック" w:eastAsia="ＭＳ ゴシック" w:hint="eastAsia"/>
                              </w:rPr>
                              <w:t>☐</w:t>
                            </w:r>
                            <w:r>
                              <w:t xml:space="preserve"> Coos – Florence </w:t>
                            </w:r>
                            <w:proofErr w:type="spellStart"/>
                            <w:r>
                              <w:t>Poutal</w:t>
                            </w:r>
                            <w:proofErr w:type="spellEnd"/>
                            <w:r>
                              <w:t>-Stevens</w:t>
                            </w:r>
                          </w:p>
                          <w:p w14:paraId="5F529E87" w14:textId="16BE5EAA" w:rsidR="000D539C" w:rsidRDefault="000D539C">
                            <w:r>
                              <w:rPr>
                                <w:rFonts w:ascii="Wingdings" w:hAnsi="Wingdings"/>
                              </w:rPr>
                              <w:t></w:t>
                            </w:r>
                            <w:r>
                              <w:t xml:space="preserve"> Crook – Muriel </w:t>
                            </w:r>
                            <w:proofErr w:type="spellStart"/>
                            <w:r>
                              <w:t>DeLaVergne</w:t>
                            </w:r>
                            <w:proofErr w:type="spellEnd"/>
                            <w:r>
                              <w:t>-Brown</w:t>
                            </w:r>
                          </w:p>
                          <w:p w14:paraId="7F988512" w14:textId="20425A6E" w:rsidR="000D539C" w:rsidRDefault="000D539C">
                            <w:r>
                              <w:rPr>
                                <w:rFonts w:ascii="Wingdings" w:hAnsi="Wingdings"/>
                              </w:rPr>
                              <w:t></w:t>
                            </w:r>
                            <w:r>
                              <w:t xml:space="preserve"> Curry – Ben Cannon</w:t>
                            </w:r>
                          </w:p>
                          <w:p w14:paraId="1935F030" w14:textId="2C93EA0E" w:rsidR="000D539C" w:rsidRDefault="000D539C">
                            <w:r>
                              <w:rPr>
                                <w:rFonts w:ascii="ＭＳ ゴシック" w:eastAsia="ＭＳ ゴシック" w:hint="eastAsia"/>
                              </w:rPr>
                              <w:t>☐</w:t>
                            </w:r>
                            <w:r>
                              <w:t xml:space="preserve"> Deschutes – Hillary </w:t>
                            </w:r>
                            <w:proofErr w:type="spellStart"/>
                            <w:r>
                              <w:t>Saraceno</w:t>
                            </w:r>
                            <w:proofErr w:type="spellEnd"/>
                          </w:p>
                          <w:p w14:paraId="454C2399" w14:textId="4186E87D" w:rsidR="000D539C" w:rsidRDefault="000D539C">
                            <w:r>
                              <w:rPr>
                                <w:rFonts w:ascii="ＭＳ ゴシック" w:eastAsia="ＭＳ ゴシック" w:hint="eastAsia"/>
                              </w:rPr>
                              <w:t>☐</w:t>
                            </w:r>
                            <w:r>
                              <w:t xml:space="preserve"> Douglas – Bob </w:t>
                            </w:r>
                            <w:proofErr w:type="spellStart"/>
                            <w:r>
                              <w:t>Dannenhoffer</w:t>
                            </w:r>
                            <w:proofErr w:type="spellEnd"/>
                          </w:p>
                          <w:p w14:paraId="14FE8D56" w14:textId="6F91CF3C" w:rsidR="000D539C" w:rsidRDefault="000D539C">
                            <w:r>
                              <w:rPr>
                                <w:rFonts w:ascii="ＭＳ ゴシック" w:eastAsia="ＭＳ ゴシック" w:hint="eastAsia"/>
                              </w:rPr>
                              <w:t>☐</w:t>
                            </w:r>
                            <w:r>
                              <w:t xml:space="preserve"> Grant – Jessica </w:t>
                            </w:r>
                            <w:proofErr w:type="spellStart"/>
                            <w:r>
                              <w:t>Winegar</w:t>
                            </w:r>
                            <w:proofErr w:type="spellEnd"/>
                          </w:p>
                          <w:p w14:paraId="0480CD2D" w14:textId="47C82A1B" w:rsidR="000D539C" w:rsidRPr="00D563F7" w:rsidRDefault="000D539C" w:rsidP="004429F1">
                            <w:r>
                              <w:rPr>
                                <w:rFonts w:ascii="ＭＳ ゴシック" w:eastAsia="ＭＳ ゴシック" w:hint="eastAsia"/>
                              </w:rPr>
                              <w:t>☐</w:t>
                            </w:r>
                            <w:r>
                              <w:t xml:space="preserve"> </w:t>
                            </w:r>
                            <w:r w:rsidRPr="00D563F7">
                              <w:t xml:space="preserve">Harney – Jolene </w:t>
                            </w:r>
                            <w:proofErr w:type="spellStart"/>
                            <w:r w:rsidRPr="00D563F7">
                              <w:t>Cawlfield</w:t>
                            </w:r>
                            <w:proofErr w:type="spellEnd"/>
                          </w:p>
                          <w:p w14:paraId="5C4BDBE9" w14:textId="77777777" w:rsidR="000D539C" w:rsidRDefault="000D539C"/>
                          <w:p w14:paraId="65406C0F" w14:textId="77777777" w:rsidR="000D539C" w:rsidRDefault="000D539C">
                            <w:r>
                              <w:tab/>
                            </w:r>
                          </w:p>
                          <w:p w14:paraId="737E634C" w14:textId="77777777" w:rsidR="000D539C" w:rsidRPr="009769E1" w:rsidRDefault="000D5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22.95pt;width:225pt;height:2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" filled="f" stroked="f">
                <v:textbox>
                  <w:txbxContent>
                    <w:p w14:paraId="060F168B" w14:textId="53FD3739" w:rsidR="00407B6F" w:rsidRDefault="00407B6F">
                      <w:r>
                        <w:rPr>
                          <w:rFonts w:ascii="Wingdings" w:hAnsi="Wingdings"/>
                        </w:rPr>
                        <w:t></w:t>
                      </w:r>
                      <w:r>
                        <w:t xml:space="preserve"> Baker – Nancy Staten </w:t>
                      </w:r>
                    </w:p>
                    <w:p w14:paraId="0BE07D0F" w14:textId="343C63AB" w:rsidR="00407B6F" w:rsidRDefault="00407B6F">
                      <w:r>
                        <w:rPr>
                          <w:rFonts w:ascii="ＭＳ ゴシック" w:eastAsia="ＭＳ ゴシック" w:hint="eastAsia"/>
                        </w:rPr>
                        <w:t>☐</w:t>
                      </w:r>
                      <w:r>
                        <w:t xml:space="preserve"> Benton – Charlie </w:t>
                      </w:r>
                      <w:proofErr w:type="spellStart"/>
                      <w:r>
                        <w:t>Fautin</w:t>
                      </w:r>
                      <w:proofErr w:type="spellEnd"/>
                    </w:p>
                    <w:p w14:paraId="3E2A6285" w14:textId="0BC9B47D" w:rsidR="00407B6F" w:rsidRDefault="00407B6F">
                      <w:r>
                        <w:rPr>
                          <w:rFonts w:ascii="Wingdings" w:hAnsi="Wingdings"/>
                        </w:rPr>
                        <w:t></w:t>
                      </w:r>
                      <w:r>
                        <w:t xml:space="preserve"> Clackamas – Julie </w:t>
                      </w:r>
                      <w:proofErr w:type="spellStart"/>
                      <w:r>
                        <w:t>Aalbers</w:t>
                      </w:r>
                      <w:proofErr w:type="spellEnd"/>
                    </w:p>
                    <w:p w14:paraId="7B125963" w14:textId="541DE94A" w:rsidR="00407B6F" w:rsidRDefault="00407B6F">
                      <w:r>
                        <w:rPr>
                          <w:rFonts w:ascii="ＭＳ ゴシック" w:eastAsia="ＭＳ ゴシック" w:hint="eastAsia"/>
                        </w:rPr>
                        <w:t>☐</w:t>
                      </w:r>
                      <w:r>
                        <w:t xml:space="preserve"> Clatsop – Mike </w:t>
                      </w:r>
                      <w:proofErr w:type="spellStart"/>
                      <w:r>
                        <w:t>McNickel</w:t>
                      </w:r>
                      <w:proofErr w:type="spellEnd"/>
                    </w:p>
                    <w:p w14:paraId="09FC1956" w14:textId="1A8B9979" w:rsidR="00407B6F" w:rsidRDefault="00407B6F">
                      <w:r>
                        <w:rPr>
                          <w:rFonts w:ascii="ＭＳ ゴシック" w:eastAsia="ＭＳ ゴシック" w:hint="eastAsia"/>
                        </w:rPr>
                        <w:t>☐</w:t>
                      </w:r>
                      <w:r>
                        <w:t xml:space="preserve"> Columbia – Mike Paul</w:t>
                      </w:r>
                    </w:p>
                    <w:p w14:paraId="2764C126" w14:textId="788B6569" w:rsidR="00407B6F" w:rsidRDefault="00407B6F">
                      <w:r>
                        <w:rPr>
                          <w:rFonts w:ascii="ＭＳ ゴシック" w:eastAsia="ＭＳ ゴシック" w:hint="eastAsia"/>
                        </w:rPr>
                        <w:t>☐</w:t>
                      </w:r>
                      <w:r>
                        <w:t xml:space="preserve"> Coos – Florence </w:t>
                      </w:r>
                      <w:proofErr w:type="spellStart"/>
                      <w:r>
                        <w:t>Poutal</w:t>
                      </w:r>
                      <w:proofErr w:type="spellEnd"/>
                      <w:r>
                        <w:t>-Stevens</w:t>
                      </w:r>
                    </w:p>
                    <w:p w14:paraId="5F529E87" w14:textId="16BE5EAA" w:rsidR="00407B6F" w:rsidRDefault="00407B6F">
                      <w:r>
                        <w:rPr>
                          <w:rFonts w:ascii="Wingdings" w:hAnsi="Wingdings"/>
                        </w:rPr>
                        <w:t></w:t>
                      </w:r>
                      <w:r>
                        <w:t xml:space="preserve"> Crook – Muriel </w:t>
                      </w:r>
                      <w:proofErr w:type="spellStart"/>
                      <w:r>
                        <w:t>DeLaVergne</w:t>
                      </w:r>
                      <w:proofErr w:type="spellEnd"/>
                      <w:r>
                        <w:t>-Brown</w:t>
                      </w:r>
                    </w:p>
                    <w:p w14:paraId="7F988512" w14:textId="20425A6E" w:rsidR="00407B6F" w:rsidRDefault="00407B6F">
                      <w:r>
                        <w:rPr>
                          <w:rFonts w:ascii="Wingdings" w:hAnsi="Wingdings"/>
                        </w:rPr>
                        <w:t></w:t>
                      </w:r>
                      <w:r>
                        <w:t xml:space="preserve"> Curry – Ben Cannon</w:t>
                      </w:r>
                    </w:p>
                    <w:p w14:paraId="1935F030" w14:textId="2C93EA0E" w:rsidR="00407B6F" w:rsidRDefault="00407B6F">
                      <w:r>
                        <w:rPr>
                          <w:rFonts w:ascii="ＭＳ ゴシック" w:eastAsia="ＭＳ ゴシック" w:hint="eastAsia"/>
                        </w:rPr>
                        <w:t>☐</w:t>
                      </w:r>
                      <w:r>
                        <w:t xml:space="preserve"> Deschutes – Hillary </w:t>
                      </w:r>
                      <w:proofErr w:type="spellStart"/>
                      <w:r>
                        <w:t>Saraceno</w:t>
                      </w:r>
                      <w:proofErr w:type="spellEnd"/>
                    </w:p>
                    <w:p w14:paraId="454C2399" w14:textId="4186E87D" w:rsidR="00407B6F" w:rsidRDefault="00407B6F">
                      <w:r>
                        <w:rPr>
                          <w:rFonts w:ascii="ＭＳ ゴシック" w:eastAsia="ＭＳ ゴシック" w:hint="eastAsia"/>
                        </w:rPr>
                        <w:t>☐</w:t>
                      </w:r>
                      <w:r>
                        <w:t xml:space="preserve"> Douglas – Bob </w:t>
                      </w:r>
                      <w:proofErr w:type="spellStart"/>
                      <w:r>
                        <w:t>Dannenhoffer</w:t>
                      </w:r>
                      <w:proofErr w:type="spellEnd"/>
                    </w:p>
                    <w:p w14:paraId="14FE8D56" w14:textId="6F91CF3C" w:rsidR="00407B6F" w:rsidRDefault="00407B6F">
                      <w:r>
                        <w:rPr>
                          <w:rFonts w:ascii="ＭＳ ゴシック" w:eastAsia="ＭＳ ゴシック" w:hint="eastAsia"/>
                        </w:rPr>
                        <w:t>☐</w:t>
                      </w:r>
                      <w:r>
                        <w:t xml:space="preserve"> Grant – Jessica </w:t>
                      </w:r>
                      <w:proofErr w:type="spellStart"/>
                      <w:r>
                        <w:t>Winegar</w:t>
                      </w:r>
                      <w:proofErr w:type="spellEnd"/>
                    </w:p>
                    <w:p w14:paraId="0480CD2D" w14:textId="47C82A1B" w:rsidR="00407B6F" w:rsidRPr="00D563F7" w:rsidRDefault="00407B6F" w:rsidP="004429F1">
                      <w:r>
                        <w:rPr>
                          <w:rFonts w:ascii="ＭＳ ゴシック" w:eastAsia="ＭＳ ゴシック" w:hint="eastAsia"/>
                        </w:rPr>
                        <w:t>☐</w:t>
                      </w:r>
                      <w:r>
                        <w:t xml:space="preserve"> </w:t>
                      </w:r>
                      <w:r w:rsidRPr="00D563F7">
                        <w:t xml:space="preserve">Harney – Jolene </w:t>
                      </w:r>
                      <w:proofErr w:type="spellStart"/>
                      <w:r w:rsidRPr="00D563F7">
                        <w:t>Cawlfield</w:t>
                      </w:r>
                      <w:proofErr w:type="spellEnd"/>
                    </w:p>
                    <w:p w14:paraId="5C4BDBE9" w14:textId="77777777" w:rsidR="00407B6F" w:rsidRDefault="00407B6F"/>
                    <w:p w14:paraId="65406C0F" w14:textId="77777777" w:rsidR="00407B6F" w:rsidRDefault="00407B6F">
                      <w:r>
                        <w:tab/>
                      </w:r>
                    </w:p>
                    <w:p w14:paraId="737E634C" w14:textId="77777777" w:rsidR="00407B6F" w:rsidRPr="009769E1" w:rsidRDefault="00407B6F"/>
                  </w:txbxContent>
                </v:textbox>
                <w10:wrap type="square"/>
              </v:shape>
            </w:pict>
          </mc:Fallback>
        </mc:AlternateContent>
      </w:r>
      <w:r w:rsidR="00292BE2">
        <w:rPr>
          <w:noProof/>
        </w:rPr>
        <mc:AlternateContent>
          <mc:Choice Requires="wps">
            <w:drawing>
              <wp:anchor distT="0" distB="0" distL="114300" distR="114300" simplePos="0" relativeHeight="251661312" behindDoc="0" locked="0" layoutInCell="1" allowOverlap="1" wp14:anchorId="53513A97" wp14:editId="381C5BEB">
                <wp:simplePos x="0" y="0"/>
                <wp:positionH relativeFrom="column">
                  <wp:posOffset>6057900</wp:posOffset>
                </wp:positionH>
                <wp:positionV relativeFrom="paragraph">
                  <wp:posOffset>291465</wp:posOffset>
                </wp:positionV>
                <wp:extent cx="2857500" cy="2690495"/>
                <wp:effectExtent l="0" t="0" r="0" b="1905"/>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690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0C57D57B" w:rsidR="000D539C" w:rsidRDefault="000D539C">
                            <w:r>
                              <w:rPr>
                                <w:rFonts w:ascii="Wingdings" w:hAnsi="Wingdings"/>
                              </w:rPr>
                              <w:t></w:t>
                            </w:r>
                            <w:r>
                              <w:t xml:space="preserve"> North Central PHD – Teri </w:t>
                            </w:r>
                            <w:proofErr w:type="spellStart"/>
                            <w:r>
                              <w:t>Thalhofer</w:t>
                            </w:r>
                            <w:proofErr w:type="spellEnd"/>
                          </w:p>
                          <w:p w14:paraId="4C35CBBB" w14:textId="3C9B5E10" w:rsidR="000D539C" w:rsidRDefault="000D539C">
                            <w:r>
                              <w:rPr>
                                <w:rFonts w:ascii="Wingdings" w:hAnsi="Wingdings"/>
                              </w:rPr>
                              <w:t></w:t>
                            </w:r>
                            <w:r>
                              <w:t xml:space="preserve"> Polk – Jacqui Beal </w:t>
                            </w:r>
                          </w:p>
                          <w:p w14:paraId="46D5A225" w14:textId="07411D9B" w:rsidR="000D539C" w:rsidRDefault="000D539C">
                            <w:r>
                              <w:rPr>
                                <w:rFonts w:ascii="ＭＳ ゴシック" w:eastAsia="ＭＳ ゴシック" w:hint="eastAsia"/>
                              </w:rPr>
                              <w:t>☐</w:t>
                            </w:r>
                            <w:r>
                              <w:t xml:space="preserve"> Tillamook – Marlene Putman</w:t>
                            </w:r>
                          </w:p>
                          <w:p w14:paraId="0CBA3DC9" w14:textId="6819829F" w:rsidR="000D539C" w:rsidRDefault="000D539C">
                            <w:r>
                              <w:rPr>
                                <w:rFonts w:ascii="Wingdings" w:hAnsi="Wingdings"/>
                              </w:rPr>
                              <w:t></w:t>
                            </w:r>
                            <w:r>
                              <w:t xml:space="preserve"> Umatilla – Joe </w:t>
                            </w:r>
                            <w:proofErr w:type="spellStart"/>
                            <w:r>
                              <w:t>Fiumara</w:t>
                            </w:r>
                            <w:proofErr w:type="spellEnd"/>
                          </w:p>
                          <w:p w14:paraId="5FE1016A" w14:textId="35B4FA42" w:rsidR="000D539C" w:rsidRDefault="000D539C">
                            <w:r>
                              <w:rPr>
                                <w:rFonts w:ascii="Wingdings" w:hAnsi="Wingdings"/>
                              </w:rPr>
                              <w:t></w:t>
                            </w:r>
                            <w:r>
                              <w:t xml:space="preserve"> Union – Carrie </w:t>
                            </w:r>
                            <w:proofErr w:type="spellStart"/>
                            <w:r>
                              <w:t>Brogoitti</w:t>
                            </w:r>
                            <w:proofErr w:type="spellEnd"/>
                          </w:p>
                          <w:p w14:paraId="56001E97" w14:textId="7AF19069" w:rsidR="000D539C" w:rsidRDefault="000D539C">
                            <w:r>
                              <w:rPr>
                                <w:rFonts w:ascii="Wingdings" w:hAnsi="Wingdings"/>
                              </w:rPr>
                              <w:t></w:t>
                            </w:r>
                            <w:r>
                              <w:t xml:space="preserve"> Washington – Tricia </w:t>
                            </w:r>
                            <w:proofErr w:type="spellStart"/>
                            <w:r>
                              <w:t>Mortell</w:t>
                            </w:r>
                            <w:proofErr w:type="spellEnd"/>
                          </w:p>
                          <w:p w14:paraId="5DA273F3" w14:textId="203E1591" w:rsidR="000D539C" w:rsidRDefault="000D539C">
                            <w:r>
                              <w:rPr>
                                <w:rFonts w:ascii="Wingdings" w:hAnsi="Wingdings"/>
                              </w:rPr>
                              <w:t></w:t>
                            </w:r>
                            <w:r>
                              <w:t xml:space="preserve"> Wheeler – Karen Woods</w:t>
                            </w:r>
                          </w:p>
                          <w:p w14:paraId="3C471D1A" w14:textId="08CE1440" w:rsidR="000D539C" w:rsidRDefault="000D539C">
                            <w:r>
                              <w:rPr>
                                <w:rFonts w:ascii="Wingdings" w:hAnsi="Wingdings"/>
                              </w:rPr>
                              <w:t></w:t>
                            </w:r>
                            <w:r>
                              <w:t xml:space="preserve"> Yamhill – Lindsey </w:t>
                            </w:r>
                            <w:proofErr w:type="spellStart"/>
                            <w:r>
                              <w:t>Manfrin</w:t>
                            </w:r>
                            <w:proofErr w:type="spellEnd"/>
                            <w:r>
                              <w:t xml:space="preserve"> </w:t>
                            </w:r>
                          </w:p>
                          <w:p w14:paraId="0F343089" w14:textId="77777777" w:rsidR="000D539C" w:rsidRDefault="000D539C"/>
                          <w:p w14:paraId="6036B330" w14:textId="2F744D27" w:rsidR="000D539C" w:rsidRDefault="000D539C">
                            <w:r>
                              <w:rPr>
                                <w:rFonts w:ascii="Wingdings" w:hAnsi="Wingdings"/>
                              </w:rPr>
                              <w:t></w:t>
                            </w:r>
                            <w:r>
                              <w:t xml:space="preserve"> HO Caucus – Pat </w:t>
                            </w:r>
                            <w:proofErr w:type="spellStart"/>
                            <w:r>
                              <w:t>Luedtke</w:t>
                            </w:r>
                            <w:proofErr w:type="spellEnd"/>
                          </w:p>
                          <w:p w14:paraId="2D8513DA" w14:textId="1BC093A2" w:rsidR="000D539C" w:rsidRDefault="000D539C">
                            <w:r>
                              <w:rPr>
                                <w:rFonts w:ascii="Wingdings" w:hAnsi="Wingdings"/>
                              </w:rPr>
                              <w:t></w:t>
                            </w:r>
                            <w:r>
                              <w:t xml:space="preserve"> CLEHS Caucus – Joe </w:t>
                            </w:r>
                            <w:proofErr w:type="spellStart"/>
                            <w:r>
                              <w:t>Fiumara</w:t>
                            </w:r>
                            <w:proofErr w:type="spellEnd"/>
                          </w:p>
                          <w:p w14:paraId="65575CBF" w14:textId="45EC65BF" w:rsidR="000D539C" w:rsidRDefault="000D539C">
                            <w:r>
                              <w:rPr>
                                <w:rFonts w:ascii="ＭＳ ゴシック" w:eastAsia="ＭＳ ゴシック" w:hint="eastAsia"/>
                              </w:rPr>
                              <w:t>☐</w:t>
                            </w:r>
                            <w:r>
                              <w:t xml:space="preserve"> AOPHNS - vacant</w:t>
                            </w:r>
                          </w:p>
                          <w:p w14:paraId="638E0152" w14:textId="77777777" w:rsidR="000D539C" w:rsidRDefault="000D539C"/>
                          <w:p w14:paraId="59D5A33E" w14:textId="77777777" w:rsidR="000D539C" w:rsidRDefault="000D5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77pt;margin-top:22.95pt;width:225pt;height:2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" filled="f" stroked="f">
                <v:textbox>
                  <w:txbxContent>
                    <w:p w14:paraId="11A042F8" w14:textId="0C57D57B" w:rsidR="00407B6F" w:rsidRDefault="00407B6F">
                      <w:r>
                        <w:rPr>
                          <w:rFonts w:ascii="Wingdings" w:hAnsi="Wingdings"/>
                        </w:rPr>
                        <w:t></w:t>
                      </w:r>
                      <w:r>
                        <w:t xml:space="preserve"> North Central PHD – Teri </w:t>
                      </w:r>
                      <w:proofErr w:type="spellStart"/>
                      <w:r>
                        <w:t>Thalhofer</w:t>
                      </w:r>
                      <w:proofErr w:type="spellEnd"/>
                    </w:p>
                    <w:p w14:paraId="4C35CBBB" w14:textId="3C9B5E10" w:rsidR="00407B6F" w:rsidRDefault="00407B6F">
                      <w:r>
                        <w:rPr>
                          <w:rFonts w:ascii="Wingdings" w:hAnsi="Wingdings"/>
                        </w:rPr>
                        <w:t></w:t>
                      </w:r>
                      <w:r>
                        <w:t xml:space="preserve"> Polk – Jacqui Beal </w:t>
                      </w:r>
                    </w:p>
                    <w:p w14:paraId="46D5A225" w14:textId="07411D9B" w:rsidR="00407B6F" w:rsidRDefault="00407B6F">
                      <w:r>
                        <w:rPr>
                          <w:rFonts w:ascii="ＭＳ ゴシック" w:eastAsia="ＭＳ ゴシック" w:hint="eastAsia"/>
                        </w:rPr>
                        <w:t>☐</w:t>
                      </w:r>
                      <w:r>
                        <w:t xml:space="preserve"> Tillamook – Marlene Putman</w:t>
                      </w:r>
                    </w:p>
                    <w:p w14:paraId="0CBA3DC9" w14:textId="6819829F" w:rsidR="00407B6F" w:rsidRDefault="00407B6F">
                      <w:r>
                        <w:rPr>
                          <w:rFonts w:ascii="Wingdings" w:hAnsi="Wingdings"/>
                        </w:rPr>
                        <w:t></w:t>
                      </w:r>
                      <w:r>
                        <w:t xml:space="preserve"> Umatilla – Joe </w:t>
                      </w:r>
                      <w:proofErr w:type="spellStart"/>
                      <w:r>
                        <w:t>Fiumara</w:t>
                      </w:r>
                      <w:proofErr w:type="spellEnd"/>
                    </w:p>
                    <w:p w14:paraId="5FE1016A" w14:textId="35B4FA42" w:rsidR="00407B6F" w:rsidRDefault="00407B6F">
                      <w:r>
                        <w:rPr>
                          <w:rFonts w:ascii="Wingdings" w:hAnsi="Wingdings"/>
                        </w:rPr>
                        <w:t></w:t>
                      </w:r>
                      <w:r>
                        <w:t xml:space="preserve"> Union – Carrie </w:t>
                      </w:r>
                      <w:proofErr w:type="spellStart"/>
                      <w:r>
                        <w:t>Brogoitti</w:t>
                      </w:r>
                      <w:proofErr w:type="spellEnd"/>
                    </w:p>
                    <w:p w14:paraId="56001E97" w14:textId="7AF19069" w:rsidR="00407B6F" w:rsidRDefault="00407B6F">
                      <w:r>
                        <w:rPr>
                          <w:rFonts w:ascii="Wingdings" w:hAnsi="Wingdings"/>
                        </w:rPr>
                        <w:t></w:t>
                      </w:r>
                      <w:r>
                        <w:t xml:space="preserve"> Washington – Tricia </w:t>
                      </w:r>
                      <w:proofErr w:type="spellStart"/>
                      <w:r>
                        <w:t>Mortell</w:t>
                      </w:r>
                      <w:proofErr w:type="spellEnd"/>
                    </w:p>
                    <w:p w14:paraId="5DA273F3" w14:textId="203E1591" w:rsidR="00407B6F" w:rsidRDefault="00407B6F">
                      <w:r>
                        <w:rPr>
                          <w:rFonts w:ascii="Wingdings" w:hAnsi="Wingdings"/>
                        </w:rPr>
                        <w:t></w:t>
                      </w:r>
                      <w:r>
                        <w:t xml:space="preserve"> Wheeler – Karen Woods</w:t>
                      </w:r>
                    </w:p>
                    <w:p w14:paraId="3C471D1A" w14:textId="08CE1440" w:rsidR="00407B6F" w:rsidRDefault="00407B6F">
                      <w:r>
                        <w:rPr>
                          <w:rFonts w:ascii="Wingdings" w:hAnsi="Wingdings"/>
                        </w:rPr>
                        <w:t></w:t>
                      </w:r>
                      <w:r>
                        <w:t xml:space="preserve"> Yamhill – Lindsey </w:t>
                      </w:r>
                      <w:proofErr w:type="spellStart"/>
                      <w:r>
                        <w:t>Manfrin</w:t>
                      </w:r>
                      <w:proofErr w:type="spellEnd"/>
                      <w:r>
                        <w:t xml:space="preserve"> </w:t>
                      </w:r>
                    </w:p>
                    <w:p w14:paraId="0F343089" w14:textId="77777777" w:rsidR="00407B6F" w:rsidRDefault="00407B6F"/>
                    <w:p w14:paraId="6036B330" w14:textId="2F744D27" w:rsidR="00407B6F" w:rsidRDefault="00407B6F">
                      <w:r>
                        <w:rPr>
                          <w:rFonts w:ascii="Wingdings" w:hAnsi="Wingdings"/>
                        </w:rPr>
                        <w:t></w:t>
                      </w:r>
                      <w:r>
                        <w:t xml:space="preserve"> HO Caucus – Pat </w:t>
                      </w:r>
                      <w:proofErr w:type="spellStart"/>
                      <w:r>
                        <w:t>Luedtke</w:t>
                      </w:r>
                      <w:proofErr w:type="spellEnd"/>
                    </w:p>
                    <w:p w14:paraId="2D8513DA" w14:textId="1BC093A2" w:rsidR="00407B6F" w:rsidRDefault="00407B6F">
                      <w:r>
                        <w:rPr>
                          <w:rFonts w:ascii="Wingdings" w:hAnsi="Wingdings"/>
                        </w:rPr>
                        <w:t></w:t>
                      </w:r>
                      <w:r>
                        <w:t xml:space="preserve"> CLEHS Caucus – Joe </w:t>
                      </w:r>
                      <w:proofErr w:type="spellStart"/>
                      <w:r>
                        <w:t>Fiumara</w:t>
                      </w:r>
                      <w:proofErr w:type="spellEnd"/>
                    </w:p>
                    <w:p w14:paraId="65575CBF" w14:textId="45EC65BF" w:rsidR="00407B6F" w:rsidRDefault="00407B6F">
                      <w:r>
                        <w:rPr>
                          <w:rFonts w:ascii="ＭＳ ゴシック" w:eastAsia="ＭＳ ゴシック" w:hint="eastAsia"/>
                        </w:rPr>
                        <w:t>☐</w:t>
                      </w:r>
                      <w:r>
                        <w:t xml:space="preserve"> AOPHNS - vacant</w:t>
                      </w:r>
                    </w:p>
                    <w:p w14:paraId="638E0152" w14:textId="77777777" w:rsidR="00407B6F" w:rsidRDefault="00407B6F"/>
                    <w:p w14:paraId="59D5A33E" w14:textId="77777777" w:rsidR="00407B6F" w:rsidRDefault="00407B6F"/>
                  </w:txbxContent>
                </v:textbox>
                <w10:wrap type="square"/>
              </v:shape>
            </w:pict>
          </mc:Fallback>
        </mc:AlternateContent>
      </w:r>
      <w:r w:rsidR="004429F1" w:rsidRPr="004429F1">
        <w:rPr>
          <w:b/>
        </w:rPr>
        <w:t xml:space="preserve">Members Present: </w:t>
      </w:r>
    </w:p>
    <w:p w14:paraId="071A27EB" w14:textId="52EE057F" w:rsidR="009769E1" w:rsidRDefault="009769E1"/>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1F8B4D45" w:rsidR="004429F1" w:rsidRDefault="004429F1">
      <w:r>
        <w:t xml:space="preserve">Danna Drum, </w:t>
      </w:r>
      <w:r w:rsidR="00894673">
        <w:t xml:space="preserve">Sara </w:t>
      </w:r>
      <w:proofErr w:type="spellStart"/>
      <w:r w:rsidR="00894673">
        <w:t>Beaudrault</w:t>
      </w:r>
      <w:proofErr w:type="spellEnd"/>
      <w:r w:rsidR="00894673">
        <w:t xml:space="preserve">, Tim </w:t>
      </w:r>
      <w:proofErr w:type="spellStart"/>
      <w:r w:rsidR="00894673">
        <w:t>Noe</w:t>
      </w:r>
      <w:proofErr w:type="spellEnd"/>
      <w:r w:rsidR="00894673">
        <w:t xml:space="preserve"> </w:t>
      </w:r>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40FB0A61" w:rsidR="004429F1" w:rsidRDefault="004429F1">
      <w:r>
        <w:t xml:space="preserve">Morgan Cowling, </w:t>
      </w:r>
      <w:r w:rsidR="00894673">
        <w:t>Caitlin Hill</w:t>
      </w:r>
    </w:p>
    <w:p w14:paraId="372E489A" w14:textId="77777777" w:rsidR="00F572E6" w:rsidRDefault="00F572E6"/>
    <w:p w14:paraId="0DDC6978" w14:textId="741E650E" w:rsidR="00F572E6" w:rsidRDefault="00F572E6">
      <w:pPr>
        <w:rPr>
          <w:b/>
        </w:rPr>
      </w:pPr>
      <w:r w:rsidRPr="00F572E6">
        <w:rPr>
          <w:b/>
        </w:rPr>
        <w:t>Minutes</w:t>
      </w:r>
    </w:p>
    <w:p w14:paraId="3E201DB1" w14:textId="711FF008" w:rsidR="00E56A22" w:rsidRPr="00E56A22" w:rsidRDefault="00E56A22">
      <w:r>
        <w:t>Karen Woods motioned to approve, Jocelyn Warren seconded. Minutes approved.</w:t>
      </w:r>
    </w:p>
    <w:p w14:paraId="1685CA82" w14:textId="77777777" w:rsidR="00A01421" w:rsidRDefault="00A01421" w:rsidP="00F572E6">
      <w:pPr>
        <w:rPr>
          <w:b/>
        </w:rPr>
      </w:pPr>
    </w:p>
    <w:p w14:paraId="25B6A78F" w14:textId="77777777" w:rsidR="00A01421" w:rsidRDefault="00A01421" w:rsidP="00F572E6">
      <w:pPr>
        <w:rPr>
          <w:b/>
        </w:rPr>
      </w:pPr>
    </w:p>
    <w:p w14:paraId="6B46D39E" w14:textId="77777777" w:rsidR="00A01421" w:rsidRDefault="00A01421" w:rsidP="00F572E6">
      <w:pPr>
        <w:rPr>
          <w:b/>
        </w:rPr>
      </w:pPr>
    </w:p>
    <w:p w14:paraId="72E90C9A" w14:textId="77777777" w:rsidR="00F572E6" w:rsidRPr="00F572E6" w:rsidRDefault="00F572E6" w:rsidP="00F572E6"/>
    <w:p w14:paraId="72658EC5" w14:textId="77777777" w:rsidR="008A36C1" w:rsidRDefault="008A36C1" w:rsidP="008A36C1">
      <w:pPr>
        <w:rPr>
          <w:b/>
        </w:rPr>
      </w:pPr>
      <w:r w:rsidRPr="008A36C1">
        <w:rPr>
          <w:b/>
        </w:rPr>
        <w:t xml:space="preserve">Appointments </w:t>
      </w:r>
    </w:p>
    <w:p w14:paraId="71484FD9" w14:textId="7F599AA5" w:rsidR="00E56A22" w:rsidRPr="00452CFE" w:rsidRDefault="00452CFE" w:rsidP="008A36C1">
      <w:r w:rsidRPr="00452CFE">
        <w:t>No appointments</w:t>
      </w:r>
    </w:p>
    <w:p w14:paraId="223DA7D1" w14:textId="77777777" w:rsidR="00475257" w:rsidRDefault="00475257" w:rsidP="00475257">
      <w:pPr>
        <w:rPr>
          <w:b/>
        </w:rPr>
      </w:pPr>
    </w:p>
    <w:p w14:paraId="243556BB" w14:textId="77777777" w:rsidR="00475257" w:rsidRDefault="00475257" w:rsidP="00475257">
      <w:pPr>
        <w:rPr>
          <w:b/>
        </w:rPr>
      </w:pPr>
      <w:r w:rsidRPr="00475257">
        <w:rPr>
          <w:b/>
        </w:rPr>
        <w:t xml:space="preserve">PE 46: Reproductive Health Services </w:t>
      </w:r>
    </w:p>
    <w:p w14:paraId="369B921F" w14:textId="6C678AF9" w:rsidR="00E56A22" w:rsidRDefault="00E56A22" w:rsidP="00475257">
      <w:r>
        <w:t>PE 46</w:t>
      </w:r>
      <w:r w:rsidR="00452CFE">
        <w:t xml:space="preserve"> is about c</w:t>
      </w:r>
      <w:r>
        <w:t xml:space="preserve">ommunity participation and assurance. Goal was to make sure the program element matched the tool. Technical administrative changes, formatting changes, ensuring templates match. Updating to formatting. Suggested activities were added. PE 46 is not about family planning </w:t>
      </w:r>
      <w:proofErr w:type="gramStart"/>
      <w:r>
        <w:t>services which</w:t>
      </w:r>
      <w:proofErr w:type="gramEnd"/>
      <w:r>
        <w:t xml:space="preserve"> is done through a contract with the state. Receiving less funding but it is through a different avenue. Less about content more about format. Even after CLHO approves it will have to go through DOJ so some minor changes might be brought then. </w:t>
      </w:r>
    </w:p>
    <w:p w14:paraId="6C1C564A" w14:textId="77777777" w:rsidR="00E56A22" w:rsidRDefault="00E56A22" w:rsidP="00475257"/>
    <w:p w14:paraId="7DAA6227" w14:textId="0C846E1A" w:rsidR="00E56A22" w:rsidRPr="00E56A22" w:rsidRDefault="00E56A22" w:rsidP="00475257">
      <w:r>
        <w:t xml:space="preserve">Teri </w:t>
      </w:r>
      <w:proofErr w:type="spellStart"/>
      <w:r>
        <w:t>Thalhofer</w:t>
      </w:r>
      <w:proofErr w:type="spellEnd"/>
      <w:r>
        <w:t xml:space="preserve"> seconded. CLHO Board approved.</w:t>
      </w:r>
    </w:p>
    <w:p w14:paraId="35192F70" w14:textId="77777777" w:rsidR="00475257" w:rsidRDefault="00475257" w:rsidP="00475257">
      <w:pPr>
        <w:rPr>
          <w:b/>
        </w:rPr>
      </w:pPr>
    </w:p>
    <w:p w14:paraId="325BC562" w14:textId="77777777" w:rsidR="00475257" w:rsidRDefault="00475257" w:rsidP="00475257">
      <w:pPr>
        <w:rPr>
          <w:b/>
        </w:rPr>
      </w:pPr>
      <w:r w:rsidRPr="00475257">
        <w:rPr>
          <w:b/>
        </w:rPr>
        <w:t xml:space="preserve">TPEP Funding Workgroup Update </w:t>
      </w:r>
    </w:p>
    <w:p w14:paraId="1BA51BBB" w14:textId="6BACB133" w:rsidR="00E56A22" w:rsidRDefault="00452CFE" w:rsidP="00475257">
      <w:r>
        <w:t>D</w:t>
      </w:r>
      <w:r w:rsidR="00E56A22">
        <w:t xml:space="preserve">ocuments are </w:t>
      </w:r>
      <w:r>
        <w:t xml:space="preserve">posted </w:t>
      </w:r>
      <w:r w:rsidR="00E56A22">
        <w:t>on the</w:t>
      </w:r>
      <w:r>
        <w:t xml:space="preserve"> CLHO</w:t>
      </w:r>
      <w:r w:rsidR="00E56A22">
        <w:t xml:space="preserve"> website. </w:t>
      </w:r>
      <w:proofErr w:type="gramStart"/>
      <w:r>
        <w:t>CLHO</w:t>
      </w:r>
      <w:r w:rsidR="00E56A22">
        <w:t xml:space="preserve"> not taking a vote today because the workgroup is still working through decision-making process.</w:t>
      </w:r>
      <w:proofErr w:type="gramEnd"/>
      <w:r w:rsidR="00E56A22">
        <w:t xml:space="preserve"> Wanting to get feedback from administrators about where the workgroup is headed. Looked at using a tiered model for TPEP funding. Different tiers based on the capabilities that the county is able to do. </w:t>
      </w:r>
    </w:p>
    <w:p w14:paraId="4478C419" w14:textId="77777777" w:rsidR="00E56A22" w:rsidRDefault="00E56A22" w:rsidP="00475257"/>
    <w:p w14:paraId="4F809FB4" w14:textId="6807D755" w:rsidR="00E56A22" w:rsidRDefault="00E56A22" w:rsidP="00475257">
      <w:r>
        <w:t xml:space="preserve">Tier 1 - Have some communities with zero clean air act complaints. Range of funding for the work based on the number of complaints. State was able to look back and see an average per county. </w:t>
      </w:r>
    </w:p>
    <w:p w14:paraId="0FDCD96F" w14:textId="20C123D4" w:rsidR="00E56A22" w:rsidRPr="00E56A22" w:rsidRDefault="00452CFE" w:rsidP="00475257">
      <w:proofErr w:type="gramStart"/>
      <w:r>
        <w:t>Discussion about the options to pay per complaint or</w:t>
      </w:r>
      <w:r w:rsidR="00E56A22">
        <w:t xml:space="preserve"> pay for base.</w:t>
      </w:r>
      <w:proofErr w:type="gramEnd"/>
      <w:r w:rsidR="00E56A22">
        <w:t xml:space="preserve"> A base makes sense. Amo</w:t>
      </w:r>
      <w:r>
        <w:t>unt you know you are getting. Some c</w:t>
      </w:r>
      <w:r w:rsidR="00E56A22">
        <w:t xml:space="preserve">ounties would get 15k even when they have no complaints. </w:t>
      </w:r>
      <w:r>
        <w:t>There is a f</w:t>
      </w:r>
      <w:r w:rsidR="00E56A22">
        <w:t xml:space="preserve">air amount of training to be able to train staff </w:t>
      </w:r>
      <w:r>
        <w:t xml:space="preserve">appropriately. </w:t>
      </w:r>
      <w:r w:rsidR="00E56A22">
        <w:t xml:space="preserve">At minimum would need a .5 FTE. </w:t>
      </w:r>
      <w:proofErr w:type="gramStart"/>
      <w:r w:rsidR="00E56A22">
        <w:t>Different in terms of financing.</w:t>
      </w:r>
      <w:proofErr w:type="gramEnd"/>
      <w:r w:rsidR="00E56A22">
        <w:t xml:space="preserve"> People thought you could use more FTE. </w:t>
      </w:r>
    </w:p>
    <w:p w14:paraId="4974531B" w14:textId="77777777" w:rsidR="00475257" w:rsidRDefault="00475257" w:rsidP="00475257">
      <w:pPr>
        <w:rPr>
          <w:b/>
        </w:rPr>
      </w:pPr>
    </w:p>
    <w:p w14:paraId="13227ADD" w14:textId="11761743" w:rsidR="00E56A22" w:rsidRPr="00F47AD2" w:rsidRDefault="00E56A22" w:rsidP="00475257">
      <w:r w:rsidRPr="00F47AD2">
        <w:t>How woul</w:t>
      </w:r>
      <w:r w:rsidR="00452CFE">
        <w:t xml:space="preserve">d you determine range for LPHA? </w:t>
      </w:r>
      <w:r w:rsidRPr="00F47AD2">
        <w:t xml:space="preserve">Would depend on </w:t>
      </w:r>
      <w:r w:rsidR="00452CFE">
        <w:t xml:space="preserve">the </w:t>
      </w:r>
      <w:proofErr w:type="spellStart"/>
      <w:r w:rsidR="00452CFE">
        <w:t>workplan</w:t>
      </w:r>
      <w:proofErr w:type="spellEnd"/>
      <w:r w:rsidR="00452CFE">
        <w:t xml:space="preserve"> proposal. </w:t>
      </w:r>
      <w:r w:rsidR="00F47AD2" w:rsidRPr="00F47AD2">
        <w:t xml:space="preserve">If a county determined they would want to be in this tier the objectives in this tier would help determine the funding amount. What </w:t>
      </w:r>
      <w:proofErr w:type="gramStart"/>
      <w:r w:rsidR="00F47AD2" w:rsidRPr="00F47AD2">
        <w:t>criteria is</w:t>
      </w:r>
      <w:proofErr w:type="gramEnd"/>
      <w:r w:rsidR="00F47AD2" w:rsidRPr="00F47AD2">
        <w:t xml:space="preserve"> used to determine the funding. Certainly developing strategic plan would be more than just ICAA response. Allows counties to have flexibility. </w:t>
      </w:r>
    </w:p>
    <w:p w14:paraId="122E8147" w14:textId="77777777" w:rsidR="00F47AD2" w:rsidRPr="00F47AD2" w:rsidRDefault="00F47AD2" w:rsidP="00475257"/>
    <w:p w14:paraId="2ADC539E" w14:textId="27FCBCEC" w:rsidR="00F47AD2" w:rsidRPr="00F47AD2" w:rsidRDefault="00097A1E" w:rsidP="00475257">
      <w:r>
        <w:t>County proposes the budget</w:t>
      </w:r>
      <w:r w:rsidR="00F47AD2" w:rsidRPr="00F47AD2">
        <w:t xml:space="preserve">. Every county has different needs and budgets so they would propose the budget </w:t>
      </w:r>
      <w:r w:rsidR="00452CFE">
        <w:t xml:space="preserve">they would need for activities </w:t>
      </w:r>
      <w:r w:rsidR="00F47AD2" w:rsidRPr="00F47AD2">
        <w:t xml:space="preserve">for Tier 1. Teri suggested clear values for each </w:t>
      </w:r>
      <w:proofErr w:type="gramStart"/>
      <w:r w:rsidR="00F47AD2" w:rsidRPr="00F47AD2">
        <w:t>activities</w:t>
      </w:r>
      <w:proofErr w:type="gramEnd"/>
      <w:r w:rsidR="00F47AD2" w:rsidRPr="00F47AD2">
        <w:t xml:space="preserve">. North central is one authority and Teri’s view is that she is penalized in the tiered model. If it </w:t>
      </w:r>
      <w:proofErr w:type="gramStart"/>
      <w:r w:rsidR="00F47AD2" w:rsidRPr="00F47AD2">
        <w:t>was</w:t>
      </w:r>
      <w:proofErr w:type="gramEnd"/>
      <w:r w:rsidR="00F47AD2" w:rsidRPr="00F47AD2">
        <w:t xml:space="preserve"> by county it NCPH</w:t>
      </w:r>
      <w:r w:rsidR="00452CFE">
        <w:t>D</w:t>
      </w:r>
      <w:r w:rsidR="00F47AD2" w:rsidRPr="00F47AD2">
        <w:t xml:space="preserve"> would not be penalized. </w:t>
      </w:r>
    </w:p>
    <w:p w14:paraId="1F83F907" w14:textId="77777777" w:rsidR="00F47AD2" w:rsidRPr="00F47AD2" w:rsidRDefault="00F47AD2" w:rsidP="00475257"/>
    <w:p w14:paraId="4794A633" w14:textId="4ADE92D6" w:rsidR="00F47AD2" w:rsidRDefault="00F47AD2" w:rsidP="00475257">
      <w:r w:rsidRPr="00F47AD2">
        <w:t xml:space="preserve">Tier 2 </w:t>
      </w:r>
      <w:r w:rsidR="00452CFE">
        <w:t xml:space="preserve">focuses more heavily </w:t>
      </w:r>
      <w:r w:rsidRPr="00F47AD2">
        <w:t>on policy work. Tier 2 provides funding to advance at least two priority policy strategy areas, selected by local program from a menu of options: Tobacco Retail Licensure (TRL), Indoor Clean Air Act (ICAA) expansion, or tobacco-free government properties. The program must also choose at least one multi</w:t>
      </w:r>
      <w:r w:rsidR="00C42D66">
        <w:t>-</w:t>
      </w:r>
      <w:r w:rsidRPr="00F47AD2">
        <w:t xml:space="preserve">sector systems change initiative in collaboration with health systems partners.  </w:t>
      </w:r>
    </w:p>
    <w:p w14:paraId="6CC3F53D" w14:textId="77777777" w:rsidR="00F47AD2" w:rsidRDefault="00F47AD2" w:rsidP="00475257"/>
    <w:p w14:paraId="34A4043F" w14:textId="261E9818" w:rsidR="00F47AD2" w:rsidRDefault="00F47AD2" w:rsidP="00475257">
      <w:r>
        <w:t xml:space="preserve">Again what is determined to be a more costly activity so people have clarity about what they are selecting. Proposing what you need. </w:t>
      </w:r>
    </w:p>
    <w:p w14:paraId="1343ABB2" w14:textId="77777777" w:rsidR="00F47AD2" w:rsidRDefault="00F47AD2" w:rsidP="00475257"/>
    <w:p w14:paraId="61BEB4B4" w14:textId="5C8C8086" w:rsidR="00097A1E" w:rsidRDefault="00C42D66" w:rsidP="00475257">
      <w:r>
        <w:t xml:space="preserve">If </w:t>
      </w:r>
      <w:r w:rsidR="00097A1E">
        <w:t xml:space="preserve">state partners are making the decision about the funding there needs to be transparency about </w:t>
      </w:r>
      <w:r>
        <w:t xml:space="preserve">how much </w:t>
      </w:r>
      <w:r w:rsidR="00097A1E">
        <w:t>activities</w:t>
      </w:r>
      <w:r>
        <w:t xml:space="preserve"> will cost. </w:t>
      </w:r>
      <w:r w:rsidR="00097A1E">
        <w:t xml:space="preserve">Transparency around context of work and why you need what you need. </w:t>
      </w:r>
    </w:p>
    <w:p w14:paraId="5A7FB87C" w14:textId="77777777" w:rsidR="00097A1E" w:rsidRDefault="00097A1E" w:rsidP="00475257"/>
    <w:p w14:paraId="70D54B61" w14:textId="731A3B68" w:rsidR="00097A1E" w:rsidRDefault="00097A1E" w:rsidP="00475257">
      <w:r>
        <w:t xml:space="preserve">You can get bumped down if you are not able to keep going. An LPHA is able to identify what tier they are working in. You are at the beginning of one policy strategy and see tremendous progress. Advancing continually moving forward in the policy arenas. </w:t>
      </w:r>
    </w:p>
    <w:p w14:paraId="6972C5C6" w14:textId="77777777" w:rsidR="00097A1E" w:rsidRDefault="00097A1E" w:rsidP="00475257"/>
    <w:p w14:paraId="1C48A130" w14:textId="3A0EE131" w:rsidR="00097A1E" w:rsidRDefault="00C42D66" w:rsidP="00475257">
      <w:r>
        <w:t xml:space="preserve">A couple counties brought up that they </w:t>
      </w:r>
      <w:proofErr w:type="gramStart"/>
      <w:r>
        <w:t>may</w:t>
      </w:r>
      <w:proofErr w:type="gramEnd"/>
      <w:r>
        <w:t xml:space="preserve"> not fall within a tier. </w:t>
      </w:r>
    </w:p>
    <w:p w14:paraId="52B98E91" w14:textId="0E367E2B" w:rsidR="00097A1E" w:rsidRDefault="00C42D66" w:rsidP="00475257">
      <w:r>
        <w:t>Danna said the i</w:t>
      </w:r>
      <w:r w:rsidR="00097A1E">
        <w:t>ntention is that as the work evolves the work overall will shift.</w:t>
      </w:r>
      <w:r>
        <w:t xml:space="preserve"> CLHO asked if </w:t>
      </w:r>
      <w:r w:rsidR="00097A1E">
        <w:t>people</w:t>
      </w:r>
      <w:r>
        <w:t xml:space="preserve"> could</w:t>
      </w:r>
      <w:r w:rsidR="00097A1E">
        <w:t xml:space="preserve"> move within a contract period?</w:t>
      </w:r>
      <w:r w:rsidR="000239FC">
        <w:t xml:space="preserve"> Feedback to the group about what would bridge the funding. </w:t>
      </w:r>
    </w:p>
    <w:p w14:paraId="5B92E6C0" w14:textId="77777777" w:rsidR="00C42D66" w:rsidRDefault="00C42D66" w:rsidP="00475257"/>
    <w:p w14:paraId="1FCC7412" w14:textId="018D9615" w:rsidR="000239FC" w:rsidRDefault="000239FC" w:rsidP="00475257">
      <w:r>
        <w:t xml:space="preserve">TRL can be a difficult lift in more rural communities. </w:t>
      </w:r>
    </w:p>
    <w:p w14:paraId="2FC3584E" w14:textId="1E2CD6F5" w:rsidR="000239FC" w:rsidRDefault="000239FC" w:rsidP="00475257">
      <w:r w:rsidRPr="000239FC">
        <w:t xml:space="preserve">Tier 3 programs implement Program Element 13 in all three priority strategy areas – TRL, ICAA expansion, tobacco-free government properties (identified in submitted </w:t>
      </w:r>
      <w:proofErr w:type="spellStart"/>
      <w:r w:rsidRPr="000239FC">
        <w:t>workplans</w:t>
      </w:r>
      <w:proofErr w:type="spellEnd"/>
      <w:r w:rsidRPr="000239FC">
        <w:t xml:space="preserve">) – as well as at least one </w:t>
      </w:r>
      <w:proofErr w:type="spellStart"/>
      <w:r w:rsidRPr="000239FC">
        <w:t>multisector</w:t>
      </w:r>
      <w:proofErr w:type="spellEnd"/>
      <w:r w:rsidRPr="000239FC">
        <w:t xml:space="preserve"> initiative for tobacco prevention in collaboration with health systems. LPHAs will have opportunities to propose community-tailored strategies within the four priority areas listed above.</w:t>
      </w:r>
    </w:p>
    <w:p w14:paraId="5C23FA1B" w14:textId="77777777" w:rsidR="000239FC" w:rsidRDefault="000239FC" w:rsidP="00475257"/>
    <w:p w14:paraId="6B3EB506" w14:textId="11316B99" w:rsidR="000239FC" w:rsidRDefault="00C42D66" w:rsidP="00475257">
      <w:r>
        <w:t>Lindsey asked for o</w:t>
      </w:r>
      <w:r w:rsidR="000239FC">
        <w:t>verall</w:t>
      </w:r>
      <w:r>
        <w:t xml:space="preserve"> feedback about the concept of t</w:t>
      </w:r>
      <w:r w:rsidR="000239FC">
        <w:t>iered structure</w:t>
      </w:r>
      <w:r>
        <w:t xml:space="preserve"> to take back to the workgroup.</w:t>
      </w:r>
      <w:r w:rsidR="000239FC">
        <w:t xml:space="preserve"> </w:t>
      </w:r>
    </w:p>
    <w:p w14:paraId="06E1D21E" w14:textId="77777777" w:rsidR="000239FC" w:rsidRDefault="000239FC" w:rsidP="00475257"/>
    <w:p w14:paraId="4874FF32" w14:textId="65B93253" w:rsidR="000239FC" w:rsidRDefault="000239FC" w:rsidP="00475257">
      <w:r>
        <w:t>Rachael – looks like improving what you already have done. Folks should think about policies coming forward and demonstrated capacity and less about policies and strategies that could happen in the future. Criteria could include statewide work. This is hea</w:t>
      </w:r>
      <w:r w:rsidR="00F91444">
        <w:t xml:space="preserve">vy on the health systems work. </w:t>
      </w:r>
      <w:r>
        <w:t xml:space="preserve">We could look at policies at the local level and pushing towards state policy. Regional approach – thinking about how progressive or advanced a regional approach could be. It’s challenging since regions are really different. </w:t>
      </w:r>
    </w:p>
    <w:p w14:paraId="5270777B" w14:textId="77777777" w:rsidR="000239FC" w:rsidRDefault="000239FC" w:rsidP="00475257"/>
    <w:p w14:paraId="25288AE3" w14:textId="6E715A68" w:rsidR="000239FC" w:rsidRDefault="000239FC" w:rsidP="00475257">
      <w:r>
        <w:t xml:space="preserve">Question of local accreditation was raised. Clarity around what the expectation is related to accreditation. It isn’t a requirement. </w:t>
      </w:r>
    </w:p>
    <w:p w14:paraId="3E30BA8C" w14:textId="77777777" w:rsidR="000239FC" w:rsidRDefault="000239FC" w:rsidP="00475257"/>
    <w:p w14:paraId="4989D616" w14:textId="357DACDF" w:rsidR="000B019C" w:rsidRDefault="000239FC" w:rsidP="00475257">
      <w:r>
        <w:t>Teri – 5 of the 8 criteria in tier 3 seems like a high bar. Who would be eligible for tier 3?</w:t>
      </w:r>
      <w:r w:rsidR="00F91444">
        <w:t xml:space="preserve"> </w:t>
      </w:r>
      <w:r>
        <w:t>Could we test which counties would be eligible for tier 3?</w:t>
      </w:r>
      <w:r w:rsidR="000B019C">
        <w:t xml:space="preserve"> Poll </w:t>
      </w:r>
      <w:r w:rsidR="00F91444">
        <w:t xml:space="preserve">was requested </w:t>
      </w:r>
      <w:r w:rsidR="000B019C">
        <w:t xml:space="preserve">to see where counties would be for evidenced implementation. Will look 36 different ways. </w:t>
      </w:r>
    </w:p>
    <w:p w14:paraId="4F078D11" w14:textId="77777777" w:rsidR="000B019C" w:rsidRDefault="000B019C" w:rsidP="00475257"/>
    <w:p w14:paraId="2F253262" w14:textId="32F8C881" w:rsidR="000B019C" w:rsidRDefault="000B019C" w:rsidP="00475257">
      <w:r>
        <w:t xml:space="preserve">On the right track it just needs more detail. There is distrust in the system at the county level about how this work moves forward locally. </w:t>
      </w:r>
      <w:r w:rsidR="00F91444">
        <w:t>There was a reminder that the CLHO Board requested l</w:t>
      </w:r>
      <w:r>
        <w:t xml:space="preserve">ocal representatives on the review committees. </w:t>
      </w:r>
    </w:p>
    <w:p w14:paraId="52DAA47D" w14:textId="77777777" w:rsidR="000B019C" w:rsidRDefault="000B019C" w:rsidP="00475257"/>
    <w:p w14:paraId="7C29D9DF" w14:textId="52CD135E" w:rsidR="000B019C" w:rsidRDefault="00F91444" w:rsidP="00475257">
      <w:r>
        <w:t>I</w:t>
      </w:r>
      <w:r w:rsidR="000B019C">
        <w:t>f you have any big overarching concerns and something occurs to you share with Lindsay. The last couple months working through this there has been a lot of progress and collaboration. Regroup of workgroup has been full collaboration in the system.</w:t>
      </w:r>
    </w:p>
    <w:p w14:paraId="2CDFE156" w14:textId="77777777" w:rsidR="00F91444" w:rsidRPr="00F91444" w:rsidRDefault="00F91444" w:rsidP="00475257"/>
    <w:p w14:paraId="0EA5162B" w14:textId="77777777" w:rsidR="00475257" w:rsidRDefault="00475257" w:rsidP="00475257">
      <w:pPr>
        <w:rPr>
          <w:b/>
        </w:rPr>
      </w:pPr>
      <w:r w:rsidRPr="00475257">
        <w:rPr>
          <w:b/>
        </w:rPr>
        <w:t xml:space="preserve">HP &amp; P Opioid Funding Update </w:t>
      </w:r>
    </w:p>
    <w:p w14:paraId="176661DC" w14:textId="0CB5D77D" w:rsidR="00783EAD" w:rsidRDefault="00F91444" w:rsidP="00475257">
      <w:r>
        <w:t xml:space="preserve">Laura </w:t>
      </w:r>
      <w:proofErr w:type="spellStart"/>
      <w:r>
        <w:t>Chisolm</w:t>
      </w:r>
      <w:proofErr w:type="spellEnd"/>
      <w:r>
        <w:t>, section manager of the IVPP, presented</w:t>
      </w:r>
      <w:r w:rsidR="000B019C">
        <w:t xml:space="preserve">. Coming to the end of a </w:t>
      </w:r>
      <w:proofErr w:type="gramStart"/>
      <w:r w:rsidR="000B019C">
        <w:t>four year</w:t>
      </w:r>
      <w:proofErr w:type="gramEnd"/>
      <w:r w:rsidR="000B019C">
        <w:t xml:space="preserve"> cycle of funding for prescription overdose grant. OHA put</w:t>
      </w:r>
      <w:r>
        <w:t xml:space="preserve"> in proposal earlier this month for o</w:t>
      </w:r>
      <w:r w:rsidR="000B019C">
        <w:t xml:space="preserve">verdose data to action. Plan is to continue to blend the funding they are </w:t>
      </w:r>
      <w:r>
        <w:t>receiving</w:t>
      </w:r>
      <w:r w:rsidR="000B019C">
        <w:t xml:space="preserve"> from CDC for prescription overdose prevention. Blending SAMSHA funding with this funding and trying to make it seamless for counties. Nine regions are being funded. Hoping to expand that to fund the entire state. Change in epidemiology of overdose. CDC has changed to overdose instead of just opioid. Mary </w:t>
      </w:r>
      <w:r w:rsidR="008F5E5D">
        <w:t>Borges</w:t>
      </w:r>
      <w:r w:rsidR="000B019C">
        <w:t xml:space="preserve"> has been working with the P &amp; HP committee to get some advice about new funding opportunity. With CDC funding</w:t>
      </w:r>
      <w:r w:rsidR="008F5E5D">
        <w:t xml:space="preserve"> it is</w:t>
      </w:r>
      <w:r w:rsidR="000B019C">
        <w:t xml:space="preserve"> pretty expansive. There could be seamles</w:t>
      </w:r>
      <w:r w:rsidR="008F5E5D">
        <w:t>s funding coming into the state for things like s</w:t>
      </w:r>
      <w:r w:rsidR="000B019C">
        <w:t>urveillance of non-fatal overdose. Looking at process over the summer and hoping to have notification by August 15</w:t>
      </w:r>
      <w:r w:rsidR="000B019C" w:rsidRPr="000B019C">
        <w:rPr>
          <w:vertAlign w:val="superscript"/>
        </w:rPr>
        <w:t>th</w:t>
      </w:r>
      <w:r w:rsidR="000B019C">
        <w:t xml:space="preserve">. </w:t>
      </w:r>
      <w:proofErr w:type="gramStart"/>
      <w:r w:rsidR="000B019C">
        <w:t>Transparency around CJS for regions to share local context.</w:t>
      </w:r>
      <w:proofErr w:type="gramEnd"/>
      <w:r w:rsidR="000B019C">
        <w:t xml:space="preserve"> Very interested in providing flexibility to local partners</w:t>
      </w:r>
      <w:r w:rsidR="00783EAD">
        <w:t xml:space="preserve"> since epidemic looks so different across the state. RFP will contain focus for coordination. </w:t>
      </w:r>
      <w:proofErr w:type="gramStart"/>
      <w:r w:rsidR="00783EAD">
        <w:t>A lot of new partners working on this.</w:t>
      </w:r>
      <w:proofErr w:type="gramEnd"/>
      <w:r w:rsidR="00783EAD">
        <w:t xml:space="preserve"> Wanting to ensure there are resources for that coordination piece regionally. RFP will be developing drug overdose emergency response plan. CDC is recognizing the ability to be more nimble to outbreaks as they are occurring. At the state level there will be increased work to surveillance on </w:t>
      </w:r>
      <w:r w:rsidR="008F5E5D">
        <w:t>ESSENCE</w:t>
      </w:r>
      <w:r w:rsidR="00783EAD">
        <w:t xml:space="preserve"> to look at overdose closer to real time. Looking to shore that up. </w:t>
      </w:r>
      <w:proofErr w:type="gramStart"/>
      <w:r w:rsidR="00783EAD">
        <w:t>Continued exploration of evidence – based strategies.</w:t>
      </w:r>
      <w:proofErr w:type="gramEnd"/>
      <w:r w:rsidR="00783EAD">
        <w:t xml:space="preserve"> </w:t>
      </w:r>
      <w:proofErr w:type="gramStart"/>
      <w:r w:rsidR="00783EAD">
        <w:t>Local coordinators working on data to action.</w:t>
      </w:r>
      <w:proofErr w:type="gramEnd"/>
      <w:r w:rsidR="00783EAD">
        <w:t xml:space="preserve"> </w:t>
      </w:r>
      <w:proofErr w:type="gramStart"/>
      <w:r w:rsidR="00783EAD">
        <w:t>Opportunities to work with hospital</w:t>
      </w:r>
      <w:r w:rsidR="008F5E5D">
        <w:t>s and harm reduction strategies</w:t>
      </w:r>
      <w:r w:rsidR="00783EAD">
        <w:t>.</w:t>
      </w:r>
      <w:proofErr w:type="gramEnd"/>
      <w:r w:rsidR="00783EAD">
        <w:t xml:space="preserve"> Expanding sorts of partners working with at state and local level. P &amp; HP Committee has been meeting with Mary to pull together a draft RFP. Hoping to be able to expand entire state with regional approach. Danna will send out the regional </w:t>
      </w:r>
      <w:r w:rsidR="008F5E5D">
        <w:t xml:space="preserve">map of who is currently funded. </w:t>
      </w:r>
      <w:r w:rsidR="00783EAD">
        <w:t>Could be pretty fast turnaround on this RFP. Mary is planning on making trips to local jurisdictions.</w:t>
      </w:r>
    </w:p>
    <w:p w14:paraId="6127E310" w14:textId="523CA34B" w:rsidR="00783EAD" w:rsidRDefault="00783EAD" w:rsidP="00475257">
      <w:r>
        <w:t xml:space="preserve">Who should Mary meet </w:t>
      </w:r>
      <w:proofErr w:type="gramStart"/>
      <w:r>
        <w:t>with.</w:t>
      </w:r>
      <w:proofErr w:type="gramEnd"/>
      <w:r>
        <w:t xml:space="preserve"> Should it be local health administrator or </w:t>
      </w:r>
      <w:proofErr w:type="gramStart"/>
      <w:r>
        <w:t>coordinator.</w:t>
      </w:r>
      <w:proofErr w:type="gramEnd"/>
      <w:r>
        <w:t xml:space="preserve"> Should start with administrator.</w:t>
      </w:r>
    </w:p>
    <w:p w14:paraId="7B51641C" w14:textId="77777777" w:rsidR="00783EAD" w:rsidRDefault="00783EAD" w:rsidP="00475257"/>
    <w:p w14:paraId="7C7A8DA4" w14:textId="42A8440F" w:rsidR="00783EAD" w:rsidRPr="000B019C" w:rsidRDefault="008F5E5D" w:rsidP="00475257">
      <w:r>
        <w:t>Feedback from Tricia:</w:t>
      </w:r>
      <w:r w:rsidR="00783EAD">
        <w:t xml:space="preserve"> Regional approach where there is only funding for a regional person does not really work at the local level. </w:t>
      </w:r>
    </w:p>
    <w:p w14:paraId="3EB54416" w14:textId="77777777" w:rsidR="00475257" w:rsidRDefault="00475257" w:rsidP="00475257">
      <w:pPr>
        <w:rPr>
          <w:b/>
        </w:rPr>
      </w:pPr>
    </w:p>
    <w:p w14:paraId="4B01C3CD" w14:textId="77777777" w:rsidR="00475257" w:rsidRDefault="00475257" w:rsidP="00475257">
      <w:pPr>
        <w:rPr>
          <w:b/>
        </w:rPr>
      </w:pPr>
      <w:r w:rsidRPr="00475257">
        <w:rPr>
          <w:b/>
        </w:rPr>
        <w:t>PHAB Accountability Metric: Opioids</w:t>
      </w:r>
    </w:p>
    <w:p w14:paraId="286034C7" w14:textId="579DE47F" w:rsidR="00475257" w:rsidRDefault="008F5E5D" w:rsidP="00475257">
      <w:r>
        <w:t xml:space="preserve">Discussed the </w:t>
      </w:r>
      <w:r w:rsidR="00A33CC9">
        <w:t xml:space="preserve">19-21 biennium changes. Each outcome measure has a corresponding process measure. Over time looking at individual LPHAs. Each row is noted as outcome or process measure. Dental visits from age 0-5. PHAB feels </w:t>
      </w:r>
      <w:proofErr w:type="gramStart"/>
      <w:r w:rsidR="00A33CC9">
        <w:t>this is important to track but haven’t</w:t>
      </w:r>
      <w:proofErr w:type="gramEnd"/>
      <w:r w:rsidR="00A33CC9">
        <w:t xml:space="preserve"> gotten to where they can make improvements. </w:t>
      </w:r>
      <w:proofErr w:type="gramStart"/>
      <w:r w:rsidR="00A33CC9">
        <w:t>Hard to get population data on this.</w:t>
      </w:r>
      <w:proofErr w:type="gramEnd"/>
      <w:r w:rsidR="00A33CC9">
        <w:t xml:space="preserve"> This year making progress about prescription opioids but feeling they aren’t looking at the full impact of the opioid epidemic. Changing the outcome measure would mean we would need to change the process measure. If county has property tobacco policy it is showing complete, PHAB </w:t>
      </w:r>
      <w:proofErr w:type="gramStart"/>
      <w:r w:rsidR="00A33CC9">
        <w:t>is wanting</w:t>
      </w:r>
      <w:proofErr w:type="gramEnd"/>
      <w:r w:rsidR="00A33CC9">
        <w:t xml:space="preserve"> to look at partial. Active Transportation changes the measure in what counts. </w:t>
      </w:r>
      <w:r>
        <w:t>For d</w:t>
      </w:r>
      <w:r w:rsidR="00A33CC9">
        <w:t xml:space="preserve">rinking water most of the measures across the state are at 100%. Contraceptive use – pulled it from PE 46 reporting. Does not capture strategic planning. </w:t>
      </w:r>
    </w:p>
    <w:p w14:paraId="0C169391" w14:textId="77777777" w:rsidR="00A33CC9" w:rsidRDefault="00A33CC9" w:rsidP="00475257"/>
    <w:p w14:paraId="196A4AD1" w14:textId="6453DA54" w:rsidR="00E91622" w:rsidRDefault="008F5E5D" w:rsidP="00475257">
      <w:r>
        <w:t>Opioid outcome measure:</w:t>
      </w:r>
      <w:r w:rsidR="00A33CC9">
        <w:t xml:space="preserve"> Matt </w:t>
      </w:r>
      <w:proofErr w:type="spellStart"/>
      <w:r w:rsidR="00A33CC9">
        <w:t>Laidler</w:t>
      </w:r>
      <w:proofErr w:type="spellEnd"/>
      <w:r w:rsidR="00A33CC9">
        <w:t xml:space="preserve"> discussed the limitations of the data. </w:t>
      </w:r>
      <w:r w:rsidR="00ED1398">
        <w:t xml:space="preserve">As rate of mortality increases associated with fentanyl it has become problematic. ICD 10 coding </w:t>
      </w:r>
      <w:proofErr w:type="spellStart"/>
      <w:r w:rsidR="00ED1398">
        <w:t>doensn’t</w:t>
      </w:r>
      <w:proofErr w:type="spellEnd"/>
      <w:r w:rsidR="00ED1398">
        <w:t xml:space="preserve"> account for illicit drugs. Metric that they settled on excluded fentanyl. Excluding fentanyl would exclude other opioids. </w:t>
      </w:r>
      <w:proofErr w:type="gramStart"/>
      <w:r w:rsidR="00ED1398">
        <w:t>Potential of expanding metric to any opioid.</w:t>
      </w:r>
      <w:proofErr w:type="gramEnd"/>
      <w:r w:rsidR="00ED1398">
        <w:t xml:space="preserve"> There are other options as well. Maintaining definition of opioids but it would exclude synthetic opioids. Using any opioid might be preferable.</w:t>
      </w:r>
    </w:p>
    <w:p w14:paraId="1BBF6F5F" w14:textId="77777777" w:rsidR="00ED1398" w:rsidRDefault="00ED1398" w:rsidP="00475257"/>
    <w:p w14:paraId="66150EC8" w14:textId="12271C0A" w:rsidR="00ED1398" w:rsidRDefault="00ED1398" w:rsidP="00475257">
      <w:r>
        <w:t xml:space="preserve">What does Local public health </w:t>
      </w:r>
      <w:r w:rsidR="008F5E5D">
        <w:t>think about moving from prescrip</w:t>
      </w:r>
      <w:r>
        <w:t xml:space="preserve">tion opioid to a broader </w:t>
      </w:r>
      <w:proofErr w:type="gramStart"/>
      <w:r>
        <w:t>measure.</w:t>
      </w:r>
      <w:proofErr w:type="gramEnd"/>
      <w:r>
        <w:t xml:space="preserve"> </w:t>
      </w:r>
    </w:p>
    <w:p w14:paraId="50E505B7" w14:textId="5B382D3C" w:rsidR="00ED1398" w:rsidRDefault="00ED1398" w:rsidP="00475257">
      <w:r>
        <w:br/>
        <w:t>Discussion: Only get funded for opioids. Need to tee a metric up for what locals are funded to do.</w:t>
      </w:r>
    </w:p>
    <w:p w14:paraId="3380323D" w14:textId="133D63DD" w:rsidR="00ED1398" w:rsidRDefault="00ED1398" w:rsidP="00475257">
      <w:r>
        <w:t>Tracking – is t</w:t>
      </w:r>
      <w:r w:rsidR="008F5E5D">
        <w:t xml:space="preserve">here a way to change the metric while tracking progress? </w:t>
      </w:r>
      <w:r>
        <w:t>Is there a risk in changing the metric too frequently? If we opt for a more inclusive mea</w:t>
      </w:r>
      <w:r w:rsidR="008F5E5D">
        <w:t>sure</w:t>
      </w:r>
      <w:r>
        <w:t xml:space="preserve"> would it be helpful to include prescription specific measure? Concern was brought up at PHAB. </w:t>
      </w:r>
    </w:p>
    <w:p w14:paraId="7560A165" w14:textId="77777777" w:rsidR="00ED1398" w:rsidRDefault="00ED1398" w:rsidP="00475257"/>
    <w:p w14:paraId="3C26F44B" w14:textId="352CD546" w:rsidR="00ED1398" w:rsidRDefault="00ED1398" w:rsidP="00475257">
      <w:r>
        <w:t>If you have concerns contact Teri or Muriel.</w:t>
      </w:r>
    </w:p>
    <w:p w14:paraId="36E581B3" w14:textId="77777777" w:rsidR="00A33CC9" w:rsidRDefault="00A33CC9" w:rsidP="00475257">
      <w:pPr>
        <w:rPr>
          <w:b/>
        </w:rPr>
      </w:pPr>
    </w:p>
    <w:p w14:paraId="0DD59083" w14:textId="77777777" w:rsidR="00475257" w:rsidRDefault="00475257" w:rsidP="00475257">
      <w:pPr>
        <w:rPr>
          <w:b/>
        </w:rPr>
      </w:pPr>
      <w:r w:rsidRPr="00475257">
        <w:rPr>
          <w:b/>
        </w:rPr>
        <w:t xml:space="preserve">Universally Offered Home Visiting RFP </w:t>
      </w:r>
    </w:p>
    <w:p w14:paraId="3F10DD4D" w14:textId="0F5278C3" w:rsidR="00475257" w:rsidRDefault="008F5E5D" w:rsidP="00475257">
      <w:r>
        <w:t>Discussed w</w:t>
      </w:r>
      <w:r w:rsidR="00862367">
        <w:t>here</w:t>
      </w:r>
      <w:r>
        <w:t xml:space="preserve"> we are in legislature process, </w:t>
      </w:r>
      <w:r w:rsidR="00862367">
        <w:t>SB 526</w:t>
      </w:r>
      <w:r>
        <w:t>,</w:t>
      </w:r>
      <w:r w:rsidR="00862367">
        <w:t xml:space="preserve"> and governor’s budget. POP funding for universally home visiting for family connects for Medicaid. SB 526 for co</w:t>
      </w:r>
      <w:r>
        <w:t>mmercial insurers to pay for ho</w:t>
      </w:r>
      <w:r w:rsidR="00862367">
        <w:t>m</w:t>
      </w:r>
      <w:r>
        <w:t>e visiting</w:t>
      </w:r>
      <w:r w:rsidR="00862367">
        <w:t>. Funding for OHA to manage this across the state. On the 3</w:t>
      </w:r>
      <w:r w:rsidR="00862367" w:rsidRPr="00862367">
        <w:rPr>
          <w:vertAlign w:val="superscript"/>
        </w:rPr>
        <w:t>rd</w:t>
      </w:r>
      <w:r w:rsidR="00862367">
        <w:t xml:space="preserve"> released a LOI to tribe, </w:t>
      </w:r>
      <w:r>
        <w:t>LPHAs</w:t>
      </w:r>
      <w:r w:rsidR="00862367">
        <w:t xml:space="preserve">, and early </w:t>
      </w:r>
      <w:r>
        <w:t>learning</w:t>
      </w:r>
      <w:r w:rsidR="00862367">
        <w:t xml:space="preserve"> hubs to solicit input. </w:t>
      </w:r>
      <w:proofErr w:type="gramStart"/>
      <w:r w:rsidR="00862367">
        <w:t>Community alignment process.</w:t>
      </w:r>
      <w:proofErr w:type="gramEnd"/>
      <w:r w:rsidR="00862367">
        <w:t xml:space="preserve"> Community driven. People are allowed to submit LOIs. </w:t>
      </w:r>
      <w:proofErr w:type="gramStart"/>
      <w:r w:rsidR="00862367">
        <w:t>Very high level.</w:t>
      </w:r>
      <w:proofErr w:type="gramEnd"/>
      <w:r w:rsidR="00862367">
        <w:t xml:space="preserve"> Part of the process is to prepare communities for preparing communities who are interested in being early adopters. Looking to get 5-6 communities. LOIs </w:t>
      </w:r>
      <w:proofErr w:type="gramStart"/>
      <w:r w:rsidR="00862367">
        <w:t>are</w:t>
      </w:r>
      <w:proofErr w:type="gramEnd"/>
      <w:r w:rsidR="00862367">
        <w:t xml:space="preserve"> due June 3</w:t>
      </w:r>
      <w:r w:rsidR="00862367" w:rsidRPr="00862367">
        <w:rPr>
          <w:vertAlign w:val="superscript"/>
        </w:rPr>
        <w:t>rd</w:t>
      </w:r>
      <w:r w:rsidR="00862367">
        <w:t xml:space="preserve">. Diverse group of communities for the cohort. Tiered approach for a learning process and in the fall they would develop a broader RFP for the whole state. There was a question about why this came out before the end of session. Actually receiving funds from early learning division. </w:t>
      </w:r>
      <w:proofErr w:type="gramStart"/>
      <w:r w:rsidR="00862367">
        <w:t>Preschool development grant for the early adopter communities.</w:t>
      </w:r>
      <w:proofErr w:type="gramEnd"/>
      <w:r w:rsidR="00862367">
        <w:t xml:space="preserve"> End of June will be able to make more concrete plans. State received funds. Are there funds attached to the local planning activities. Family connects will be very engaged with local communities. Once they know about funding there could be funds to the planning communities. </w:t>
      </w:r>
    </w:p>
    <w:p w14:paraId="7E7BF1DE" w14:textId="77777777" w:rsidR="00862367" w:rsidRDefault="00862367" w:rsidP="00475257"/>
    <w:p w14:paraId="462CAB27" w14:textId="6AA199F9" w:rsidR="00862367" w:rsidRPr="00ED1398" w:rsidRDefault="00862367" w:rsidP="00475257">
      <w:r>
        <w:t>No funding attached to the RFP. Concern that there is a lot of work for no money. Community alignment specialist would come during implementation. Need to know the FTE.</w:t>
      </w:r>
      <w:r w:rsidR="008F5E5D">
        <w:t xml:space="preserve"> </w:t>
      </w:r>
      <w:r w:rsidR="009473E2">
        <w:t>With no funding attached, Teri’s view is that it is not acceptable.</w:t>
      </w:r>
    </w:p>
    <w:p w14:paraId="1E99F630" w14:textId="77777777" w:rsidR="00ED1398" w:rsidRDefault="00ED1398" w:rsidP="00475257">
      <w:pPr>
        <w:rPr>
          <w:b/>
        </w:rPr>
      </w:pPr>
    </w:p>
    <w:p w14:paraId="08AED5A6" w14:textId="43478EE1" w:rsidR="0061136A" w:rsidRDefault="0061136A" w:rsidP="00475257">
      <w:r w:rsidRPr="0061136A">
        <w:t>Rebecca might have</w:t>
      </w:r>
      <w:r>
        <w:t xml:space="preserve"> some information about how FTE is dedicated to family connects.</w:t>
      </w:r>
    </w:p>
    <w:p w14:paraId="23A9C717" w14:textId="4B53838D" w:rsidR="0061136A" w:rsidRDefault="00407B6F" w:rsidP="00475257">
      <w:r>
        <w:t xml:space="preserve">Early adopters would be part of process to start the projects. The early adopters will get to do the first round of implementing. </w:t>
      </w:r>
    </w:p>
    <w:p w14:paraId="5DEA84DF" w14:textId="25865F9A" w:rsidR="00407B6F" w:rsidRDefault="00407B6F" w:rsidP="00475257">
      <w:r>
        <w:t xml:space="preserve">When does </w:t>
      </w:r>
      <w:r w:rsidR="008F5E5D">
        <w:t>funding</w:t>
      </w:r>
      <w:r>
        <w:t xml:space="preserve"> that le</w:t>
      </w:r>
      <w:r w:rsidR="008F5E5D">
        <w:t xml:space="preserve">gislature </w:t>
      </w:r>
      <w:proofErr w:type="gramStart"/>
      <w:r w:rsidR="008F5E5D">
        <w:t>has</w:t>
      </w:r>
      <w:proofErr w:type="gramEnd"/>
      <w:r w:rsidR="008F5E5D">
        <w:t xml:space="preserve"> go to communities?</w:t>
      </w:r>
      <w:r>
        <w:t xml:space="preserve"> If they find the early adopters need support there may be more funds for that. </w:t>
      </w:r>
      <w:proofErr w:type="spellStart"/>
      <w:r>
        <w:t>Gov</w:t>
      </w:r>
      <w:r w:rsidR="008F5E5D">
        <w:t>’</w:t>
      </w:r>
      <w:r>
        <w:t>s</w:t>
      </w:r>
      <w:proofErr w:type="spellEnd"/>
      <w:r>
        <w:t xml:space="preserve"> budget is for implementation. </w:t>
      </w:r>
    </w:p>
    <w:p w14:paraId="08F85840" w14:textId="77777777" w:rsidR="00407B6F" w:rsidRDefault="00407B6F" w:rsidP="00475257"/>
    <w:p w14:paraId="3646E4D2" w14:textId="40B41230" w:rsidR="0061136A" w:rsidRDefault="00407B6F" w:rsidP="00475257">
      <w:r>
        <w:t xml:space="preserve">Thought that there was support for local training and staff. CLHO Board requested information about money and details of the planning and implementation. </w:t>
      </w:r>
    </w:p>
    <w:p w14:paraId="572AA1B7" w14:textId="77777777" w:rsidR="00407B6F" w:rsidRDefault="00407B6F" w:rsidP="00475257">
      <w:pPr>
        <w:rPr>
          <w:b/>
        </w:rPr>
      </w:pPr>
    </w:p>
    <w:p w14:paraId="0506AB04" w14:textId="77777777" w:rsidR="00475257" w:rsidRDefault="00475257" w:rsidP="00475257">
      <w:pPr>
        <w:rPr>
          <w:b/>
        </w:rPr>
      </w:pPr>
      <w:r w:rsidRPr="00475257">
        <w:rPr>
          <w:b/>
        </w:rPr>
        <w:t xml:space="preserve">CLEHS/EH Workgroup Update </w:t>
      </w:r>
    </w:p>
    <w:p w14:paraId="4D3DC386" w14:textId="565C9F04" w:rsidR="00475257" w:rsidRPr="00407B6F" w:rsidRDefault="000D539C" w:rsidP="00475257">
      <w:r>
        <w:t xml:space="preserve">Caitlin shared that the CLEHS/EH Workgroup decided to designate two members to serve as liaison between the two groups for improved communication and workflow. </w:t>
      </w:r>
      <w:r w:rsidR="00194FA2">
        <w:t>Danna will be better about flagging information for Julie Hamilton. Information isn’t always being relayed to EHS.</w:t>
      </w:r>
    </w:p>
    <w:p w14:paraId="198AC100" w14:textId="77777777" w:rsidR="00407B6F" w:rsidRDefault="00407B6F" w:rsidP="00475257">
      <w:pPr>
        <w:rPr>
          <w:b/>
        </w:rPr>
      </w:pPr>
    </w:p>
    <w:p w14:paraId="5582D5B4" w14:textId="57864AA5" w:rsidR="00475257" w:rsidRDefault="00475257" w:rsidP="00475257">
      <w:pPr>
        <w:rPr>
          <w:b/>
        </w:rPr>
      </w:pPr>
      <w:r w:rsidRPr="00475257">
        <w:rPr>
          <w:b/>
        </w:rPr>
        <w:t>Food, Pool</w:t>
      </w:r>
      <w:r w:rsidR="00F5326F">
        <w:rPr>
          <w:b/>
        </w:rPr>
        <w:t>,</w:t>
      </w:r>
      <w:bookmarkStart w:id="0" w:name="_GoBack"/>
      <w:bookmarkEnd w:id="0"/>
      <w:r w:rsidRPr="00475257">
        <w:rPr>
          <w:b/>
        </w:rPr>
        <w:t xml:space="preserve"> Lodging Health and Safety Pool Plan Review Position</w:t>
      </w:r>
    </w:p>
    <w:p w14:paraId="3CD0EF85" w14:textId="23CB6EFC" w:rsidR="00F5326F" w:rsidRPr="00F5326F" w:rsidRDefault="00F5326F" w:rsidP="00475257">
      <w:r w:rsidRPr="00F5326F">
        <w:t xml:space="preserve">Staff resigned without notice. Looking at a Plan B. </w:t>
      </w:r>
    </w:p>
    <w:p w14:paraId="07F92BB0" w14:textId="4E6D709E" w:rsidR="00475257" w:rsidRDefault="00475257" w:rsidP="00475257">
      <w:pPr>
        <w:rPr>
          <w:b/>
        </w:rPr>
      </w:pPr>
      <w:r w:rsidRPr="00475257">
        <w:rPr>
          <w:b/>
        </w:rPr>
        <w:t xml:space="preserve"> </w:t>
      </w:r>
    </w:p>
    <w:p w14:paraId="1065CAFC" w14:textId="77777777" w:rsidR="00475257" w:rsidRDefault="00475257" w:rsidP="00475257">
      <w:pPr>
        <w:rPr>
          <w:b/>
        </w:rPr>
      </w:pPr>
    </w:p>
    <w:p w14:paraId="78A64DA1" w14:textId="39B26378" w:rsidR="005E57E2" w:rsidRPr="005E57E2" w:rsidRDefault="005E57E2" w:rsidP="008A36C1">
      <w:r>
        <w:t xml:space="preserve"> </w:t>
      </w:r>
    </w:p>
    <w:sectPr w:rsidR="005E57E2" w:rsidRPr="005E57E2"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0D539C" w:rsidRDefault="000D539C" w:rsidP="00EF7F32">
      <w:r>
        <w:separator/>
      </w:r>
    </w:p>
  </w:endnote>
  <w:endnote w:type="continuationSeparator" w:id="0">
    <w:p w14:paraId="2F1BEA05" w14:textId="77777777" w:rsidR="000D539C" w:rsidRDefault="000D539C"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0D539C" w:rsidRDefault="000D539C" w:rsidP="00EF7F32">
      <w:r>
        <w:separator/>
      </w:r>
    </w:p>
  </w:footnote>
  <w:footnote w:type="continuationSeparator" w:id="0">
    <w:p w14:paraId="0844ABD4" w14:textId="77777777" w:rsidR="000D539C" w:rsidRDefault="000D539C"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77777777" w:rsidR="000D539C" w:rsidRDefault="000D539C">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447F" w14:textId="77777777" w:rsidR="000D539C" w:rsidRPr="00726A3E" w:rsidRDefault="000D539C"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9" style="position:absolute;margin-left:-44.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Pw9PrgAAAACwEAAA8AAABkcnMvZG93&#10;bnJldi54bWxMj8FugkAQhu9N+g6badKbLmhtgbIYY9qejEm1ifG2wghEdpawK+Dbdzy1t28yf/75&#10;Jl2OphE9dq62pCCcBiCQclvUVCr42X9OIhDOayp0YwkV3NDBMnt8SHVS2IG+sd/5UnAJuUQrqLxv&#10;EyldXqHRbmpbJN6dbWe057ErZdHpgctNI2dB8CqNrokvVLrFdYX5ZXc1Cr4GPazm4Ue/uZzXt+N+&#10;sT1sQlTq+WlcvYPwOPq/MNz1WR0ydjrZKxVONAomURxzlGG+YLgn4igEcWKYvb2AzFL5/4f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k/D0+uAAAAAL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1"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42447F" w14:textId="77777777" w:rsidR="00407B6F" w:rsidRPr="00726A3E" w:rsidRDefault="00407B6F"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608A0"/>
    <w:multiLevelType w:val="hybridMultilevel"/>
    <w:tmpl w:val="11BA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6B2D50"/>
    <w:multiLevelType w:val="hybridMultilevel"/>
    <w:tmpl w:val="EC7AA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E7A1F"/>
    <w:multiLevelType w:val="hybridMultilevel"/>
    <w:tmpl w:val="9CCE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239FC"/>
    <w:rsid w:val="00037435"/>
    <w:rsid w:val="00047F1D"/>
    <w:rsid w:val="00097A1E"/>
    <w:rsid w:val="000B019C"/>
    <w:rsid w:val="000D539C"/>
    <w:rsid w:val="001304A7"/>
    <w:rsid w:val="00153F68"/>
    <w:rsid w:val="00157145"/>
    <w:rsid w:val="00180F12"/>
    <w:rsid w:val="00194FA2"/>
    <w:rsid w:val="001A716F"/>
    <w:rsid w:val="001C1B96"/>
    <w:rsid w:val="00225263"/>
    <w:rsid w:val="00235D1C"/>
    <w:rsid w:val="00292BE2"/>
    <w:rsid w:val="0030048A"/>
    <w:rsid w:val="00373529"/>
    <w:rsid w:val="00382B88"/>
    <w:rsid w:val="003B0963"/>
    <w:rsid w:val="004012D5"/>
    <w:rsid w:val="00403C25"/>
    <w:rsid w:val="00407B6F"/>
    <w:rsid w:val="00415E75"/>
    <w:rsid w:val="004333D8"/>
    <w:rsid w:val="004429F1"/>
    <w:rsid w:val="00452CFE"/>
    <w:rsid w:val="00475257"/>
    <w:rsid w:val="00484E87"/>
    <w:rsid w:val="005445B3"/>
    <w:rsid w:val="00561115"/>
    <w:rsid w:val="00567B0C"/>
    <w:rsid w:val="0059725F"/>
    <w:rsid w:val="005E0FF8"/>
    <w:rsid w:val="005E57E2"/>
    <w:rsid w:val="0061136A"/>
    <w:rsid w:val="00625795"/>
    <w:rsid w:val="006821F3"/>
    <w:rsid w:val="00685919"/>
    <w:rsid w:val="006B6D62"/>
    <w:rsid w:val="006D0E88"/>
    <w:rsid w:val="006E0D55"/>
    <w:rsid w:val="00716720"/>
    <w:rsid w:val="00783EAD"/>
    <w:rsid w:val="007D2F1A"/>
    <w:rsid w:val="00807DE7"/>
    <w:rsid w:val="00840119"/>
    <w:rsid w:val="00862367"/>
    <w:rsid w:val="00886187"/>
    <w:rsid w:val="008863A0"/>
    <w:rsid w:val="00894673"/>
    <w:rsid w:val="008A36C1"/>
    <w:rsid w:val="008C3D7D"/>
    <w:rsid w:val="008E4D78"/>
    <w:rsid w:val="008F5E5D"/>
    <w:rsid w:val="009473E2"/>
    <w:rsid w:val="009769E1"/>
    <w:rsid w:val="009B1636"/>
    <w:rsid w:val="00A01421"/>
    <w:rsid w:val="00A329E8"/>
    <w:rsid w:val="00A33CC9"/>
    <w:rsid w:val="00AD4513"/>
    <w:rsid w:val="00AF3025"/>
    <w:rsid w:val="00B34CD8"/>
    <w:rsid w:val="00B40BB1"/>
    <w:rsid w:val="00B47D36"/>
    <w:rsid w:val="00BB1971"/>
    <w:rsid w:val="00BC4BCA"/>
    <w:rsid w:val="00BE3AEE"/>
    <w:rsid w:val="00BE7004"/>
    <w:rsid w:val="00BF0DA0"/>
    <w:rsid w:val="00BF7458"/>
    <w:rsid w:val="00C42D66"/>
    <w:rsid w:val="00C43EBA"/>
    <w:rsid w:val="00C5476D"/>
    <w:rsid w:val="00C6748F"/>
    <w:rsid w:val="00C71F0D"/>
    <w:rsid w:val="00C94DE3"/>
    <w:rsid w:val="00CD48DC"/>
    <w:rsid w:val="00CE2A10"/>
    <w:rsid w:val="00D563F7"/>
    <w:rsid w:val="00D600C7"/>
    <w:rsid w:val="00DA6C16"/>
    <w:rsid w:val="00E43B01"/>
    <w:rsid w:val="00E56A22"/>
    <w:rsid w:val="00E752B7"/>
    <w:rsid w:val="00E862F6"/>
    <w:rsid w:val="00E91622"/>
    <w:rsid w:val="00ED1398"/>
    <w:rsid w:val="00EF7F32"/>
    <w:rsid w:val="00F47AD2"/>
    <w:rsid w:val="00F5326F"/>
    <w:rsid w:val="00F572E6"/>
    <w:rsid w:val="00F82C93"/>
    <w:rsid w:val="00F9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E862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E86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3353">
      <w:bodyDiv w:val="1"/>
      <w:marLeft w:val="0"/>
      <w:marRight w:val="0"/>
      <w:marTop w:val="0"/>
      <w:marBottom w:val="0"/>
      <w:divBdr>
        <w:top w:val="none" w:sz="0" w:space="0" w:color="auto"/>
        <w:left w:val="none" w:sz="0" w:space="0" w:color="auto"/>
        <w:bottom w:val="none" w:sz="0" w:space="0" w:color="auto"/>
        <w:right w:val="none" w:sz="0" w:space="0" w:color="auto"/>
      </w:divBdr>
    </w:div>
    <w:div w:id="724332397">
      <w:bodyDiv w:val="1"/>
      <w:marLeft w:val="0"/>
      <w:marRight w:val="0"/>
      <w:marTop w:val="0"/>
      <w:marBottom w:val="0"/>
      <w:divBdr>
        <w:top w:val="none" w:sz="0" w:space="0" w:color="auto"/>
        <w:left w:val="none" w:sz="0" w:space="0" w:color="auto"/>
        <w:bottom w:val="none" w:sz="0" w:space="0" w:color="auto"/>
        <w:right w:val="none" w:sz="0" w:space="0" w:color="auto"/>
      </w:divBdr>
    </w:div>
    <w:div w:id="893547535">
      <w:bodyDiv w:val="1"/>
      <w:marLeft w:val="0"/>
      <w:marRight w:val="0"/>
      <w:marTop w:val="0"/>
      <w:marBottom w:val="0"/>
      <w:divBdr>
        <w:top w:val="none" w:sz="0" w:space="0" w:color="auto"/>
        <w:left w:val="none" w:sz="0" w:space="0" w:color="auto"/>
        <w:bottom w:val="none" w:sz="0" w:space="0" w:color="auto"/>
        <w:right w:val="none" w:sz="0" w:space="0" w:color="auto"/>
      </w:divBdr>
      <w:divsChild>
        <w:div w:id="996613692">
          <w:marLeft w:val="547"/>
          <w:marRight w:val="0"/>
          <w:marTop w:val="115"/>
          <w:marBottom w:val="0"/>
          <w:divBdr>
            <w:top w:val="none" w:sz="0" w:space="0" w:color="auto"/>
            <w:left w:val="none" w:sz="0" w:space="0" w:color="auto"/>
            <w:bottom w:val="none" w:sz="0" w:space="0" w:color="auto"/>
            <w:right w:val="none" w:sz="0" w:space="0" w:color="auto"/>
          </w:divBdr>
        </w:div>
        <w:div w:id="1439373834">
          <w:marLeft w:val="547"/>
          <w:marRight w:val="0"/>
          <w:marTop w:val="115"/>
          <w:marBottom w:val="0"/>
          <w:divBdr>
            <w:top w:val="none" w:sz="0" w:space="0" w:color="auto"/>
            <w:left w:val="none" w:sz="0" w:space="0" w:color="auto"/>
            <w:bottom w:val="none" w:sz="0" w:space="0" w:color="auto"/>
            <w:right w:val="none" w:sz="0" w:space="0" w:color="auto"/>
          </w:divBdr>
        </w:div>
        <w:div w:id="140464245">
          <w:marLeft w:val="547"/>
          <w:marRight w:val="0"/>
          <w:marTop w:val="115"/>
          <w:marBottom w:val="0"/>
          <w:divBdr>
            <w:top w:val="none" w:sz="0" w:space="0" w:color="auto"/>
            <w:left w:val="none" w:sz="0" w:space="0" w:color="auto"/>
            <w:bottom w:val="none" w:sz="0" w:space="0" w:color="auto"/>
            <w:right w:val="none" w:sz="0" w:space="0" w:color="auto"/>
          </w:divBdr>
        </w:div>
      </w:divsChild>
    </w:div>
    <w:div w:id="939069507">
      <w:bodyDiv w:val="1"/>
      <w:marLeft w:val="0"/>
      <w:marRight w:val="0"/>
      <w:marTop w:val="0"/>
      <w:marBottom w:val="0"/>
      <w:divBdr>
        <w:top w:val="none" w:sz="0" w:space="0" w:color="auto"/>
        <w:left w:val="none" w:sz="0" w:space="0" w:color="auto"/>
        <w:bottom w:val="none" w:sz="0" w:space="0" w:color="auto"/>
        <w:right w:val="none" w:sz="0" w:space="0" w:color="auto"/>
      </w:divBdr>
    </w:div>
    <w:div w:id="1011955822">
      <w:bodyDiv w:val="1"/>
      <w:marLeft w:val="0"/>
      <w:marRight w:val="0"/>
      <w:marTop w:val="0"/>
      <w:marBottom w:val="0"/>
      <w:divBdr>
        <w:top w:val="none" w:sz="0" w:space="0" w:color="auto"/>
        <w:left w:val="none" w:sz="0" w:space="0" w:color="auto"/>
        <w:bottom w:val="none" w:sz="0" w:space="0" w:color="auto"/>
        <w:right w:val="none" w:sz="0" w:space="0" w:color="auto"/>
      </w:divBdr>
    </w:div>
    <w:div w:id="1028725421">
      <w:bodyDiv w:val="1"/>
      <w:marLeft w:val="0"/>
      <w:marRight w:val="0"/>
      <w:marTop w:val="0"/>
      <w:marBottom w:val="0"/>
      <w:divBdr>
        <w:top w:val="none" w:sz="0" w:space="0" w:color="auto"/>
        <w:left w:val="none" w:sz="0" w:space="0" w:color="auto"/>
        <w:bottom w:val="none" w:sz="0" w:space="0" w:color="auto"/>
        <w:right w:val="none" w:sz="0" w:space="0" w:color="auto"/>
      </w:divBdr>
    </w:div>
    <w:div w:id="1310356444">
      <w:bodyDiv w:val="1"/>
      <w:marLeft w:val="0"/>
      <w:marRight w:val="0"/>
      <w:marTop w:val="0"/>
      <w:marBottom w:val="0"/>
      <w:divBdr>
        <w:top w:val="none" w:sz="0" w:space="0" w:color="auto"/>
        <w:left w:val="none" w:sz="0" w:space="0" w:color="auto"/>
        <w:bottom w:val="none" w:sz="0" w:space="0" w:color="auto"/>
        <w:right w:val="none" w:sz="0" w:space="0" w:color="auto"/>
      </w:divBdr>
    </w:div>
    <w:div w:id="1634553143">
      <w:bodyDiv w:val="1"/>
      <w:marLeft w:val="0"/>
      <w:marRight w:val="0"/>
      <w:marTop w:val="0"/>
      <w:marBottom w:val="0"/>
      <w:divBdr>
        <w:top w:val="none" w:sz="0" w:space="0" w:color="auto"/>
        <w:left w:val="none" w:sz="0" w:space="0" w:color="auto"/>
        <w:bottom w:val="none" w:sz="0" w:space="0" w:color="auto"/>
        <w:right w:val="none" w:sz="0" w:space="0" w:color="auto"/>
      </w:divBdr>
    </w:div>
    <w:div w:id="1745761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1880</Words>
  <Characters>10716</Characters>
  <Application>Microsoft Macintosh Word</Application>
  <DocSecurity>0</DocSecurity>
  <Lines>89</Lines>
  <Paragraphs>25</Paragraphs>
  <ScaleCrop>false</ScaleCrop>
  <Company>Coalition of Local Health Officials</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10</cp:revision>
  <cp:lastPrinted>2019-04-03T20:22:00Z</cp:lastPrinted>
  <dcterms:created xsi:type="dcterms:W3CDTF">2019-05-15T22:50:00Z</dcterms:created>
  <dcterms:modified xsi:type="dcterms:W3CDTF">2019-06-05T15:32:00Z</dcterms:modified>
</cp:coreProperties>
</file>