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A1CE5" w14:textId="6D179142" w:rsidR="000756BA" w:rsidRPr="000756BA" w:rsidRDefault="00E91E0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Public Health Modernization Learning Collaborative Planning Meeting </w:t>
      </w:r>
      <w:r w:rsidR="002F78D2">
        <w:rPr>
          <w:rFonts w:asciiTheme="minorHAnsi" w:hAnsiTheme="minorHAnsi"/>
          <w:b/>
          <w:sz w:val="24"/>
          <w:szCs w:val="24"/>
        </w:rPr>
        <w:t>minutes</w:t>
      </w:r>
    </w:p>
    <w:p w14:paraId="5AD12C3B" w14:textId="3C2C7169" w:rsidR="002E6880" w:rsidRPr="002F78D2" w:rsidRDefault="00E91E00" w:rsidP="002F78D2">
      <w:pPr>
        <w:rPr>
          <w:rFonts w:asciiTheme="minorHAnsi" w:hAnsiTheme="minorHAnsi"/>
          <w:bCs/>
          <w:sz w:val="24"/>
          <w:szCs w:val="24"/>
        </w:rPr>
      </w:pPr>
      <w:r w:rsidRPr="00E91E00">
        <w:rPr>
          <w:rFonts w:asciiTheme="minorHAnsi" w:hAnsiTheme="minorHAnsi"/>
          <w:sz w:val="24"/>
          <w:szCs w:val="24"/>
        </w:rPr>
        <w:t>November 6, 2019, 1:00-2:00 pm</w:t>
      </w:r>
      <w:r w:rsidRPr="00E91E00">
        <w:rPr>
          <w:rFonts w:asciiTheme="minorHAnsi" w:hAnsiTheme="minorHAnsi"/>
          <w:sz w:val="24"/>
          <w:szCs w:val="24"/>
        </w:rPr>
        <w:br/>
      </w:r>
    </w:p>
    <w:p w14:paraId="390F1738" w14:textId="625D3B45" w:rsidR="00952502" w:rsidRDefault="002342CA" w:rsidP="00BB5300">
      <w:pPr>
        <w:rPr>
          <w:rFonts w:asciiTheme="minorHAnsi" w:hAnsiTheme="minorHAnsi"/>
          <w:sz w:val="24"/>
          <w:szCs w:val="24"/>
        </w:rPr>
      </w:pPr>
      <w:r w:rsidRPr="007C02C5">
        <w:rPr>
          <w:rFonts w:asciiTheme="minorHAnsi" w:hAnsiTheme="minorHAnsi"/>
          <w:b/>
          <w:sz w:val="24"/>
          <w:szCs w:val="24"/>
        </w:rPr>
        <w:t>Attendees:</w:t>
      </w:r>
      <w:r w:rsidRPr="007C02C5">
        <w:rPr>
          <w:rFonts w:asciiTheme="minorHAnsi" w:hAnsiTheme="minorHAnsi"/>
          <w:sz w:val="24"/>
          <w:szCs w:val="24"/>
        </w:rPr>
        <w:t xml:space="preserve">  </w:t>
      </w:r>
      <w:r w:rsidR="00871AD3">
        <w:rPr>
          <w:rFonts w:asciiTheme="minorHAnsi" w:hAnsiTheme="minorHAnsi"/>
          <w:sz w:val="24"/>
          <w:szCs w:val="24"/>
        </w:rPr>
        <w:t xml:space="preserve">Muriel </w:t>
      </w:r>
      <w:proofErr w:type="spellStart"/>
      <w:r w:rsidR="00871AD3">
        <w:rPr>
          <w:rFonts w:asciiTheme="minorHAnsi" w:hAnsiTheme="minorHAnsi"/>
          <w:sz w:val="24"/>
          <w:szCs w:val="24"/>
        </w:rPr>
        <w:t>DeLaVergne</w:t>
      </w:r>
      <w:proofErr w:type="spellEnd"/>
      <w:r w:rsidR="00871AD3">
        <w:rPr>
          <w:rFonts w:asciiTheme="minorHAnsi" w:hAnsiTheme="minorHAnsi"/>
          <w:sz w:val="24"/>
          <w:szCs w:val="24"/>
        </w:rPr>
        <w:t xml:space="preserve">-Brown, Kirsten Aird, Heather Kaisner, Cara </w:t>
      </w:r>
      <w:proofErr w:type="spellStart"/>
      <w:r w:rsidR="00871AD3">
        <w:rPr>
          <w:rFonts w:asciiTheme="minorHAnsi" w:hAnsiTheme="minorHAnsi"/>
          <w:sz w:val="24"/>
          <w:szCs w:val="24"/>
        </w:rPr>
        <w:t>Biddlecom</w:t>
      </w:r>
      <w:proofErr w:type="spellEnd"/>
      <w:r w:rsidR="00871AD3">
        <w:rPr>
          <w:rFonts w:asciiTheme="minorHAnsi" w:hAnsiTheme="minorHAnsi"/>
          <w:sz w:val="24"/>
          <w:szCs w:val="24"/>
        </w:rPr>
        <w:t xml:space="preserve">, Nicole Fields, Sara Beaudrault, Mike Paul, </w:t>
      </w:r>
      <w:r w:rsidR="001552A8">
        <w:rPr>
          <w:rFonts w:asciiTheme="minorHAnsi" w:hAnsiTheme="minorHAnsi"/>
          <w:sz w:val="24"/>
          <w:szCs w:val="24"/>
        </w:rPr>
        <w:t>Joe Fiumara</w:t>
      </w:r>
      <w:r w:rsidR="00841A42">
        <w:rPr>
          <w:rFonts w:asciiTheme="minorHAnsi" w:hAnsiTheme="minorHAnsi"/>
          <w:sz w:val="24"/>
          <w:szCs w:val="24"/>
        </w:rPr>
        <w:t>, Kristty Polanco</w:t>
      </w:r>
      <w:r w:rsidR="00A90586">
        <w:rPr>
          <w:rFonts w:asciiTheme="minorHAnsi" w:hAnsiTheme="minorHAnsi"/>
          <w:sz w:val="24"/>
          <w:szCs w:val="24"/>
        </w:rPr>
        <w:t>, Jennifer Little</w:t>
      </w:r>
      <w:r w:rsidR="002F78D2">
        <w:rPr>
          <w:rFonts w:asciiTheme="minorHAnsi" w:hAnsiTheme="minorHAnsi"/>
          <w:sz w:val="24"/>
          <w:szCs w:val="24"/>
        </w:rPr>
        <w:t xml:space="preserve">, Tricia </w:t>
      </w:r>
      <w:proofErr w:type="spellStart"/>
      <w:r w:rsidR="002F78D2">
        <w:rPr>
          <w:rFonts w:asciiTheme="minorHAnsi" w:hAnsiTheme="minorHAnsi"/>
          <w:sz w:val="24"/>
          <w:szCs w:val="24"/>
        </w:rPr>
        <w:t>Mortell</w:t>
      </w:r>
      <w:proofErr w:type="spellEnd"/>
      <w:r w:rsidR="002F78D2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2F78D2">
        <w:rPr>
          <w:rFonts w:asciiTheme="minorHAnsi" w:hAnsiTheme="minorHAnsi"/>
          <w:sz w:val="24"/>
          <w:szCs w:val="24"/>
        </w:rPr>
        <w:t>Kristty</w:t>
      </w:r>
      <w:proofErr w:type="spellEnd"/>
      <w:r w:rsidR="002F78D2">
        <w:rPr>
          <w:rFonts w:asciiTheme="minorHAnsi" w:hAnsiTheme="minorHAnsi"/>
          <w:sz w:val="24"/>
          <w:szCs w:val="24"/>
        </w:rPr>
        <w:t xml:space="preserve"> Polanco.</w:t>
      </w:r>
    </w:p>
    <w:p w14:paraId="289081BA" w14:textId="77777777" w:rsidR="00725D8B" w:rsidRPr="007C02C5" w:rsidRDefault="00725D8B" w:rsidP="00BB5300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9535"/>
      </w:tblGrid>
      <w:tr w:rsidR="00885D40" w:rsidRPr="007C02C5" w14:paraId="302190C9" w14:textId="77777777" w:rsidTr="007C02C5">
        <w:trPr>
          <w:tblHeader/>
        </w:trPr>
        <w:tc>
          <w:tcPr>
            <w:tcW w:w="9535" w:type="dxa"/>
            <w:shd w:val="clear" w:color="auto" w:fill="F2F2F2" w:themeFill="background1" w:themeFillShade="F2"/>
          </w:tcPr>
          <w:p w14:paraId="12FA8734" w14:textId="77777777" w:rsidR="00885D40" w:rsidRPr="007C02C5" w:rsidRDefault="00885D40" w:rsidP="00885D4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C02C5">
              <w:rPr>
                <w:rFonts w:asciiTheme="minorHAnsi" w:hAnsiTheme="minorHAnsi"/>
                <w:b/>
                <w:sz w:val="24"/>
                <w:szCs w:val="24"/>
              </w:rPr>
              <w:t>Agenda Item, Objective, and Background</w:t>
            </w:r>
          </w:p>
        </w:tc>
      </w:tr>
      <w:tr w:rsidR="001F35D0" w:rsidRPr="007C02C5" w14:paraId="5AF0C0DA" w14:textId="77777777" w:rsidTr="00083A77">
        <w:tc>
          <w:tcPr>
            <w:tcW w:w="9535" w:type="dxa"/>
            <w:shd w:val="clear" w:color="auto" w:fill="E7E6E6" w:themeFill="background2"/>
          </w:tcPr>
          <w:p w14:paraId="12BC4005" w14:textId="52B33E19" w:rsidR="001F35D0" w:rsidRPr="00DA4A12" w:rsidRDefault="00725D8B" w:rsidP="001F35D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Welcome and introductions</w:t>
            </w:r>
            <w:r w:rsidR="001F35D0" w:rsidRPr="007C02C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D5141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1:00-1:10 pm (Cara)</w:t>
            </w:r>
          </w:p>
        </w:tc>
      </w:tr>
      <w:tr w:rsidR="001F35D0" w:rsidRPr="007C02C5" w14:paraId="48B908C4" w14:textId="77777777" w:rsidTr="00AB1084">
        <w:trPr>
          <w:trHeight w:val="620"/>
        </w:trPr>
        <w:tc>
          <w:tcPr>
            <w:tcW w:w="9535" w:type="dxa"/>
          </w:tcPr>
          <w:p w14:paraId="3F30D870" w14:textId="77777777" w:rsidR="004620B6" w:rsidRDefault="00725D8B" w:rsidP="004620B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Objective: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 get to know one another by sharing your name, title, organization, preferred pronouns and the question “if I weren’t working in public health, I would…”</w:t>
            </w:r>
          </w:p>
          <w:p w14:paraId="24ED8FF9" w14:textId="450CB845" w:rsidR="004620B6" w:rsidRPr="004620B6" w:rsidRDefault="004620B6" w:rsidP="004620B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Attachments: </w:t>
            </w:r>
            <w:r>
              <w:rPr>
                <w:rFonts w:asciiTheme="minorHAnsi" w:hAnsiTheme="minorHAnsi"/>
                <w:sz w:val="24"/>
                <w:szCs w:val="24"/>
              </w:rPr>
              <w:t>Planning committee roster</w:t>
            </w:r>
          </w:p>
        </w:tc>
      </w:tr>
      <w:tr w:rsidR="004620B6" w:rsidRPr="007C02C5" w14:paraId="25DA6386" w14:textId="77777777" w:rsidTr="00AB1084">
        <w:trPr>
          <w:trHeight w:val="620"/>
        </w:trPr>
        <w:tc>
          <w:tcPr>
            <w:tcW w:w="9535" w:type="dxa"/>
          </w:tcPr>
          <w:p w14:paraId="0AE59D90" w14:textId="440F216A" w:rsidR="004620B6" w:rsidRPr="00F8621E" w:rsidRDefault="004620B6" w:rsidP="00AB1084">
            <w:pPr>
              <w:rPr>
                <w:rFonts w:asciiTheme="minorHAnsi" w:hAnsiTheme="minorHAnsi"/>
                <w:sz w:val="24"/>
                <w:szCs w:val="24"/>
              </w:rPr>
            </w:pPr>
            <w:r w:rsidRPr="004620B6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Discussion</w:t>
            </w: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 &amp; action steps</w:t>
            </w:r>
            <w:r w:rsidRPr="004620B6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: </w:t>
            </w:r>
            <w:r w:rsidR="00F8621E">
              <w:rPr>
                <w:rFonts w:asciiTheme="minorHAnsi" w:hAnsiTheme="minorHAnsi"/>
                <w:sz w:val="24"/>
                <w:szCs w:val="24"/>
              </w:rPr>
              <w:t>None</w:t>
            </w:r>
          </w:p>
        </w:tc>
      </w:tr>
    </w:tbl>
    <w:tbl>
      <w:tblPr>
        <w:tblStyle w:val="TableGrid1"/>
        <w:tblW w:w="9535" w:type="dxa"/>
        <w:tblLayout w:type="fixed"/>
        <w:tblLook w:val="04A0" w:firstRow="1" w:lastRow="0" w:firstColumn="1" w:lastColumn="0" w:noHBand="0" w:noVBand="1"/>
      </w:tblPr>
      <w:tblGrid>
        <w:gridCol w:w="9535"/>
      </w:tblGrid>
      <w:tr w:rsidR="009D6220" w:rsidRPr="00083A77" w14:paraId="5DFB8CB5" w14:textId="77777777" w:rsidTr="00142903">
        <w:trPr>
          <w:trHeight w:val="413"/>
        </w:trPr>
        <w:tc>
          <w:tcPr>
            <w:tcW w:w="9535" w:type="dxa"/>
            <w:shd w:val="clear" w:color="auto" w:fill="E7E6E6" w:themeFill="background2"/>
          </w:tcPr>
          <w:p w14:paraId="7208FDBF" w14:textId="4D4D8139" w:rsidR="009D6220" w:rsidRPr="002C6D77" w:rsidRDefault="00725D8B" w:rsidP="001F35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What would success look like?</w:t>
            </w:r>
            <w:r w:rsidR="006142B4">
              <w:rPr>
                <w:rFonts w:asciiTheme="minorHAnsi" w:hAnsiTheme="minorHAnsi"/>
                <w:b/>
                <w:sz w:val="24"/>
                <w:szCs w:val="24"/>
              </w:rPr>
              <w:t xml:space="preserve"> –</w:t>
            </w:r>
            <w:r w:rsidR="00D5141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1:10-1:25 </w:t>
            </w:r>
            <w:r w:rsidR="00290CE5">
              <w:rPr>
                <w:rFonts w:asciiTheme="minorHAnsi" w:hAnsiTheme="minorHAnsi"/>
                <w:b/>
                <w:sz w:val="24"/>
                <w:szCs w:val="24"/>
              </w:rPr>
              <w:t xml:space="preserve">pm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(Sara)</w:t>
            </w:r>
          </w:p>
        </w:tc>
      </w:tr>
      <w:tr w:rsidR="009D6220" w:rsidRPr="00083A77" w14:paraId="7EEE02FF" w14:textId="77777777" w:rsidTr="009D6220">
        <w:trPr>
          <w:trHeight w:val="413"/>
        </w:trPr>
        <w:tc>
          <w:tcPr>
            <w:tcW w:w="9535" w:type="dxa"/>
            <w:shd w:val="clear" w:color="auto" w:fill="auto"/>
          </w:tcPr>
          <w:p w14:paraId="0116C09F" w14:textId="77777777" w:rsidR="00725D8B" w:rsidRDefault="009D6220" w:rsidP="00725D8B">
            <w:pPr>
              <w:rPr>
                <w:rFonts w:asciiTheme="minorHAnsi" w:hAnsiTheme="minorHAnsi"/>
                <w:sz w:val="24"/>
                <w:szCs w:val="24"/>
              </w:rPr>
            </w:pPr>
            <w:r w:rsidRPr="002C6D7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Objective</w:t>
            </w:r>
            <w:r w:rsidRPr="002C6D77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725D8B">
              <w:rPr>
                <w:rFonts w:asciiTheme="minorHAnsi" w:hAnsiTheme="minorHAnsi"/>
                <w:sz w:val="24"/>
                <w:szCs w:val="24"/>
              </w:rPr>
              <w:t>To begin building a frame around the learning collaboratives by discussing the following:</w:t>
            </w:r>
          </w:p>
          <w:p w14:paraId="490A69E9" w14:textId="77777777" w:rsidR="00725D8B" w:rsidRPr="00725D8B" w:rsidRDefault="00725D8B" w:rsidP="00725D8B">
            <w:pPr>
              <w:rPr>
                <w:rFonts w:asciiTheme="minorHAnsi" w:hAnsiTheme="minorHAnsi"/>
                <w:sz w:val="24"/>
                <w:szCs w:val="24"/>
              </w:rPr>
            </w:pPr>
            <w:r w:rsidRPr="00725D8B">
              <w:rPr>
                <w:rFonts w:asciiTheme="minorHAnsi" w:hAnsiTheme="minorHAnsi"/>
                <w:sz w:val="24"/>
                <w:szCs w:val="24"/>
              </w:rPr>
              <w:t>Reflecting on a time when you walked away from a learning opportunity and it was time well spent…</w:t>
            </w:r>
          </w:p>
          <w:p w14:paraId="3029A049" w14:textId="77777777" w:rsidR="00725D8B" w:rsidRDefault="00725D8B" w:rsidP="00725D8B">
            <w:pPr>
              <w:pStyle w:val="ListParagraph"/>
              <w:numPr>
                <w:ilvl w:val="1"/>
                <w:numId w:val="45"/>
              </w:numPr>
              <w:rPr>
                <w:rFonts w:asciiTheme="minorHAnsi" w:hAnsiTheme="minorHAnsi"/>
                <w:sz w:val="24"/>
                <w:szCs w:val="24"/>
              </w:rPr>
            </w:pPr>
            <w:r w:rsidRPr="00725D8B">
              <w:rPr>
                <w:rFonts w:asciiTheme="minorHAnsi" w:hAnsiTheme="minorHAnsi"/>
                <w:sz w:val="24"/>
                <w:szCs w:val="24"/>
              </w:rPr>
              <w:t>At the end of the end of this biennium, where do you want the public health system to be?</w:t>
            </w:r>
          </w:p>
          <w:p w14:paraId="779B88F9" w14:textId="77777777" w:rsidR="00725D8B" w:rsidRDefault="00725D8B" w:rsidP="00725D8B">
            <w:pPr>
              <w:pStyle w:val="ListParagraph"/>
              <w:numPr>
                <w:ilvl w:val="1"/>
                <w:numId w:val="45"/>
              </w:numPr>
              <w:rPr>
                <w:rFonts w:asciiTheme="minorHAnsi" w:hAnsiTheme="minorHAnsi"/>
                <w:sz w:val="24"/>
                <w:szCs w:val="24"/>
              </w:rPr>
            </w:pPr>
            <w:r w:rsidRPr="00725D8B">
              <w:rPr>
                <w:rFonts w:asciiTheme="minorHAnsi" w:hAnsiTheme="minorHAnsi"/>
                <w:sz w:val="24"/>
                <w:szCs w:val="24"/>
              </w:rPr>
              <w:t>How should we use the learning collaborative to get the public health system to where you want it to be?</w:t>
            </w:r>
          </w:p>
          <w:p w14:paraId="5B87AC68" w14:textId="567D2BB2" w:rsidR="009D6220" w:rsidRPr="004620B6" w:rsidRDefault="00725D8B" w:rsidP="00725D8B">
            <w:pPr>
              <w:pStyle w:val="ListParagraph"/>
              <w:numPr>
                <w:ilvl w:val="1"/>
                <w:numId w:val="45"/>
              </w:numPr>
              <w:rPr>
                <w:rFonts w:asciiTheme="minorHAnsi" w:hAnsiTheme="minorHAnsi"/>
                <w:sz w:val="24"/>
                <w:szCs w:val="24"/>
              </w:rPr>
            </w:pPr>
            <w:r w:rsidRPr="00725D8B">
              <w:rPr>
                <w:rFonts w:asciiTheme="minorHAnsi" w:hAnsiTheme="minorHAnsi"/>
                <w:sz w:val="24"/>
                <w:szCs w:val="24"/>
              </w:rPr>
              <w:t>What would success look like for you?</w:t>
            </w:r>
          </w:p>
        </w:tc>
      </w:tr>
      <w:tr w:rsidR="009D6220" w:rsidRPr="00083A77" w14:paraId="3C2655F8" w14:textId="77777777" w:rsidTr="006142B4">
        <w:trPr>
          <w:trHeight w:val="683"/>
        </w:trPr>
        <w:tc>
          <w:tcPr>
            <w:tcW w:w="9535" w:type="dxa"/>
            <w:shd w:val="clear" w:color="auto" w:fill="auto"/>
          </w:tcPr>
          <w:p w14:paraId="7CDCDACA" w14:textId="77777777" w:rsidR="009D6220" w:rsidRDefault="009D6220" w:rsidP="0056768F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7C02C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Discussion &amp; action steps: </w:t>
            </w:r>
          </w:p>
          <w:p w14:paraId="49CC1970" w14:textId="77777777" w:rsidR="0027571E" w:rsidRDefault="00543F06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Want to see state, local and non-governmental partners together.</w:t>
            </w:r>
          </w:p>
          <w:p w14:paraId="44FCE4B0" w14:textId="77777777" w:rsidR="00543F06" w:rsidRDefault="00543F06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Learning collaboratives can strengthen state/local relationship to build from in many ways.</w:t>
            </w:r>
          </w:p>
          <w:p w14:paraId="71DC76AB" w14:textId="77777777" w:rsidR="00543F06" w:rsidRDefault="00B87B1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Want system to be more connected local-state and local-local; shared understanding of public health across the board.</w:t>
            </w:r>
          </w:p>
          <w:p w14:paraId="782862F5" w14:textId="77777777" w:rsidR="00B87B19" w:rsidRDefault="00B87B1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Would like to know what our end goal is and taking steps back from there. Want concrete goals to move ahead and rally around.</w:t>
            </w:r>
          </w:p>
          <w:p w14:paraId="0D6F0397" w14:textId="77777777" w:rsidR="00B87B19" w:rsidRDefault="00B87B1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Want steps towards the outcomes we are trying to reach vs. the system – where we will see impacts.</w:t>
            </w:r>
          </w:p>
          <w:p w14:paraId="0D6AD0B0" w14:textId="77777777" w:rsidR="00B87B19" w:rsidRDefault="00B87B1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Concrete goals like strategic planning – set goals and objectives we want to achieve</w:t>
            </w:r>
          </w:p>
          <w:p w14:paraId="04BACF9B" w14:textId="77777777" w:rsidR="00B87B19" w:rsidRDefault="00B87B1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Public health modernization woven into the fabric of public health vs. its own program</w:t>
            </w:r>
          </w:p>
          <w:p w14:paraId="71323FDE" w14:textId="77777777" w:rsidR="00B87B19" w:rsidRDefault="00FA0E84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Lose silos we continue to have</w:t>
            </w:r>
          </w:p>
          <w:p w14:paraId="6CE92114" w14:textId="0D924642" w:rsidR="00423F3F" w:rsidRDefault="00423F3F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How does public health modernization work across the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state</w:t>
            </w:r>
            <w:r w:rsidR="00347ECF"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  <w:r w:rsidR="00347ECF">
              <w:rPr>
                <w:rFonts w:asciiTheme="minorHAnsi" w:hAnsiTheme="minorHAnsi"/>
                <w:sz w:val="24"/>
                <w:szCs w:val="24"/>
              </w:rPr>
              <w:t xml:space="preserve"> Avoid a one size fits all approach.</w:t>
            </w:r>
          </w:p>
          <w:p w14:paraId="48A20FC1" w14:textId="77777777" w:rsidR="00423F3F" w:rsidRDefault="00423F3F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 to come up with a plan for how we work together collaboratively</w:t>
            </w:r>
          </w:p>
          <w:p w14:paraId="430547B8" w14:textId="77777777" w:rsidR="00823378" w:rsidRDefault="00823378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Want to make sure there is a system in place to succeed existing staff</w:t>
            </w:r>
          </w:p>
          <w:p w14:paraId="4C421B78" w14:textId="106F96D8" w:rsidR="00823378" w:rsidRDefault="00661755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Greater trust and relationships to speak with one voice with community members</w:t>
            </w:r>
          </w:p>
          <w:p w14:paraId="6167E671" w14:textId="77777777" w:rsidR="00661755" w:rsidRDefault="00661755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Rally together towards health outcomes</w:t>
            </w:r>
          </w:p>
          <w:p w14:paraId="77F59799" w14:textId="77777777" w:rsidR="00661755" w:rsidRDefault="00661755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Learning collaborative is the space to be brave and try new things/fail forward and get to a better product</w:t>
            </w:r>
          </w:p>
          <w:p w14:paraId="3FA33164" w14:textId="77777777" w:rsidR="00026A64" w:rsidRDefault="00026A64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Buy-in from other county departments and others; understanding in other agencies about public health modernization</w:t>
            </w:r>
          </w:p>
          <w:p w14:paraId="44C7D9C2" w14:textId="77777777" w:rsidR="00026A64" w:rsidRDefault="00026A64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Relationship-building, trust and respect for each other’s expertise and differences and understand how the system moves forward in different ways.</w:t>
            </w:r>
          </w:p>
          <w:p w14:paraId="4FB83B98" w14:textId="64AF3634" w:rsidR="00E00129" w:rsidRDefault="00C74C9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Clear picture of gaps and strengths</w:t>
            </w:r>
            <w:r w:rsidR="00B7487B">
              <w:rPr>
                <w:rFonts w:asciiTheme="minorHAnsi" w:hAnsiTheme="minorHAnsi"/>
                <w:sz w:val="24"/>
                <w:szCs w:val="24"/>
              </w:rPr>
              <w:t>. F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ocus on </w:t>
            </w:r>
            <w:r w:rsidR="00B7487B">
              <w:rPr>
                <w:rFonts w:asciiTheme="minorHAnsi" w:hAnsiTheme="minorHAnsi"/>
                <w:sz w:val="24"/>
                <w:szCs w:val="24"/>
              </w:rPr>
              <w:t>developing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 plan to move forward and modernize.</w:t>
            </w:r>
            <w:r w:rsidR="00B7487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242E726" w14:textId="21E18B71" w:rsidR="00C74C99" w:rsidRDefault="00C74C9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Better coordination, decreasing silos, disseminating public health modernization outside of public health</w:t>
            </w:r>
            <w:r w:rsidR="00B7487B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0B223B2" w14:textId="77777777" w:rsidR="00C74C99" w:rsidRDefault="00C74C99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Development of the public health workforce</w:t>
            </w:r>
          </w:p>
          <w:p w14:paraId="2DC5BBAC" w14:textId="0A06D056" w:rsidR="006158EE" w:rsidRDefault="006158EE" w:rsidP="00543F06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Common themes</w:t>
            </w:r>
            <w:r w:rsidR="00B7487B">
              <w:rPr>
                <w:rFonts w:asciiTheme="minorHAnsi" w:hAnsiTheme="minorHAnsi"/>
                <w:sz w:val="24"/>
                <w:szCs w:val="24"/>
              </w:rPr>
              <w:t xml:space="preserve"> across responses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14:paraId="4AC10843" w14:textId="39CD7130" w:rsidR="000B4DC0" w:rsidRDefault="00B7487B" w:rsidP="000B4DC0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Learning collaboratives should</w:t>
            </w:r>
            <w:r w:rsidR="00CA2634">
              <w:rPr>
                <w:rFonts w:asciiTheme="minorHAnsi" w:hAnsiTheme="minorHAnsi"/>
                <w:sz w:val="24"/>
                <w:szCs w:val="24"/>
              </w:rPr>
              <w:t xml:space="preserve"> be designed to have tangible, actionable </w:t>
            </w:r>
            <w:r w:rsidR="000B6921">
              <w:rPr>
                <w:rFonts w:asciiTheme="minorHAnsi" w:hAnsiTheme="minorHAnsi"/>
                <w:sz w:val="24"/>
                <w:szCs w:val="24"/>
              </w:rPr>
              <w:t xml:space="preserve">outcomes or products, with concrete steps to reach the end goal.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4781722" w14:textId="2834C746" w:rsidR="000B4DC0" w:rsidRDefault="00B7487B" w:rsidP="000B4DC0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It’s important to stay grounded in the </w:t>
            </w:r>
            <w:r w:rsidR="000B6921">
              <w:rPr>
                <w:rFonts w:asciiTheme="minorHAnsi" w:hAnsiTheme="minorHAnsi"/>
                <w:sz w:val="24"/>
                <w:szCs w:val="24"/>
              </w:rPr>
              <w:t xml:space="preserve">health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outcomes we’re trying to achieve. </w:t>
            </w:r>
          </w:p>
          <w:p w14:paraId="440A7510" w14:textId="31B3D584" w:rsidR="00B7487B" w:rsidRDefault="00B7487B" w:rsidP="00B7487B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Learning collaboratives can build stronger, mission-driven</w:t>
            </w:r>
            <w:r w:rsidR="000B4DC0">
              <w:rPr>
                <w:rFonts w:asciiTheme="minorHAnsi" w:hAnsiTheme="minorHAnsi"/>
                <w:sz w:val="24"/>
                <w:szCs w:val="24"/>
              </w:rPr>
              <w:t xml:space="preserve"> local-local and state-local relationships</w:t>
            </w:r>
            <w:r>
              <w:rPr>
                <w:rFonts w:asciiTheme="minorHAnsi" w:hAnsiTheme="minorHAnsi"/>
                <w:sz w:val="24"/>
                <w:szCs w:val="24"/>
              </w:rPr>
              <w:t>, and sh</w:t>
            </w:r>
            <w:r w:rsidR="00A93C5F">
              <w:rPr>
                <w:rFonts w:asciiTheme="minorHAnsi" w:hAnsiTheme="minorHAnsi"/>
                <w:sz w:val="24"/>
                <w:szCs w:val="24"/>
              </w:rPr>
              <w:t>ared understanding and ownership.</w:t>
            </w:r>
          </w:p>
          <w:p w14:paraId="1E4A43B9" w14:textId="6673CA56" w:rsidR="000B4DC0" w:rsidRDefault="00B7487B" w:rsidP="00B7487B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EB3CE0">
              <w:rPr>
                <w:rFonts w:asciiTheme="minorHAnsi" w:hAnsiTheme="minorHAnsi"/>
                <w:sz w:val="24"/>
                <w:szCs w:val="24"/>
              </w:rPr>
              <w:t>ystem improvements made</w:t>
            </w:r>
            <w:r w:rsidR="000B4DC0">
              <w:rPr>
                <w:rFonts w:asciiTheme="minorHAnsi" w:hAnsiTheme="minorHAnsi"/>
                <w:sz w:val="24"/>
                <w:szCs w:val="24"/>
              </w:rPr>
              <w:t xml:space="preserve"> through the 2019-21 learning collaboratives can be built upon</w:t>
            </w:r>
            <w:r w:rsidR="00A93C5F">
              <w:rPr>
                <w:rFonts w:asciiTheme="minorHAnsi" w:hAnsiTheme="minorHAnsi"/>
                <w:sz w:val="24"/>
                <w:szCs w:val="24"/>
              </w:rPr>
              <w:t xml:space="preserve"> for future public health system changes and improvements.</w:t>
            </w:r>
          </w:p>
          <w:p w14:paraId="0326448D" w14:textId="331F9114" w:rsidR="00F23938" w:rsidRPr="00F23938" w:rsidRDefault="00F23938" w:rsidP="00F23938">
            <w:pPr>
              <w:ind w:left="7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planning group can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refer back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these common themes and visions for success throughout the planning process.</w:t>
            </w:r>
          </w:p>
          <w:p w14:paraId="29304726" w14:textId="68F8726A" w:rsidR="00B7487B" w:rsidRPr="00543F06" w:rsidRDefault="00B7487B" w:rsidP="00B7487B">
            <w:pPr>
              <w:pStyle w:val="ListParagraph"/>
              <w:ind w:left="14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451A" w:rsidRPr="00083A77" w14:paraId="0EC57649" w14:textId="77777777" w:rsidTr="00142903">
        <w:trPr>
          <w:trHeight w:val="413"/>
        </w:trPr>
        <w:tc>
          <w:tcPr>
            <w:tcW w:w="9535" w:type="dxa"/>
            <w:shd w:val="clear" w:color="auto" w:fill="E7E6E6" w:themeFill="background2"/>
          </w:tcPr>
          <w:p w14:paraId="2D28BC1D" w14:textId="782E00B1" w:rsidR="00AE451A" w:rsidRPr="002E17E6" w:rsidRDefault="00290CE5" w:rsidP="001F35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Removing barriers to participation in learning collaboratives</w:t>
            </w:r>
            <w:r w:rsidR="00AE451A" w:rsidRPr="001353F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D41F7D" w:rsidRPr="001353F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1:25-1:35 pm (Sara)</w:t>
            </w:r>
          </w:p>
        </w:tc>
      </w:tr>
      <w:tr w:rsidR="00AE451A" w:rsidRPr="00083A77" w14:paraId="311EF039" w14:textId="77777777" w:rsidTr="00576FCD">
        <w:trPr>
          <w:trHeight w:val="413"/>
        </w:trPr>
        <w:tc>
          <w:tcPr>
            <w:tcW w:w="9535" w:type="dxa"/>
            <w:shd w:val="clear" w:color="auto" w:fill="auto"/>
          </w:tcPr>
          <w:p w14:paraId="3C79B6A1" w14:textId="77777777" w:rsidR="00AE451A" w:rsidRDefault="00AE451A" w:rsidP="001353F3">
            <w:pPr>
              <w:rPr>
                <w:rFonts w:asciiTheme="minorHAnsi" w:hAnsiTheme="minorHAnsi"/>
                <w:sz w:val="24"/>
                <w:szCs w:val="24"/>
              </w:rPr>
            </w:pPr>
            <w:r w:rsidRPr="002E17E6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Objective</w:t>
            </w:r>
            <w:r w:rsidRPr="002E17E6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290CE5">
              <w:rPr>
                <w:rFonts w:asciiTheme="minorHAnsi" w:hAnsiTheme="minorHAnsi"/>
                <w:sz w:val="24"/>
                <w:szCs w:val="24"/>
              </w:rPr>
              <w:t>Review survey tool to identify barriers to participation among LPHA administrators.</w:t>
            </w:r>
          </w:p>
          <w:p w14:paraId="031AAB01" w14:textId="0BDAD138" w:rsidR="004620B6" w:rsidRPr="004620B6" w:rsidRDefault="004620B6" w:rsidP="001353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Attachments: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Draft survey</w:t>
            </w:r>
          </w:p>
        </w:tc>
      </w:tr>
      <w:tr w:rsidR="00576FCD" w:rsidRPr="00083A77" w14:paraId="094DA2F0" w14:textId="77777777" w:rsidTr="00576FCD">
        <w:trPr>
          <w:trHeight w:val="413"/>
        </w:trPr>
        <w:tc>
          <w:tcPr>
            <w:tcW w:w="9535" w:type="dxa"/>
            <w:shd w:val="clear" w:color="auto" w:fill="auto"/>
          </w:tcPr>
          <w:p w14:paraId="18B71172" w14:textId="2E3ED781" w:rsidR="00576FCD" w:rsidRDefault="00576FCD" w:rsidP="00576FCD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7C02C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Discussion &amp; action steps: </w:t>
            </w:r>
          </w:p>
          <w:p w14:paraId="7E37A902" w14:textId="39354FD6" w:rsidR="00D10A3C" w:rsidRPr="00D10A3C" w:rsidRDefault="00197172" w:rsidP="00D10A3C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53012A">
              <w:rPr>
                <w:rFonts w:asciiTheme="minorHAnsi" w:hAnsiTheme="minorHAnsi"/>
                <w:b/>
                <w:sz w:val="24"/>
                <w:szCs w:val="24"/>
              </w:rPr>
              <w:t xml:space="preserve">Suggestion made to clarify </w:t>
            </w:r>
            <w:r w:rsidR="00F23938" w:rsidRPr="0053012A">
              <w:rPr>
                <w:rFonts w:asciiTheme="minorHAnsi" w:hAnsiTheme="minorHAnsi"/>
                <w:b/>
                <w:sz w:val="24"/>
                <w:szCs w:val="24"/>
              </w:rPr>
              <w:t>who is required to attend the learning collaboratives.</w:t>
            </w:r>
            <w:r w:rsidR="00F239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A07AC">
              <w:rPr>
                <w:rFonts w:asciiTheme="minorHAnsi" w:hAnsiTheme="minorHAnsi"/>
                <w:sz w:val="24"/>
                <w:szCs w:val="24"/>
              </w:rPr>
              <w:t>For some counties, local health administrator attendance may not be necessary. But the s</w:t>
            </w:r>
            <w:r w:rsidR="00D10A3C" w:rsidRPr="00D10A3C">
              <w:rPr>
                <w:rFonts w:asciiTheme="minorHAnsi" w:hAnsiTheme="minorHAnsi"/>
                <w:sz w:val="24"/>
                <w:szCs w:val="24"/>
              </w:rPr>
              <w:t>taff who participate should have an ability to lead and make decisions</w:t>
            </w:r>
            <w:r w:rsidR="008A07AC">
              <w:rPr>
                <w:rFonts w:asciiTheme="minorHAnsi" w:hAnsiTheme="minorHAnsi"/>
                <w:sz w:val="24"/>
                <w:szCs w:val="24"/>
              </w:rPr>
              <w:t xml:space="preserve"> and have</w:t>
            </w:r>
            <w:r w:rsidR="002005B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3938">
              <w:rPr>
                <w:rFonts w:asciiTheme="minorHAnsi" w:hAnsiTheme="minorHAnsi"/>
                <w:sz w:val="24"/>
                <w:szCs w:val="24"/>
              </w:rPr>
              <w:t xml:space="preserve">strong </w:t>
            </w:r>
            <w:r w:rsidR="002005B2">
              <w:rPr>
                <w:rFonts w:asciiTheme="minorHAnsi" w:hAnsiTheme="minorHAnsi"/>
                <w:sz w:val="24"/>
                <w:szCs w:val="24"/>
              </w:rPr>
              <w:t>local-local and state-local connections</w:t>
            </w:r>
            <w:r w:rsidR="00D10A3C" w:rsidRPr="00D10A3C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3938">
              <w:rPr>
                <w:rFonts w:asciiTheme="minorHAnsi" w:hAnsiTheme="minorHAnsi"/>
                <w:sz w:val="24"/>
                <w:szCs w:val="24"/>
              </w:rPr>
              <w:t xml:space="preserve">Giving LPHAs the flexibility to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decide which </w:t>
            </w:r>
            <w:r w:rsidR="00F23938">
              <w:rPr>
                <w:rFonts w:asciiTheme="minorHAnsi" w:hAnsiTheme="minorHAnsi"/>
                <w:sz w:val="24"/>
                <w:szCs w:val="24"/>
              </w:rPr>
              <w:t>staff/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roles are required to attend is a way to reduce barriers. Many planning group members voiced support for this change. </w:t>
            </w:r>
            <w:r w:rsidR="0053012A" w:rsidRPr="00DF63D7">
              <w:rPr>
                <w:rFonts w:asciiTheme="minorHAnsi" w:hAnsiTheme="minorHAnsi"/>
                <w:sz w:val="24"/>
                <w:szCs w:val="24"/>
                <w:u w:val="single"/>
              </w:rPr>
              <w:t xml:space="preserve">OHA will make this change. </w:t>
            </w:r>
          </w:p>
          <w:p w14:paraId="2A384A7F" w14:textId="3A86F50D" w:rsidR="00D10A3C" w:rsidRPr="006C7C10" w:rsidRDefault="00F23938" w:rsidP="0088134F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53012A">
              <w:rPr>
                <w:rFonts w:asciiTheme="minorHAnsi" w:hAnsiTheme="minorHAnsi"/>
                <w:b/>
                <w:sz w:val="24"/>
                <w:szCs w:val="24"/>
              </w:rPr>
              <w:t>Is</w:t>
            </w:r>
            <w:r w:rsidR="008A07AC" w:rsidRPr="0053012A">
              <w:rPr>
                <w:rFonts w:asciiTheme="minorHAnsi" w:hAnsiTheme="minorHAnsi"/>
                <w:b/>
                <w:sz w:val="24"/>
                <w:szCs w:val="24"/>
              </w:rPr>
              <w:t xml:space="preserve"> there other information that would be useful to collect?</w:t>
            </w:r>
            <w:r w:rsidR="008A07AC" w:rsidRPr="006C7C10">
              <w:rPr>
                <w:rFonts w:asciiTheme="minorHAnsi" w:hAnsiTheme="minorHAnsi"/>
                <w:sz w:val="24"/>
                <w:szCs w:val="24"/>
              </w:rPr>
              <w:t xml:space="preserve"> Examples may </w:t>
            </w:r>
            <w:r>
              <w:rPr>
                <w:rFonts w:asciiTheme="minorHAnsi" w:hAnsiTheme="minorHAnsi"/>
                <w:sz w:val="24"/>
                <w:szCs w:val="24"/>
              </w:rPr>
              <w:t>include</w:t>
            </w:r>
            <w:r w:rsidR="008A07AC" w:rsidRPr="006C7C1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C7C10" w:rsidRPr="006C7C10">
              <w:rPr>
                <w:rFonts w:asciiTheme="minorHAnsi" w:hAnsiTheme="minorHAnsi"/>
                <w:sz w:val="24"/>
                <w:szCs w:val="24"/>
              </w:rPr>
              <w:t xml:space="preserve">whether the LPHA has an organizational strategic plan that includes the public health modernization framework, or what </w:t>
            </w:r>
            <w:r w:rsidR="0036687E" w:rsidRPr="006C7C10">
              <w:rPr>
                <w:rFonts w:asciiTheme="minorHAnsi" w:hAnsiTheme="minorHAnsi"/>
                <w:sz w:val="24"/>
                <w:szCs w:val="24"/>
              </w:rPr>
              <w:t>goals do you have for the learning collaborative for your LPHA and for the state as a whole</w:t>
            </w:r>
            <w:r w:rsidR="00A90586" w:rsidRPr="006C7C10">
              <w:rPr>
                <w:rFonts w:asciiTheme="minorHAnsi" w:hAnsiTheme="minorHAnsi"/>
                <w:sz w:val="24"/>
                <w:szCs w:val="24"/>
              </w:rPr>
              <w:t>?</w:t>
            </w:r>
            <w:r w:rsidR="006C7C1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F63D7">
              <w:rPr>
                <w:rFonts w:asciiTheme="minorHAnsi" w:hAnsiTheme="minorHAnsi"/>
                <w:sz w:val="24"/>
                <w:szCs w:val="24"/>
                <w:u w:val="single"/>
              </w:rPr>
              <w:t>Many planning group members voiced support for keeping this survey short and focused on removing barriers to participation.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98E10A3" w14:textId="20FDC649" w:rsidR="00A66241" w:rsidRDefault="00A66241" w:rsidP="002B60A4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DF63D7">
              <w:rPr>
                <w:rFonts w:asciiTheme="minorHAnsi" w:hAnsiTheme="minorHAnsi"/>
                <w:b/>
                <w:sz w:val="24"/>
                <w:szCs w:val="24"/>
              </w:rPr>
              <w:t>Are there common themes in work plans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for things that local public health authorities would like to work on?</w:t>
            </w:r>
            <w:r w:rsidR="005301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04FAF" w:rsidRPr="00DF63D7">
              <w:rPr>
                <w:rFonts w:asciiTheme="minorHAnsi" w:hAnsiTheme="minorHAnsi"/>
                <w:sz w:val="24"/>
                <w:szCs w:val="24"/>
                <w:u w:val="single"/>
              </w:rPr>
              <w:t>OHA will bring this information to a future planning group meeting.</w:t>
            </w:r>
          </w:p>
          <w:p w14:paraId="11D80E95" w14:textId="7A50F9AA" w:rsidR="007B2056" w:rsidRDefault="007B2056" w:rsidP="002B60A4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DF63D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Need to make sure </w:t>
            </w:r>
            <w:r w:rsidR="006C7C10" w:rsidRPr="00DF63D7">
              <w:rPr>
                <w:rFonts w:asciiTheme="minorHAnsi" w:hAnsiTheme="minorHAnsi"/>
                <w:b/>
                <w:sz w:val="24"/>
                <w:szCs w:val="24"/>
              </w:rPr>
              <w:t>the learning collaboratives</w:t>
            </w:r>
            <w:r w:rsidRPr="00DF63D7">
              <w:rPr>
                <w:rFonts w:asciiTheme="minorHAnsi" w:hAnsiTheme="minorHAnsi"/>
                <w:b/>
                <w:sz w:val="24"/>
                <w:szCs w:val="24"/>
              </w:rPr>
              <w:t xml:space="preserve"> are not scheduled at the same time as other conferences or meetings.</w:t>
            </w:r>
            <w:r w:rsidR="006C7C10">
              <w:rPr>
                <w:rFonts w:asciiTheme="minorHAnsi" w:hAnsiTheme="minorHAnsi"/>
                <w:sz w:val="24"/>
                <w:szCs w:val="24"/>
              </w:rPr>
              <w:t xml:space="preserve"> It will be helpful to have more specific dates and times.</w:t>
            </w:r>
            <w:r w:rsidR="00C5278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52782" w:rsidRPr="00DF63D7">
              <w:rPr>
                <w:rFonts w:asciiTheme="minorHAnsi" w:hAnsiTheme="minorHAnsi"/>
                <w:sz w:val="24"/>
                <w:szCs w:val="24"/>
                <w:u w:val="single"/>
              </w:rPr>
              <w:t xml:space="preserve">OHA will </w:t>
            </w:r>
            <w:proofErr w:type="gramStart"/>
            <w:r w:rsidR="00C52782" w:rsidRPr="00DF63D7">
              <w:rPr>
                <w:rFonts w:asciiTheme="minorHAnsi" w:hAnsiTheme="minorHAnsi"/>
                <w:sz w:val="24"/>
                <w:szCs w:val="24"/>
                <w:u w:val="single"/>
              </w:rPr>
              <w:t>look into</w:t>
            </w:r>
            <w:proofErr w:type="gramEnd"/>
            <w:r w:rsidR="00C52782" w:rsidRPr="00DF63D7">
              <w:rPr>
                <w:rFonts w:asciiTheme="minorHAnsi" w:hAnsiTheme="minorHAnsi"/>
                <w:sz w:val="24"/>
                <w:szCs w:val="24"/>
                <w:u w:val="single"/>
              </w:rPr>
              <w:t xml:space="preserve"> the timing of when other events are being scheduled.</w:t>
            </w:r>
            <w:r w:rsidR="00C52782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14:paraId="465FC410" w14:textId="494C3BC9" w:rsidR="006A64EA" w:rsidRPr="00C52782" w:rsidRDefault="006A64EA" w:rsidP="002B60A4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52782">
              <w:rPr>
                <w:rFonts w:asciiTheme="minorHAnsi" w:hAnsiTheme="minorHAnsi"/>
                <w:b/>
                <w:sz w:val="24"/>
                <w:szCs w:val="24"/>
              </w:rPr>
              <w:t xml:space="preserve">Question 1 </w:t>
            </w:r>
            <w:r w:rsidR="00C52782" w:rsidRPr="00C52782">
              <w:rPr>
                <w:rFonts w:asciiTheme="minorHAnsi" w:hAnsiTheme="minorHAnsi"/>
                <w:b/>
                <w:sz w:val="24"/>
                <w:szCs w:val="24"/>
              </w:rPr>
              <w:t>should be broken into two questions</w:t>
            </w:r>
            <w:r w:rsidR="00C52782">
              <w:rPr>
                <w:rFonts w:asciiTheme="minorHAnsi" w:hAnsiTheme="minorHAnsi"/>
                <w:sz w:val="24"/>
                <w:szCs w:val="24"/>
              </w:rPr>
              <w:t xml:space="preserve"> as follows: </w:t>
            </w:r>
            <w:r w:rsidR="006C7C10">
              <w:rPr>
                <w:rFonts w:asciiTheme="minorHAnsi" w:hAnsiTheme="minorHAnsi"/>
                <w:sz w:val="24"/>
                <w:szCs w:val="24"/>
              </w:rPr>
              <w:t>“What are the barriers that would prevent the LPHA administrator from attending?” and “What are the barriers that would prevent other staff from attending?”</w:t>
            </w:r>
            <w:r w:rsidR="005301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3012A" w:rsidRPr="00DF63D7">
              <w:rPr>
                <w:rFonts w:asciiTheme="minorHAnsi" w:hAnsiTheme="minorHAnsi"/>
                <w:sz w:val="24"/>
                <w:szCs w:val="24"/>
                <w:u w:val="single"/>
              </w:rPr>
              <w:t>OHA will make this change.</w:t>
            </w:r>
          </w:p>
          <w:p w14:paraId="6A396C91" w14:textId="1E8B788B" w:rsidR="00875595" w:rsidRDefault="00804FAF" w:rsidP="002B60A4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DF63D7">
              <w:rPr>
                <w:rFonts w:asciiTheme="minorHAnsi" w:hAnsiTheme="minorHAnsi"/>
                <w:b/>
                <w:sz w:val="24"/>
                <w:szCs w:val="24"/>
              </w:rPr>
              <w:t>Suggestions for December m</w:t>
            </w:r>
            <w:r w:rsidR="00875595" w:rsidRPr="00DF63D7">
              <w:rPr>
                <w:rFonts w:asciiTheme="minorHAnsi" w:hAnsiTheme="minorHAnsi"/>
                <w:b/>
                <w:sz w:val="24"/>
                <w:szCs w:val="24"/>
              </w:rPr>
              <w:t>eeting:</w:t>
            </w:r>
            <w:r w:rsidR="00875595">
              <w:rPr>
                <w:rFonts w:asciiTheme="minorHAnsi" w:hAnsiTheme="minorHAnsi"/>
                <w:sz w:val="24"/>
                <w:szCs w:val="24"/>
              </w:rPr>
              <w:t xml:space="preserve"> review themes from work plans under Leadership and Governance; </w:t>
            </w:r>
            <w:r>
              <w:rPr>
                <w:rFonts w:asciiTheme="minorHAnsi" w:hAnsiTheme="minorHAnsi"/>
                <w:sz w:val="24"/>
                <w:szCs w:val="24"/>
              </w:rPr>
              <w:t>keep</w:t>
            </w:r>
            <w:r w:rsidR="00875595">
              <w:rPr>
                <w:rFonts w:asciiTheme="minorHAnsi" w:hAnsiTheme="minorHAnsi"/>
                <w:sz w:val="24"/>
                <w:szCs w:val="24"/>
              </w:rPr>
              <w:t xml:space="preserve"> survey short and sweet</w:t>
            </w:r>
            <w:r w:rsidR="006A1656">
              <w:rPr>
                <w:rFonts w:asciiTheme="minorHAnsi" w:hAnsiTheme="minorHAnsi"/>
                <w:sz w:val="24"/>
                <w:szCs w:val="24"/>
              </w:rPr>
              <w:t xml:space="preserve"> with options to select from and include as much information as known to date</w:t>
            </w:r>
            <w:r w:rsidR="00C52782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0C177E78" w14:textId="383C3D05" w:rsidR="00576FCD" w:rsidRDefault="00F27972" w:rsidP="00AE451A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sz w:val="24"/>
                <w:szCs w:val="24"/>
              </w:rPr>
            </w:pPr>
            <w:r w:rsidRPr="00DF63D7">
              <w:rPr>
                <w:rFonts w:asciiTheme="minorHAnsi" w:hAnsiTheme="minorHAnsi"/>
                <w:b/>
                <w:sz w:val="24"/>
                <w:szCs w:val="24"/>
              </w:rPr>
              <w:t>Before next meeting: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F63D7">
              <w:rPr>
                <w:rFonts w:asciiTheme="minorHAnsi" w:hAnsiTheme="minorHAnsi"/>
                <w:sz w:val="24"/>
                <w:szCs w:val="24"/>
              </w:rPr>
              <w:t>Planning group will review updated draft survey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over email</w:t>
            </w:r>
            <w:r w:rsidR="00DF63D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5F8EEE02" w14:textId="4300ADC7" w:rsidR="00C52782" w:rsidRPr="00DB59E3" w:rsidRDefault="00C52782" w:rsidP="00C52782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F35D0" w:rsidRPr="00083A77" w14:paraId="3E3603D4" w14:textId="77777777" w:rsidTr="00142903">
        <w:trPr>
          <w:trHeight w:val="413"/>
        </w:trPr>
        <w:tc>
          <w:tcPr>
            <w:tcW w:w="9535" w:type="dxa"/>
            <w:shd w:val="clear" w:color="auto" w:fill="E7E6E6" w:themeFill="background2"/>
          </w:tcPr>
          <w:p w14:paraId="38C37A42" w14:textId="66817EFE" w:rsidR="001F35D0" w:rsidRPr="0027603F" w:rsidRDefault="00290CE5" w:rsidP="001F35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Contracting options</w:t>
            </w:r>
            <w:r w:rsidR="001F35D0" w:rsidRPr="0027603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D5141F" w:rsidRPr="00DA491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1:35-1:55 pm (Kirsten)</w:t>
            </w:r>
          </w:p>
        </w:tc>
      </w:tr>
      <w:tr w:rsidR="001F35D0" w:rsidRPr="00083A77" w14:paraId="55C6C802" w14:textId="77777777" w:rsidTr="001F35D0">
        <w:trPr>
          <w:trHeight w:val="413"/>
        </w:trPr>
        <w:tc>
          <w:tcPr>
            <w:tcW w:w="9535" w:type="dxa"/>
            <w:shd w:val="clear" w:color="auto" w:fill="auto"/>
          </w:tcPr>
          <w:p w14:paraId="5B2FF6EB" w14:textId="77777777" w:rsidR="00DA491B" w:rsidRDefault="001F35D0" w:rsidP="00290CE5">
            <w:pPr>
              <w:rPr>
                <w:rFonts w:asciiTheme="minorHAnsi" w:hAnsiTheme="minorHAnsi"/>
                <w:sz w:val="24"/>
                <w:szCs w:val="24"/>
              </w:rPr>
            </w:pPr>
            <w:bookmarkStart w:id="0" w:name="_Hlk2069051"/>
            <w:r w:rsidRPr="005C6EA9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Objective</w:t>
            </w:r>
            <w:r w:rsidRPr="005C6EA9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bookmarkEnd w:id="0"/>
            <w:r w:rsidR="00290CE5">
              <w:rPr>
                <w:rFonts w:asciiTheme="minorHAnsi" w:hAnsiTheme="minorHAnsi"/>
                <w:sz w:val="24"/>
                <w:szCs w:val="24"/>
              </w:rPr>
              <w:t>Review and discuss enterprise contractor list; discuss contracting timelines; review scope of work for learning collaborative contractor.</w:t>
            </w:r>
            <w:r w:rsidR="00DA491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8FC654C" w14:textId="164A0AB1" w:rsidR="004620B6" w:rsidRPr="004620B6" w:rsidRDefault="004620B6" w:rsidP="00290CE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Attachments: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OHA Enterprise Contractor list; draft Scope of Work</w:t>
            </w:r>
          </w:p>
        </w:tc>
      </w:tr>
      <w:tr w:rsidR="001F35D0" w:rsidRPr="00083A77" w14:paraId="398B0BDD" w14:textId="77777777" w:rsidTr="001F35D0">
        <w:trPr>
          <w:trHeight w:val="413"/>
        </w:trPr>
        <w:tc>
          <w:tcPr>
            <w:tcW w:w="9535" w:type="dxa"/>
            <w:shd w:val="clear" w:color="auto" w:fill="auto"/>
          </w:tcPr>
          <w:p w14:paraId="7D668254" w14:textId="39468324" w:rsidR="001F35D0" w:rsidRDefault="001F35D0" w:rsidP="001F35D0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7C02C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Discussion &amp; action steps: </w:t>
            </w:r>
          </w:p>
          <w:p w14:paraId="6121CB5A" w14:textId="30B19AA5" w:rsidR="00E812C5" w:rsidRPr="00B6675F" w:rsidRDefault="001A7397" w:rsidP="00E812C5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Option #2</w:t>
            </w:r>
            <w:r w:rsidR="00B6675F">
              <w:rPr>
                <w:rFonts w:asciiTheme="minorHAnsi" w:hAnsiTheme="minorHAnsi"/>
                <w:sz w:val="24"/>
                <w:szCs w:val="24"/>
              </w:rPr>
              <w:t xml:space="preserve"> preferred</w:t>
            </w:r>
            <w:r w:rsidR="00DF63D7">
              <w:rPr>
                <w:rFonts w:asciiTheme="minorHAnsi" w:hAnsiTheme="minorHAnsi"/>
                <w:sz w:val="24"/>
                <w:szCs w:val="24"/>
              </w:rPr>
              <w:t>. Planning group members voiced support for contracting with an organization or individual who has been vetted and is a known entity, and who has some level of knowledge of public health modernization.</w:t>
            </w:r>
          </w:p>
          <w:p w14:paraId="7376841F" w14:textId="169D3EA8" w:rsidR="00B6675F" w:rsidRPr="00D84F04" w:rsidRDefault="00B6675F" w:rsidP="00E812C5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Less concerned about who is doing the facilitation than what the process will be</w:t>
            </w:r>
            <w:r w:rsidR="00D84F04">
              <w:rPr>
                <w:rFonts w:asciiTheme="minorHAnsi" w:hAnsiTheme="minorHAnsi"/>
                <w:sz w:val="24"/>
                <w:szCs w:val="24"/>
              </w:rPr>
              <w:t xml:space="preserve"> for facilitation – would like them to spell out what type of facilitation is needed</w:t>
            </w:r>
            <w:r w:rsidR="00DF63D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F37225D" w14:textId="6C963776" w:rsidR="00D84F04" w:rsidRPr="00E812C5" w:rsidRDefault="00D84F04" w:rsidP="00E812C5">
            <w:pPr>
              <w:pStyle w:val="ListParagraph"/>
              <w:numPr>
                <w:ilvl w:val="0"/>
                <w:numId w:val="49"/>
              </w:numPr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DF63D7">
              <w:rPr>
                <w:rFonts w:asciiTheme="minorHAnsi" w:hAnsiTheme="minorHAnsi"/>
                <w:b/>
                <w:sz w:val="24"/>
                <w:szCs w:val="24"/>
              </w:rPr>
              <w:t>Homework: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F63D7">
              <w:rPr>
                <w:rFonts w:asciiTheme="minorHAnsi" w:hAnsiTheme="minorHAnsi"/>
                <w:sz w:val="24"/>
                <w:szCs w:val="24"/>
              </w:rPr>
              <w:t>R</w:t>
            </w:r>
            <w:r w:rsidR="00650EDB">
              <w:rPr>
                <w:rFonts w:asciiTheme="minorHAnsi" w:hAnsiTheme="minorHAnsi"/>
                <w:sz w:val="24"/>
                <w:szCs w:val="24"/>
              </w:rPr>
              <w:t xml:space="preserve">eview </w:t>
            </w:r>
            <w:r w:rsidR="00DF63D7">
              <w:rPr>
                <w:rFonts w:asciiTheme="minorHAnsi" w:hAnsiTheme="minorHAnsi"/>
                <w:sz w:val="24"/>
                <w:szCs w:val="24"/>
              </w:rPr>
              <w:t xml:space="preserve">updated </w:t>
            </w:r>
            <w:r w:rsidR="00650EDB">
              <w:rPr>
                <w:rFonts w:asciiTheme="minorHAnsi" w:hAnsiTheme="minorHAnsi"/>
                <w:sz w:val="24"/>
                <w:szCs w:val="24"/>
              </w:rPr>
              <w:t>scope of work</w:t>
            </w:r>
            <w:r w:rsidR="00AF46BC">
              <w:rPr>
                <w:rFonts w:asciiTheme="minorHAnsi" w:hAnsiTheme="minorHAnsi"/>
                <w:sz w:val="24"/>
                <w:szCs w:val="24"/>
              </w:rPr>
              <w:t xml:space="preserve"> and provide feedback</w:t>
            </w:r>
            <w:r w:rsidR="00DF63D7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1A0B2B5B" w14:textId="77777777" w:rsidR="001F35D0" w:rsidRPr="001F35D0" w:rsidRDefault="001F35D0" w:rsidP="001F35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F35D0" w:rsidRPr="00083A77" w14:paraId="69DC1A82" w14:textId="77777777" w:rsidTr="00142903">
        <w:trPr>
          <w:trHeight w:val="413"/>
        </w:trPr>
        <w:tc>
          <w:tcPr>
            <w:tcW w:w="9535" w:type="dxa"/>
            <w:shd w:val="clear" w:color="auto" w:fill="E7E6E6" w:themeFill="background2"/>
          </w:tcPr>
          <w:p w14:paraId="1FA3CC2A" w14:textId="3FD078CC" w:rsidR="001F35D0" w:rsidRPr="00A415C9" w:rsidRDefault="00290CE5" w:rsidP="00A415C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steps and closing – 1:55-2:00 pm (Cara)</w:t>
            </w:r>
          </w:p>
        </w:tc>
      </w:tr>
      <w:tr w:rsidR="001F35D0" w:rsidRPr="007C02C5" w14:paraId="2B6BB0AA" w14:textId="77777777" w:rsidTr="00142903">
        <w:tc>
          <w:tcPr>
            <w:tcW w:w="9535" w:type="dxa"/>
          </w:tcPr>
          <w:p w14:paraId="6E7D63C2" w14:textId="77777777" w:rsidR="001F35D0" w:rsidRDefault="001F35D0" w:rsidP="001F35D0">
            <w:pPr>
              <w:rPr>
                <w:rFonts w:asciiTheme="minorHAnsi" w:hAnsiTheme="minorHAnsi"/>
                <w:sz w:val="24"/>
                <w:szCs w:val="24"/>
              </w:rPr>
            </w:pPr>
            <w:r w:rsidRPr="007C02C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Objective</w:t>
            </w:r>
            <w:r w:rsidRPr="007C02C5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290CE5">
              <w:rPr>
                <w:rFonts w:asciiTheme="minorHAnsi" w:hAnsiTheme="minorHAnsi"/>
                <w:sz w:val="24"/>
                <w:szCs w:val="24"/>
              </w:rPr>
              <w:t xml:space="preserve">Complete a </w:t>
            </w:r>
            <w:r w:rsidR="00290CE5" w:rsidRPr="00290CE5">
              <w:rPr>
                <w:rFonts w:asciiTheme="minorHAnsi" w:hAnsiTheme="minorHAnsi"/>
                <w:sz w:val="24"/>
                <w:szCs w:val="24"/>
              </w:rPr>
              <w:t>+/∆</w:t>
            </w:r>
            <w:r w:rsidR="00290CE5">
              <w:rPr>
                <w:rFonts w:asciiTheme="minorHAnsi" w:hAnsiTheme="minorHAnsi"/>
                <w:sz w:val="24"/>
                <w:szCs w:val="24"/>
              </w:rPr>
              <w:t xml:space="preserve"> meeting evaluation; discuss h</w:t>
            </w:r>
            <w:r w:rsidR="00290CE5" w:rsidRPr="00290CE5">
              <w:rPr>
                <w:rFonts w:asciiTheme="minorHAnsi" w:hAnsiTheme="minorHAnsi"/>
                <w:sz w:val="24"/>
                <w:szCs w:val="24"/>
              </w:rPr>
              <w:t>omework</w:t>
            </w:r>
            <w:r w:rsidR="00290CE5"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r w:rsidR="00290CE5" w:rsidRPr="00290CE5">
              <w:rPr>
                <w:rFonts w:asciiTheme="minorHAnsi" w:hAnsiTheme="minorHAnsi"/>
                <w:sz w:val="24"/>
                <w:szCs w:val="24"/>
              </w:rPr>
              <w:t>how to divide the state up into four regions for meetings</w:t>
            </w:r>
            <w:r w:rsidR="00290CE5">
              <w:rPr>
                <w:rFonts w:asciiTheme="minorHAnsi" w:hAnsiTheme="minorHAnsi"/>
                <w:sz w:val="24"/>
                <w:szCs w:val="24"/>
              </w:rPr>
              <w:t xml:space="preserve"> and a discussion at the November CLHO meeting; solicit agenda items for our next meeting; discuss alternating facilitation roles.</w:t>
            </w:r>
          </w:p>
          <w:p w14:paraId="46D318D0" w14:textId="435ECAE7" w:rsidR="004620B6" w:rsidRPr="004620B6" w:rsidRDefault="004620B6" w:rsidP="001F35D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Attachments: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2019-21 Regional Public Health Modernization Partnership map</w:t>
            </w:r>
          </w:p>
        </w:tc>
      </w:tr>
      <w:tr w:rsidR="00290CE5" w:rsidRPr="007C02C5" w14:paraId="622E7FF0" w14:textId="77777777" w:rsidTr="00142903">
        <w:tc>
          <w:tcPr>
            <w:tcW w:w="9535" w:type="dxa"/>
          </w:tcPr>
          <w:p w14:paraId="6ABA8CAC" w14:textId="31F0DEB1" w:rsidR="00290CE5" w:rsidRDefault="00290CE5" w:rsidP="00290CE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290CE5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Discussion &amp; action steps: </w:t>
            </w:r>
          </w:p>
          <w:p w14:paraId="009BE7CC" w14:textId="0D6DCD9E" w:rsidR="00A60984" w:rsidRDefault="00A60984" w:rsidP="00A60984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Can we have a day-long meeting to hash everything</w:t>
            </w:r>
            <w:r w:rsidR="00C52782">
              <w:rPr>
                <w:rFonts w:asciiTheme="minorHAnsi" w:hAnsiTheme="minorHAnsi"/>
                <w:sz w:val="24"/>
                <w:szCs w:val="24"/>
              </w:rPr>
              <w:t xml:space="preserve"> out</w:t>
            </w:r>
            <w:r>
              <w:rPr>
                <w:rFonts w:asciiTheme="minorHAnsi" w:hAnsiTheme="minorHAnsi"/>
                <w:sz w:val="24"/>
                <w:szCs w:val="24"/>
              </w:rPr>
              <w:t>? Can be more productive in person; depends on timing.</w:t>
            </w:r>
          </w:p>
          <w:p w14:paraId="01E7A629" w14:textId="2B5DF6D7" w:rsidR="00023907" w:rsidRPr="00A60984" w:rsidRDefault="00023907" w:rsidP="00A60984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Meeting was cut before other items could be completed.</w:t>
            </w:r>
          </w:p>
          <w:p w14:paraId="0D3FC328" w14:textId="77777777" w:rsidR="00290CE5" w:rsidRPr="007C02C5" w:rsidRDefault="00290CE5" w:rsidP="001F35D0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54DFFE50" w14:textId="77777777" w:rsidR="007C02C5" w:rsidRDefault="007C02C5" w:rsidP="00EB7658">
      <w:pPr>
        <w:rPr>
          <w:rFonts w:asciiTheme="minorHAnsi" w:hAnsiTheme="minorHAnsi"/>
          <w:b/>
          <w:sz w:val="24"/>
          <w:szCs w:val="24"/>
        </w:rPr>
      </w:pPr>
    </w:p>
    <w:p w14:paraId="302C2D63" w14:textId="7F62A847" w:rsidR="00EB7658" w:rsidRDefault="00EB7658" w:rsidP="00EB7658">
      <w:pPr>
        <w:rPr>
          <w:rFonts w:asciiTheme="minorHAnsi" w:hAnsiTheme="minorHAnsi"/>
          <w:b/>
          <w:sz w:val="24"/>
          <w:szCs w:val="24"/>
        </w:rPr>
      </w:pPr>
      <w:r w:rsidRPr="007C02C5">
        <w:rPr>
          <w:rFonts w:asciiTheme="minorHAnsi" w:hAnsiTheme="minorHAnsi"/>
          <w:b/>
          <w:sz w:val="24"/>
          <w:szCs w:val="24"/>
        </w:rPr>
        <w:t xml:space="preserve">Potential </w:t>
      </w:r>
      <w:r w:rsidR="00290CE5">
        <w:rPr>
          <w:rFonts w:asciiTheme="minorHAnsi" w:hAnsiTheme="minorHAnsi"/>
          <w:b/>
          <w:sz w:val="24"/>
          <w:szCs w:val="24"/>
        </w:rPr>
        <w:t>f</w:t>
      </w:r>
      <w:r w:rsidRPr="007C02C5">
        <w:rPr>
          <w:rFonts w:asciiTheme="minorHAnsi" w:hAnsiTheme="minorHAnsi"/>
          <w:b/>
          <w:sz w:val="24"/>
          <w:szCs w:val="24"/>
        </w:rPr>
        <w:t xml:space="preserve">uture </w:t>
      </w:r>
      <w:r w:rsidR="00290CE5">
        <w:rPr>
          <w:rFonts w:asciiTheme="minorHAnsi" w:hAnsiTheme="minorHAnsi"/>
          <w:b/>
          <w:sz w:val="24"/>
          <w:szCs w:val="24"/>
        </w:rPr>
        <w:t>Public Health Modernization Learning Collaborative</w:t>
      </w:r>
      <w:r w:rsidR="00D32329">
        <w:rPr>
          <w:rFonts w:asciiTheme="minorHAnsi" w:hAnsiTheme="minorHAnsi"/>
          <w:b/>
          <w:sz w:val="24"/>
          <w:szCs w:val="24"/>
        </w:rPr>
        <w:t xml:space="preserve"> </w:t>
      </w:r>
      <w:r w:rsidR="00290CE5">
        <w:rPr>
          <w:rFonts w:asciiTheme="minorHAnsi" w:hAnsiTheme="minorHAnsi"/>
          <w:b/>
          <w:sz w:val="24"/>
          <w:szCs w:val="24"/>
        </w:rPr>
        <w:t xml:space="preserve">Planning </w:t>
      </w:r>
      <w:r w:rsidR="00D32329">
        <w:rPr>
          <w:rFonts w:asciiTheme="minorHAnsi" w:hAnsiTheme="minorHAnsi"/>
          <w:b/>
          <w:sz w:val="24"/>
          <w:szCs w:val="24"/>
        </w:rPr>
        <w:t xml:space="preserve">meeting agenda items: </w:t>
      </w:r>
    </w:p>
    <w:p w14:paraId="741A9F51" w14:textId="4A616B03" w:rsidR="00187A3F" w:rsidRPr="005E57F1" w:rsidRDefault="00290CE5" w:rsidP="005C64E6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</w:t>
      </w:r>
      <w:r w:rsidR="004620B6">
        <w:rPr>
          <w:rFonts w:asciiTheme="minorHAnsi" w:hAnsiTheme="minorHAnsi"/>
          <w:sz w:val="24"/>
          <w:szCs w:val="24"/>
        </w:rPr>
        <w:t>fun</w:t>
      </w:r>
      <w:r>
        <w:rPr>
          <w:rFonts w:asciiTheme="minorHAnsi" w:hAnsiTheme="minorHAnsi"/>
          <w:sz w:val="24"/>
          <w:szCs w:val="24"/>
        </w:rPr>
        <w:t xml:space="preserve"> name for this team and the learning collaboratives</w:t>
      </w:r>
      <w:r w:rsidR="004620B6">
        <w:rPr>
          <w:rFonts w:asciiTheme="minorHAnsi" w:hAnsiTheme="minorHAnsi"/>
          <w:sz w:val="24"/>
          <w:szCs w:val="24"/>
        </w:rPr>
        <w:t xml:space="preserve"> ge</w:t>
      </w:r>
      <w:bookmarkStart w:id="1" w:name="_GoBack"/>
      <w:bookmarkEnd w:id="1"/>
      <w:r w:rsidR="004620B6">
        <w:rPr>
          <w:rFonts w:asciiTheme="minorHAnsi" w:hAnsiTheme="minorHAnsi"/>
          <w:sz w:val="24"/>
          <w:szCs w:val="24"/>
        </w:rPr>
        <w:t>nerally</w:t>
      </w:r>
      <w:r w:rsidR="00D07DAC" w:rsidRPr="005E57F1">
        <w:rPr>
          <w:rFonts w:asciiTheme="minorHAnsi" w:hAnsiTheme="minorHAnsi"/>
          <w:sz w:val="24"/>
          <w:szCs w:val="24"/>
        </w:rPr>
        <w:t xml:space="preserve"> </w:t>
      </w:r>
    </w:p>
    <w:sectPr w:rsidR="00187A3F" w:rsidRPr="005E57F1" w:rsidSect="007C02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CDF9B" w14:textId="77777777" w:rsidR="009D7BB3" w:rsidRDefault="009D7BB3" w:rsidP="000B34D9">
      <w:r>
        <w:separator/>
      </w:r>
    </w:p>
  </w:endnote>
  <w:endnote w:type="continuationSeparator" w:id="0">
    <w:p w14:paraId="342978DC" w14:textId="77777777" w:rsidR="009D7BB3" w:rsidRDefault="009D7BB3" w:rsidP="000B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9801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EC23D" w14:textId="6AAFFA5D" w:rsidR="007B1349" w:rsidRDefault="007B1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7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1E7022" w14:textId="77777777" w:rsidR="007B1349" w:rsidRDefault="007B1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B84E4" w14:textId="77777777" w:rsidR="009D7BB3" w:rsidRDefault="009D7BB3" w:rsidP="000B34D9">
      <w:r>
        <w:separator/>
      </w:r>
    </w:p>
  </w:footnote>
  <w:footnote w:type="continuationSeparator" w:id="0">
    <w:p w14:paraId="1D636AC2" w14:textId="77777777" w:rsidR="009D7BB3" w:rsidRDefault="009D7BB3" w:rsidP="000B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A125" w14:textId="3EDB788F" w:rsidR="007B1349" w:rsidRDefault="007B1349">
    <w:pPr>
      <w:pStyle w:val="Header"/>
    </w:pPr>
  </w:p>
  <w:p w14:paraId="7FACA775" w14:textId="77777777" w:rsidR="007B1349" w:rsidRDefault="007B1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F33"/>
    <w:multiLevelType w:val="hybridMultilevel"/>
    <w:tmpl w:val="89447668"/>
    <w:lvl w:ilvl="0" w:tplc="D114A4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6EFF"/>
    <w:multiLevelType w:val="hybridMultilevel"/>
    <w:tmpl w:val="0FC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3C35"/>
    <w:multiLevelType w:val="hybridMultilevel"/>
    <w:tmpl w:val="A3E8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56CE"/>
    <w:multiLevelType w:val="hybridMultilevel"/>
    <w:tmpl w:val="97341FF4"/>
    <w:lvl w:ilvl="0" w:tplc="7BA6F7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812276"/>
    <w:multiLevelType w:val="hybridMultilevel"/>
    <w:tmpl w:val="8B5A9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1E39"/>
    <w:multiLevelType w:val="hybridMultilevel"/>
    <w:tmpl w:val="72BAEABA"/>
    <w:lvl w:ilvl="0" w:tplc="0C047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665B"/>
    <w:multiLevelType w:val="hybridMultilevel"/>
    <w:tmpl w:val="390C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77DB2"/>
    <w:multiLevelType w:val="hybridMultilevel"/>
    <w:tmpl w:val="C42E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5610"/>
    <w:multiLevelType w:val="multilevel"/>
    <w:tmpl w:val="5F6895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824ED"/>
    <w:multiLevelType w:val="hybridMultilevel"/>
    <w:tmpl w:val="8B860EC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1E32AF3"/>
    <w:multiLevelType w:val="hybridMultilevel"/>
    <w:tmpl w:val="C4B6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1669F"/>
    <w:multiLevelType w:val="hybridMultilevel"/>
    <w:tmpl w:val="3DAE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23173"/>
    <w:multiLevelType w:val="hybridMultilevel"/>
    <w:tmpl w:val="9434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78D4"/>
    <w:multiLevelType w:val="hybridMultilevel"/>
    <w:tmpl w:val="DCE01DE0"/>
    <w:lvl w:ilvl="0" w:tplc="1FD224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CD48BE"/>
    <w:multiLevelType w:val="hybridMultilevel"/>
    <w:tmpl w:val="DF24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F7988"/>
    <w:multiLevelType w:val="hybridMultilevel"/>
    <w:tmpl w:val="3260052A"/>
    <w:lvl w:ilvl="0" w:tplc="14240B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42550"/>
    <w:multiLevelType w:val="hybridMultilevel"/>
    <w:tmpl w:val="008096BA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54C94"/>
    <w:multiLevelType w:val="hybridMultilevel"/>
    <w:tmpl w:val="CF46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37066"/>
    <w:multiLevelType w:val="hybridMultilevel"/>
    <w:tmpl w:val="C74E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60465"/>
    <w:multiLevelType w:val="hybridMultilevel"/>
    <w:tmpl w:val="8F9A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2C6"/>
    <w:multiLevelType w:val="hybridMultilevel"/>
    <w:tmpl w:val="9C6A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93FF7"/>
    <w:multiLevelType w:val="hybridMultilevel"/>
    <w:tmpl w:val="F84C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869E0"/>
    <w:multiLevelType w:val="hybridMultilevel"/>
    <w:tmpl w:val="AA0654F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E2FE9"/>
    <w:multiLevelType w:val="hybridMultilevel"/>
    <w:tmpl w:val="6A70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23C5B"/>
    <w:multiLevelType w:val="hybridMultilevel"/>
    <w:tmpl w:val="FBDE27A8"/>
    <w:lvl w:ilvl="0" w:tplc="0C047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E01E9"/>
    <w:multiLevelType w:val="hybridMultilevel"/>
    <w:tmpl w:val="BBEA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240BC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84006"/>
    <w:multiLevelType w:val="hybridMultilevel"/>
    <w:tmpl w:val="D21C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D35AA"/>
    <w:multiLevelType w:val="hybridMultilevel"/>
    <w:tmpl w:val="E6D418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236377F"/>
    <w:multiLevelType w:val="hybridMultilevel"/>
    <w:tmpl w:val="31C82194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1A33"/>
    <w:multiLevelType w:val="hybridMultilevel"/>
    <w:tmpl w:val="AB00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80193"/>
    <w:multiLevelType w:val="hybridMultilevel"/>
    <w:tmpl w:val="32EA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D2FF7"/>
    <w:multiLevelType w:val="hybridMultilevel"/>
    <w:tmpl w:val="6A44097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71A2E"/>
    <w:multiLevelType w:val="hybridMultilevel"/>
    <w:tmpl w:val="3E58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03298"/>
    <w:multiLevelType w:val="hybridMultilevel"/>
    <w:tmpl w:val="C4069DD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A1EC4"/>
    <w:multiLevelType w:val="hybridMultilevel"/>
    <w:tmpl w:val="DC006A7E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D20FD"/>
    <w:multiLevelType w:val="hybridMultilevel"/>
    <w:tmpl w:val="815E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208E0"/>
    <w:multiLevelType w:val="hybridMultilevel"/>
    <w:tmpl w:val="5D3C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52134"/>
    <w:multiLevelType w:val="hybridMultilevel"/>
    <w:tmpl w:val="FB4C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C324C"/>
    <w:multiLevelType w:val="hybridMultilevel"/>
    <w:tmpl w:val="8D0ED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F054F"/>
    <w:multiLevelType w:val="hybridMultilevel"/>
    <w:tmpl w:val="9A6E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732B2"/>
    <w:multiLevelType w:val="hybridMultilevel"/>
    <w:tmpl w:val="9D0E966A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23AF1"/>
    <w:multiLevelType w:val="hybridMultilevel"/>
    <w:tmpl w:val="CE40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75453"/>
    <w:multiLevelType w:val="hybridMultilevel"/>
    <w:tmpl w:val="8BEC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00FB9"/>
    <w:multiLevelType w:val="hybridMultilevel"/>
    <w:tmpl w:val="4FA862E6"/>
    <w:lvl w:ilvl="0" w:tplc="1C1E321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036E5"/>
    <w:multiLevelType w:val="hybridMultilevel"/>
    <w:tmpl w:val="487C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072E8"/>
    <w:multiLevelType w:val="hybridMultilevel"/>
    <w:tmpl w:val="9DE85C5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11A4F"/>
    <w:multiLevelType w:val="hybridMultilevel"/>
    <w:tmpl w:val="411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26134"/>
    <w:multiLevelType w:val="hybridMultilevel"/>
    <w:tmpl w:val="A314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52AC0"/>
    <w:multiLevelType w:val="hybridMultilevel"/>
    <w:tmpl w:val="9A52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80F8C"/>
    <w:multiLevelType w:val="hybridMultilevel"/>
    <w:tmpl w:val="4224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26"/>
  </w:num>
  <w:num w:numId="4">
    <w:abstractNumId w:val="13"/>
  </w:num>
  <w:num w:numId="5">
    <w:abstractNumId w:val="32"/>
  </w:num>
  <w:num w:numId="6">
    <w:abstractNumId w:val="48"/>
  </w:num>
  <w:num w:numId="7">
    <w:abstractNumId w:val="31"/>
  </w:num>
  <w:num w:numId="8">
    <w:abstractNumId w:val="40"/>
  </w:num>
  <w:num w:numId="9">
    <w:abstractNumId w:val="38"/>
  </w:num>
  <w:num w:numId="10">
    <w:abstractNumId w:val="4"/>
  </w:num>
  <w:num w:numId="11">
    <w:abstractNumId w:val="2"/>
  </w:num>
  <w:num w:numId="12">
    <w:abstractNumId w:val="35"/>
  </w:num>
  <w:num w:numId="13">
    <w:abstractNumId w:val="19"/>
  </w:num>
  <w:num w:numId="14">
    <w:abstractNumId w:val="37"/>
  </w:num>
  <w:num w:numId="15">
    <w:abstractNumId w:val="46"/>
  </w:num>
  <w:num w:numId="16">
    <w:abstractNumId w:val="49"/>
  </w:num>
  <w:num w:numId="17">
    <w:abstractNumId w:val="27"/>
  </w:num>
  <w:num w:numId="18">
    <w:abstractNumId w:val="29"/>
  </w:num>
  <w:num w:numId="19">
    <w:abstractNumId w:val="23"/>
  </w:num>
  <w:num w:numId="20">
    <w:abstractNumId w:val="11"/>
  </w:num>
  <w:num w:numId="21">
    <w:abstractNumId w:val="7"/>
  </w:num>
  <w:num w:numId="22">
    <w:abstractNumId w:val="47"/>
  </w:num>
  <w:num w:numId="23">
    <w:abstractNumId w:val="21"/>
  </w:num>
  <w:num w:numId="24">
    <w:abstractNumId w:val="22"/>
  </w:num>
  <w:num w:numId="25">
    <w:abstractNumId w:val="16"/>
  </w:num>
  <w:num w:numId="26">
    <w:abstractNumId w:val="3"/>
  </w:num>
  <w:num w:numId="27">
    <w:abstractNumId w:val="9"/>
  </w:num>
  <w:num w:numId="28">
    <w:abstractNumId w:val="20"/>
  </w:num>
  <w:num w:numId="29">
    <w:abstractNumId w:val="28"/>
  </w:num>
  <w:num w:numId="30">
    <w:abstractNumId w:val="34"/>
  </w:num>
  <w:num w:numId="31">
    <w:abstractNumId w:val="8"/>
  </w:num>
  <w:num w:numId="32">
    <w:abstractNumId w:val="33"/>
  </w:num>
  <w:num w:numId="33">
    <w:abstractNumId w:val="0"/>
  </w:num>
  <w:num w:numId="34">
    <w:abstractNumId w:val="6"/>
  </w:num>
  <w:num w:numId="35">
    <w:abstractNumId w:val="14"/>
  </w:num>
  <w:num w:numId="36">
    <w:abstractNumId w:val="1"/>
  </w:num>
  <w:num w:numId="37">
    <w:abstractNumId w:val="45"/>
  </w:num>
  <w:num w:numId="38">
    <w:abstractNumId w:val="17"/>
  </w:num>
  <w:num w:numId="39">
    <w:abstractNumId w:val="41"/>
  </w:num>
  <w:num w:numId="40">
    <w:abstractNumId w:val="24"/>
  </w:num>
  <w:num w:numId="41">
    <w:abstractNumId w:val="5"/>
  </w:num>
  <w:num w:numId="42">
    <w:abstractNumId w:val="10"/>
  </w:num>
  <w:num w:numId="43">
    <w:abstractNumId w:val="12"/>
  </w:num>
  <w:num w:numId="44">
    <w:abstractNumId w:val="39"/>
  </w:num>
  <w:num w:numId="45">
    <w:abstractNumId w:val="25"/>
  </w:num>
  <w:num w:numId="46">
    <w:abstractNumId w:val="15"/>
  </w:num>
  <w:num w:numId="47">
    <w:abstractNumId w:val="44"/>
  </w:num>
  <w:num w:numId="48">
    <w:abstractNumId w:val="30"/>
  </w:num>
  <w:num w:numId="49">
    <w:abstractNumId w:val="36"/>
  </w:num>
  <w:num w:numId="50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D9"/>
    <w:rsid w:val="000001AA"/>
    <w:rsid w:val="00003920"/>
    <w:rsid w:val="00006B40"/>
    <w:rsid w:val="00015E25"/>
    <w:rsid w:val="0002078D"/>
    <w:rsid w:val="00022CD7"/>
    <w:rsid w:val="00023907"/>
    <w:rsid w:val="00026A4C"/>
    <w:rsid w:val="00026A64"/>
    <w:rsid w:val="00026B6F"/>
    <w:rsid w:val="000271EE"/>
    <w:rsid w:val="00034559"/>
    <w:rsid w:val="00034934"/>
    <w:rsid w:val="00034CEC"/>
    <w:rsid w:val="000359A0"/>
    <w:rsid w:val="00035D73"/>
    <w:rsid w:val="00042CCC"/>
    <w:rsid w:val="00046E86"/>
    <w:rsid w:val="00047B62"/>
    <w:rsid w:val="00052636"/>
    <w:rsid w:val="000531AA"/>
    <w:rsid w:val="00053974"/>
    <w:rsid w:val="00055943"/>
    <w:rsid w:val="00055DC2"/>
    <w:rsid w:val="00055FC3"/>
    <w:rsid w:val="00057DC2"/>
    <w:rsid w:val="000668E0"/>
    <w:rsid w:val="00067FA7"/>
    <w:rsid w:val="00071ED8"/>
    <w:rsid w:val="000721BF"/>
    <w:rsid w:val="00073FEC"/>
    <w:rsid w:val="000753BF"/>
    <w:rsid w:val="000756BA"/>
    <w:rsid w:val="00077138"/>
    <w:rsid w:val="000813DD"/>
    <w:rsid w:val="00081CA0"/>
    <w:rsid w:val="00083A77"/>
    <w:rsid w:val="0008659B"/>
    <w:rsid w:val="00087D61"/>
    <w:rsid w:val="00090367"/>
    <w:rsid w:val="0009378B"/>
    <w:rsid w:val="000A342E"/>
    <w:rsid w:val="000A4677"/>
    <w:rsid w:val="000A54FD"/>
    <w:rsid w:val="000B133A"/>
    <w:rsid w:val="000B34D9"/>
    <w:rsid w:val="000B4DC0"/>
    <w:rsid w:val="000B6921"/>
    <w:rsid w:val="000B72E5"/>
    <w:rsid w:val="000B742B"/>
    <w:rsid w:val="000C300D"/>
    <w:rsid w:val="000C77BF"/>
    <w:rsid w:val="000D3149"/>
    <w:rsid w:val="000D4368"/>
    <w:rsid w:val="000D691C"/>
    <w:rsid w:val="000D7384"/>
    <w:rsid w:val="000E2C37"/>
    <w:rsid w:val="000E39E2"/>
    <w:rsid w:val="000E4DD9"/>
    <w:rsid w:val="000F0D97"/>
    <w:rsid w:val="000F375B"/>
    <w:rsid w:val="000F6182"/>
    <w:rsid w:val="000F701B"/>
    <w:rsid w:val="00102CB1"/>
    <w:rsid w:val="00105D0E"/>
    <w:rsid w:val="00106565"/>
    <w:rsid w:val="0011234D"/>
    <w:rsid w:val="001146DE"/>
    <w:rsid w:val="001154F1"/>
    <w:rsid w:val="0011659B"/>
    <w:rsid w:val="00120D5B"/>
    <w:rsid w:val="00125BF4"/>
    <w:rsid w:val="001263E9"/>
    <w:rsid w:val="00126B97"/>
    <w:rsid w:val="001353F3"/>
    <w:rsid w:val="00135AE8"/>
    <w:rsid w:val="00140B8C"/>
    <w:rsid w:val="001552A8"/>
    <w:rsid w:val="001623F2"/>
    <w:rsid w:val="00165CAF"/>
    <w:rsid w:val="001723CA"/>
    <w:rsid w:val="00173E80"/>
    <w:rsid w:val="00180B57"/>
    <w:rsid w:val="00180CCB"/>
    <w:rsid w:val="00180FC0"/>
    <w:rsid w:val="00187A3F"/>
    <w:rsid w:val="001948AA"/>
    <w:rsid w:val="00197172"/>
    <w:rsid w:val="001A3451"/>
    <w:rsid w:val="001A43C1"/>
    <w:rsid w:val="001A7397"/>
    <w:rsid w:val="001B569A"/>
    <w:rsid w:val="001C2C34"/>
    <w:rsid w:val="001C2D25"/>
    <w:rsid w:val="001C33BF"/>
    <w:rsid w:val="001C405B"/>
    <w:rsid w:val="001C4A4E"/>
    <w:rsid w:val="001C5C9A"/>
    <w:rsid w:val="001C65A3"/>
    <w:rsid w:val="001D2C37"/>
    <w:rsid w:val="001D553E"/>
    <w:rsid w:val="001D56E4"/>
    <w:rsid w:val="001E3534"/>
    <w:rsid w:val="001F35D0"/>
    <w:rsid w:val="001F51CA"/>
    <w:rsid w:val="001F5DF6"/>
    <w:rsid w:val="002005B2"/>
    <w:rsid w:val="002031D3"/>
    <w:rsid w:val="00210679"/>
    <w:rsid w:val="00212878"/>
    <w:rsid w:val="00216248"/>
    <w:rsid w:val="0021671C"/>
    <w:rsid w:val="00220BC4"/>
    <w:rsid w:val="00221928"/>
    <w:rsid w:val="00222667"/>
    <w:rsid w:val="00226B0F"/>
    <w:rsid w:val="00231E9F"/>
    <w:rsid w:val="002330DB"/>
    <w:rsid w:val="002342CA"/>
    <w:rsid w:val="00240670"/>
    <w:rsid w:val="002408C2"/>
    <w:rsid w:val="00241B0C"/>
    <w:rsid w:val="002426AA"/>
    <w:rsid w:val="00250EFE"/>
    <w:rsid w:val="00254F27"/>
    <w:rsid w:val="00257B5B"/>
    <w:rsid w:val="002625D5"/>
    <w:rsid w:val="00264059"/>
    <w:rsid w:val="00265FF5"/>
    <w:rsid w:val="00266B7C"/>
    <w:rsid w:val="002674B7"/>
    <w:rsid w:val="00273360"/>
    <w:rsid w:val="0027571E"/>
    <w:rsid w:val="0027603F"/>
    <w:rsid w:val="00276680"/>
    <w:rsid w:val="0027775F"/>
    <w:rsid w:val="0028043B"/>
    <w:rsid w:val="002805D1"/>
    <w:rsid w:val="00281404"/>
    <w:rsid w:val="002824A1"/>
    <w:rsid w:val="00284E61"/>
    <w:rsid w:val="002867CE"/>
    <w:rsid w:val="00290CE5"/>
    <w:rsid w:val="0029497F"/>
    <w:rsid w:val="002951D0"/>
    <w:rsid w:val="00296E0C"/>
    <w:rsid w:val="002A3DAD"/>
    <w:rsid w:val="002A7FA1"/>
    <w:rsid w:val="002B1560"/>
    <w:rsid w:val="002B2DC1"/>
    <w:rsid w:val="002B5B31"/>
    <w:rsid w:val="002B60A4"/>
    <w:rsid w:val="002B6BD9"/>
    <w:rsid w:val="002B719E"/>
    <w:rsid w:val="002B7BFB"/>
    <w:rsid w:val="002B7D4C"/>
    <w:rsid w:val="002C0F5A"/>
    <w:rsid w:val="002C30A6"/>
    <w:rsid w:val="002C6D77"/>
    <w:rsid w:val="002C7E81"/>
    <w:rsid w:val="002D02D7"/>
    <w:rsid w:val="002D0DD1"/>
    <w:rsid w:val="002E007B"/>
    <w:rsid w:val="002E17E6"/>
    <w:rsid w:val="002E6880"/>
    <w:rsid w:val="002F4946"/>
    <w:rsid w:val="002F4D3C"/>
    <w:rsid w:val="002F6C8E"/>
    <w:rsid w:val="002F78D2"/>
    <w:rsid w:val="003041B5"/>
    <w:rsid w:val="0030747D"/>
    <w:rsid w:val="0031213B"/>
    <w:rsid w:val="003143EF"/>
    <w:rsid w:val="00322E19"/>
    <w:rsid w:val="0032498A"/>
    <w:rsid w:val="00331619"/>
    <w:rsid w:val="003362EE"/>
    <w:rsid w:val="003371A8"/>
    <w:rsid w:val="00337920"/>
    <w:rsid w:val="00341E23"/>
    <w:rsid w:val="00343BE5"/>
    <w:rsid w:val="00347ECF"/>
    <w:rsid w:val="003504F7"/>
    <w:rsid w:val="00357BCF"/>
    <w:rsid w:val="00361229"/>
    <w:rsid w:val="00361D3E"/>
    <w:rsid w:val="00365C99"/>
    <w:rsid w:val="0036687E"/>
    <w:rsid w:val="00370192"/>
    <w:rsid w:val="00374BA8"/>
    <w:rsid w:val="003764CF"/>
    <w:rsid w:val="00383FE4"/>
    <w:rsid w:val="00387719"/>
    <w:rsid w:val="00393773"/>
    <w:rsid w:val="003942B7"/>
    <w:rsid w:val="003B298E"/>
    <w:rsid w:val="003B3E5C"/>
    <w:rsid w:val="003B45B3"/>
    <w:rsid w:val="003B6CD4"/>
    <w:rsid w:val="003B7052"/>
    <w:rsid w:val="003C0D3E"/>
    <w:rsid w:val="003C4763"/>
    <w:rsid w:val="003D0125"/>
    <w:rsid w:val="003D67DD"/>
    <w:rsid w:val="003E25C6"/>
    <w:rsid w:val="003E3D7D"/>
    <w:rsid w:val="003E4BA9"/>
    <w:rsid w:val="003E5127"/>
    <w:rsid w:val="003E51DD"/>
    <w:rsid w:val="003E5A08"/>
    <w:rsid w:val="003E6E24"/>
    <w:rsid w:val="003F0869"/>
    <w:rsid w:val="003F4204"/>
    <w:rsid w:val="003F63B5"/>
    <w:rsid w:val="003F79A6"/>
    <w:rsid w:val="0040209F"/>
    <w:rsid w:val="004025E5"/>
    <w:rsid w:val="00404A95"/>
    <w:rsid w:val="004119ED"/>
    <w:rsid w:val="00412CF6"/>
    <w:rsid w:val="0041628B"/>
    <w:rsid w:val="00420C9C"/>
    <w:rsid w:val="0042375D"/>
    <w:rsid w:val="00423F3F"/>
    <w:rsid w:val="0042652B"/>
    <w:rsid w:val="004267A0"/>
    <w:rsid w:val="0043114E"/>
    <w:rsid w:val="00431170"/>
    <w:rsid w:val="004336AC"/>
    <w:rsid w:val="0043402A"/>
    <w:rsid w:val="00444D29"/>
    <w:rsid w:val="00447C70"/>
    <w:rsid w:val="00451415"/>
    <w:rsid w:val="00451D4D"/>
    <w:rsid w:val="00453A02"/>
    <w:rsid w:val="00456E63"/>
    <w:rsid w:val="004616C4"/>
    <w:rsid w:val="004620B6"/>
    <w:rsid w:val="00462531"/>
    <w:rsid w:val="00462EBE"/>
    <w:rsid w:val="00466372"/>
    <w:rsid w:val="00467BDE"/>
    <w:rsid w:val="00470405"/>
    <w:rsid w:val="004710E8"/>
    <w:rsid w:val="00472076"/>
    <w:rsid w:val="0047385A"/>
    <w:rsid w:val="00475118"/>
    <w:rsid w:val="0047528E"/>
    <w:rsid w:val="00475B3E"/>
    <w:rsid w:val="00475BFE"/>
    <w:rsid w:val="00477025"/>
    <w:rsid w:val="00482AD8"/>
    <w:rsid w:val="004852A6"/>
    <w:rsid w:val="004956ED"/>
    <w:rsid w:val="0049651A"/>
    <w:rsid w:val="004970C0"/>
    <w:rsid w:val="004A1324"/>
    <w:rsid w:val="004A2551"/>
    <w:rsid w:val="004A29F4"/>
    <w:rsid w:val="004A32A2"/>
    <w:rsid w:val="004A364F"/>
    <w:rsid w:val="004A47A3"/>
    <w:rsid w:val="004B0780"/>
    <w:rsid w:val="004B554B"/>
    <w:rsid w:val="004B7379"/>
    <w:rsid w:val="004D3623"/>
    <w:rsid w:val="004D39A5"/>
    <w:rsid w:val="004D3C0E"/>
    <w:rsid w:val="004E05C8"/>
    <w:rsid w:val="004E177D"/>
    <w:rsid w:val="004F6D00"/>
    <w:rsid w:val="005069DD"/>
    <w:rsid w:val="00513E01"/>
    <w:rsid w:val="00514221"/>
    <w:rsid w:val="00517BCC"/>
    <w:rsid w:val="00524FB6"/>
    <w:rsid w:val="00525556"/>
    <w:rsid w:val="0053012A"/>
    <w:rsid w:val="005333AA"/>
    <w:rsid w:val="005401B6"/>
    <w:rsid w:val="00543F06"/>
    <w:rsid w:val="005442BC"/>
    <w:rsid w:val="00546DBF"/>
    <w:rsid w:val="00547C7B"/>
    <w:rsid w:val="00552FB7"/>
    <w:rsid w:val="00554045"/>
    <w:rsid w:val="0055467B"/>
    <w:rsid w:val="005608F9"/>
    <w:rsid w:val="0056291C"/>
    <w:rsid w:val="00564656"/>
    <w:rsid w:val="0056768F"/>
    <w:rsid w:val="005726BB"/>
    <w:rsid w:val="00572EC0"/>
    <w:rsid w:val="005731CC"/>
    <w:rsid w:val="0057462C"/>
    <w:rsid w:val="00576A73"/>
    <w:rsid w:val="00576BD4"/>
    <w:rsid w:val="00576D56"/>
    <w:rsid w:val="00576FCD"/>
    <w:rsid w:val="005804E2"/>
    <w:rsid w:val="005818DB"/>
    <w:rsid w:val="00583D06"/>
    <w:rsid w:val="00586952"/>
    <w:rsid w:val="0058710D"/>
    <w:rsid w:val="00587FD1"/>
    <w:rsid w:val="00591D8B"/>
    <w:rsid w:val="005977B1"/>
    <w:rsid w:val="005A0AAE"/>
    <w:rsid w:val="005A6DCD"/>
    <w:rsid w:val="005A6E6B"/>
    <w:rsid w:val="005B3398"/>
    <w:rsid w:val="005B3755"/>
    <w:rsid w:val="005B531E"/>
    <w:rsid w:val="005C069E"/>
    <w:rsid w:val="005C5138"/>
    <w:rsid w:val="005C6B63"/>
    <w:rsid w:val="005C6EA9"/>
    <w:rsid w:val="005D3119"/>
    <w:rsid w:val="005D60B0"/>
    <w:rsid w:val="005D7D8D"/>
    <w:rsid w:val="005E0945"/>
    <w:rsid w:val="005E2CF3"/>
    <w:rsid w:val="005E47E1"/>
    <w:rsid w:val="005E4988"/>
    <w:rsid w:val="005E57F1"/>
    <w:rsid w:val="005E682E"/>
    <w:rsid w:val="005F023E"/>
    <w:rsid w:val="005F1C0A"/>
    <w:rsid w:val="005F2DAB"/>
    <w:rsid w:val="005F42D5"/>
    <w:rsid w:val="005F431B"/>
    <w:rsid w:val="0060045C"/>
    <w:rsid w:val="00601C34"/>
    <w:rsid w:val="00603685"/>
    <w:rsid w:val="00603B9E"/>
    <w:rsid w:val="006053E0"/>
    <w:rsid w:val="00610EEB"/>
    <w:rsid w:val="006142B4"/>
    <w:rsid w:val="006158EE"/>
    <w:rsid w:val="006223E0"/>
    <w:rsid w:val="00623D52"/>
    <w:rsid w:val="00627733"/>
    <w:rsid w:val="0063441E"/>
    <w:rsid w:val="00640725"/>
    <w:rsid w:val="00640B99"/>
    <w:rsid w:val="00641B2B"/>
    <w:rsid w:val="00641D1A"/>
    <w:rsid w:val="00642983"/>
    <w:rsid w:val="00642B43"/>
    <w:rsid w:val="00650771"/>
    <w:rsid w:val="00650EDB"/>
    <w:rsid w:val="006516B0"/>
    <w:rsid w:val="006529CB"/>
    <w:rsid w:val="00653718"/>
    <w:rsid w:val="00653914"/>
    <w:rsid w:val="00656DC2"/>
    <w:rsid w:val="00661349"/>
    <w:rsid w:val="00661755"/>
    <w:rsid w:val="0066424D"/>
    <w:rsid w:val="00666EA1"/>
    <w:rsid w:val="006702C2"/>
    <w:rsid w:val="00670861"/>
    <w:rsid w:val="00676E87"/>
    <w:rsid w:val="006825C2"/>
    <w:rsid w:val="00685515"/>
    <w:rsid w:val="006874BD"/>
    <w:rsid w:val="00690055"/>
    <w:rsid w:val="00690D5C"/>
    <w:rsid w:val="0069396B"/>
    <w:rsid w:val="00695003"/>
    <w:rsid w:val="006961CF"/>
    <w:rsid w:val="00696C08"/>
    <w:rsid w:val="006A068B"/>
    <w:rsid w:val="006A1656"/>
    <w:rsid w:val="006A3B80"/>
    <w:rsid w:val="006A414A"/>
    <w:rsid w:val="006A5897"/>
    <w:rsid w:val="006A64EA"/>
    <w:rsid w:val="006B17D9"/>
    <w:rsid w:val="006B1F01"/>
    <w:rsid w:val="006B3470"/>
    <w:rsid w:val="006B3CBD"/>
    <w:rsid w:val="006B6631"/>
    <w:rsid w:val="006C0402"/>
    <w:rsid w:val="006C1423"/>
    <w:rsid w:val="006C1B7A"/>
    <w:rsid w:val="006C1D18"/>
    <w:rsid w:val="006C5BC8"/>
    <w:rsid w:val="006C64A5"/>
    <w:rsid w:val="006C6828"/>
    <w:rsid w:val="006C7C10"/>
    <w:rsid w:val="006C7FD4"/>
    <w:rsid w:val="006D4296"/>
    <w:rsid w:val="006D47C2"/>
    <w:rsid w:val="006D5458"/>
    <w:rsid w:val="006E1540"/>
    <w:rsid w:val="006F55CF"/>
    <w:rsid w:val="00706EF2"/>
    <w:rsid w:val="0071187C"/>
    <w:rsid w:val="007125DA"/>
    <w:rsid w:val="00712BE2"/>
    <w:rsid w:val="00713840"/>
    <w:rsid w:val="0071391F"/>
    <w:rsid w:val="00715EEA"/>
    <w:rsid w:val="00717A06"/>
    <w:rsid w:val="00723A1B"/>
    <w:rsid w:val="00725D8B"/>
    <w:rsid w:val="0073077A"/>
    <w:rsid w:val="00730BB5"/>
    <w:rsid w:val="007312DC"/>
    <w:rsid w:val="00731591"/>
    <w:rsid w:val="00731FE6"/>
    <w:rsid w:val="007331F1"/>
    <w:rsid w:val="0073632C"/>
    <w:rsid w:val="00736BB0"/>
    <w:rsid w:val="00737FC9"/>
    <w:rsid w:val="007408EF"/>
    <w:rsid w:val="00744772"/>
    <w:rsid w:val="007536B8"/>
    <w:rsid w:val="007536FC"/>
    <w:rsid w:val="007565CE"/>
    <w:rsid w:val="00756EB2"/>
    <w:rsid w:val="007574A6"/>
    <w:rsid w:val="00762887"/>
    <w:rsid w:val="00771655"/>
    <w:rsid w:val="007733F6"/>
    <w:rsid w:val="0077465A"/>
    <w:rsid w:val="00774D2D"/>
    <w:rsid w:val="00774F06"/>
    <w:rsid w:val="00784AB8"/>
    <w:rsid w:val="0079037A"/>
    <w:rsid w:val="00793483"/>
    <w:rsid w:val="00793D9E"/>
    <w:rsid w:val="00793E58"/>
    <w:rsid w:val="007A527E"/>
    <w:rsid w:val="007B0292"/>
    <w:rsid w:val="007B112A"/>
    <w:rsid w:val="007B1349"/>
    <w:rsid w:val="007B2056"/>
    <w:rsid w:val="007B298C"/>
    <w:rsid w:val="007B3A62"/>
    <w:rsid w:val="007B7243"/>
    <w:rsid w:val="007B7518"/>
    <w:rsid w:val="007C02C5"/>
    <w:rsid w:val="007C0936"/>
    <w:rsid w:val="007C0E94"/>
    <w:rsid w:val="007C1A0D"/>
    <w:rsid w:val="007C1F00"/>
    <w:rsid w:val="007C29F5"/>
    <w:rsid w:val="007C4C44"/>
    <w:rsid w:val="007C6FC5"/>
    <w:rsid w:val="007C73B7"/>
    <w:rsid w:val="007D2D88"/>
    <w:rsid w:val="007D4A2C"/>
    <w:rsid w:val="007E0587"/>
    <w:rsid w:val="007E172B"/>
    <w:rsid w:val="007E45F4"/>
    <w:rsid w:val="007E724C"/>
    <w:rsid w:val="007E7B05"/>
    <w:rsid w:val="007E7D39"/>
    <w:rsid w:val="007F0172"/>
    <w:rsid w:val="007F01BD"/>
    <w:rsid w:val="007F0E68"/>
    <w:rsid w:val="007F19D2"/>
    <w:rsid w:val="007F2290"/>
    <w:rsid w:val="007F2B04"/>
    <w:rsid w:val="007F3E7F"/>
    <w:rsid w:val="007F63FF"/>
    <w:rsid w:val="0080279F"/>
    <w:rsid w:val="00804FAF"/>
    <w:rsid w:val="008112B3"/>
    <w:rsid w:val="00814B4D"/>
    <w:rsid w:val="00817D59"/>
    <w:rsid w:val="00820239"/>
    <w:rsid w:val="00822FF8"/>
    <w:rsid w:val="008231BC"/>
    <w:rsid w:val="00823378"/>
    <w:rsid w:val="00824D5B"/>
    <w:rsid w:val="00827AFD"/>
    <w:rsid w:val="00833BB9"/>
    <w:rsid w:val="00833F22"/>
    <w:rsid w:val="00840FAE"/>
    <w:rsid w:val="00841A42"/>
    <w:rsid w:val="00841B48"/>
    <w:rsid w:val="0084799C"/>
    <w:rsid w:val="00850BE5"/>
    <w:rsid w:val="00853219"/>
    <w:rsid w:val="00862024"/>
    <w:rsid w:val="00864536"/>
    <w:rsid w:val="008650E3"/>
    <w:rsid w:val="008670DE"/>
    <w:rsid w:val="008701E3"/>
    <w:rsid w:val="008712CB"/>
    <w:rsid w:val="00871AD3"/>
    <w:rsid w:val="00874A6D"/>
    <w:rsid w:val="00875595"/>
    <w:rsid w:val="0087626E"/>
    <w:rsid w:val="00877035"/>
    <w:rsid w:val="00877B71"/>
    <w:rsid w:val="008809C5"/>
    <w:rsid w:val="00880BB2"/>
    <w:rsid w:val="00881642"/>
    <w:rsid w:val="00885D40"/>
    <w:rsid w:val="00890A5E"/>
    <w:rsid w:val="008959AE"/>
    <w:rsid w:val="008A07AC"/>
    <w:rsid w:val="008A18C1"/>
    <w:rsid w:val="008B022E"/>
    <w:rsid w:val="008B167E"/>
    <w:rsid w:val="008B1751"/>
    <w:rsid w:val="008B2433"/>
    <w:rsid w:val="008B7BB5"/>
    <w:rsid w:val="008B7C6A"/>
    <w:rsid w:val="008C35EC"/>
    <w:rsid w:val="008C4C8D"/>
    <w:rsid w:val="008C4E45"/>
    <w:rsid w:val="008D44D7"/>
    <w:rsid w:val="008D61E3"/>
    <w:rsid w:val="008D7EBC"/>
    <w:rsid w:val="008E126B"/>
    <w:rsid w:val="008E1800"/>
    <w:rsid w:val="008E25A3"/>
    <w:rsid w:val="008E6F11"/>
    <w:rsid w:val="008F4FB0"/>
    <w:rsid w:val="008F7394"/>
    <w:rsid w:val="00903415"/>
    <w:rsid w:val="00910868"/>
    <w:rsid w:val="00921FEA"/>
    <w:rsid w:val="00922452"/>
    <w:rsid w:val="009334E6"/>
    <w:rsid w:val="00934424"/>
    <w:rsid w:val="00934510"/>
    <w:rsid w:val="009352DC"/>
    <w:rsid w:val="00935B7A"/>
    <w:rsid w:val="00946258"/>
    <w:rsid w:val="00947AA5"/>
    <w:rsid w:val="00951A91"/>
    <w:rsid w:val="00952502"/>
    <w:rsid w:val="00955B8F"/>
    <w:rsid w:val="009660CC"/>
    <w:rsid w:val="00966573"/>
    <w:rsid w:val="00966720"/>
    <w:rsid w:val="00975997"/>
    <w:rsid w:val="00983E41"/>
    <w:rsid w:val="00984B62"/>
    <w:rsid w:val="00984CF6"/>
    <w:rsid w:val="00991C8D"/>
    <w:rsid w:val="009968D2"/>
    <w:rsid w:val="009A03C6"/>
    <w:rsid w:val="009A13DD"/>
    <w:rsid w:val="009A42BD"/>
    <w:rsid w:val="009A4977"/>
    <w:rsid w:val="009B08BA"/>
    <w:rsid w:val="009B398E"/>
    <w:rsid w:val="009B3C73"/>
    <w:rsid w:val="009D44FC"/>
    <w:rsid w:val="009D5EDE"/>
    <w:rsid w:val="009D6220"/>
    <w:rsid w:val="009D7B0E"/>
    <w:rsid w:val="009D7BB3"/>
    <w:rsid w:val="009E38B8"/>
    <w:rsid w:val="009E6A13"/>
    <w:rsid w:val="009E6D27"/>
    <w:rsid w:val="009F6F66"/>
    <w:rsid w:val="009F732E"/>
    <w:rsid w:val="00A0226A"/>
    <w:rsid w:val="00A0329C"/>
    <w:rsid w:val="00A044C6"/>
    <w:rsid w:val="00A05968"/>
    <w:rsid w:val="00A06A7F"/>
    <w:rsid w:val="00A14C69"/>
    <w:rsid w:val="00A2361A"/>
    <w:rsid w:val="00A24FF1"/>
    <w:rsid w:val="00A343C2"/>
    <w:rsid w:val="00A3641E"/>
    <w:rsid w:val="00A36582"/>
    <w:rsid w:val="00A370CE"/>
    <w:rsid w:val="00A3751D"/>
    <w:rsid w:val="00A4119C"/>
    <w:rsid w:val="00A415C9"/>
    <w:rsid w:val="00A41608"/>
    <w:rsid w:val="00A42504"/>
    <w:rsid w:val="00A5396F"/>
    <w:rsid w:val="00A57F3F"/>
    <w:rsid w:val="00A60984"/>
    <w:rsid w:val="00A60B71"/>
    <w:rsid w:val="00A657EF"/>
    <w:rsid w:val="00A66241"/>
    <w:rsid w:val="00A705C5"/>
    <w:rsid w:val="00A72DEC"/>
    <w:rsid w:val="00A82C8E"/>
    <w:rsid w:val="00A84B40"/>
    <w:rsid w:val="00A875E5"/>
    <w:rsid w:val="00A90586"/>
    <w:rsid w:val="00A925CE"/>
    <w:rsid w:val="00A93C5F"/>
    <w:rsid w:val="00AA03EB"/>
    <w:rsid w:val="00AA174D"/>
    <w:rsid w:val="00AA2004"/>
    <w:rsid w:val="00AA4025"/>
    <w:rsid w:val="00AA5465"/>
    <w:rsid w:val="00AA71D8"/>
    <w:rsid w:val="00AB1084"/>
    <w:rsid w:val="00AB2534"/>
    <w:rsid w:val="00AB3CCD"/>
    <w:rsid w:val="00AB45B6"/>
    <w:rsid w:val="00AB4D2C"/>
    <w:rsid w:val="00AC1215"/>
    <w:rsid w:val="00AC125B"/>
    <w:rsid w:val="00AC2472"/>
    <w:rsid w:val="00AC32D8"/>
    <w:rsid w:val="00AC51A9"/>
    <w:rsid w:val="00AD2397"/>
    <w:rsid w:val="00AD2AF7"/>
    <w:rsid w:val="00AD2E64"/>
    <w:rsid w:val="00AD51A7"/>
    <w:rsid w:val="00AD7DCD"/>
    <w:rsid w:val="00AE01A1"/>
    <w:rsid w:val="00AE451A"/>
    <w:rsid w:val="00AF0D0B"/>
    <w:rsid w:val="00AF103D"/>
    <w:rsid w:val="00AF46BC"/>
    <w:rsid w:val="00AF47C6"/>
    <w:rsid w:val="00B03EE8"/>
    <w:rsid w:val="00B06917"/>
    <w:rsid w:val="00B07686"/>
    <w:rsid w:val="00B17C30"/>
    <w:rsid w:val="00B23F72"/>
    <w:rsid w:val="00B243EA"/>
    <w:rsid w:val="00B25405"/>
    <w:rsid w:val="00B30BC1"/>
    <w:rsid w:val="00B315AD"/>
    <w:rsid w:val="00B34264"/>
    <w:rsid w:val="00B412E0"/>
    <w:rsid w:val="00B414F2"/>
    <w:rsid w:val="00B418B2"/>
    <w:rsid w:val="00B450DB"/>
    <w:rsid w:val="00B46042"/>
    <w:rsid w:val="00B532DC"/>
    <w:rsid w:val="00B53AC3"/>
    <w:rsid w:val="00B6091E"/>
    <w:rsid w:val="00B6675F"/>
    <w:rsid w:val="00B668B7"/>
    <w:rsid w:val="00B72324"/>
    <w:rsid w:val="00B7487B"/>
    <w:rsid w:val="00B77140"/>
    <w:rsid w:val="00B86EBD"/>
    <w:rsid w:val="00B8764B"/>
    <w:rsid w:val="00B87B19"/>
    <w:rsid w:val="00B90EDB"/>
    <w:rsid w:val="00BA4602"/>
    <w:rsid w:val="00BB1FBD"/>
    <w:rsid w:val="00BB5300"/>
    <w:rsid w:val="00BB78DA"/>
    <w:rsid w:val="00BC20F3"/>
    <w:rsid w:val="00BC6242"/>
    <w:rsid w:val="00BC79F5"/>
    <w:rsid w:val="00BD28EF"/>
    <w:rsid w:val="00BE08D0"/>
    <w:rsid w:val="00BE36EE"/>
    <w:rsid w:val="00BE72F3"/>
    <w:rsid w:val="00BF3891"/>
    <w:rsid w:val="00C0432D"/>
    <w:rsid w:val="00C104A6"/>
    <w:rsid w:val="00C13B14"/>
    <w:rsid w:val="00C2434D"/>
    <w:rsid w:val="00C24785"/>
    <w:rsid w:val="00C3051D"/>
    <w:rsid w:val="00C31B4E"/>
    <w:rsid w:val="00C3347A"/>
    <w:rsid w:val="00C36AA6"/>
    <w:rsid w:val="00C43B82"/>
    <w:rsid w:val="00C46298"/>
    <w:rsid w:val="00C479DF"/>
    <w:rsid w:val="00C51B8D"/>
    <w:rsid w:val="00C52037"/>
    <w:rsid w:val="00C52782"/>
    <w:rsid w:val="00C53A10"/>
    <w:rsid w:val="00C53DD9"/>
    <w:rsid w:val="00C614FB"/>
    <w:rsid w:val="00C626D3"/>
    <w:rsid w:val="00C70AF6"/>
    <w:rsid w:val="00C7327E"/>
    <w:rsid w:val="00C74C99"/>
    <w:rsid w:val="00C76467"/>
    <w:rsid w:val="00C77AF2"/>
    <w:rsid w:val="00C83616"/>
    <w:rsid w:val="00C86959"/>
    <w:rsid w:val="00C920D2"/>
    <w:rsid w:val="00C95AE8"/>
    <w:rsid w:val="00CA0B96"/>
    <w:rsid w:val="00CA14A9"/>
    <w:rsid w:val="00CA19C3"/>
    <w:rsid w:val="00CA2634"/>
    <w:rsid w:val="00CA2B80"/>
    <w:rsid w:val="00CA50F0"/>
    <w:rsid w:val="00CA76BE"/>
    <w:rsid w:val="00CB0B35"/>
    <w:rsid w:val="00CB2DF9"/>
    <w:rsid w:val="00CB33F0"/>
    <w:rsid w:val="00CB7357"/>
    <w:rsid w:val="00CC778E"/>
    <w:rsid w:val="00CC7EC6"/>
    <w:rsid w:val="00CD23FE"/>
    <w:rsid w:val="00CE0210"/>
    <w:rsid w:val="00CE4AB1"/>
    <w:rsid w:val="00CE6E3F"/>
    <w:rsid w:val="00CE7235"/>
    <w:rsid w:val="00CE737B"/>
    <w:rsid w:val="00CF0303"/>
    <w:rsid w:val="00CF4778"/>
    <w:rsid w:val="00CF6082"/>
    <w:rsid w:val="00D03072"/>
    <w:rsid w:val="00D03EEB"/>
    <w:rsid w:val="00D04D08"/>
    <w:rsid w:val="00D05253"/>
    <w:rsid w:val="00D05947"/>
    <w:rsid w:val="00D07B23"/>
    <w:rsid w:val="00D07DAC"/>
    <w:rsid w:val="00D10A3C"/>
    <w:rsid w:val="00D12597"/>
    <w:rsid w:val="00D131D6"/>
    <w:rsid w:val="00D148EB"/>
    <w:rsid w:val="00D16613"/>
    <w:rsid w:val="00D17CEE"/>
    <w:rsid w:val="00D26CAB"/>
    <w:rsid w:val="00D27C5F"/>
    <w:rsid w:val="00D30C85"/>
    <w:rsid w:val="00D32329"/>
    <w:rsid w:val="00D35BC2"/>
    <w:rsid w:val="00D35D2C"/>
    <w:rsid w:val="00D41F7D"/>
    <w:rsid w:val="00D42E17"/>
    <w:rsid w:val="00D42ED5"/>
    <w:rsid w:val="00D449F3"/>
    <w:rsid w:val="00D47860"/>
    <w:rsid w:val="00D5141F"/>
    <w:rsid w:val="00D51BFE"/>
    <w:rsid w:val="00D54CF4"/>
    <w:rsid w:val="00D604E5"/>
    <w:rsid w:val="00D65569"/>
    <w:rsid w:val="00D7203D"/>
    <w:rsid w:val="00D727C1"/>
    <w:rsid w:val="00D735AF"/>
    <w:rsid w:val="00D74071"/>
    <w:rsid w:val="00D74C85"/>
    <w:rsid w:val="00D75C44"/>
    <w:rsid w:val="00D775C2"/>
    <w:rsid w:val="00D77CB4"/>
    <w:rsid w:val="00D82E04"/>
    <w:rsid w:val="00D836F7"/>
    <w:rsid w:val="00D84F04"/>
    <w:rsid w:val="00D86368"/>
    <w:rsid w:val="00D912BA"/>
    <w:rsid w:val="00D91339"/>
    <w:rsid w:val="00D95176"/>
    <w:rsid w:val="00DA491B"/>
    <w:rsid w:val="00DA4A12"/>
    <w:rsid w:val="00DA59D2"/>
    <w:rsid w:val="00DA63DB"/>
    <w:rsid w:val="00DA723B"/>
    <w:rsid w:val="00DB3BF1"/>
    <w:rsid w:val="00DB3CAA"/>
    <w:rsid w:val="00DB5793"/>
    <w:rsid w:val="00DB59E3"/>
    <w:rsid w:val="00DC518B"/>
    <w:rsid w:val="00DC67BF"/>
    <w:rsid w:val="00DD5D86"/>
    <w:rsid w:val="00DD740C"/>
    <w:rsid w:val="00DD772C"/>
    <w:rsid w:val="00DE3771"/>
    <w:rsid w:val="00DE5EF2"/>
    <w:rsid w:val="00DF17AB"/>
    <w:rsid w:val="00DF1956"/>
    <w:rsid w:val="00DF215E"/>
    <w:rsid w:val="00DF3597"/>
    <w:rsid w:val="00DF5F3F"/>
    <w:rsid w:val="00DF63D7"/>
    <w:rsid w:val="00DF791C"/>
    <w:rsid w:val="00DF7937"/>
    <w:rsid w:val="00E00129"/>
    <w:rsid w:val="00E00C10"/>
    <w:rsid w:val="00E05041"/>
    <w:rsid w:val="00E07C38"/>
    <w:rsid w:val="00E149AE"/>
    <w:rsid w:val="00E14B03"/>
    <w:rsid w:val="00E1572F"/>
    <w:rsid w:val="00E2093E"/>
    <w:rsid w:val="00E221BB"/>
    <w:rsid w:val="00E23EA2"/>
    <w:rsid w:val="00E27834"/>
    <w:rsid w:val="00E30652"/>
    <w:rsid w:val="00E35ECB"/>
    <w:rsid w:val="00E360E2"/>
    <w:rsid w:val="00E40B41"/>
    <w:rsid w:val="00E4121C"/>
    <w:rsid w:val="00E41843"/>
    <w:rsid w:val="00E4243B"/>
    <w:rsid w:val="00E45421"/>
    <w:rsid w:val="00E52054"/>
    <w:rsid w:val="00E5225F"/>
    <w:rsid w:val="00E52618"/>
    <w:rsid w:val="00E57708"/>
    <w:rsid w:val="00E605A4"/>
    <w:rsid w:val="00E618F1"/>
    <w:rsid w:val="00E65CAA"/>
    <w:rsid w:val="00E7505F"/>
    <w:rsid w:val="00E763F3"/>
    <w:rsid w:val="00E812C5"/>
    <w:rsid w:val="00E84CB3"/>
    <w:rsid w:val="00E865D0"/>
    <w:rsid w:val="00E908CB"/>
    <w:rsid w:val="00E912FA"/>
    <w:rsid w:val="00E91387"/>
    <w:rsid w:val="00E91E00"/>
    <w:rsid w:val="00E962D8"/>
    <w:rsid w:val="00E97040"/>
    <w:rsid w:val="00EA0B6D"/>
    <w:rsid w:val="00EA18E4"/>
    <w:rsid w:val="00EA303C"/>
    <w:rsid w:val="00EA4C78"/>
    <w:rsid w:val="00EA70C2"/>
    <w:rsid w:val="00EA79DA"/>
    <w:rsid w:val="00EA7E29"/>
    <w:rsid w:val="00EB2136"/>
    <w:rsid w:val="00EB29D2"/>
    <w:rsid w:val="00EB3CE0"/>
    <w:rsid w:val="00EB56B2"/>
    <w:rsid w:val="00EB7658"/>
    <w:rsid w:val="00EC350C"/>
    <w:rsid w:val="00EC4F4A"/>
    <w:rsid w:val="00EC5152"/>
    <w:rsid w:val="00EC55D5"/>
    <w:rsid w:val="00EC7966"/>
    <w:rsid w:val="00ED03CF"/>
    <w:rsid w:val="00ED1260"/>
    <w:rsid w:val="00ED4BAB"/>
    <w:rsid w:val="00EE5EC8"/>
    <w:rsid w:val="00EF266A"/>
    <w:rsid w:val="00EF282F"/>
    <w:rsid w:val="00EF35F9"/>
    <w:rsid w:val="00EF551D"/>
    <w:rsid w:val="00F004FA"/>
    <w:rsid w:val="00F1357E"/>
    <w:rsid w:val="00F154FF"/>
    <w:rsid w:val="00F158B1"/>
    <w:rsid w:val="00F15DA5"/>
    <w:rsid w:val="00F15E8C"/>
    <w:rsid w:val="00F23938"/>
    <w:rsid w:val="00F24370"/>
    <w:rsid w:val="00F27972"/>
    <w:rsid w:val="00F33784"/>
    <w:rsid w:val="00F46D40"/>
    <w:rsid w:val="00F50BAA"/>
    <w:rsid w:val="00F71360"/>
    <w:rsid w:val="00F717A7"/>
    <w:rsid w:val="00F74C03"/>
    <w:rsid w:val="00F74C76"/>
    <w:rsid w:val="00F75333"/>
    <w:rsid w:val="00F80EAD"/>
    <w:rsid w:val="00F85B14"/>
    <w:rsid w:val="00F8621E"/>
    <w:rsid w:val="00F86815"/>
    <w:rsid w:val="00F91D1B"/>
    <w:rsid w:val="00F95FFA"/>
    <w:rsid w:val="00FA07AF"/>
    <w:rsid w:val="00FA0B90"/>
    <w:rsid w:val="00FA0E84"/>
    <w:rsid w:val="00FA35E1"/>
    <w:rsid w:val="00FA66DF"/>
    <w:rsid w:val="00FC142F"/>
    <w:rsid w:val="00FD2D26"/>
    <w:rsid w:val="00FE039B"/>
    <w:rsid w:val="00FE04A6"/>
    <w:rsid w:val="00FE28C7"/>
    <w:rsid w:val="00FE3D3C"/>
    <w:rsid w:val="00FE6881"/>
    <w:rsid w:val="00FE748E"/>
    <w:rsid w:val="00FF0F0D"/>
    <w:rsid w:val="00FF2410"/>
    <w:rsid w:val="00FF4A1C"/>
    <w:rsid w:val="00FF6FBA"/>
    <w:rsid w:val="00FF7135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31C9F008"/>
  <w15:chartTrackingRefBased/>
  <w15:docId w15:val="{33116AFD-AF4F-48B1-837E-8BC25F0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D9"/>
  </w:style>
  <w:style w:type="paragraph" w:styleId="Footer">
    <w:name w:val="footer"/>
    <w:basedOn w:val="Normal"/>
    <w:link w:val="FooterChar"/>
    <w:uiPriority w:val="99"/>
    <w:unhideWhenUsed/>
    <w:rsid w:val="000B3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D9"/>
  </w:style>
  <w:style w:type="table" w:styleId="TableGrid">
    <w:name w:val="Table Grid"/>
    <w:basedOn w:val="TableNormal"/>
    <w:uiPriority w:val="39"/>
    <w:rsid w:val="000B3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8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D5C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5333AA"/>
  </w:style>
  <w:style w:type="character" w:styleId="Emphasis">
    <w:name w:val="Emphasis"/>
    <w:basedOn w:val="DefaultParagraphFont"/>
    <w:uiPriority w:val="20"/>
    <w:qFormat/>
    <w:rsid w:val="005333A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A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A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51A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B5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39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72E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40B8C"/>
    <w:rPr>
      <w:rFonts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140B8C"/>
    <w:rPr>
      <w:rFonts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0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7708"/>
  </w:style>
  <w:style w:type="character" w:styleId="UnresolvedMention">
    <w:name w:val="Unresolved Mention"/>
    <w:basedOn w:val="DefaultParagraphFont"/>
    <w:uiPriority w:val="99"/>
    <w:semiHidden/>
    <w:unhideWhenUsed/>
    <w:rsid w:val="002D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97D2-615A-495F-8474-35C80209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Kimberly W</dc:creator>
  <cp:keywords/>
  <dc:description/>
  <cp:lastModifiedBy>BEAUDRAULT Sara</cp:lastModifiedBy>
  <cp:revision>45</cp:revision>
  <cp:lastPrinted>2019-07-03T15:14:00Z</cp:lastPrinted>
  <dcterms:created xsi:type="dcterms:W3CDTF">2019-11-01T19:56:00Z</dcterms:created>
  <dcterms:modified xsi:type="dcterms:W3CDTF">2019-11-12T19:54:00Z</dcterms:modified>
</cp:coreProperties>
</file>