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EBFB4" w14:textId="77777777" w:rsidR="00323012" w:rsidRPr="00CA4D99" w:rsidRDefault="000E1372">
      <w:pPr>
        <w:rPr>
          <w:rFonts w:ascii="Century Gothic" w:hAnsi="Century Gothic"/>
        </w:rPr>
      </w:pPr>
      <w:r w:rsidRPr="00CA4D99">
        <w:rPr>
          <w:rFonts w:ascii="Century Gothic" w:hAnsi="Century Gothic"/>
        </w:rPr>
        <w:t>CLHO Staff Bill Recommendations (Not reviewed by Legislative Committee)</w:t>
      </w:r>
    </w:p>
    <w:p w14:paraId="221D0468" w14:textId="77777777" w:rsidR="000E1372" w:rsidRPr="00CA4D99" w:rsidRDefault="000E1372">
      <w:pPr>
        <w:rPr>
          <w:rFonts w:ascii="Century Gothic" w:hAnsi="Century Gothic"/>
        </w:rPr>
      </w:pPr>
    </w:p>
    <w:p w14:paraId="4E3EBD1C" w14:textId="77777777" w:rsidR="000E1372" w:rsidRPr="00CA4D99" w:rsidRDefault="000E1372">
      <w:pPr>
        <w:rPr>
          <w:rFonts w:ascii="Century Gothic" w:hAnsi="Century Gothic"/>
          <w:b/>
        </w:rPr>
      </w:pPr>
      <w:bookmarkStart w:id="0" w:name="_GoBack"/>
      <w:r w:rsidRPr="00CA4D99">
        <w:rPr>
          <w:rFonts w:ascii="Century Gothic" w:hAnsi="Century Gothic"/>
          <w:b/>
        </w:rPr>
        <w:t>SB 727/HB 2837</w:t>
      </w:r>
    </w:p>
    <w:p w14:paraId="57E9B5E9" w14:textId="77777777" w:rsidR="00CA4D99" w:rsidRPr="00CA4D99" w:rsidRDefault="00CA4D99">
      <w:pPr>
        <w:rPr>
          <w:rFonts w:ascii="Century Gothic" w:hAnsi="Century Gothic"/>
        </w:rPr>
      </w:pPr>
    </w:p>
    <w:p w14:paraId="3BF48436" w14:textId="77777777" w:rsidR="00CA4D99" w:rsidRPr="00CA4D99" w:rsidRDefault="00CA4D99" w:rsidP="00CA4D99">
      <w:pPr>
        <w:rPr>
          <w:rFonts w:ascii="Century Gothic" w:hAnsi="Century Gothic"/>
        </w:rPr>
      </w:pPr>
      <w:r w:rsidRPr="00CA4D99">
        <w:rPr>
          <w:rFonts w:ascii="Century Gothic" w:hAnsi="Century Gothic"/>
        </w:rPr>
        <w:t>Double Up Food Bucks is a nutrition incentive program that matches</w:t>
      </w:r>
      <w:r w:rsidR="00252C9D">
        <w:rPr>
          <w:rFonts w:ascii="Century Gothic" w:hAnsi="Century Gothic"/>
        </w:rPr>
        <w:t xml:space="preserve"> </w:t>
      </w:r>
      <w:r w:rsidRPr="00CA4D99">
        <w:rPr>
          <w:rFonts w:ascii="Century Gothic" w:hAnsi="Century Gothic"/>
        </w:rPr>
        <w:t xml:space="preserve">Supplemental Nutrition Assistance Program, or SNAP (formerly known as food stamps) benefits to enable participants to </w:t>
      </w:r>
      <w:r w:rsidR="00252C9D">
        <w:rPr>
          <w:rFonts w:ascii="Century Gothic" w:hAnsi="Century Gothic"/>
        </w:rPr>
        <w:t xml:space="preserve">purchase additional fruits and </w:t>
      </w:r>
      <w:r w:rsidRPr="00CA4D99">
        <w:rPr>
          <w:rFonts w:ascii="Century Gothic" w:hAnsi="Century Gothic"/>
        </w:rPr>
        <w:t>vegetables. For every dollar spent on SNAP-eligible foods at participating farmers markets, farm share programs, and some groceries</w:t>
      </w:r>
      <w:r w:rsidR="00252C9D">
        <w:rPr>
          <w:rFonts w:ascii="Century Gothic" w:hAnsi="Century Gothic"/>
        </w:rPr>
        <w:t xml:space="preserve"> </w:t>
      </w:r>
      <w:r w:rsidRPr="00CA4D99">
        <w:rPr>
          <w:rFonts w:ascii="Century Gothic" w:hAnsi="Century Gothic"/>
        </w:rPr>
        <w:t xml:space="preserve">across the state, SNAP recipients receive an additional dollar to spend on Oregon grown fruits and vegetables, up to $10 per visit. </w:t>
      </w:r>
    </w:p>
    <w:p w14:paraId="2E80D9EB" w14:textId="77777777" w:rsidR="00CA4D99" w:rsidRPr="00CA4D99" w:rsidRDefault="00CA4D99" w:rsidP="00CA4D99">
      <w:pPr>
        <w:rPr>
          <w:rFonts w:ascii="Century Gothic" w:hAnsi="Century Gothic"/>
        </w:rPr>
      </w:pPr>
    </w:p>
    <w:p w14:paraId="2034DF18" w14:textId="77777777" w:rsidR="00CA4D99" w:rsidRPr="00CA4D99" w:rsidRDefault="00CA4D99" w:rsidP="00CA4D99">
      <w:pPr>
        <w:rPr>
          <w:rFonts w:ascii="Century Gothic" w:hAnsi="Century Gothic"/>
        </w:rPr>
      </w:pPr>
      <w:r w:rsidRPr="00CA4D99">
        <w:rPr>
          <w:rFonts w:ascii="Century Gothic" w:hAnsi="Century Gothic"/>
        </w:rPr>
        <w:t>CLHO Staff Recommendation: Support</w:t>
      </w:r>
    </w:p>
    <w:p w14:paraId="275F6394" w14:textId="77777777" w:rsidR="000E1372" w:rsidRPr="00CA4D99" w:rsidRDefault="000E1372">
      <w:pPr>
        <w:rPr>
          <w:rFonts w:ascii="Century Gothic" w:hAnsi="Century Gothic"/>
        </w:rPr>
      </w:pPr>
    </w:p>
    <w:p w14:paraId="117BDFAA" w14:textId="77777777" w:rsidR="000E1372" w:rsidRPr="00CA4D99" w:rsidRDefault="000E1372">
      <w:pPr>
        <w:rPr>
          <w:rFonts w:ascii="Century Gothic" w:hAnsi="Century Gothic"/>
        </w:rPr>
      </w:pPr>
    </w:p>
    <w:p w14:paraId="58402764" w14:textId="77777777" w:rsidR="000E1372" w:rsidRPr="00CA4D99" w:rsidRDefault="000E1372">
      <w:pPr>
        <w:rPr>
          <w:rFonts w:ascii="Century Gothic" w:hAnsi="Century Gothic"/>
          <w:b/>
        </w:rPr>
      </w:pPr>
      <w:r w:rsidRPr="00CA4D99">
        <w:rPr>
          <w:rFonts w:ascii="Century Gothic" w:hAnsi="Century Gothic"/>
          <w:b/>
        </w:rPr>
        <w:t>Immunization Bill # TBD</w:t>
      </w:r>
    </w:p>
    <w:p w14:paraId="30340EBB" w14:textId="77777777" w:rsidR="00CA4D99" w:rsidRPr="00CA4D99" w:rsidRDefault="00CA4D99">
      <w:pPr>
        <w:rPr>
          <w:rFonts w:ascii="Century Gothic" w:hAnsi="Century Gothic"/>
        </w:rPr>
      </w:pPr>
    </w:p>
    <w:p w14:paraId="5825E8E2" w14:textId="77777777" w:rsidR="000E1372" w:rsidRPr="00CA4D99" w:rsidRDefault="00CA4D9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Mitch </w:t>
      </w:r>
      <w:proofErr w:type="spellStart"/>
      <w:r w:rsidR="000E1372" w:rsidRPr="00CA4D99">
        <w:rPr>
          <w:rFonts w:ascii="Century Gothic" w:hAnsi="Century Gothic"/>
        </w:rPr>
        <w:t>Greenlick</w:t>
      </w:r>
      <w:proofErr w:type="spellEnd"/>
      <w:r w:rsidR="000E1372" w:rsidRPr="00CA4D99">
        <w:rPr>
          <w:rFonts w:ascii="Century Gothic" w:hAnsi="Century Gothic"/>
        </w:rPr>
        <w:t>, chair of the House health care committee, is preparing a bill that would eliminate philosophical exemptions for school-aged children. This would support an increase in vaccination rates in school-aged children while supporting the most vulnerable children w</w:t>
      </w:r>
      <w:r w:rsidRPr="00CA4D99">
        <w:rPr>
          <w:rFonts w:ascii="Century Gothic" w:hAnsi="Century Gothic"/>
        </w:rPr>
        <w:t>ho cannot receive immunizations.</w:t>
      </w:r>
    </w:p>
    <w:p w14:paraId="416414D9" w14:textId="77777777" w:rsidR="00CA4D99" w:rsidRPr="00CA4D99" w:rsidRDefault="00CA4D99">
      <w:pPr>
        <w:rPr>
          <w:rFonts w:ascii="Century Gothic" w:hAnsi="Century Gothic"/>
        </w:rPr>
      </w:pPr>
    </w:p>
    <w:p w14:paraId="37808E24" w14:textId="77777777" w:rsidR="00CA4D99" w:rsidRPr="00CA4D99" w:rsidRDefault="00CA4D99">
      <w:pPr>
        <w:rPr>
          <w:rFonts w:ascii="Century Gothic" w:hAnsi="Century Gothic"/>
        </w:rPr>
      </w:pPr>
      <w:r w:rsidRPr="00CA4D99">
        <w:rPr>
          <w:rFonts w:ascii="Century Gothic" w:hAnsi="Century Gothic"/>
        </w:rPr>
        <w:t>CLHO Staff Recommendation: Support</w:t>
      </w:r>
    </w:p>
    <w:bookmarkEnd w:id="0"/>
    <w:sectPr w:rsidR="00CA4D99" w:rsidRPr="00CA4D99" w:rsidSect="008E0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72"/>
    <w:rsid w:val="000E1372"/>
    <w:rsid w:val="00252C9D"/>
    <w:rsid w:val="00323012"/>
    <w:rsid w:val="008E0CA2"/>
    <w:rsid w:val="00C038D9"/>
    <w:rsid w:val="00CA4D99"/>
    <w:rsid w:val="00D2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E3EB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145</Words>
  <Characters>831</Characters>
  <Application>Microsoft Macintosh Word</Application>
  <DocSecurity>0</DocSecurity>
  <Lines>6</Lines>
  <Paragraphs>1</Paragraphs>
  <ScaleCrop>false</ScaleCrop>
  <Company>CLHO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Hill</dc:creator>
  <cp:keywords/>
  <dc:description/>
  <cp:lastModifiedBy>Caitlin Hill</cp:lastModifiedBy>
  <cp:revision>2</cp:revision>
  <dcterms:created xsi:type="dcterms:W3CDTF">2019-02-20T17:24:00Z</dcterms:created>
  <dcterms:modified xsi:type="dcterms:W3CDTF">2019-02-20T18:10:00Z</dcterms:modified>
</cp:coreProperties>
</file>