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8318A" w14:textId="77777777" w:rsidR="005E0FF8" w:rsidRDefault="00364D13" w:rsidP="00364D13">
      <w:pPr>
        <w:jc w:val="right"/>
      </w:pPr>
      <w:r>
        <w:t>January 16</w:t>
      </w:r>
      <w:r w:rsidRPr="00364D13">
        <w:rPr>
          <w:vertAlign w:val="superscript"/>
        </w:rPr>
        <w:t>th</w:t>
      </w:r>
      <w:r>
        <w:t>, 2019</w:t>
      </w:r>
    </w:p>
    <w:p w14:paraId="2D615A71" w14:textId="77777777" w:rsidR="00364D13" w:rsidRDefault="00364D13" w:rsidP="00364D13">
      <w:pPr>
        <w:jc w:val="right"/>
      </w:pPr>
    </w:p>
    <w:p w14:paraId="0AD77CB1" w14:textId="77777777" w:rsidR="00364D13" w:rsidRDefault="00364D13" w:rsidP="00364D13">
      <w:pPr>
        <w:jc w:val="right"/>
      </w:pPr>
    </w:p>
    <w:p w14:paraId="07D74B66" w14:textId="77777777" w:rsidR="00364D13" w:rsidRDefault="00364D13" w:rsidP="00364D13">
      <w:r>
        <w:t>To: CLHO Board</w:t>
      </w:r>
    </w:p>
    <w:p w14:paraId="69744B43" w14:textId="77777777" w:rsidR="00364D13" w:rsidRDefault="00364D13" w:rsidP="00364D13">
      <w:proofErr w:type="spellStart"/>
      <w:r>
        <w:t>Fr</w:t>
      </w:r>
      <w:proofErr w:type="spellEnd"/>
      <w:r>
        <w:t>: CLHO Legislative Committee</w:t>
      </w:r>
    </w:p>
    <w:p w14:paraId="2D7846EC" w14:textId="77777777" w:rsidR="00364D13" w:rsidRDefault="00364D13" w:rsidP="00364D13"/>
    <w:p w14:paraId="7A458FB1" w14:textId="77777777" w:rsidR="00364D13" w:rsidRDefault="00364D13" w:rsidP="00364D13">
      <w:r>
        <w:t>Re: Recommendations on bills / Additional Legislative Priority</w:t>
      </w:r>
    </w:p>
    <w:p w14:paraId="59A66FD6" w14:textId="77777777" w:rsidR="00364D13" w:rsidRDefault="00364D13" w:rsidP="00364D13">
      <w:pPr>
        <w:pBdr>
          <w:bottom w:val="single" w:sz="12" w:space="1" w:color="auto"/>
        </w:pBdr>
      </w:pPr>
    </w:p>
    <w:p w14:paraId="611D4C5E" w14:textId="77777777" w:rsidR="00364D13" w:rsidRDefault="00364D13" w:rsidP="00364D13"/>
    <w:p w14:paraId="3C079401" w14:textId="77777777" w:rsidR="00364D13" w:rsidRDefault="00364D13" w:rsidP="00364D13">
      <w:r>
        <w:t>During the January 14</w:t>
      </w:r>
      <w:r w:rsidRPr="00364D13">
        <w:rPr>
          <w:vertAlign w:val="superscript"/>
        </w:rPr>
        <w:t>th</w:t>
      </w:r>
      <w:r>
        <w:t xml:space="preserve">, 2019 CLHO Legislative Committee meeting the committee made the following recommendations on bills. </w:t>
      </w:r>
    </w:p>
    <w:p w14:paraId="09C5CCBF" w14:textId="77777777" w:rsidR="00364D13" w:rsidRDefault="00364D13" w:rsidP="00364D13"/>
    <w:p w14:paraId="044C81D3" w14:textId="77777777" w:rsidR="00364D13" w:rsidRDefault="00364D13" w:rsidP="00364D13">
      <w:hyperlink r:id="rId7" w:history="1">
        <w:r w:rsidRPr="00364D13">
          <w:rPr>
            <w:rStyle w:val="Hyperlink"/>
          </w:rPr>
          <w:t>SB 27</w:t>
        </w:r>
      </w:hyperlink>
      <w:r>
        <w:t xml:space="preserve"> – Support / Priority 2 -&gt; Bill to restructure Drinking Water Quality Act fees </w:t>
      </w:r>
    </w:p>
    <w:p w14:paraId="061D253E" w14:textId="77777777" w:rsidR="00364D13" w:rsidRDefault="00364D13" w:rsidP="00364D13"/>
    <w:p w14:paraId="272A67BC" w14:textId="77777777" w:rsidR="00364D13" w:rsidRDefault="00364D13" w:rsidP="00364D13">
      <w:hyperlink r:id="rId8" w:history="1">
        <w:r w:rsidRPr="00364D13">
          <w:rPr>
            <w:rStyle w:val="Hyperlink"/>
          </w:rPr>
          <w:t>SB 28</w:t>
        </w:r>
      </w:hyperlink>
      <w:r>
        <w:t xml:space="preserve">  -- Support / Priority 2 -&gt; Bill to increase Food, Pool, Lodging program maker fees</w:t>
      </w:r>
    </w:p>
    <w:p w14:paraId="20DA5138" w14:textId="77777777" w:rsidR="00364D13" w:rsidRDefault="00364D13" w:rsidP="00364D13"/>
    <w:p w14:paraId="726A947A" w14:textId="77777777" w:rsidR="00364D13" w:rsidRDefault="00F4086B" w:rsidP="00364D13">
      <w:hyperlink r:id="rId9" w:history="1">
        <w:r w:rsidR="00364D13" w:rsidRPr="00F4086B">
          <w:rPr>
            <w:rStyle w:val="Hyperlink"/>
          </w:rPr>
          <w:t>SB 29</w:t>
        </w:r>
      </w:hyperlink>
      <w:r w:rsidR="00364D13">
        <w:t xml:space="preserve"> </w:t>
      </w:r>
      <w:r w:rsidR="00830148">
        <w:t>–</w:t>
      </w:r>
      <w:r w:rsidR="00364D13">
        <w:t xml:space="preserve"> </w:t>
      </w:r>
      <w:r w:rsidR="00830148">
        <w:t xml:space="preserve">Monitor / Priority 2 -&gt; Public Health Housekeeping bill includes language to transition direct delivery of immunizations and family planning to an assurance role. </w:t>
      </w:r>
    </w:p>
    <w:p w14:paraId="7DCF02EE" w14:textId="77777777" w:rsidR="00830148" w:rsidRDefault="00830148" w:rsidP="00364D13"/>
    <w:p w14:paraId="09B052FC" w14:textId="77777777" w:rsidR="00830148" w:rsidRDefault="00F4086B" w:rsidP="00364D13">
      <w:hyperlink r:id="rId10" w:history="1">
        <w:r w:rsidR="00830148" w:rsidRPr="00F4086B">
          <w:rPr>
            <w:rStyle w:val="Hyperlink"/>
          </w:rPr>
          <w:t>SB 253</w:t>
        </w:r>
      </w:hyperlink>
      <w:r w:rsidR="00830148">
        <w:t xml:space="preserve"> – Support with Amendments / Priority 2 – Public Health Modernization bill that clarifies Oregon Health Authority </w:t>
      </w:r>
      <w:r>
        <w:t xml:space="preserve">can appoint a Health Officer in a County that has transferred responsibility back to the state. </w:t>
      </w:r>
      <w:r w:rsidR="001314F8">
        <w:t xml:space="preserve"> Bill also transfers Local Public Health Authority to the Oregon Health Authority.  CLHO supports amendment more aligned with Modernization that allow a County to take the LPHA back AND allow for LPHA to be transferred back to another County to better facilitate local control and cross-jurisdictional sharing arrangements. </w:t>
      </w:r>
    </w:p>
    <w:p w14:paraId="4C6C3E06" w14:textId="77777777" w:rsidR="001314F8" w:rsidRDefault="001314F8" w:rsidP="00364D13"/>
    <w:p w14:paraId="6F945A06" w14:textId="77777777" w:rsidR="001314F8" w:rsidRDefault="00DD440D" w:rsidP="00364D13">
      <w:hyperlink r:id="rId11" w:history="1">
        <w:r w:rsidR="001314F8" w:rsidRPr="00DD440D">
          <w:rPr>
            <w:rStyle w:val="Hyperlink"/>
          </w:rPr>
          <w:t>HB 2600</w:t>
        </w:r>
      </w:hyperlink>
      <w:r w:rsidR="001314F8">
        <w:t xml:space="preserve"> – Support with Amendments / Priority 2 – Bill to control infectious disease in long term care facilities.  CLHO supports an amendment to allow regular inspections of eating facility, not just when </w:t>
      </w:r>
      <w:r>
        <w:t xml:space="preserve">DHS licenses the facility. </w:t>
      </w:r>
    </w:p>
    <w:p w14:paraId="294E7CF6" w14:textId="77777777" w:rsidR="00364D13" w:rsidRDefault="00364D13" w:rsidP="00364D13">
      <w:r>
        <w:t xml:space="preserve"> </w:t>
      </w:r>
    </w:p>
    <w:p w14:paraId="431CA8AF" w14:textId="77777777" w:rsidR="00DD440D" w:rsidRDefault="00DD440D" w:rsidP="00364D13"/>
    <w:p w14:paraId="3D8007B5" w14:textId="77777777" w:rsidR="00DD440D" w:rsidRDefault="00DD440D" w:rsidP="00364D13">
      <w:r>
        <w:t>Also, the CLHO Legislative Committee recommended adding support for the $2 per pack cigarette tax</w:t>
      </w:r>
      <w:bookmarkStart w:id="0" w:name="_GoBack"/>
      <w:bookmarkEnd w:id="0"/>
      <w:r>
        <w:t xml:space="preserve"> increase and enacting a 65% wholesale tax on e-cigarettes to the short list of Legislative Priorities for the 2019 Legislative Session. </w:t>
      </w:r>
    </w:p>
    <w:sectPr w:rsidR="00DD440D" w:rsidSect="0066280E">
      <w:headerReference w:type="default" r:id="rId12"/>
      <w:pgSz w:w="12600" w:h="1602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42565" w14:textId="77777777" w:rsidR="00F4086B" w:rsidRDefault="00F4086B" w:rsidP="0066280E">
      <w:r>
        <w:separator/>
      </w:r>
    </w:p>
  </w:endnote>
  <w:endnote w:type="continuationSeparator" w:id="0">
    <w:p w14:paraId="105B7B45" w14:textId="77777777" w:rsidR="00F4086B" w:rsidRDefault="00F4086B" w:rsidP="0066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48531" w14:textId="77777777" w:rsidR="00F4086B" w:rsidRDefault="00F4086B" w:rsidP="0066280E">
      <w:r>
        <w:separator/>
      </w:r>
    </w:p>
  </w:footnote>
  <w:footnote w:type="continuationSeparator" w:id="0">
    <w:p w14:paraId="4C102F7E" w14:textId="77777777" w:rsidR="00F4086B" w:rsidRDefault="00F4086B" w:rsidP="006628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1599F" w14:textId="77777777" w:rsidR="00F4086B" w:rsidRDefault="00F4086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D0CE9B" wp14:editId="0B92F19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8115300" cy="10172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HO_Blank_Template_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5300" cy="101727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13"/>
    <w:rsid w:val="001314F8"/>
    <w:rsid w:val="00364D13"/>
    <w:rsid w:val="005E0FF8"/>
    <w:rsid w:val="0066280E"/>
    <w:rsid w:val="00830148"/>
    <w:rsid w:val="00DD440D"/>
    <w:rsid w:val="00F4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A165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8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80E"/>
  </w:style>
  <w:style w:type="paragraph" w:styleId="Footer">
    <w:name w:val="footer"/>
    <w:basedOn w:val="Normal"/>
    <w:link w:val="FooterChar"/>
    <w:uiPriority w:val="99"/>
    <w:unhideWhenUsed/>
    <w:rsid w:val="006628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80E"/>
  </w:style>
  <w:style w:type="paragraph" w:styleId="BalloonText">
    <w:name w:val="Balloon Text"/>
    <w:basedOn w:val="Normal"/>
    <w:link w:val="BalloonTextChar"/>
    <w:uiPriority w:val="99"/>
    <w:semiHidden/>
    <w:unhideWhenUsed/>
    <w:rsid w:val="006628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80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4D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8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80E"/>
  </w:style>
  <w:style w:type="paragraph" w:styleId="Footer">
    <w:name w:val="footer"/>
    <w:basedOn w:val="Normal"/>
    <w:link w:val="FooterChar"/>
    <w:uiPriority w:val="99"/>
    <w:unhideWhenUsed/>
    <w:rsid w:val="006628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80E"/>
  </w:style>
  <w:style w:type="paragraph" w:styleId="BalloonText">
    <w:name w:val="Balloon Text"/>
    <w:basedOn w:val="Normal"/>
    <w:link w:val="BalloonTextChar"/>
    <w:uiPriority w:val="99"/>
    <w:semiHidden/>
    <w:unhideWhenUsed/>
    <w:rsid w:val="006628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80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4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olis.leg.state.or.us/liz/2019R1/Measures/Overview/HB2600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olis.leg.state.or.us/liz/2019R1/Downloads/MeasureDocument/SB27/Introduced" TargetMode="External"/><Relationship Id="rId8" Type="http://schemas.openxmlformats.org/officeDocument/2006/relationships/hyperlink" Target="https://olis.leg.state.or.us/liz/2019R1/Downloads/MeasureDocument/SB28/Introduced" TargetMode="External"/><Relationship Id="rId9" Type="http://schemas.openxmlformats.org/officeDocument/2006/relationships/hyperlink" Target="https://olis.leg.state.or.us/liz/2019R1/Downloads/MeasureDocument/SB29/Introduced" TargetMode="External"/><Relationship Id="rId10" Type="http://schemas.openxmlformats.org/officeDocument/2006/relationships/hyperlink" Target="https://olis.leg.state.or.us/liz/2019R1/Downloads/MeasureDocument/SB253/Introduce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CLHO:Library:Application%20Support:Microsoft:Office:User%20Templates:My%20Templates:CLHO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CLHO Letterhead.dotx</Template>
  <TotalTime>36</TotalTime>
  <Pages>1</Pages>
  <Words>313</Words>
  <Characters>1788</Characters>
  <Application>Microsoft Macintosh Word</Application>
  <DocSecurity>0</DocSecurity>
  <Lines>14</Lines>
  <Paragraphs>4</Paragraphs>
  <ScaleCrop>false</ScaleCrop>
  <Company>Coalition of Local Health Officials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2</cp:revision>
  <dcterms:created xsi:type="dcterms:W3CDTF">2019-01-15T22:43:00Z</dcterms:created>
  <dcterms:modified xsi:type="dcterms:W3CDTF">2019-01-16T00:12:00Z</dcterms:modified>
</cp:coreProperties>
</file>