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EFD2E" w14:textId="1D2E553D" w:rsidR="00E63F33" w:rsidRPr="00E63F33" w:rsidRDefault="00E63F33" w:rsidP="00E63F33">
      <w:pPr>
        <w:spacing w:after="200" w:line="276" w:lineRule="auto"/>
        <w:rPr>
          <w:rFonts w:ascii="Calibri" w:eastAsia="Calibri" w:hAnsi="Calibri" w:cs="Times New Roman"/>
        </w:rPr>
      </w:pPr>
      <w:r w:rsidRPr="00E63F33">
        <w:rPr>
          <w:rFonts w:ascii="Calibri" w:eastAsia="Calibri" w:hAnsi="Calibri" w:cs="Times New Roman"/>
          <w:highlight w:val="yellow"/>
        </w:rPr>
        <w:t xml:space="preserve">Place on </w:t>
      </w:r>
      <w:r>
        <w:rPr>
          <w:rFonts w:ascii="Calibri" w:eastAsia="Calibri" w:hAnsi="Calibri" w:cs="Times New Roman"/>
          <w:highlight w:val="yellow"/>
        </w:rPr>
        <w:t>CLHO</w:t>
      </w:r>
      <w:r w:rsidRPr="00E63F33">
        <w:rPr>
          <w:rFonts w:ascii="Calibri" w:eastAsia="Calibri" w:hAnsi="Calibri" w:cs="Times New Roman"/>
          <w:highlight w:val="yellow"/>
        </w:rPr>
        <w:t xml:space="preserve"> letterhead</w:t>
      </w:r>
    </w:p>
    <w:p w14:paraId="50CA1641" w14:textId="32C699FE" w:rsidR="00E63F33" w:rsidRPr="00E63F33" w:rsidRDefault="00E63F33" w:rsidP="00E63F33">
      <w:pPr>
        <w:spacing w:after="200" w:line="276" w:lineRule="auto"/>
        <w:rPr>
          <w:rFonts w:ascii="Calibri" w:eastAsia="Calibri" w:hAnsi="Calibri" w:cs="Times New Roman"/>
        </w:rPr>
      </w:pPr>
      <w:r w:rsidRPr="00E63F33">
        <w:rPr>
          <w:rFonts w:ascii="Calibri" w:eastAsia="Calibri" w:hAnsi="Calibri" w:cs="Times New Roman"/>
          <w:highlight w:val="yellow"/>
        </w:rPr>
        <w:t>DATE</w:t>
      </w:r>
    </w:p>
    <w:p w14:paraId="2CF346F2" w14:textId="6362F95B" w:rsidR="00E63F33" w:rsidRDefault="00E63F33" w:rsidP="00E63F33">
      <w:pPr>
        <w:spacing w:after="0" w:line="276" w:lineRule="auto"/>
        <w:rPr>
          <w:rFonts w:ascii="Calibri" w:eastAsia="Calibri" w:hAnsi="Calibri" w:cs="Times New Roman"/>
          <w:color w:val="000000"/>
        </w:rPr>
      </w:pPr>
      <w:r>
        <w:rPr>
          <w:rFonts w:ascii="Calibri" w:eastAsia="Calibri" w:hAnsi="Calibri" w:cs="Times New Roman"/>
          <w:color w:val="000000"/>
        </w:rPr>
        <w:t xml:space="preserve">Julie Early </w:t>
      </w:r>
      <w:proofErr w:type="spellStart"/>
      <w:r>
        <w:rPr>
          <w:rFonts w:ascii="Calibri" w:eastAsia="Calibri" w:hAnsi="Calibri" w:cs="Times New Roman"/>
          <w:color w:val="000000"/>
        </w:rPr>
        <w:t>Sifuentes</w:t>
      </w:r>
      <w:proofErr w:type="spellEnd"/>
    </w:p>
    <w:p w14:paraId="22654B4D" w14:textId="77777777" w:rsidR="00013E79" w:rsidRDefault="00E63F33" w:rsidP="00013E79">
      <w:pPr>
        <w:spacing w:after="0" w:line="276" w:lineRule="auto"/>
        <w:rPr>
          <w:rFonts w:ascii="Calibri" w:eastAsia="Calibri" w:hAnsi="Calibri" w:cs="Times New Roman"/>
          <w:color w:val="000000"/>
        </w:rPr>
      </w:pPr>
      <w:r w:rsidRPr="00E63F33">
        <w:rPr>
          <w:rFonts w:ascii="Calibri" w:eastAsia="Calibri" w:hAnsi="Calibri" w:cs="Times New Roman"/>
          <w:color w:val="000000"/>
        </w:rPr>
        <w:t>Principal Investigator</w:t>
      </w:r>
      <w:r w:rsidR="00F42F3B">
        <w:rPr>
          <w:rFonts w:ascii="Calibri" w:eastAsia="Calibri" w:hAnsi="Calibri" w:cs="Times New Roman"/>
          <w:color w:val="000000"/>
        </w:rPr>
        <w:t xml:space="preserve">/Program </w:t>
      </w:r>
      <w:r w:rsidR="00013E79">
        <w:rPr>
          <w:rFonts w:ascii="Calibri" w:eastAsia="Calibri" w:hAnsi="Calibri" w:cs="Times New Roman"/>
          <w:color w:val="000000"/>
        </w:rPr>
        <w:t>Manager</w:t>
      </w:r>
    </w:p>
    <w:p w14:paraId="73C494B3" w14:textId="0055F492" w:rsidR="00E63F33" w:rsidRPr="00E63F33" w:rsidRDefault="00E63F33" w:rsidP="00E63F33">
      <w:pPr>
        <w:spacing w:after="200" w:line="276" w:lineRule="auto"/>
        <w:rPr>
          <w:rFonts w:ascii="Calibri" w:eastAsia="Calibri" w:hAnsi="Calibri" w:cs="Times New Roman"/>
          <w:color w:val="000000"/>
        </w:rPr>
      </w:pPr>
      <w:r w:rsidRPr="00E63F33">
        <w:rPr>
          <w:rFonts w:ascii="Calibri" w:eastAsia="Calibri" w:hAnsi="Calibri" w:cs="Times New Roman"/>
          <w:color w:val="000000"/>
        </w:rPr>
        <w:t>Environmental Health Assessment Program</w:t>
      </w:r>
      <w:r w:rsidRPr="00E63F33">
        <w:rPr>
          <w:rFonts w:ascii="Calibri" w:eastAsia="Calibri" w:hAnsi="Calibri" w:cs="Times New Roman"/>
          <w:color w:val="000000"/>
        </w:rPr>
        <w:br/>
        <w:t>Center for Prevention and Health Promotion</w:t>
      </w:r>
      <w:r w:rsidRPr="00E63F33">
        <w:rPr>
          <w:rFonts w:ascii="Calibri" w:eastAsia="Calibri" w:hAnsi="Calibri" w:cs="Times New Roman"/>
          <w:color w:val="000000"/>
        </w:rPr>
        <w:br/>
        <w:t>Oregon Health Authority – Public Health Division</w:t>
      </w:r>
      <w:r w:rsidRPr="00E63F33">
        <w:rPr>
          <w:rFonts w:ascii="Calibri" w:eastAsia="Calibri" w:hAnsi="Calibri" w:cs="Times New Roman"/>
          <w:color w:val="000000"/>
        </w:rPr>
        <w:br/>
        <w:t>800 NE Oregon St., Suite 640</w:t>
      </w:r>
      <w:r w:rsidRPr="00E63F33">
        <w:rPr>
          <w:rFonts w:ascii="Calibri" w:eastAsia="Calibri" w:hAnsi="Calibri" w:cs="Times New Roman"/>
          <w:color w:val="000000"/>
        </w:rPr>
        <w:br/>
        <w:t>Portland, OR 97232</w:t>
      </w:r>
    </w:p>
    <w:p w14:paraId="5789961B" w14:textId="05CBEB61" w:rsidR="00E63F33" w:rsidRPr="00E63F33" w:rsidRDefault="00E63F33" w:rsidP="00F42F3B">
      <w:pPr>
        <w:spacing w:after="200" w:line="276" w:lineRule="auto"/>
        <w:rPr>
          <w:rFonts w:ascii="Calibri" w:eastAsia="Calibri" w:hAnsi="Calibri" w:cs="Times New Roman"/>
          <w:color w:val="000000"/>
        </w:rPr>
      </w:pPr>
      <w:r w:rsidRPr="00E63F33">
        <w:rPr>
          <w:rFonts w:ascii="Calibri" w:eastAsia="Calibri" w:hAnsi="Calibri" w:cs="Times New Roman"/>
          <w:color w:val="000000"/>
        </w:rPr>
        <w:t xml:space="preserve">RE: </w:t>
      </w:r>
      <w:r w:rsidR="00FC51E4">
        <w:rPr>
          <w:rFonts w:ascii="Calibri" w:eastAsia="Calibri" w:hAnsi="Calibri" w:cs="Times New Roman"/>
          <w:color w:val="000000"/>
        </w:rPr>
        <w:t xml:space="preserve">Support for </w:t>
      </w:r>
      <w:r w:rsidRPr="00E63F33">
        <w:rPr>
          <w:rFonts w:ascii="Calibri" w:eastAsia="Calibri" w:hAnsi="Calibri" w:cs="Times New Roman"/>
          <w:color w:val="000000"/>
        </w:rPr>
        <w:t xml:space="preserve">APPLETREE Funding </w:t>
      </w:r>
      <w:r w:rsidR="00013E79">
        <w:rPr>
          <w:rFonts w:ascii="Calibri" w:eastAsia="Calibri" w:hAnsi="Calibri" w:cs="Times New Roman"/>
          <w:color w:val="000000"/>
        </w:rPr>
        <w:t>TS20-2001</w:t>
      </w:r>
    </w:p>
    <w:p w14:paraId="5450660B" w14:textId="1FC2E072" w:rsidR="00E63F33" w:rsidRPr="00E63F33" w:rsidRDefault="00E63F33" w:rsidP="00E63F33">
      <w:pPr>
        <w:spacing w:after="200" w:line="276" w:lineRule="auto"/>
        <w:rPr>
          <w:rFonts w:ascii="Calibri" w:eastAsia="Calibri" w:hAnsi="Calibri" w:cs="Times New Roman"/>
        </w:rPr>
      </w:pPr>
      <w:r w:rsidRPr="00E63F33">
        <w:rPr>
          <w:rFonts w:ascii="Calibri" w:eastAsia="Calibri" w:hAnsi="Calibri" w:cs="Times New Roman"/>
          <w:color w:val="000000"/>
        </w:rPr>
        <w:t xml:space="preserve">Dear </w:t>
      </w:r>
      <w:r w:rsidR="00013E79">
        <w:rPr>
          <w:rFonts w:ascii="Calibri" w:eastAsia="Calibri" w:hAnsi="Calibri" w:cs="Times New Roman"/>
          <w:color w:val="000000"/>
        </w:rPr>
        <w:t xml:space="preserve">Ms. </w:t>
      </w:r>
      <w:proofErr w:type="spellStart"/>
      <w:r w:rsidR="00013E79">
        <w:rPr>
          <w:rFonts w:ascii="Calibri" w:eastAsia="Calibri" w:hAnsi="Calibri" w:cs="Times New Roman"/>
          <w:color w:val="000000"/>
        </w:rPr>
        <w:t>Sifuentes</w:t>
      </w:r>
      <w:proofErr w:type="spellEnd"/>
      <w:r w:rsidRPr="00E63F33">
        <w:rPr>
          <w:rFonts w:ascii="Calibri" w:eastAsia="Calibri" w:hAnsi="Calibri" w:cs="Times New Roman"/>
          <w:color w:val="000000"/>
        </w:rPr>
        <w:t>,</w:t>
      </w:r>
    </w:p>
    <w:p w14:paraId="513D770D" w14:textId="17A8051C" w:rsidR="00013E79" w:rsidRDefault="000A791D" w:rsidP="000A791D">
      <w:pPr>
        <w:spacing w:after="0" w:line="276" w:lineRule="auto"/>
        <w:rPr>
          <w:rFonts w:ascii="Calibri" w:eastAsia="Calibri" w:hAnsi="Calibri" w:cs="Times New Roman"/>
        </w:rPr>
      </w:pPr>
      <w:r>
        <w:rPr>
          <w:rFonts w:ascii="Calibri" w:eastAsia="Calibri" w:hAnsi="Calibri" w:cs="Times New Roman"/>
        </w:rPr>
        <w:t>On behalf of the Oregon Conference of Local Health Officials (CLHO), I am writing in support of the application from the Oregon Health Authority (OHA) for funding through ATSDR’s Partnership to Promote Local Efforts to Reduce Environmental Exposure (APPLETREE) cooperative agreement. Local and state collaboration on environmental public health issues is critical to protect and improve community well-being by preventing disease, illness, and injury and impacting social, economic, and environmental factors fundamental to health.</w:t>
      </w:r>
    </w:p>
    <w:p w14:paraId="6B437D0F" w14:textId="1721A5CF" w:rsidR="000A791D" w:rsidRDefault="000A791D" w:rsidP="000A791D">
      <w:pPr>
        <w:spacing w:after="0" w:line="276" w:lineRule="auto"/>
        <w:rPr>
          <w:rFonts w:ascii="Calibri" w:eastAsia="Calibri" w:hAnsi="Calibri" w:cs="Times New Roman"/>
        </w:rPr>
      </w:pPr>
    </w:p>
    <w:p w14:paraId="1102959A" w14:textId="550E7686" w:rsidR="000A791D" w:rsidRDefault="000A791D" w:rsidP="000A791D">
      <w:pPr>
        <w:spacing w:after="0" w:line="276" w:lineRule="auto"/>
        <w:rPr>
          <w:rFonts w:ascii="Calibri" w:eastAsia="Calibri" w:hAnsi="Calibri" w:cs="Times New Roman"/>
        </w:rPr>
      </w:pPr>
      <w:r>
        <w:rPr>
          <w:rFonts w:ascii="Calibri" w:eastAsia="Calibri" w:hAnsi="Calibri" w:cs="Times New Roman"/>
        </w:rPr>
        <w:t>Since 2001, ATSDR funding has allowed OHA’s Environmental Health Assessment Program (EHAP) to support local communit</w:t>
      </w:r>
      <w:r w:rsidR="002D0A2B">
        <w:rPr>
          <w:rFonts w:ascii="Calibri" w:eastAsia="Calibri" w:hAnsi="Calibri" w:cs="Times New Roman"/>
        </w:rPr>
        <w:t>ies</w:t>
      </w:r>
      <w:r>
        <w:rPr>
          <w:rFonts w:ascii="Calibri" w:eastAsia="Calibri" w:hAnsi="Calibri" w:cs="Times New Roman"/>
        </w:rPr>
        <w:t xml:space="preserve"> in Oregon in reducing health risks associated with hazardous waste sites and industrial facility emissions. EHAP’s technical assistance has been instrumental in assessing and </w:t>
      </w:r>
      <w:r w:rsidR="00FC51E4">
        <w:rPr>
          <w:rFonts w:ascii="Calibri" w:eastAsia="Calibri" w:hAnsi="Calibri" w:cs="Times New Roman"/>
        </w:rPr>
        <w:t>redeveloping</w:t>
      </w:r>
      <w:r>
        <w:rPr>
          <w:rFonts w:ascii="Calibri" w:eastAsia="Calibri" w:hAnsi="Calibri" w:cs="Times New Roman"/>
        </w:rPr>
        <w:t xml:space="preserve"> Brownfield sites across the state. Local health departments have worked with EHAP and other partners to ensure that these sites are redeveloped in a way that promotes community health and addresses local health priorities. </w:t>
      </w:r>
    </w:p>
    <w:p w14:paraId="534CC10F" w14:textId="42972EDF" w:rsidR="00E94978" w:rsidRDefault="00E94978" w:rsidP="000A791D">
      <w:pPr>
        <w:spacing w:after="0" w:line="276" w:lineRule="auto"/>
        <w:rPr>
          <w:rFonts w:ascii="Calibri" w:eastAsia="Calibri" w:hAnsi="Calibri" w:cs="Times New Roman"/>
        </w:rPr>
      </w:pPr>
    </w:p>
    <w:p w14:paraId="3CEDF35C" w14:textId="4933D48B" w:rsidR="00E94978" w:rsidRDefault="007B176B" w:rsidP="000A791D">
      <w:pPr>
        <w:spacing w:after="0" w:line="276" w:lineRule="auto"/>
        <w:rPr>
          <w:rFonts w:ascii="Calibri" w:eastAsia="Calibri" w:hAnsi="Calibri" w:cs="Times New Roman"/>
        </w:rPr>
      </w:pPr>
      <w:r>
        <w:rPr>
          <w:rFonts w:ascii="Calibri" w:eastAsia="Calibri" w:hAnsi="Calibri" w:cs="Times New Roman"/>
        </w:rPr>
        <w:t xml:space="preserve">In addition to </w:t>
      </w:r>
      <w:r w:rsidR="004B6C3F">
        <w:rPr>
          <w:rFonts w:ascii="Calibri" w:eastAsia="Calibri" w:hAnsi="Calibri" w:cs="Times New Roman"/>
        </w:rPr>
        <w:t>contin</w:t>
      </w:r>
      <w:r w:rsidR="00FC51E4">
        <w:rPr>
          <w:rFonts w:ascii="Calibri" w:eastAsia="Calibri" w:hAnsi="Calibri" w:cs="Times New Roman"/>
        </w:rPr>
        <w:t xml:space="preserve">uing core APPLETREE activities, </w:t>
      </w:r>
      <w:r w:rsidR="00976436">
        <w:rPr>
          <w:rFonts w:ascii="Calibri" w:eastAsia="Calibri" w:hAnsi="Calibri" w:cs="Times New Roman"/>
        </w:rPr>
        <w:t xml:space="preserve">CLHO supports </w:t>
      </w:r>
      <w:r>
        <w:rPr>
          <w:rFonts w:ascii="Calibri" w:eastAsia="Calibri" w:hAnsi="Calibri" w:cs="Times New Roman"/>
        </w:rPr>
        <w:t xml:space="preserve">EHAP’s proposed </w:t>
      </w:r>
      <w:r w:rsidR="00976436">
        <w:rPr>
          <w:rFonts w:ascii="Calibri" w:eastAsia="Calibri" w:hAnsi="Calibri" w:cs="Times New Roman"/>
        </w:rPr>
        <w:t xml:space="preserve">Brownfields </w:t>
      </w:r>
      <w:r>
        <w:rPr>
          <w:rFonts w:ascii="Calibri" w:eastAsia="Calibri" w:hAnsi="Calibri" w:cs="Times New Roman"/>
        </w:rPr>
        <w:t>mini-grant program</w:t>
      </w:r>
      <w:r w:rsidR="00976436">
        <w:rPr>
          <w:rFonts w:ascii="Calibri" w:eastAsia="Calibri" w:hAnsi="Calibri" w:cs="Times New Roman"/>
        </w:rPr>
        <w:t xml:space="preserve">. </w:t>
      </w:r>
      <w:r>
        <w:rPr>
          <w:rFonts w:ascii="Calibri" w:eastAsia="Calibri" w:hAnsi="Calibri" w:cs="Times New Roman"/>
        </w:rPr>
        <w:t xml:space="preserve">CLHO’s Environmental Health Committee (CLHO-EH) will </w:t>
      </w:r>
      <w:r w:rsidR="00306F71">
        <w:rPr>
          <w:rFonts w:ascii="Calibri" w:eastAsia="Calibri" w:hAnsi="Calibri" w:cs="Times New Roman"/>
        </w:rPr>
        <w:t>closely collaborate with EHAP to develop the program</w:t>
      </w:r>
      <w:r w:rsidR="00271014">
        <w:rPr>
          <w:rFonts w:ascii="Calibri" w:eastAsia="Calibri" w:hAnsi="Calibri" w:cs="Times New Roman"/>
        </w:rPr>
        <w:t xml:space="preserve"> by advising</w:t>
      </w:r>
      <w:r w:rsidR="00306F71">
        <w:rPr>
          <w:rFonts w:ascii="Calibri" w:eastAsia="Calibri" w:hAnsi="Calibri" w:cs="Times New Roman"/>
        </w:rPr>
        <w:t xml:space="preserve"> on fundamental programmatic elements, including the method of mini-grant selection, period of performance, award amount, scope of work, and methods of accountability. </w:t>
      </w:r>
      <w:r w:rsidR="009C3927">
        <w:rPr>
          <w:rFonts w:ascii="Calibri" w:eastAsia="Calibri" w:hAnsi="Calibri" w:cs="Times New Roman"/>
        </w:rPr>
        <w:t xml:space="preserve">This consultation will continue throughout the duration of the Brownfields mini-grant program, with EHAP reporting evaluation outcomes to CHLO-EH and soliciting input on how to iteratively improve the program. </w:t>
      </w:r>
    </w:p>
    <w:p w14:paraId="646DAC6A" w14:textId="5E7C4921" w:rsidR="00271014" w:rsidRDefault="00271014" w:rsidP="000A791D">
      <w:pPr>
        <w:spacing w:after="0" w:line="276" w:lineRule="auto"/>
        <w:rPr>
          <w:rFonts w:ascii="Calibri" w:eastAsia="Calibri" w:hAnsi="Calibri" w:cs="Times New Roman"/>
        </w:rPr>
      </w:pPr>
    </w:p>
    <w:p w14:paraId="610E6308" w14:textId="2B5AB803" w:rsidR="00271014" w:rsidRDefault="00271014" w:rsidP="000A791D">
      <w:pPr>
        <w:spacing w:after="0" w:line="276" w:lineRule="auto"/>
        <w:rPr>
          <w:rFonts w:ascii="Calibri" w:eastAsia="Calibri" w:hAnsi="Calibri" w:cs="Times New Roman"/>
        </w:rPr>
      </w:pPr>
      <w:r>
        <w:rPr>
          <w:rFonts w:ascii="Calibri" w:eastAsia="Calibri" w:hAnsi="Calibri" w:cs="Times New Roman"/>
        </w:rPr>
        <w:t xml:space="preserve">We anticipate </w:t>
      </w:r>
      <w:r w:rsidR="001858AF">
        <w:rPr>
          <w:rFonts w:ascii="Calibri" w:eastAsia="Calibri" w:hAnsi="Calibri" w:cs="Times New Roman"/>
        </w:rPr>
        <w:t>that the</w:t>
      </w:r>
      <w:r>
        <w:rPr>
          <w:rFonts w:ascii="Calibri" w:eastAsia="Calibri" w:hAnsi="Calibri" w:cs="Times New Roman"/>
        </w:rPr>
        <w:t xml:space="preserve"> mini-grant program </w:t>
      </w:r>
      <w:r w:rsidR="001858AF">
        <w:rPr>
          <w:rFonts w:ascii="Calibri" w:eastAsia="Calibri" w:hAnsi="Calibri" w:cs="Times New Roman"/>
        </w:rPr>
        <w:t>will support</w:t>
      </w:r>
      <w:r>
        <w:rPr>
          <w:rFonts w:ascii="Calibri" w:eastAsia="Calibri" w:hAnsi="Calibri" w:cs="Times New Roman"/>
        </w:rPr>
        <w:t xml:space="preserve"> activities that increase health equity, knowledge, and capacity for communities to identify, reduce, and prevent health effects from exposures to hazardous substances at Brownfields sites across Oregon. </w:t>
      </w:r>
      <w:r w:rsidR="001858AF">
        <w:rPr>
          <w:rFonts w:ascii="Calibri" w:eastAsia="Calibri" w:hAnsi="Calibri" w:cs="Times New Roman"/>
        </w:rPr>
        <w:t>Brownfields redevelopment</w:t>
      </w:r>
      <w:r>
        <w:rPr>
          <w:rFonts w:ascii="Calibri" w:eastAsia="Calibri" w:hAnsi="Calibri" w:cs="Times New Roman"/>
        </w:rPr>
        <w:t xml:space="preserve"> efforts can </w:t>
      </w:r>
      <w:r w:rsidR="001858AF">
        <w:rPr>
          <w:rFonts w:ascii="Calibri" w:eastAsia="Calibri" w:hAnsi="Calibri" w:cs="Times New Roman"/>
        </w:rPr>
        <w:t xml:space="preserve">ultimately </w:t>
      </w:r>
      <w:r>
        <w:rPr>
          <w:rFonts w:ascii="Calibri" w:eastAsia="Calibri" w:hAnsi="Calibri" w:cs="Times New Roman"/>
        </w:rPr>
        <w:t>lead to improved and sustained community health.</w:t>
      </w:r>
    </w:p>
    <w:p w14:paraId="1CC45418" w14:textId="3093FBD9" w:rsidR="00760B18" w:rsidRDefault="001858AF" w:rsidP="000A791D">
      <w:pPr>
        <w:spacing w:after="0" w:line="276" w:lineRule="auto"/>
        <w:rPr>
          <w:rFonts w:ascii="Calibri" w:eastAsia="Calibri" w:hAnsi="Calibri" w:cs="Times New Roman"/>
        </w:rPr>
      </w:pPr>
      <w:r>
        <w:rPr>
          <w:rFonts w:ascii="Calibri" w:eastAsia="Calibri" w:hAnsi="Calibri" w:cs="Times New Roman"/>
        </w:rPr>
        <w:lastRenderedPageBreak/>
        <w:t>I</w:t>
      </w:r>
      <w:r w:rsidR="00760B18">
        <w:rPr>
          <w:rFonts w:ascii="Calibri" w:eastAsia="Calibri" w:hAnsi="Calibri" w:cs="Times New Roman"/>
        </w:rPr>
        <w:t>n order to protect our communities’ health, we strongly support the Oregon Environmental Health Assessment Program’s APPLETREE application and look forward to continuing our collaboration into the future.</w:t>
      </w:r>
    </w:p>
    <w:p w14:paraId="1DB89487" w14:textId="4D26B777" w:rsidR="00760B18" w:rsidRDefault="00760B18" w:rsidP="000A791D">
      <w:pPr>
        <w:spacing w:after="0" w:line="276" w:lineRule="auto"/>
        <w:rPr>
          <w:rFonts w:ascii="Calibri" w:eastAsia="Calibri" w:hAnsi="Calibri" w:cs="Times New Roman"/>
        </w:rPr>
      </w:pPr>
    </w:p>
    <w:p w14:paraId="61592173" w14:textId="043BFA09" w:rsidR="00760B18" w:rsidRDefault="00760B18" w:rsidP="000A791D">
      <w:pPr>
        <w:spacing w:after="0" w:line="276" w:lineRule="auto"/>
        <w:rPr>
          <w:rFonts w:ascii="Calibri" w:eastAsia="Calibri" w:hAnsi="Calibri" w:cs="Times New Roman"/>
        </w:rPr>
      </w:pPr>
      <w:r>
        <w:rPr>
          <w:rFonts w:ascii="Calibri" w:eastAsia="Calibri" w:hAnsi="Calibri" w:cs="Times New Roman"/>
        </w:rPr>
        <w:t>Sincerely,</w:t>
      </w:r>
    </w:p>
    <w:p w14:paraId="0BF3D409" w14:textId="241A098E" w:rsidR="00760B18" w:rsidRDefault="00760B18" w:rsidP="000A791D">
      <w:pPr>
        <w:spacing w:after="0" w:line="276" w:lineRule="auto"/>
        <w:rPr>
          <w:rFonts w:ascii="Calibri" w:eastAsia="Calibri" w:hAnsi="Calibri" w:cs="Times New Roman"/>
        </w:rPr>
      </w:pPr>
    </w:p>
    <w:p w14:paraId="15ED4D7A" w14:textId="567C3DE0" w:rsidR="00760B18" w:rsidRDefault="00CA567E" w:rsidP="000A791D">
      <w:pPr>
        <w:spacing w:after="0" w:line="276" w:lineRule="auto"/>
        <w:rPr>
          <w:rFonts w:ascii="Calibri" w:eastAsia="Calibri" w:hAnsi="Calibri" w:cs="Times New Roman"/>
        </w:rPr>
      </w:pPr>
      <w:r>
        <w:rPr>
          <w:rFonts w:ascii="Calibri" w:eastAsia="Calibri" w:hAnsi="Calibri" w:cs="Times New Roman"/>
        </w:rPr>
        <w:t>Jocelyn Warren</w:t>
      </w:r>
      <w:bookmarkStart w:id="0" w:name="_GoBack"/>
      <w:bookmarkEnd w:id="0"/>
    </w:p>
    <w:p w14:paraId="5561B3EE" w14:textId="46D62BE6" w:rsidR="00760B18" w:rsidRDefault="00760B18" w:rsidP="000A791D">
      <w:pPr>
        <w:spacing w:after="0" w:line="276" w:lineRule="auto"/>
        <w:rPr>
          <w:rFonts w:ascii="Calibri" w:eastAsia="Calibri" w:hAnsi="Calibri" w:cs="Times New Roman"/>
        </w:rPr>
      </w:pPr>
      <w:r>
        <w:rPr>
          <w:rFonts w:ascii="Calibri" w:eastAsia="Calibri" w:hAnsi="Calibri" w:cs="Times New Roman"/>
        </w:rPr>
        <w:t>Chair, Conference of Local Health Officials</w:t>
      </w:r>
    </w:p>
    <w:p w14:paraId="0E291F88" w14:textId="77777777" w:rsidR="00604B42" w:rsidRDefault="00CA567E"/>
    <w:sectPr w:rsidR="00604B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94F28" w14:textId="77777777" w:rsidR="00711FB4" w:rsidRDefault="00711FB4" w:rsidP="00711FB4">
      <w:pPr>
        <w:spacing w:after="0" w:line="240" w:lineRule="auto"/>
      </w:pPr>
      <w:r>
        <w:separator/>
      </w:r>
    </w:p>
  </w:endnote>
  <w:endnote w:type="continuationSeparator" w:id="0">
    <w:p w14:paraId="7527C4B6" w14:textId="77777777" w:rsidR="00711FB4" w:rsidRDefault="00711FB4" w:rsidP="0071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161441" w14:textId="77777777" w:rsidR="00711FB4" w:rsidRDefault="00711F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A6930D" w14:textId="77777777" w:rsidR="00711FB4" w:rsidRDefault="00711FB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5BC251" w14:textId="77777777" w:rsidR="00711FB4" w:rsidRDefault="00711F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9F6FA" w14:textId="77777777" w:rsidR="00711FB4" w:rsidRDefault="00711FB4" w:rsidP="00711FB4">
      <w:pPr>
        <w:spacing w:after="0" w:line="240" w:lineRule="auto"/>
      </w:pPr>
      <w:r>
        <w:separator/>
      </w:r>
    </w:p>
  </w:footnote>
  <w:footnote w:type="continuationSeparator" w:id="0">
    <w:p w14:paraId="2FFED6EE" w14:textId="77777777" w:rsidR="00711FB4" w:rsidRDefault="00711FB4" w:rsidP="00711F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E3865F" w14:textId="77777777" w:rsidR="00711FB4" w:rsidRDefault="00711F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894626690"/>
      <w:docPartObj>
        <w:docPartGallery w:val="Watermarks"/>
        <w:docPartUnique/>
      </w:docPartObj>
    </w:sdtPr>
    <w:sdtEndPr/>
    <w:sdtContent>
      <w:p w14:paraId="3CD9F229" w14:textId="7FE8E653" w:rsidR="00711FB4" w:rsidRDefault="00CA567E">
        <w:pPr>
          <w:pStyle w:val="Header"/>
        </w:pPr>
        <w:r>
          <w:rPr>
            <w:noProof/>
          </w:rPr>
          <w:pict w14:anchorId="269E81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261573" w14:textId="77777777" w:rsidR="00711FB4" w:rsidRDefault="00711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9A"/>
    <w:rsid w:val="00013E79"/>
    <w:rsid w:val="000A791D"/>
    <w:rsid w:val="001858AF"/>
    <w:rsid w:val="00271014"/>
    <w:rsid w:val="002D0A2B"/>
    <w:rsid w:val="00306F71"/>
    <w:rsid w:val="003A2E86"/>
    <w:rsid w:val="003E5096"/>
    <w:rsid w:val="004B6C3F"/>
    <w:rsid w:val="00554DAD"/>
    <w:rsid w:val="00711FB4"/>
    <w:rsid w:val="00760B18"/>
    <w:rsid w:val="007B176B"/>
    <w:rsid w:val="008D41E1"/>
    <w:rsid w:val="00976436"/>
    <w:rsid w:val="009C3927"/>
    <w:rsid w:val="00A408C1"/>
    <w:rsid w:val="00AA7D9A"/>
    <w:rsid w:val="00CA567E"/>
    <w:rsid w:val="00E103FC"/>
    <w:rsid w:val="00E63F33"/>
    <w:rsid w:val="00E94978"/>
    <w:rsid w:val="00F42F3B"/>
    <w:rsid w:val="00FC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363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FB4"/>
  </w:style>
  <w:style w:type="paragraph" w:styleId="Footer">
    <w:name w:val="footer"/>
    <w:basedOn w:val="Normal"/>
    <w:link w:val="FooterChar"/>
    <w:uiPriority w:val="99"/>
    <w:unhideWhenUsed/>
    <w:rsid w:val="0071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F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FB4"/>
  </w:style>
  <w:style w:type="paragraph" w:styleId="Footer">
    <w:name w:val="footer"/>
    <w:basedOn w:val="Normal"/>
    <w:link w:val="FooterChar"/>
    <w:uiPriority w:val="99"/>
    <w:unhideWhenUsed/>
    <w:rsid w:val="0071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6AB9-0C00-364F-81D0-B754ED8E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395</Words>
  <Characters>2253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Fultineer Courtney</dc:creator>
  <cp:keywords/>
  <dc:description/>
  <cp:lastModifiedBy>Caitlin Hill</cp:lastModifiedBy>
  <cp:revision>12</cp:revision>
  <dcterms:created xsi:type="dcterms:W3CDTF">2019-11-07T22:29:00Z</dcterms:created>
  <dcterms:modified xsi:type="dcterms:W3CDTF">2019-11-12T23:13:00Z</dcterms:modified>
</cp:coreProperties>
</file>