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52" w:rsidRDefault="00844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  <w:gridCol w:w="2160"/>
        <w:gridCol w:w="2088"/>
      </w:tblGrid>
      <w:tr w:rsidR="00844452">
        <w:tc>
          <w:tcPr>
            <w:tcW w:w="13536" w:type="dxa"/>
            <w:gridSpan w:val="3"/>
            <w:shd w:val="clear" w:color="auto" w:fill="BFBFBF"/>
          </w:tcPr>
          <w:p w:rsidR="00844452" w:rsidRDefault="00CC4EE0">
            <w:r>
              <w:t>Objective #1: Taking an active role in the development of public health legislation, ordinances and policies at local and state levels and, when appropriate, at federal levels.  [Policy &amp; Advocacy]</w:t>
            </w:r>
          </w:p>
          <w:p w:rsidR="00844452" w:rsidRDefault="00CC4EE0">
            <w:r>
              <w:t xml:space="preserve"> </w:t>
            </w:r>
          </w:p>
          <w:p w:rsidR="00844452" w:rsidRDefault="00CC4EE0">
            <w:r>
              <w:t>Objective #2: Promoting public funding to effectively implement and sustain local public health services and programs to ensure all Oregonians have access to public health protections. [Funding Advocacy]</w:t>
            </w:r>
          </w:p>
        </w:tc>
      </w:tr>
      <w:tr w:rsidR="00844452">
        <w:tc>
          <w:tcPr>
            <w:tcW w:w="13536" w:type="dxa"/>
            <w:gridSpan w:val="3"/>
          </w:tcPr>
          <w:p w:rsidR="00844452" w:rsidRDefault="00CC4EE0">
            <w:r>
              <w:t xml:space="preserve">Strategy A: Develop and pass three priority issues for the 2021 legislative session.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r>
              <w:t xml:space="preserve">Responsible 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Identify potential public health issues that need to be addressed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Collect state and local data to support priority of the issue &amp; update white papers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Approve priority issues for ’21 legislative session 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Develop coalition partners to support public health issues including County GR, AOC, Statewide organizations interested in public health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Meet with legislators prior to the ’21 session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Continue to work with legislators on support of priority issues during ’21 legislative session </w:t>
            </w:r>
          </w:p>
        </w:tc>
        <w:tc>
          <w:tcPr>
            <w:tcW w:w="2160" w:type="dxa"/>
          </w:tcPr>
          <w:p w:rsidR="00844452" w:rsidRDefault="00CC4EE0">
            <w:r>
              <w:t>Leg Committee</w:t>
            </w:r>
          </w:p>
          <w:p w:rsidR="00844452" w:rsidRDefault="00844452"/>
          <w:p w:rsidR="00844452" w:rsidRDefault="00CC4EE0">
            <w:r>
              <w:t>CLHO Staff</w:t>
            </w:r>
          </w:p>
          <w:p w:rsidR="00844452" w:rsidRDefault="00844452"/>
          <w:p w:rsidR="00844452" w:rsidRDefault="00844452"/>
          <w:p w:rsidR="00844452" w:rsidRDefault="00CC4EE0">
            <w:r>
              <w:t>CLHO Board</w:t>
            </w:r>
          </w:p>
          <w:p w:rsidR="00844452" w:rsidRDefault="00844452"/>
          <w:p w:rsidR="00844452" w:rsidRDefault="00CC4EE0">
            <w:r>
              <w:t xml:space="preserve">CLHO Staff </w:t>
            </w:r>
          </w:p>
          <w:p w:rsidR="00844452" w:rsidRDefault="00844452"/>
          <w:p w:rsidR="00844452" w:rsidRDefault="00844452"/>
          <w:p w:rsidR="00844452" w:rsidRDefault="00CC4EE0">
            <w:r>
              <w:t>CLHO Staff</w:t>
            </w:r>
          </w:p>
          <w:p w:rsidR="00844452" w:rsidRDefault="00844452"/>
          <w:p w:rsidR="00844452" w:rsidRDefault="00CC4EE0">
            <w:r>
              <w:t xml:space="preserve">CLHO </w:t>
            </w:r>
            <w:proofErr w:type="spellStart"/>
            <w:r>
              <w:t>STaff</w:t>
            </w:r>
            <w:proofErr w:type="spellEnd"/>
          </w:p>
        </w:tc>
        <w:tc>
          <w:tcPr>
            <w:tcW w:w="2088" w:type="dxa"/>
          </w:tcPr>
          <w:p w:rsidR="00844452" w:rsidRDefault="00CC4EE0">
            <w:r>
              <w:t>Jan ‘20</w:t>
            </w:r>
          </w:p>
          <w:p w:rsidR="00844452" w:rsidRDefault="00844452"/>
          <w:p w:rsidR="00844452" w:rsidRDefault="00CC4EE0">
            <w:r>
              <w:t>Jan ‘20</w:t>
            </w:r>
          </w:p>
          <w:p w:rsidR="00844452" w:rsidRDefault="00844452"/>
          <w:p w:rsidR="00844452" w:rsidRDefault="00844452"/>
          <w:p w:rsidR="00844452" w:rsidRDefault="00CC4EE0">
            <w:r>
              <w:t>August ‘20</w:t>
            </w:r>
          </w:p>
          <w:p w:rsidR="00844452" w:rsidRDefault="00844452"/>
          <w:p w:rsidR="00844452" w:rsidRDefault="00CC4EE0">
            <w:r>
              <w:t>Summer ‘20</w:t>
            </w:r>
          </w:p>
          <w:p w:rsidR="00844452" w:rsidRDefault="00844452"/>
          <w:p w:rsidR="00844452" w:rsidRDefault="00844452"/>
          <w:p w:rsidR="00844452" w:rsidRDefault="00CC4EE0">
            <w:r>
              <w:t>Fall ‘20</w:t>
            </w:r>
          </w:p>
          <w:p w:rsidR="00844452" w:rsidRDefault="00844452"/>
          <w:p w:rsidR="00844452" w:rsidRDefault="00CC4EE0">
            <w:r>
              <w:t>Jan – June ‘21</w:t>
            </w:r>
          </w:p>
        </w:tc>
      </w:tr>
      <w:tr w:rsidR="00844452">
        <w:trPr>
          <w:trHeight w:val="360"/>
        </w:trPr>
        <w:tc>
          <w:tcPr>
            <w:tcW w:w="13536" w:type="dxa"/>
            <w:gridSpan w:val="3"/>
            <w:shd w:val="clear" w:color="auto" w:fill="000000"/>
          </w:tcPr>
          <w:p w:rsidR="00844452" w:rsidRDefault="00844452"/>
        </w:tc>
      </w:tr>
      <w:tr w:rsidR="00844452">
        <w:tc>
          <w:tcPr>
            <w:tcW w:w="13536" w:type="dxa"/>
            <w:gridSpan w:val="3"/>
          </w:tcPr>
          <w:p w:rsidR="00844452" w:rsidRDefault="00CC4EE0">
            <w:r>
              <w:t xml:space="preserve">Strategy B: Identify and support collaborations between local public health and CCO 2.0 and Early Learning hubs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Develop strategies and opportunities for local public health to engage with CCOs and Early Learning hubs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Track CCO 2.0 and Early Learning Council strategic plan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Identify strategies for CCO 2.0 discussion and next steps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Update reference guide for CCO 2.0 engagement and website</w:t>
            </w:r>
          </w:p>
          <w:p w:rsidR="00844452" w:rsidRDefault="0084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</w:tcPr>
          <w:p w:rsidR="00844452" w:rsidRDefault="00CC4EE0">
            <w:r>
              <w:lastRenderedPageBreak/>
              <w:t>PH Admins</w:t>
            </w:r>
          </w:p>
          <w:p w:rsidR="00844452" w:rsidRDefault="00844452"/>
          <w:p w:rsidR="00844452" w:rsidRDefault="00844452"/>
          <w:p w:rsidR="00844452" w:rsidRDefault="00CC4EE0">
            <w:r>
              <w:t>Sierra</w:t>
            </w:r>
          </w:p>
          <w:p w:rsidR="00844452" w:rsidRDefault="00844452"/>
          <w:p w:rsidR="00844452" w:rsidRDefault="00CC4EE0">
            <w:r>
              <w:t>Sierra</w:t>
            </w:r>
          </w:p>
          <w:p w:rsidR="00844452" w:rsidRDefault="00844452"/>
          <w:p w:rsidR="00844452" w:rsidRDefault="00CC4EE0">
            <w:r>
              <w:t>Sierra</w:t>
            </w:r>
          </w:p>
        </w:tc>
        <w:tc>
          <w:tcPr>
            <w:tcW w:w="2088" w:type="dxa"/>
          </w:tcPr>
          <w:p w:rsidR="00844452" w:rsidRDefault="00CC4EE0">
            <w:r>
              <w:lastRenderedPageBreak/>
              <w:t>Sept ‘19</w:t>
            </w:r>
          </w:p>
          <w:p w:rsidR="00844452" w:rsidRDefault="00844452"/>
          <w:p w:rsidR="00844452" w:rsidRDefault="00844452"/>
          <w:p w:rsidR="00844452" w:rsidRDefault="00CC4EE0">
            <w:r>
              <w:t>Sept ‘19 – ‘21</w:t>
            </w:r>
          </w:p>
          <w:p w:rsidR="00844452" w:rsidRDefault="00844452"/>
          <w:p w:rsidR="00844452" w:rsidRDefault="00CC4EE0">
            <w:r>
              <w:t>On-going</w:t>
            </w:r>
          </w:p>
          <w:p w:rsidR="00844452" w:rsidRDefault="00844452"/>
          <w:p w:rsidR="00844452" w:rsidRDefault="00CC4EE0">
            <w:r>
              <w:t>Dec ‘19</w:t>
            </w:r>
          </w:p>
        </w:tc>
      </w:tr>
      <w:tr w:rsidR="00844452">
        <w:tc>
          <w:tcPr>
            <w:tcW w:w="13536" w:type="dxa"/>
            <w:gridSpan w:val="3"/>
            <w:shd w:val="clear" w:color="auto" w:fill="000000"/>
          </w:tcPr>
          <w:p w:rsidR="00844452" w:rsidRDefault="00844452"/>
        </w:tc>
      </w:tr>
      <w:tr w:rsidR="00844452">
        <w:tc>
          <w:tcPr>
            <w:tcW w:w="13536" w:type="dxa"/>
            <w:gridSpan w:val="3"/>
            <w:shd w:val="clear" w:color="auto" w:fill="auto"/>
          </w:tcPr>
          <w:p w:rsidR="00844452" w:rsidRDefault="00CC4EE0">
            <w:r>
              <w:t xml:space="preserve">Strategy C: Update and refine policy statements to support legislative education and advocacy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Review current policy statements 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Identify and develop missing and needed policy statements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Research and draft new policy statements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Continue to develop and refine policy statements and develop new policy statements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Review and approve edited and new policy statements </w:t>
            </w:r>
          </w:p>
          <w:p w:rsidR="00844452" w:rsidRDefault="00844452"/>
          <w:p w:rsidR="00844452" w:rsidRDefault="00844452"/>
        </w:tc>
        <w:tc>
          <w:tcPr>
            <w:tcW w:w="2160" w:type="dxa"/>
          </w:tcPr>
          <w:p w:rsidR="00844452" w:rsidRDefault="00CC4EE0">
            <w:r>
              <w:t xml:space="preserve">Leg </w:t>
            </w:r>
            <w:proofErr w:type="spellStart"/>
            <w:r>
              <w:t>Comm</w:t>
            </w:r>
            <w:proofErr w:type="spellEnd"/>
          </w:p>
          <w:p w:rsidR="00844452" w:rsidRDefault="00844452"/>
          <w:p w:rsidR="00844452" w:rsidRDefault="00CC4EE0">
            <w:r>
              <w:t xml:space="preserve">Leg </w:t>
            </w:r>
            <w:proofErr w:type="spellStart"/>
            <w:r>
              <w:t>Comm</w:t>
            </w:r>
            <w:proofErr w:type="spellEnd"/>
          </w:p>
          <w:p w:rsidR="00844452" w:rsidRDefault="00844452"/>
          <w:p w:rsidR="00844452" w:rsidRDefault="00CC4EE0">
            <w:r>
              <w:t>CLHO Staff</w:t>
            </w:r>
          </w:p>
          <w:p w:rsidR="00844452" w:rsidRDefault="00844452"/>
          <w:p w:rsidR="00844452" w:rsidRDefault="00CC4EE0">
            <w:r>
              <w:t>CLHO Board</w:t>
            </w:r>
          </w:p>
          <w:p w:rsidR="00844452" w:rsidRDefault="00844452"/>
          <w:p w:rsidR="00844452" w:rsidRDefault="00844452"/>
          <w:p w:rsidR="00844452" w:rsidRDefault="00CC4EE0">
            <w:r>
              <w:t xml:space="preserve">CLHO Board </w:t>
            </w:r>
          </w:p>
        </w:tc>
        <w:tc>
          <w:tcPr>
            <w:tcW w:w="2088" w:type="dxa"/>
          </w:tcPr>
          <w:p w:rsidR="00844452" w:rsidRDefault="00CC4EE0">
            <w:r>
              <w:t>Oct ‘19</w:t>
            </w:r>
          </w:p>
          <w:p w:rsidR="00844452" w:rsidRDefault="00844452"/>
          <w:p w:rsidR="00844452" w:rsidRDefault="00CC4EE0">
            <w:r>
              <w:t>Nov ‘19</w:t>
            </w:r>
          </w:p>
          <w:p w:rsidR="00844452" w:rsidRDefault="00844452"/>
          <w:p w:rsidR="00844452" w:rsidRDefault="00CC4EE0">
            <w:r>
              <w:t>Dec ‘19</w:t>
            </w:r>
          </w:p>
          <w:p w:rsidR="00844452" w:rsidRDefault="00844452"/>
          <w:p w:rsidR="00844452" w:rsidRDefault="00CC4EE0">
            <w:r>
              <w:t>Feb/ March ‘20</w:t>
            </w:r>
          </w:p>
          <w:p w:rsidR="00844452" w:rsidRDefault="00844452"/>
          <w:p w:rsidR="00844452" w:rsidRDefault="00844452"/>
          <w:p w:rsidR="00844452" w:rsidRDefault="00CC4EE0">
            <w:r>
              <w:t>June ‘20</w:t>
            </w:r>
          </w:p>
        </w:tc>
      </w:tr>
      <w:tr w:rsidR="00844452">
        <w:tc>
          <w:tcPr>
            <w:tcW w:w="13536" w:type="dxa"/>
            <w:gridSpan w:val="3"/>
            <w:shd w:val="clear" w:color="auto" w:fill="000000"/>
          </w:tcPr>
          <w:p w:rsidR="00844452" w:rsidRDefault="00844452"/>
        </w:tc>
      </w:tr>
      <w:tr w:rsidR="00844452">
        <w:tc>
          <w:tcPr>
            <w:tcW w:w="13536" w:type="dxa"/>
            <w:gridSpan w:val="3"/>
            <w:shd w:val="clear" w:color="auto" w:fill="FFFF00"/>
          </w:tcPr>
          <w:p w:rsidR="00844452" w:rsidRDefault="00CC4EE0">
            <w:r>
              <w:t xml:space="preserve">Strategy D: Train, support and prepare local public health officials for education and advocacy during the ’21 legislative session.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Develop an overview guide education </w:t>
            </w:r>
            <w:proofErr w:type="spellStart"/>
            <w:r>
              <w:rPr>
                <w:color w:val="000000"/>
              </w:rPr>
              <w:t>vs</w:t>
            </w:r>
            <w:proofErr w:type="spellEnd"/>
            <w:r>
              <w:rPr>
                <w:color w:val="000000"/>
              </w:rPr>
              <w:t xml:space="preserve"> advocacy and state rules for public officials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Identifying additional local needs for advocacy support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Provide 101 advocacy guide for local public health (webinar)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Provide 202 advocacy training for local public health (webinar)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 xml:space="preserve">Provide 1:1 training and support for legislator engagement </w:t>
            </w:r>
          </w:p>
          <w:p w:rsidR="00844452" w:rsidRDefault="00844452"/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On-going legislative updates </w:t>
            </w:r>
          </w:p>
        </w:tc>
        <w:tc>
          <w:tcPr>
            <w:tcW w:w="2160" w:type="dxa"/>
          </w:tcPr>
          <w:p w:rsidR="00844452" w:rsidRDefault="00CC4EE0">
            <w:r>
              <w:lastRenderedPageBreak/>
              <w:t>CLHO Staff</w:t>
            </w:r>
          </w:p>
          <w:p w:rsidR="00844452" w:rsidRDefault="00844452"/>
          <w:p w:rsidR="00844452" w:rsidRDefault="00844452"/>
          <w:p w:rsidR="00844452" w:rsidRDefault="00CC4EE0">
            <w:r>
              <w:t xml:space="preserve">Leg </w:t>
            </w:r>
            <w:proofErr w:type="spellStart"/>
            <w:r>
              <w:t>Comm</w:t>
            </w:r>
            <w:proofErr w:type="spellEnd"/>
          </w:p>
          <w:p w:rsidR="00844452" w:rsidRDefault="00844452"/>
          <w:p w:rsidR="00844452" w:rsidRDefault="00CC4EE0">
            <w:r>
              <w:t>CLHO Staff</w:t>
            </w:r>
          </w:p>
          <w:p w:rsidR="00844452" w:rsidRDefault="00844452"/>
          <w:p w:rsidR="00844452" w:rsidRDefault="00CC4EE0">
            <w:r>
              <w:t>CLHO Staff</w:t>
            </w:r>
          </w:p>
          <w:p w:rsidR="00844452" w:rsidRDefault="00844452"/>
          <w:p w:rsidR="00844452" w:rsidRDefault="00CC4EE0">
            <w:r>
              <w:lastRenderedPageBreak/>
              <w:t>CLHO Staff</w:t>
            </w:r>
          </w:p>
          <w:p w:rsidR="00844452" w:rsidRDefault="00844452"/>
          <w:p w:rsidR="00844452" w:rsidRDefault="00CC4EE0">
            <w:r>
              <w:t>CLHO Staff</w:t>
            </w:r>
          </w:p>
        </w:tc>
        <w:tc>
          <w:tcPr>
            <w:tcW w:w="2088" w:type="dxa"/>
          </w:tcPr>
          <w:p w:rsidR="00844452" w:rsidRDefault="00CC4EE0">
            <w:r>
              <w:lastRenderedPageBreak/>
              <w:t>July ‘20</w:t>
            </w:r>
          </w:p>
          <w:p w:rsidR="00844452" w:rsidRDefault="00844452"/>
          <w:p w:rsidR="00844452" w:rsidRDefault="00844452"/>
          <w:p w:rsidR="00844452" w:rsidRDefault="00CC4EE0">
            <w:r>
              <w:t>June/July ‘20</w:t>
            </w:r>
          </w:p>
          <w:p w:rsidR="00844452" w:rsidRDefault="00844452"/>
          <w:p w:rsidR="00844452" w:rsidRDefault="00CC4EE0">
            <w:r>
              <w:t>August ‘20</w:t>
            </w:r>
          </w:p>
          <w:p w:rsidR="00844452" w:rsidRDefault="00844452"/>
          <w:p w:rsidR="00844452" w:rsidRDefault="00CC4EE0">
            <w:r>
              <w:t>Dec ‘20</w:t>
            </w:r>
          </w:p>
          <w:p w:rsidR="00844452" w:rsidRDefault="00844452"/>
          <w:p w:rsidR="00844452" w:rsidRDefault="00CC4EE0">
            <w:r>
              <w:lastRenderedPageBreak/>
              <w:t>Jan - June ‘21</w:t>
            </w:r>
          </w:p>
          <w:p w:rsidR="00844452" w:rsidRDefault="00844452"/>
          <w:p w:rsidR="00844452" w:rsidRDefault="00CC4EE0">
            <w:r>
              <w:t>Jan- June ‘21</w:t>
            </w:r>
          </w:p>
        </w:tc>
      </w:tr>
    </w:tbl>
    <w:p w:rsidR="00844452" w:rsidRDefault="00844452"/>
    <w:p w:rsidR="00844452" w:rsidRDefault="00844452"/>
    <w:tbl>
      <w:tblPr>
        <w:tblStyle w:val="a0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  <w:gridCol w:w="2160"/>
        <w:gridCol w:w="2088"/>
      </w:tblGrid>
      <w:tr w:rsidR="00844452">
        <w:tc>
          <w:tcPr>
            <w:tcW w:w="13536" w:type="dxa"/>
            <w:gridSpan w:val="3"/>
            <w:shd w:val="clear" w:color="auto" w:fill="BFBFBF"/>
          </w:tcPr>
          <w:p w:rsidR="00844452" w:rsidRDefault="00CC4EE0">
            <w:r>
              <w:t>Objective #3: Supporting excellence in public health knowledge and skills in the local public health workforce. [Workforce]</w:t>
            </w:r>
          </w:p>
        </w:tc>
      </w:tr>
      <w:tr w:rsidR="00844452">
        <w:tc>
          <w:tcPr>
            <w:tcW w:w="13536" w:type="dxa"/>
            <w:gridSpan w:val="3"/>
            <w:shd w:val="clear" w:color="auto" w:fill="FFFF00"/>
          </w:tcPr>
          <w:p w:rsidR="00844452" w:rsidRDefault="00CC4EE0">
            <w:r>
              <w:t xml:space="preserve">Strategy A: Build and run a Leadership Development Program that builds knowledge and supports public health administrators, supervisors and managers.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Support a core group of PH Administrators to participate in the Leadership Development Program</w:t>
            </w:r>
          </w:p>
          <w:p w:rsidR="00844452" w:rsidRDefault="00CC4EE0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6 webinars/ 6 core group meetings </w:t>
            </w:r>
          </w:p>
          <w:p w:rsidR="00844452" w:rsidRDefault="00CC4EE0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Create mentorship-like connections</w:t>
            </w:r>
          </w:p>
          <w:p w:rsidR="00844452" w:rsidRDefault="0084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Develop a new administrator onboarding protocol</w:t>
            </w:r>
          </w:p>
          <w:p w:rsidR="00844452" w:rsidRDefault="0084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60" w:type="dxa"/>
          </w:tcPr>
          <w:p w:rsidR="00844452" w:rsidRDefault="00CC4EE0">
            <w:r>
              <w:t>CLHO Staff</w:t>
            </w:r>
          </w:p>
          <w:p w:rsidR="00844452" w:rsidRDefault="00844452"/>
          <w:p w:rsidR="00844452" w:rsidRDefault="00844452"/>
          <w:p w:rsidR="00844452" w:rsidRDefault="00844452"/>
          <w:p w:rsidR="00844452" w:rsidRDefault="00844452"/>
          <w:p w:rsidR="00844452" w:rsidRDefault="00CC4EE0">
            <w:r>
              <w:t>Sierra</w:t>
            </w:r>
          </w:p>
        </w:tc>
        <w:tc>
          <w:tcPr>
            <w:tcW w:w="2088" w:type="dxa"/>
          </w:tcPr>
          <w:p w:rsidR="00844452" w:rsidRDefault="00CC4EE0">
            <w:r>
              <w:t>On-going</w:t>
            </w:r>
          </w:p>
          <w:p w:rsidR="00844452" w:rsidRDefault="00844452"/>
          <w:p w:rsidR="00844452" w:rsidRDefault="00844452"/>
          <w:p w:rsidR="00844452" w:rsidRDefault="00844452"/>
          <w:p w:rsidR="00844452" w:rsidRDefault="00844452"/>
          <w:p w:rsidR="00844452" w:rsidRDefault="00CC4EE0">
            <w:r>
              <w:t>Dec ‘19</w:t>
            </w:r>
          </w:p>
        </w:tc>
      </w:tr>
      <w:tr w:rsidR="00844452">
        <w:tc>
          <w:tcPr>
            <w:tcW w:w="9288" w:type="dxa"/>
            <w:shd w:val="clear" w:color="auto" w:fill="000000"/>
          </w:tcPr>
          <w:p w:rsidR="00844452" w:rsidRDefault="00844452"/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  <w:tr w:rsidR="00844452">
        <w:tc>
          <w:tcPr>
            <w:tcW w:w="13536" w:type="dxa"/>
            <w:gridSpan w:val="3"/>
            <w:shd w:val="clear" w:color="auto" w:fill="FFFF00"/>
          </w:tcPr>
          <w:p w:rsidR="00844452" w:rsidRDefault="00CC4EE0">
            <w:r>
              <w:t>Strategy B: Support current workforce through caucuses / region meetings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6"/>
              </w:numPr>
            </w:pPr>
            <w:r>
              <w:t>Develop proposal for a supervisor/manager caucus</w:t>
            </w:r>
          </w:p>
          <w:p w:rsidR="00844452" w:rsidRDefault="00844452"/>
        </w:tc>
        <w:tc>
          <w:tcPr>
            <w:tcW w:w="2160" w:type="dxa"/>
          </w:tcPr>
          <w:p w:rsidR="00844452" w:rsidRDefault="00CC4EE0">
            <w:r>
              <w:t>CLHO Staff</w:t>
            </w:r>
          </w:p>
        </w:tc>
        <w:tc>
          <w:tcPr>
            <w:tcW w:w="2088" w:type="dxa"/>
          </w:tcPr>
          <w:p w:rsidR="00844452" w:rsidRDefault="00CC4EE0">
            <w:r>
              <w:t>Dec ‘20</w:t>
            </w:r>
          </w:p>
        </w:tc>
      </w:tr>
      <w:tr w:rsidR="00844452">
        <w:trPr>
          <w:trHeight w:val="260"/>
        </w:trPr>
        <w:tc>
          <w:tcPr>
            <w:tcW w:w="9288" w:type="dxa"/>
            <w:shd w:val="clear" w:color="auto" w:fill="000000"/>
          </w:tcPr>
          <w:p w:rsidR="00844452" w:rsidRDefault="00844452"/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  <w:tr w:rsidR="00844452">
        <w:trPr>
          <w:trHeight w:val="240"/>
        </w:trPr>
        <w:tc>
          <w:tcPr>
            <w:tcW w:w="13536" w:type="dxa"/>
            <w:gridSpan w:val="3"/>
            <w:shd w:val="clear" w:color="auto" w:fill="FFFF00"/>
          </w:tcPr>
          <w:p w:rsidR="00844452" w:rsidRDefault="00CC4EE0">
            <w:r>
              <w:t>Strategy C: Engage with Higher Education to promote the needs of the public health workforce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10"/>
              </w:numPr>
            </w:pPr>
            <w:r>
              <w:t>Meet with OSU and OHSU-PSU Schools of Public Health</w:t>
            </w:r>
            <w:r>
              <w:tab/>
            </w:r>
          </w:p>
          <w:p w:rsidR="00844452" w:rsidRDefault="00844452">
            <w:pPr>
              <w:ind w:left="720"/>
            </w:pPr>
          </w:p>
          <w:p w:rsidR="00844452" w:rsidRDefault="00CC4EE0">
            <w:pPr>
              <w:numPr>
                <w:ilvl w:val="0"/>
                <w:numId w:val="10"/>
              </w:numPr>
            </w:pPr>
            <w:r>
              <w:t>Identify areas for engagement</w:t>
            </w:r>
            <w:r>
              <w:tab/>
            </w:r>
          </w:p>
          <w:p w:rsidR="00844452" w:rsidRDefault="00CC4EE0">
            <w:pPr>
              <w:ind w:left="720"/>
            </w:pPr>
            <w:r>
              <w:tab/>
            </w:r>
          </w:p>
        </w:tc>
        <w:tc>
          <w:tcPr>
            <w:tcW w:w="2160" w:type="dxa"/>
          </w:tcPr>
          <w:p w:rsidR="00844452" w:rsidRDefault="00CC4EE0">
            <w:r>
              <w:t>Sierra</w:t>
            </w:r>
          </w:p>
          <w:p w:rsidR="00844452" w:rsidRDefault="00844452"/>
          <w:p w:rsidR="00844452" w:rsidRDefault="00CC4EE0">
            <w:r>
              <w:t>Sierra</w:t>
            </w:r>
          </w:p>
        </w:tc>
        <w:tc>
          <w:tcPr>
            <w:tcW w:w="2088" w:type="dxa"/>
          </w:tcPr>
          <w:p w:rsidR="00844452" w:rsidRDefault="00CC4EE0">
            <w:r>
              <w:t>Oct ‘19</w:t>
            </w:r>
          </w:p>
          <w:p w:rsidR="00844452" w:rsidRDefault="00844452"/>
          <w:p w:rsidR="00844452" w:rsidRDefault="00CC4EE0">
            <w:r>
              <w:t>Ongoing</w:t>
            </w:r>
          </w:p>
        </w:tc>
      </w:tr>
      <w:tr w:rsidR="00844452">
        <w:tc>
          <w:tcPr>
            <w:tcW w:w="9288" w:type="dxa"/>
            <w:shd w:val="clear" w:color="auto" w:fill="000000"/>
          </w:tcPr>
          <w:p w:rsidR="00844452" w:rsidRDefault="00844452"/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  <w:tr w:rsidR="00844452">
        <w:tc>
          <w:tcPr>
            <w:tcW w:w="13536" w:type="dxa"/>
            <w:gridSpan w:val="3"/>
            <w:shd w:val="clear" w:color="auto" w:fill="FFFF00"/>
          </w:tcPr>
          <w:p w:rsidR="00844452" w:rsidRDefault="00CC4EE0">
            <w:r>
              <w:t xml:space="preserve">Strategy D – Develop a local public health agreed upon definition of health equity and apply it in the daily work of </w:t>
            </w:r>
            <w:r>
              <w:lastRenderedPageBreak/>
              <w:t>the Coalition (and potentially the Conference)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lastRenderedPageBreak/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2"/>
              </w:numPr>
              <w:ind w:left="720"/>
            </w:pPr>
            <w:r>
              <w:t xml:space="preserve">CLHO Board approve next steps for health equity work - bring people together, build definition and develop skills for application </w:t>
            </w:r>
          </w:p>
          <w:p w:rsidR="00844452" w:rsidRDefault="00844452"/>
          <w:p w:rsidR="00844452" w:rsidRDefault="00CC4EE0">
            <w:pPr>
              <w:numPr>
                <w:ilvl w:val="0"/>
                <w:numId w:val="2"/>
              </w:numPr>
              <w:ind w:left="720"/>
            </w:pPr>
            <w:r>
              <w:t xml:space="preserve">Identify consultant to work with Local Public Health Officials to develop a plan to move forward a working definition of health equity </w:t>
            </w:r>
          </w:p>
          <w:p w:rsidR="00844452" w:rsidRDefault="00844452">
            <w:pPr>
              <w:ind w:left="720" w:hanging="360"/>
            </w:pPr>
          </w:p>
          <w:p w:rsidR="00844452" w:rsidRDefault="00CC4EE0">
            <w:pPr>
              <w:numPr>
                <w:ilvl w:val="0"/>
                <w:numId w:val="2"/>
              </w:numPr>
              <w:ind w:left="720"/>
            </w:pPr>
            <w:r>
              <w:t>Bring together local public health officials to develop an agreed upon working definition of health equity and develop tools for application</w:t>
            </w:r>
          </w:p>
          <w:p w:rsidR="00844452" w:rsidRDefault="00844452">
            <w:pPr>
              <w:ind w:left="720" w:hanging="360"/>
            </w:pPr>
          </w:p>
          <w:p w:rsidR="00844452" w:rsidRDefault="00CC4EE0" w:rsidP="00CC4EE0">
            <w:pPr>
              <w:numPr>
                <w:ilvl w:val="0"/>
                <w:numId w:val="7"/>
              </w:numPr>
              <w:ind w:left="720"/>
            </w:pPr>
            <w:r>
              <w:t xml:space="preserve">Begin to apply the working definition within Conference of Local Public Health Committees and internal CLHO structure </w:t>
            </w:r>
          </w:p>
        </w:tc>
        <w:tc>
          <w:tcPr>
            <w:tcW w:w="2160" w:type="dxa"/>
          </w:tcPr>
          <w:p w:rsidR="00844452" w:rsidRDefault="00CC4EE0">
            <w:r>
              <w:t>CLHO Staff</w:t>
            </w:r>
          </w:p>
          <w:p w:rsidR="00844452" w:rsidRDefault="00844452"/>
          <w:p w:rsidR="00844452" w:rsidRDefault="00844452"/>
          <w:p w:rsidR="00844452" w:rsidRDefault="00CC4EE0">
            <w:r>
              <w:t>CLHO Staff</w:t>
            </w:r>
          </w:p>
          <w:p w:rsidR="00844452" w:rsidRDefault="00844452"/>
          <w:p w:rsidR="00844452" w:rsidRDefault="00844452"/>
          <w:p w:rsidR="00844452" w:rsidRDefault="00CC4EE0">
            <w:r>
              <w:t>PH Admins</w:t>
            </w:r>
          </w:p>
          <w:p w:rsidR="00844452" w:rsidRDefault="00844452"/>
          <w:p w:rsidR="00844452" w:rsidRDefault="00844452"/>
          <w:p w:rsidR="00844452" w:rsidRDefault="00CC4EE0">
            <w:r>
              <w:t xml:space="preserve">CLHO Board / Systems &amp; Innovation </w:t>
            </w:r>
          </w:p>
        </w:tc>
        <w:tc>
          <w:tcPr>
            <w:tcW w:w="2088" w:type="dxa"/>
          </w:tcPr>
          <w:p w:rsidR="00844452" w:rsidRDefault="00CC4EE0">
            <w:r>
              <w:t>Oct/ Nov ‘19</w:t>
            </w:r>
          </w:p>
          <w:p w:rsidR="00844452" w:rsidRDefault="00844452"/>
          <w:p w:rsidR="00844452" w:rsidRDefault="00844452"/>
          <w:p w:rsidR="00844452" w:rsidRDefault="00CC4EE0">
            <w:r>
              <w:t>Jan ‘20</w:t>
            </w:r>
          </w:p>
          <w:p w:rsidR="00844452" w:rsidRDefault="00844452"/>
          <w:p w:rsidR="00844452" w:rsidRDefault="00844452"/>
          <w:p w:rsidR="00844452" w:rsidRDefault="00CC4EE0">
            <w:r>
              <w:t>June ‘20</w:t>
            </w:r>
          </w:p>
          <w:p w:rsidR="00844452" w:rsidRDefault="00844452"/>
          <w:p w:rsidR="00844452" w:rsidRDefault="00844452"/>
          <w:p w:rsidR="00844452" w:rsidRDefault="00CC4EE0">
            <w:r>
              <w:t>Sept – Dec ‘20</w:t>
            </w:r>
          </w:p>
        </w:tc>
      </w:tr>
      <w:tr w:rsidR="00844452">
        <w:tc>
          <w:tcPr>
            <w:tcW w:w="9288" w:type="dxa"/>
            <w:shd w:val="clear" w:color="auto" w:fill="000000"/>
          </w:tcPr>
          <w:p w:rsidR="00844452" w:rsidRDefault="00844452">
            <w:pPr>
              <w:ind w:left="720" w:hanging="360"/>
            </w:pPr>
          </w:p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  <w:tr w:rsidR="00844452">
        <w:trPr>
          <w:trHeight w:val="240"/>
        </w:trPr>
        <w:tc>
          <w:tcPr>
            <w:tcW w:w="13536" w:type="dxa"/>
            <w:gridSpan w:val="3"/>
          </w:tcPr>
          <w:p w:rsidR="00844452" w:rsidRDefault="00CC4EE0">
            <w:r>
              <w:t>Strategy E - Visits to local public health administrators to support advocacy and workforce objectives</w:t>
            </w:r>
          </w:p>
          <w:p w:rsidR="00844452" w:rsidRDefault="00844452"/>
        </w:tc>
      </w:tr>
      <w:tr w:rsidR="00844452">
        <w:tc>
          <w:tcPr>
            <w:tcW w:w="9288" w:type="dxa"/>
            <w:shd w:val="clear" w:color="auto" w:fill="B7B7B7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7B7B7"/>
          </w:tcPr>
          <w:p w:rsidR="00844452" w:rsidRDefault="00CC4EE0">
            <w:pPr>
              <w:jc w:val="center"/>
            </w:pPr>
            <w:r>
              <w:t>Responsible</w:t>
            </w:r>
          </w:p>
        </w:tc>
        <w:tc>
          <w:tcPr>
            <w:tcW w:w="2088" w:type="dxa"/>
            <w:shd w:val="clear" w:color="auto" w:fill="B7B7B7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1"/>
              </w:numPr>
            </w:pPr>
            <w:r>
              <w:t>CLHO Staff make five visits to local public health departments</w:t>
            </w:r>
          </w:p>
          <w:p w:rsidR="00844452" w:rsidRDefault="00844452"/>
          <w:p w:rsidR="00844452" w:rsidRDefault="00CC4EE0">
            <w:pPr>
              <w:numPr>
                <w:ilvl w:val="0"/>
                <w:numId w:val="11"/>
              </w:numPr>
            </w:pPr>
            <w:r>
              <w:t xml:space="preserve">CLHO Staff make five visits to local public health departments </w:t>
            </w:r>
          </w:p>
          <w:p w:rsidR="00844452" w:rsidRDefault="00844452"/>
        </w:tc>
        <w:tc>
          <w:tcPr>
            <w:tcW w:w="2160" w:type="dxa"/>
          </w:tcPr>
          <w:p w:rsidR="00844452" w:rsidRDefault="00CC4EE0">
            <w:r>
              <w:t>CLHO Staff</w:t>
            </w:r>
          </w:p>
          <w:p w:rsidR="00844452" w:rsidRDefault="00844452"/>
          <w:p w:rsidR="00844452" w:rsidRDefault="00CC4EE0">
            <w:r>
              <w:t>CLHO Staff</w:t>
            </w:r>
          </w:p>
        </w:tc>
        <w:tc>
          <w:tcPr>
            <w:tcW w:w="2088" w:type="dxa"/>
          </w:tcPr>
          <w:p w:rsidR="00844452" w:rsidRDefault="00CC4EE0">
            <w:r>
              <w:t>Oct/ Nov ‘19</w:t>
            </w:r>
          </w:p>
          <w:p w:rsidR="00844452" w:rsidRDefault="00844452"/>
          <w:p w:rsidR="00844452" w:rsidRDefault="00CC4EE0">
            <w:r>
              <w:t>Spring ‘20</w:t>
            </w:r>
          </w:p>
          <w:p w:rsidR="00844452" w:rsidRDefault="00844452"/>
        </w:tc>
      </w:tr>
    </w:tbl>
    <w:p w:rsidR="00844452" w:rsidRDefault="00844452"/>
    <w:p w:rsidR="00844452" w:rsidRDefault="00844452"/>
    <w:tbl>
      <w:tblPr>
        <w:tblStyle w:val="a1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  <w:gridCol w:w="2160"/>
        <w:gridCol w:w="2088"/>
      </w:tblGrid>
      <w:tr w:rsidR="00844452">
        <w:tc>
          <w:tcPr>
            <w:tcW w:w="13536" w:type="dxa"/>
            <w:gridSpan w:val="3"/>
            <w:shd w:val="clear" w:color="auto" w:fill="BFBFBF"/>
          </w:tcPr>
          <w:p w:rsidR="00844452" w:rsidRDefault="00CC4EE0">
            <w:r>
              <w:t xml:space="preserve">Objective #4: Communicating the value and critical role of local public health to commissioners, community partners and legislators.  [Partner engagement in support of Objectives #1-3] </w:t>
            </w:r>
          </w:p>
        </w:tc>
      </w:tr>
      <w:tr w:rsidR="00844452">
        <w:tc>
          <w:tcPr>
            <w:tcW w:w="13536" w:type="dxa"/>
            <w:gridSpan w:val="3"/>
          </w:tcPr>
          <w:p w:rsidR="00844452" w:rsidRDefault="00CC4EE0">
            <w:r>
              <w:t>Strategy A: Actively participate in statewide coalitions on behalf of local public health officials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 xml:space="preserve">Responsible 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Participate on the Oregon Partners for Tobacco Prevention statewide tobacco coalition </w:t>
            </w:r>
          </w:p>
          <w:p w:rsidR="00844452" w:rsidRDefault="0084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 xml:space="preserve">Participate on the Health Kids Learn Better statewide healthy kids coalition </w:t>
            </w:r>
          </w:p>
          <w:p w:rsidR="00844452" w:rsidRDefault="0084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Participate on the Allies for a Healthier Oregon statewide health coalition </w:t>
            </w:r>
          </w:p>
          <w:p w:rsidR="00844452" w:rsidRDefault="00844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44452" w:rsidRDefault="00CC4EE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Identify additional statewide coalitions that local public health should be represented at </w:t>
            </w:r>
          </w:p>
        </w:tc>
        <w:tc>
          <w:tcPr>
            <w:tcW w:w="2160" w:type="dxa"/>
          </w:tcPr>
          <w:p w:rsidR="00844452" w:rsidRDefault="00CC4EE0">
            <w:r>
              <w:lastRenderedPageBreak/>
              <w:t>Morgan</w:t>
            </w:r>
          </w:p>
          <w:p w:rsidR="00844452" w:rsidRDefault="00844452"/>
          <w:p w:rsidR="00844452" w:rsidRDefault="00844452"/>
          <w:p w:rsidR="00844452" w:rsidRDefault="00CC4EE0">
            <w:r>
              <w:lastRenderedPageBreak/>
              <w:t>Sierra</w:t>
            </w:r>
          </w:p>
          <w:p w:rsidR="00844452" w:rsidRDefault="00844452"/>
          <w:p w:rsidR="00844452" w:rsidRDefault="00844452"/>
          <w:p w:rsidR="00844452" w:rsidRDefault="00844452"/>
          <w:p w:rsidR="00844452" w:rsidRDefault="00CC4EE0">
            <w:r>
              <w:t>Morgan</w:t>
            </w:r>
          </w:p>
          <w:p w:rsidR="00844452" w:rsidRDefault="00844452"/>
          <w:p w:rsidR="00844452" w:rsidRDefault="00844452"/>
          <w:p w:rsidR="00844452" w:rsidRDefault="00CC4EE0">
            <w:r>
              <w:t xml:space="preserve">CLHO Staff </w:t>
            </w:r>
          </w:p>
        </w:tc>
        <w:tc>
          <w:tcPr>
            <w:tcW w:w="2088" w:type="dxa"/>
          </w:tcPr>
          <w:p w:rsidR="00844452" w:rsidRDefault="00CC4EE0">
            <w:r>
              <w:lastRenderedPageBreak/>
              <w:t>Forever</w:t>
            </w:r>
          </w:p>
          <w:p w:rsidR="00844452" w:rsidRDefault="00844452"/>
          <w:p w:rsidR="00844452" w:rsidRDefault="00844452"/>
          <w:p w:rsidR="00844452" w:rsidRDefault="00CC4EE0">
            <w:r>
              <w:lastRenderedPageBreak/>
              <w:t>Forever</w:t>
            </w:r>
          </w:p>
          <w:p w:rsidR="00844452" w:rsidRDefault="00844452"/>
          <w:p w:rsidR="00844452" w:rsidRDefault="00844452"/>
          <w:p w:rsidR="00844452" w:rsidRDefault="00844452"/>
          <w:p w:rsidR="00844452" w:rsidRDefault="00CC4EE0">
            <w:r>
              <w:t>Forever</w:t>
            </w:r>
          </w:p>
          <w:p w:rsidR="00844452" w:rsidRDefault="00844452"/>
          <w:p w:rsidR="00844452" w:rsidRDefault="00844452"/>
          <w:p w:rsidR="00844452" w:rsidRDefault="00CC4EE0">
            <w:r>
              <w:t>On-going</w:t>
            </w:r>
          </w:p>
        </w:tc>
      </w:tr>
      <w:tr w:rsidR="00844452">
        <w:tc>
          <w:tcPr>
            <w:tcW w:w="9288" w:type="dxa"/>
            <w:shd w:val="clear" w:color="auto" w:fill="000000"/>
          </w:tcPr>
          <w:p w:rsidR="00844452" w:rsidRDefault="00844452"/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  <w:tr w:rsidR="00844452">
        <w:tc>
          <w:tcPr>
            <w:tcW w:w="13536" w:type="dxa"/>
            <w:gridSpan w:val="3"/>
            <w:shd w:val="clear" w:color="auto" w:fill="FFFF00"/>
          </w:tcPr>
          <w:p w:rsidR="00844452" w:rsidRDefault="00CC4EE0">
            <w:r>
              <w:t xml:space="preserve">Strategy B: Engage with Commissioners and AOC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 xml:space="preserve">Responsible 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3"/>
              </w:numPr>
              <w:ind w:left="720"/>
            </w:pPr>
            <w:r>
              <w:t xml:space="preserve">Regularly attend the monthly AOC Health &amp; Human Services Steering Committee meetings </w:t>
            </w:r>
          </w:p>
          <w:p w:rsidR="00844452" w:rsidRDefault="00844452"/>
          <w:p w:rsidR="00844452" w:rsidRDefault="00CC4EE0">
            <w:pPr>
              <w:numPr>
                <w:ilvl w:val="0"/>
                <w:numId w:val="3"/>
              </w:numPr>
              <w:ind w:left="720"/>
            </w:pPr>
            <w:r>
              <w:t>Meet with Commissioners in-district with local health administrators</w:t>
            </w:r>
          </w:p>
        </w:tc>
        <w:tc>
          <w:tcPr>
            <w:tcW w:w="2160" w:type="dxa"/>
          </w:tcPr>
          <w:p w:rsidR="00844452" w:rsidRDefault="00CC4EE0">
            <w:r>
              <w:t>Morgan &amp; ____</w:t>
            </w:r>
          </w:p>
          <w:p w:rsidR="00844452" w:rsidRDefault="00844452"/>
          <w:p w:rsidR="00844452" w:rsidRDefault="00844452"/>
          <w:p w:rsidR="00844452" w:rsidRDefault="00CC4EE0">
            <w:r>
              <w:t>CLHO Staff</w:t>
            </w:r>
          </w:p>
        </w:tc>
        <w:tc>
          <w:tcPr>
            <w:tcW w:w="2088" w:type="dxa"/>
          </w:tcPr>
          <w:p w:rsidR="00844452" w:rsidRDefault="00CC4EE0">
            <w:r>
              <w:t xml:space="preserve">On-going </w:t>
            </w:r>
          </w:p>
          <w:p w:rsidR="00844452" w:rsidRDefault="00844452"/>
          <w:p w:rsidR="00844452" w:rsidRDefault="00844452"/>
          <w:p w:rsidR="00844452" w:rsidRDefault="00CC4EE0">
            <w:r>
              <w:t xml:space="preserve">On-going </w:t>
            </w:r>
          </w:p>
        </w:tc>
      </w:tr>
    </w:tbl>
    <w:p w:rsidR="00844452" w:rsidRDefault="00844452"/>
    <w:tbl>
      <w:tblPr>
        <w:tblStyle w:val="a2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  <w:gridCol w:w="2160"/>
        <w:gridCol w:w="2088"/>
      </w:tblGrid>
      <w:tr w:rsidR="00844452">
        <w:tc>
          <w:tcPr>
            <w:tcW w:w="13536" w:type="dxa"/>
            <w:gridSpan w:val="3"/>
            <w:shd w:val="clear" w:color="auto" w:fill="BFBFBF"/>
          </w:tcPr>
          <w:p w:rsidR="00844452" w:rsidRDefault="00CC4EE0">
            <w:r>
              <w:t>Objective #5: Communicating the value and critical role of local public health to commissioners, community partners and legislators.  [Communications tools in support of Objectives #1-3]</w:t>
            </w:r>
          </w:p>
        </w:tc>
      </w:tr>
      <w:tr w:rsidR="00844452">
        <w:tc>
          <w:tcPr>
            <w:tcW w:w="13536" w:type="dxa"/>
            <w:gridSpan w:val="3"/>
          </w:tcPr>
          <w:p w:rsidR="00844452" w:rsidRDefault="00CC4EE0">
            <w:r>
              <w:t xml:space="preserve">Strategy A: Continue to market and communicate the value of public health modernization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 xml:space="preserve">Responsible 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4"/>
              </w:numPr>
            </w:pPr>
            <w:r>
              <w:t>Distribute monthly newsletter that features local public health work</w:t>
            </w:r>
          </w:p>
          <w:p w:rsidR="00844452" w:rsidRDefault="00844452"/>
          <w:p w:rsidR="00844452" w:rsidRDefault="00CC4EE0">
            <w:pPr>
              <w:numPr>
                <w:ilvl w:val="0"/>
                <w:numId w:val="4"/>
              </w:numPr>
            </w:pPr>
            <w:r>
              <w:t>Engage legislative readership by notifying legislators when a county in their district is featured in the newsletter</w:t>
            </w:r>
          </w:p>
          <w:p w:rsidR="00844452" w:rsidRDefault="00844452"/>
        </w:tc>
        <w:tc>
          <w:tcPr>
            <w:tcW w:w="2160" w:type="dxa"/>
          </w:tcPr>
          <w:p w:rsidR="00844452" w:rsidRDefault="00CC4EE0">
            <w:r>
              <w:t>Sierra</w:t>
            </w:r>
          </w:p>
          <w:p w:rsidR="00844452" w:rsidRDefault="00844452"/>
          <w:p w:rsidR="00844452" w:rsidRDefault="00CC4EE0">
            <w:r>
              <w:t>Sierra</w:t>
            </w:r>
          </w:p>
        </w:tc>
        <w:tc>
          <w:tcPr>
            <w:tcW w:w="2088" w:type="dxa"/>
          </w:tcPr>
          <w:p w:rsidR="00844452" w:rsidRDefault="00CC4EE0">
            <w:r>
              <w:t>Ongoing</w:t>
            </w:r>
          </w:p>
          <w:p w:rsidR="00844452" w:rsidRDefault="00844452"/>
          <w:p w:rsidR="00844452" w:rsidRDefault="00CC4EE0">
            <w:r>
              <w:t>Ongoing</w:t>
            </w:r>
          </w:p>
        </w:tc>
      </w:tr>
      <w:tr w:rsidR="00844452">
        <w:tc>
          <w:tcPr>
            <w:tcW w:w="9288" w:type="dxa"/>
            <w:shd w:val="clear" w:color="auto" w:fill="000000"/>
          </w:tcPr>
          <w:p w:rsidR="00844452" w:rsidRDefault="00844452"/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  <w:tr w:rsidR="00844452">
        <w:tc>
          <w:tcPr>
            <w:tcW w:w="9288" w:type="dxa"/>
          </w:tcPr>
          <w:p w:rsidR="00844452" w:rsidRDefault="00CC4EE0">
            <w:r>
              <w:t>Strategy B: Promote legislative priorities</w:t>
            </w:r>
          </w:p>
        </w:tc>
        <w:tc>
          <w:tcPr>
            <w:tcW w:w="2160" w:type="dxa"/>
          </w:tcPr>
          <w:p w:rsidR="00844452" w:rsidRDefault="00844452"/>
        </w:tc>
        <w:tc>
          <w:tcPr>
            <w:tcW w:w="2088" w:type="dxa"/>
          </w:tcPr>
          <w:p w:rsidR="00844452" w:rsidRDefault="00844452"/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 xml:space="preserve">Responsible 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5"/>
              </w:numPr>
            </w:pPr>
            <w:r>
              <w:t>Develop one-pagers in for 2020 priorities</w:t>
            </w:r>
          </w:p>
          <w:p w:rsidR="00844452" w:rsidRDefault="00844452">
            <w:pPr>
              <w:ind w:left="720"/>
            </w:pPr>
          </w:p>
          <w:p w:rsidR="00844452" w:rsidRDefault="00CC4EE0">
            <w:pPr>
              <w:numPr>
                <w:ilvl w:val="0"/>
                <w:numId w:val="5"/>
              </w:numPr>
            </w:pPr>
            <w:r>
              <w:t xml:space="preserve">Develop one-pagers in support of legislative proposals </w:t>
            </w:r>
          </w:p>
          <w:p w:rsidR="00844452" w:rsidRDefault="00844452"/>
        </w:tc>
        <w:tc>
          <w:tcPr>
            <w:tcW w:w="2160" w:type="dxa"/>
          </w:tcPr>
          <w:p w:rsidR="00844452" w:rsidRDefault="00CC4EE0">
            <w:r>
              <w:lastRenderedPageBreak/>
              <w:t>CLHO Staff</w:t>
            </w:r>
          </w:p>
          <w:p w:rsidR="00844452" w:rsidRDefault="00844452"/>
          <w:p w:rsidR="00844452" w:rsidRDefault="00CC4EE0">
            <w:r>
              <w:t>CLHO Staff</w:t>
            </w:r>
          </w:p>
        </w:tc>
        <w:tc>
          <w:tcPr>
            <w:tcW w:w="2088" w:type="dxa"/>
          </w:tcPr>
          <w:p w:rsidR="00844452" w:rsidRDefault="00CC4EE0">
            <w:r>
              <w:t xml:space="preserve">Dec ‘20 - </w:t>
            </w:r>
          </w:p>
          <w:p w:rsidR="00844452" w:rsidRDefault="00CC4EE0">
            <w:r>
              <w:t>Jan ‘20</w:t>
            </w:r>
          </w:p>
          <w:p w:rsidR="00844452" w:rsidRDefault="00CC4EE0">
            <w:r>
              <w:t>Aug-Sep ‘20</w:t>
            </w:r>
          </w:p>
        </w:tc>
      </w:tr>
      <w:tr w:rsidR="00844452">
        <w:tc>
          <w:tcPr>
            <w:tcW w:w="9288" w:type="dxa"/>
            <w:shd w:val="clear" w:color="auto" w:fill="000000"/>
          </w:tcPr>
          <w:p w:rsidR="00844452" w:rsidRDefault="00844452"/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  <w:tr w:rsidR="00844452">
        <w:trPr>
          <w:trHeight w:val="240"/>
        </w:trPr>
        <w:tc>
          <w:tcPr>
            <w:tcW w:w="13536" w:type="dxa"/>
            <w:gridSpan w:val="3"/>
          </w:tcPr>
          <w:p w:rsidR="00844452" w:rsidRDefault="00CC4EE0">
            <w:pPr>
              <w:ind w:left="720" w:hanging="360"/>
            </w:pPr>
            <w:r>
              <w:t>Strategy C: Maintain the CLHO Website</w:t>
            </w:r>
          </w:p>
        </w:tc>
      </w:tr>
      <w:tr w:rsidR="00844452">
        <w:trPr>
          <w:trHeight w:val="240"/>
        </w:trPr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 xml:space="preserve">Responsible 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rPr>
          <w:trHeight w:val="240"/>
        </w:trPr>
        <w:tc>
          <w:tcPr>
            <w:tcW w:w="9288" w:type="dxa"/>
          </w:tcPr>
          <w:p w:rsidR="00844452" w:rsidRDefault="00CC4EE0">
            <w:pPr>
              <w:numPr>
                <w:ilvl w:val="0"/>
                <w:numId w:val="12"/>
              </w:numPr>
            </w:pPr>
            <w:r>
              <w:t>Assess website utility and needed updates</w:t>
            </w:r>
          </w:p>
          <w:p w:rsidR="00844452" w:rsidRDefault="00844452"/>
        </w:tc>
        <w:tc>
          <w:tcPr>
            <w:tcW w:w="2160" w:type="dxa"/>
          </w:tcPr>
          <w:p w:rsidR="00844452" w:rsidRDefault="00CC4EE0">
            <w:r>
              <w:t>CLHO Staff</w:t>
            </w:r>
          </w:p>
        </w:tc>
        <w:tc>
          <w:tcPr>
            <w:tcW w:w="2088" w:type="dxa"/>
          </w:tcPr>
          <w:p w:rsidR="00844452" w:rsidRDefault="00CC4EE0">
            <w:r>
              <w:t>Mar ‘20</w:t>
            </w:r>
          </w:p>
        </w:tc>
      </w:tr>
    </w:tbl>
    <w:p w:rsidR="00844452" w:rsidRDefault="00844452"/>
    <w:p w:rsidR="00844452" w:rsidRDefault="00844452">
      <w:bookmarkStart w:id="0" w:name="_heading=h.gjdgxs" w:colFirst="0" w:colLast="0"/>
      <w:bookmarkEnd w:id="0"/>
    </w:p>
    <w:tbl>
      <w:tblPr>
        <w:tblStyle w:val="a3"/>
        <w:tblW w:w="13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  <w:gridCol w:w="2160"/>
        <w:gridCol w:w="2088"/>
      </w:tblGrid>
      <w:tr w:rsidR="00844452">
        <w:tc>
          <w:tcPr>
            <w:tcW w:w="13536" w:type="dxa"/>
            <w:gridSpan w:val="3"/>
            <w:shd w:val="clear" w:color="auto" w:fill="BFBFBF"/>
          </w:tcPr>
          <w:p w:rsidR="00844452" w:rsidRDefault="00CC4EE0">
            <w:r>
              <w:t>Objective #6: Support and develop CLHO staff</w:t>
            </w:r>
          </w:p>
        </w:tc>
      </w:tr>
      <w:tr w:rsidR="00844452">
        <w:tc>
          <w:tcPr>
            <w:tcW w:w="13536" w:type="dxa"/>
            <w:gridSpan w:val="3"/>
          </w:tcPr>
          <w:p w:rsidR="00844452" w:rsidRDefault="00CC4EE0">
            <w:r>
              <w:t xml:space="preserve">Strategy A: Support continuing education opportunities for CLHO staff </w:t>
            </w:r>
          </w:p>
        </w:tc>
      </w:tr>
      <w:tr w:rsidR="00844452">
        <w:tc>
          <w:tcPr>
            <w:tcW w:w="92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Activities</w:t>
            </w:r>
          </w:p>
        </w:tc>
        <w:tc>
          <w:tcPr>
            <w:tcW w:w="2160" w:type="dxa"/>
            <w:shd w:val="clear" w:color="auto" w:fill="BFBFBF"/>
          </w:tcPr>
          <w:p w:rsidR="00844452" w:rsidRDefault="00CC4EE0">
            <w:pPr>
              <w:jc w:val="center"/>
            </w:pPr>
            <w:r>
              <w:t xml:space="preserve">Responsible </w:t>
            </w:r>
          </w:p>
        </w:tc>
        <w:tc>
          <w:tcPr>
            <w:tcW w:w="2088" w:type="dxa"/>
            <w:shd w:val="clear" w:color="auto" w:fill="BFBFBF"/>
          </w:tcPr>
          <w:p w:rsidR="00844452" w:rsidRDefault="00CC4EE0">
            <w:pPr>
              <w:jc w:val="center"/>
            </w:pPr>
            <w:r>
              <w:t>Timeline</w:t>
            </w:r>
          </w:p>
        </w:tc>
      </w:tr>
      <w:tr w:rsidR="00844452">
        <w:tc>
          <w:tcPr>
            <w:tcW w:w="9288" w:type="dxa"/>
          </w:tcPr>
          <w:p w:rsidR="00844452" w:rsidRDefault="00CC4EE0">
            <w:pPr>
              <w:numPr>
                <w:ilvl w:val="0"/>
                <w:numId w:val="9"/>
              </w:numPr>
            </w:pPr>
            <w:r>
              <w:t>Identify training and potential leadership development opportunities for CLHO staff to develop skills in support of the CLHO mission</w:t>
            </w:r>
          </w:p>
          <w:p w:rsidR="00844452" w:rsidRDefault="00CC4EE0">
            <w:pPr>
              <w:numPr>
                <w:ilvl w:val="0"/>
                <w:numId w:val="9"/>
              </w:numPr>
            </w:pPr>
            <w:r>
              <w:t>Identify additional budget request to support leadership development opportunities for CLHO staff</w:t>
            </w:r>
          </w:p>
          <w:p w:rsidR="00844452" w:rsidRDefault="00844452">
            <w:pPr>
              <w:numPr>
                <w:ilvl w:val="0"/>
                <w:numId w:val="9"/>
              </w:numPr>
            </w:pPr>
          </w:p>
        </w:tc>
        <w:tc>
          <w:tcPr>
            <w:tcW w:w="2160" w:type="dxa"/>
          </w:tcPr>
          <w:p w:rsidR="00844452" w:rsidRDefault="00CC4EE0">
            <w:r>
              <w:t>CLHO Staff</w:t>
            </w:r>
          </w:p>
          <w:p w:rsidR="00844452" w:rsidRDefault="00844452"/>
          <w:p w:rsidR="00844452" w:rsidRDefault="00CC4EE0">
            <w:r>
              <w:t xml:space="preserve">CLHO Treasurer &amp; CLHO </w:t>
            </w:r>
            <w:proofErr w:type="spellStart"/>
            <w:r>
              <w:t>STaff</w:t>
            </w:r>
            <w:proofErr w:type="spellEnd"/>
          </w:p>
        </w:tc>
        <w:tc>
          <w:tcPr>
            <w:tcW w:w="2088" w:type="dxa"/>
          </w:tcPr>
          <w:p w:rsidR="00844452" w:rsidRDefault="00CC4EE0">
            <w:r>
              <w:t>Oct/ Nov ‘19</w:t>
            </w:r>
          </w:p>
          <w:p w:rsidR="00844452" w:rsidRDefault="00844452"/>
          <w:p w:rsidR="00844452" w:rsidRDefault="00CC4EE0">
            <w:r>
              <w:t>March ‘20</w:t>
            </w:r>
          </w:p>
          <w:p w:rsidR="00844452" w:rsidRDefault="00844452"/>
        </w:tc>
      </w:tr>
      <w:tr w:rsidR="00844452">
        <w:tc>
          <w:tcPr>
            <w:tcW w:w="9288" w:type="dxa"/>
            <w:shd w:val="clear" w:color="auto" w:fill="000000"/>
          </w:tcPr>
          <w:p w:rsidR="00844452" w:rsidRDefault="00844452"/>
        </w:tc>
        <w:tc>
          <w:tcPr>
            <w:tcW w:w="2160" w:type="dxa"/>
            <w:shd w:val="clear" w:color="auto" w:fill="000000"/>
          </w:tcPr>
          <w:p w:rsidR="00844452" w:rsidRDefault="00844452"/>
        </w:tc>
        <w:tc>
          <w:tcPr>
            <w:tcW w:w="2088" w:type="dxa"/>
            <w:shd w:val="clear" w:color="auto" w:fill="000000"/>
          </w:tcPr>
          <w:p w:rsidR="00844452" w:rsidRDefault="00844452"/>
        </w:tc>
      </w:tr>
    </w:tbl>
    <w:p w:rsidR="00844452" w:rsidRDefault="00844452">
      <w:bookmarkStart w:id="1" w:name="_GoBack"/>
      <w:bookmarkEnd w:id="1"/>
    </w:p>
    <w:sectPr w:rsidR="00844452">
      <w:headerReference w:type="default" r:id="rId9"/>
      <w:pgSz w:w="15840" w:h="12240"/>
      <w:pgMar w:top="1440" w:right="1440" w:bottom="1440" w:left="1080" w:header="720" w:footer="4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E0" w:rsidRDefault="00CC4EE0">
      <w:r>
        <w:separator/>
      </w:r>
    </w:p>
  </w:endnote>
  <w:endnote w:type="continuationSeparator" w:id="0">
    <w:p w:rsidR="00CC4EE0" w:rsidRDefault="00CC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E0" w:rsidRDefault="00CC4EE0">
      <w:r>
        <w:separator/>
      </w:r>
    </w:p>
  </w:footnote>
  <w:footnote w:type="continuationSeparator" w:id="0">
    <w:p w:rsidR="00CC4EE0" w:rsidRDefault="00CC4E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E0" w:rsidRDefault="00CC4E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Oregon Coalition of Local Health Officials</w:t>
    </w:r>
  </w:p>
  <w:p w:rsidR="00CC4EE0" w:rsidRDefault="00CC4E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Work Plan – 2019 -21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FC6"/>
    <w:multiLevelType w:val="multilevel"/>
    <w:tmpl w:val="4810F2F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>
    <w:nsid w:val="1EB9477E"/>
    <w:multiLevelType w:val="multilevel"/>
    <w:tmpl w:val="F356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88A77F7"/>
    <w:multiLevelType w:val="multilevel"/>
    <w:tmpl w:val="075A847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nsid w:val="29945DEE"/>
    <w:multiLevelType w:val="multilevel"/>
    <w:tmpl w:val="64744F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1CD28CD"/>
    <w:multiLevelType w:val="multilevel"/>
    <w:tmpl w:val="F8AA42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54DF405C"/>
    <w:multiLevelType w:val="multilevel"/>
    <w:tmpl w:val="A66627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E7D3508"/>
    <w:multiLevelType w:val="multilevel"/>
    <w:tmpl w:val="7AA46B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3E17748"/>
    <w:multiLevelType w:val="multilevel"/>
    <w:tmpl w:val="9ED03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64E7361A"/>
    <w:multiLevelType w:val="multilevel"/>
    <w:tmpl w:val="8832513A"/>
    <w:lvl w:ilvl="0">
      <w:start w:val="4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941240E"/>
    <w:multiLevelType w:val="multilevel"/>
    <w:tmpl w:val="A91C3E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73C22B59"/>
    <w:multiLevelType w:val="multilevel"/>
    <w:tmpl w:val="3B9057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7B506FBD"/>
    <w:multiLevelType w:val="multilevel"/>
    <w:tmpl w:val="FD7C38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4452"/>
    <w:rsid w:val="00844452"/>
    <w:rsid w:val="00CC4EE0"/>
    <w:rsid w:val="00D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Century 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E3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4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FC"/>
  </w:style>
  <w:style w:type="paragraph" w:styleId="Footer">
    <w:name w:val="footer"/>
    <w:basedOn w:val="Normal"/>
    <w:link w:val="FooterChar"/>
    <w:uiPriority w:val="99"/>
    <w:unhideWhenUsed/>
    <w:rsid w:val="00CE34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FC"/>
  </w:style>
  <w:style w:type="paragraph" w:styleId="ListParagraph">
    <w:name w:val="List Paragraph"/>
    <w:basedOn w:val="Normal"/>
    <w:uiPriority w:val="34"/>
    <w:qFormat/>
    <w:rsid w:val="0003590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Century Gothic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E3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4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4FC"/>
  </w:style>
  <w:style w:type="paragraph" w:styleId="Footer">
    <w:name w:val="footer"/>
    <w:basedOn w:val="Normal"/>
    <w:link w:val="FooterChar"/>
    <w:uiPriority w:val="99"/>
    <w:unhideWhenUsed/>
    <w:rsid w:val="00CE34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4FC"/>
  </w:style>
  <w:style w:type="paragraph" w:styleId="ListParagraph">
    <w:name w:val="List Paragraph"/>
    <w:basedOn w:val="Normal"/>
    <w:uiPriority w:val="34"/>
    <w:qFormat/>
    <w:rsid w:val="0003590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mwLW2VlMxOEOuGJnV959J41d3Q==">AMUW2mUxbyT4f+VibDEgAF69hgkDjhTTfIqYXvtuQhH04r20HxUuO/iLi6RQ7JDABLpeIQaE7w+/WkEuPHgd1twKtrS7qZIdz1svdBxkW2t0oC0E53OgfOnZbOIyI3ei+9ckjOC9paT3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1112</Words>
  <Characters>6341</Characters>
  <Application>Microsoft Macintosh Word</Application>
  <DocSecurity>0</DocSecurity>
  <Lines>52</Lines>
  <Paragraphs>14</Paragraphs>
  <ScaleCrop>false</ScaleCrop>
  <Company>Coalition of Local Health Officials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D. Cowling</dc:creator>
  <cp:lastModifiedBy>Morgan D. Cowling</cp:lastModifiedBy>
  <cp:revision>2</cp:revision>
  <dcterms:created xsi:type="dcterms:W3CDTF">2019-10-14T21:53:00Z</dcterms:created>
  <dcterms:modified xsi:type="dcterms:W3CDTF">2019-10-14T21:53:00Z</dcterms:modified>
</cp:coreProperties>
</file>