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FC9A0" w14:textId="77777777" w:rsidR="005E0FF8" w:rsidRDefault="00945A1C">
      <w:r>
        <w:t>October 17</w:t>
      </w:r>
      <w:r w:rsidRPr="00945A1C">
        <w:rPr>
          <w:vertAlign w:val="superscript"/>
        </w:rPr>
        <w:t>th</w:t>
      </w:r>
      <w:r>
        <w:t>, 2018</w:t>
      </w:r>
    </w:p>
    <w:p w14:paraId="1426F00C" w14:textId="77777777" w:rsidR="00945A1C" w:rsidRDefault="00945A1C"/>
    <w:p w14:paraId="34D3A5A5" w14:textId="77777777" w:rsidR="00945A1C" w:rsidRDefault="00945A1C">
      <w:r>
        <w:t xml:space="preserve">To: </w:t>
      </w:r>
      <w:r>
        <w:tab/>
        <w:t>CLHO Board</w:t>
      </w:r>
    </w:p>
    <w:p w14:paraId="36868801" w14:textId="77777777" w:rsidR="00945A1C" w:rsidRDefault="00945A1C">
      <w:proofErr w:type="spellStart"/>
      <w:r>
        <w:t>Fr</w:t>
      </w:r>
      <w:proofErr w:type="spellEnd"/>
      <w:r>
        <w:t xml:space="preserve">: </w:t>
      </w:r>
      <w:r>
        <w:tab/>
        <w:t>CLHO Legislative Committee</w:t>
      </w:r>
    </w:p>
    <w:p w14:paraId="621C58C4" w14:textId="77777777" w:rsidR="00945A1C" w:rsidRDefault="00945A1C">
      <w:r>
        <w:t xml:space="preserve">Re: </w:t>
      </w:r>
      <w:r>
        <w:tab/>
        <w:t>Two Recommendations for consideration</w:t>
      </w:r>
    </w:p>
    <w:p w14:paraId="74863F33" w14:textId="77777777" w:rsidR="00945A1C" w:rsidRDefault="00945A1C">
      <w:pPr>
        <w:pBdr>
          <w:bottom w:val="single" w:sz="12" w:space="1" w:color="auto"/>
        </w:pBdr>
      </w:pPr>
    </w:p>
    <w:p w14:paraId="5D338C39" w14:textId="77777777" w:rsidR="00945A1C" w:rsidRDefault="00945A1C"/>
    <w:p w14:paraId="1D975AEC" w14:textId="77777777" w:rsidR="00945A1C" w:rsidRDefault="00945A1C">
      <w:r>
        <w:t xml:space="preserve">The Legislative Committee has two recommendations for consideration: </w:t>
      </w:r>
    </w:p>
    <w:p w14:paraId="5287DF02" w14:textId="77777777" w:rsidR="00945A1C" w:rsidRDefault="00945A1C"/>
    <w:p w14:paraId="4183304F" w14:textId="77777777" w:rsidR="00945A1C" w:rsidRDefault="00945A1C" w:rsidP="00945A1C">
      <w:pPr>
        <w:pStyle w:val="ListParagraph"/>
        <w:numPr>
          <w:ilvl w:val="0"/>
          <w:numId w:val="1"/>
        </w:numPr>
      </w:pPr>
      <w:r>
        <w:t>Support three Policy Statements – Tobacco Retail Licensure, Tobacco Tax &amp; Indoor Clean Air Act</w:t>
      </w:r>
    </w:p>
    <w:p w14:paraId="60E125B5" w14:textId="77777777" w:rsidR="00945A1C" w:rsidRDefault="00945A1C" w:rsidP="00945A1C">
      <w:pPr>
        <w:pStyle w:val="ListParagraph"/>
      </w:pPr>
    </w:p>
    <w:p w14:paraId="387076E2" w14:textId="77777777" w:rsidR="00945A1C" w:rsidRDefault="00945A1C" w:rsidP="00945A1C">
      <w:pPr>
        <w:pStyle w:val="ListParagraph"/>
        <w:numPr>
          <w:ilvl w:val="0"/>
          <w:numId w:val="1"/>
        </w:numPr>
      </w:pPr>
      <w:r>
        <w:t xml:space="preserve">Support OHA Policy Option Package 417 - $7.1 million General Fund backfill of State Support for Public Health </w:t>
      </w:r>
    </w:p>
    <w:p w14:paraId="4D8D85AE" w14:textId="77777777" w:rsidR="00945A1C" w:rsidRDefault="00945A1C" w:rsidP="00945A1C">
      <w:pPr>
        <w:jc w:val="center"/>
      </w:pPr>
      <w:r>
        <w:t>__________________________________________________________</w:t>
      </w:r>
    </w:p>
    <w:p w14:paraId="494E4C49" w14:textId="77777777" w:rsidR="00945A1C" w:rsidRDefault="00945A1C" w:rsidP="00945A1C"/>
    <w:p w14:paraId="5BD171D2" w14:textId="77777777" w:rsidR="00945A1C" w:rsidRDefault="00945A1C" w:rsidP="00945A1C">
      <w:r>
        <w:t xml:space="preserve">Additional Background: </w:t>
      </w:r>
    </w:p>
    <w:p w14:paraId="0D08754F" w14:textId="77777777" w:rsidR="00945A1C" w:rsidRDefault="00945A1C" w:rsidP="00945A1C"/>
    <w:p w14:paraId="18892062" w14:textId="77777777" w:rsidR="00945A1C" w:rsidRDefault="00945A1C" w:rsidP="00945A1C">
      <w:pPr>
        <w:pStyle w:val="ListParagraph"/>
        <w:numPr>
          <w:ilvl w:val="0"/>
          <w:numId w:val="2"/>
        </w:numPr>
      </w:pPr>
      <w:r>
        <w:t>Policy Statements</w:t>
      </w:r>
    </w:p>
    <w:p w14:paraId="5FAC0A6B" w14:textId="77777777" w:rsidR="00945A1C" w:rsidRDefault="00945A1C" w:rsidP="00945A1C"/>
    <w:p w14:paraId="66189B43" w14:textId="77777777" w:rsidR="00945A1C" w:rsidRDefault="00945A1C" w:rsidP="00945A1C">
      <w:r>
        <w:t xml:space="preserve">The Legislative Committee reviewed the recommended changes made during the CLHO Retreat and made the edits.  These three policy statements are now recommended back to the Board from the Legislative Committee. </w:t>
      </w:r>
    </w:p>
    <w:p w14:paraId="590944DC" w14:textId="77777777" w:rsidR="00945A1C" w:rsidRDefault="00945A1C" w:rsidP="00945A1C"/>
    <w:p w14:paraId="53A39EDC" w14:textId="77777777" w:rsidR="00945A1C" w:rsidRDefault="00945A1C" w:rsidP="00945A1C">
      <w:pPr>
        <w:pStyle w:val="ListParagraph"/>
        <w:numPr>
          <w:ilvl w:val="0"/>
          <w:numId w:val="2"/>
        </w:numPr>
      </w:pPr>
      <w:r>
        <w:t xml:space="preserve">OHA Policy Option Package 417 – </w:t>
      </w:r>
    </w:p>
    <w:p w14:paraId="47125030" w14:textId="77777777" w:rsidR="00945A1C" w:rsidRDefault="00945A1C" w:rsidP="00945A1C"/>
    <w:p w14:paraId="249B1B5A" w14:textId="77777777" w:rsidR="00945A1C" w:rsidRDefault="00945A1C" w:rsidP="00945A1C">
      <w:r>
        <w:t xml:space="preserve">Over seven million in medical marijuana licensing fees are currently being used to support State Support for Public Health (PE 1).  With the </w:t>
      </w:r>
      <w:r w:rsidR="002A72B8">
        <w:t xml:space="preserve">legalization of recreational marijuana the licensing program is seeing decreasing revenue.  Without additional general fund backfill to the SSPH there will be a significant decrease in current funding for local public health.  The CLHO Legislative Committee recommended support of the Policy Option Package that would backfill the decreasing licensing fees with State General Fund. </w:t>
      </w:r>
      <w:bookmarkStart w:id="0" w:name="_GoBack"/>
      <w:bookmarkEnd w:id="0"/>
    </w:p>
    <w:sectPr w:rsidR="00945A1C" w:rsidSect="00D600C7">
      <w:pgSz w:w="12240" w:h="15840"/>
      <w:pgMar w:top="1080" w:right="1440" w:bottom="1440" w:left="1440" w:header="72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5D8B"/>
    <w:multiLevelType w:val="hybridMultilevel"/>
    <w:tmpl w:val="A1748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D735D1"/>
    <w:multiLevelType w:val="hybridMultilevel"/>
    <w:tmpl w:val="8648E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1C"/>
    <w:rsid w:val="002A72B8"/>
    <w:rsid w:val="005E0FF8"/>
    <w:rsid w:val="00945A1C"/>
    <w:rsid w:val="00D60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FCC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A1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188</Words>
  <Characters>1076</Characters>
  <Application>Microsoft Macintosh Word</Application>
  <DocSecurity>0</DocSecurity>
  <Lines>8</Lines>
  <Paragraphs>2</Paragraphs>
  <ScaleCrop>false</ScaleCrop>
  <Company>Coalition of Local Health Officials</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2</cp:revision>
  <dcterms:created xsi:type="dcterms:W3CDTF">2018-10-17T16:44:00Z</dcterms:created>
  <dcterms:modified xsi:type="dcterms:W3CDTF">2018-10-17T17:02:00Z</dcterms:modified>
</cp:coreProperties>
</file>