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845DE8" w14:textId="77777777" w:rsidR="00E17E73" w:rsidRPr="00C0540D" w:rsidRDefault="00DF7A2B" w:rsidP="00DF7A2B">
      <w:pPr>
        <w:spacing w:after="0"/>
        <w:rPr>
          <w:rFonts w:cstheme="minorHAnsi"/>
        </w:rPr>
      </w:pPr>
      <w:bookmarkStart w:id="0" w:name="_GoBack"/>
      <w:bookmarkEnd w:id="0"/>
      <w:r>
        <w:rPr>
          <w:rFonts w:cstheme="minorHAnsi"/>
        </w:rPr>
        <w:t>November XX</w:t>
      </w:r>
      <w:r w:rsidR="00950AAA" w:rsidRPr="00C0540D">
        <w:rPr>
          <w:rFonts w:cstheme="minorHAnsi"/>
        </w:rPr>
        <w:t>,</w:t>
      </w:r>
      <w:r w:rsidR="00E17E73" w:rsidRPr="00C0540D">
        <w:rPr>
          <w:rFonts w:cstheme="minorHAnsi"/>
        </w:rPr>
        <w:t xml:space="preserve"> 2018</w:t>
      </w:r>
    </w:p>
    <w:p w14:paraId="691370A3" w14:textId="77777777" w:rsidR="009C51E1" w:rsidRPr="00C0540D" w:rsidRDefault="009C51E1" w:rsidP="00DF7A2B">
      <w:pPr>
        <w:pStyle w:val="Default"/>
        <w:ind w:right="-540"/>
        <w:rPr>
          <w:rFonts w:asciiTheme="minorHAnsi" w:hAnsiTheme="minorHAnsi" w:cstheme="minorHAnsi"/>
          <w:color w:val="auto"/>
          <w:sz w:val="22"/>
          <w:szCs w:val="22"/>
        </w:rPr>
      </w:pPr>
    </w:p>
    <w:p w14:paraId="29D4FCFA" w14:textId="77777777" w:rsidR="009C51E1" w:rsidRPr="00C0540D" w:rsidRDefault="009C51E1" w:rsidP="00DF7A2B">
      <w:pPr>
        <w:pStyle w:val="Default"/>
        <w:ind w:right="-540"/>
        <w:rPr>
          <w:rFonts w:asciiTheme="minorHAnsi" w:hAnsiTheme="minorHAnsi" w:cstheme="minorHAnsi"/>
          <w:color w:val="auto"/>
          <w:sz w:val="22"/>
          <w:szCs w:val="22"/>
        </w:rPr>
      </w:pPr>
      <w:r w:rsidRPr="00C0540D">
        <w:rPr>
          <w:rFonts w:asciiTheme="minorHAnsi" w:hAnsiTheme="minorHAnsi" w:cstheme="minorHAnsi"/>
          <w:color w:val="auto"/>
          <w:sz w:val="22"/>
          <w:szCs w:val="22"/>
        </w:rPr>
        <w:t xml:space="preserve">The Honorable Jeff </w:t>
      </w:r>
      <w:proofErr w:type="spellStart"/>
      <w:r w:rsidRPr="00C0540D">
        <w:rPr>
          <w:rFonts w:asciiTheme="minorHAnsi" w:hAnsiTheme="minorHAnsi" w:cstheme="minorHAnsi"/>
          <w:color w:val="auto"/>
          <w:sz w:val="22"/>
          <w:szCs w:val="22"/>
        </w:rPr>
        <w:t>Merkley</w:t>
      </w:r>
      <w:proofErr w:type="spellEnd"/>
      <w:r w:rsidRPr="00C0540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6AF9BB8A" w14:textId="77777777" w:rsidR="009C51E1" w:rsidRPr="00C0540D" w:rsidRDefault="009C51E1" w:rsidP="00DF7A2B">
      <w:pPr>
        <w:pStyle w:val="Default"/>
        <w:ind w:right="-540"/>
        <w:rPr>
          <w:rFonts w:asciiTheme="minorHAnsi" w:hAnsiTheme="minorHAnsi" w:cstheme="minorHAnsi"/>
          <w:color w:val="auto"/>
          <w:sz w:val="22"/>
          <w:szCs w:val="22"/>
        </w:rPr>
      </w:pPr>
      <w:r w:rsidRPr="00C0540D">
        <w:rPr>
          <w:rFonts w:asciiTheme="minorHAnsi" w:hAnsiTheme="minorHAnsi" w:cstheme="minorHAnsi"/>
          <w:color w:val="auto"/>
          <w:sz w:val="22"/>
          <w:szCs w:val="22"/>
        </w:rPr>
        <w:t xml:space="preserve">United States Senate </w:t>
      </w:r>
    </w:p>
    <w:p w14:paraId="099C8A3B" w14:textId="77777777" w:rsidR="009C51E1" w:rsidRPr="00C0540D" w:rsidRDefault="009C51E1" w:rsidP="00DF7A2B">
      <w:pPr>
        <w:spacing w:after="0"/>
        <w:ind w:right="-540"/>
        <w:rPr>
          <w:rFonts w:cstheme="minorHAnsi"/>
        </w:rPr>
        <w:sectPr w:rsidR="009C51E1" w:rsidRPr="00C0540D" w:rsidSect="00DF7A2B">
          <w:type w:val="continuous"/>
          <w:pgSz w:w="12240" w:h="15840"/>
          <w:pgMar w:top="1440" w:right="990" w:bottom="1440" w:left="1440" w:header="720" w:footer="720" w:gutter="0"/>
          <w:cols w:space="990"/>
          <w:docGrid w:linePitch="360"/>
        </w:sectPr>
      </w:pPr>
      <w:r w:rsidRPr="00C0540D">
        <w:rPr>
          <w:rFonts w:cstheme="minorHAnsi"/>
        </w:rPr>
        <w:t xml:space="preserve">Washington, </w:t>
      </w:r>
      <w:r w:rsidR="00DF7A2B">
        <w:rPr>
          <w:rFonts w:cstheme="minorHAnsi"/>
        </w:rPr>
        <w:t>DC 20510</w:t>
      </w:r>
    </w:p>
    <w:p w14:paraId="556FBEE4" w14:textId="77777777" w:rsidR="00B765A6" w:rsidRPr="00C0540D" w:rsidRDefault="00B765A6" w:rsidP="00DF7A2B">
      <w:pPr>
        <w:spacing w:after="0"/>
        <w:rPr>
          <w:rFonts w:cstheme="minorHAnsi"/>
        </w:rPr>
      </w:pPr>
    </w:p>
    <w:p w14:paraId="3AFB1947" w14:textId="14419B56" w:rsidR="003D4746" w:rsidRPr="00C0540D" w:rsidRDefault="001746A7" w:rsidP="00DF7A2B">
      <w:pPr>
        <w:spacing w:after="0"/>
        <w:rPr>
          <w:rFonts w:cstheme="minorHAnsi"/>
        </w:rPr>
      </w:pPr>
      <w:r w:rsidRPr="00C0540D">
        <w:rPr>
          <w:rFonts w:cstheme="minorHAnsi"/>
        </w:rPr>
        <w:t xml:space="preserve">Dear </w:t>
      </w:r>
      <w:r w:rsidR="00361D9A">
        <w:rPr>
          <w:rFonts w:cstheme="minorHAnsi"/>
        </w:rPr>
        <w:t xml:space="preserve">Senator </w:t>
      </w:r>
      <w:proofErr w:type="spellStart"/>
      <w:r w:rsidR="00361D9A">
        <w:rPr>
          <w:rFonts w:cstheme="minorHAnsi"/>
        </w:rPr>
        <w:t>Merkley</w:t>
      </w:r>
      <w:proofErr w:type="spellEnd"/>
      <w:r w:rsidR="00361D9A">
        <w:rPr>
          <w:rFonts w:cstheme="minorHAnsi"/>
        </w:rPr>
        <w:t>:</w:t>
      </w:r>
    </w:p>
    <w:p w14:paraId="4E059A93" w14:textId="77777777" w:rsidR="00DF7A2B" w:rsidRDefault="00DF7A2B" w:rsidP="00DF7A2B">
      <w:pPr>
        <w:spacing w:after="0"/>
        <w:rPr>
          <w:rFonts w:cstheme="minorHAnsi"/>
        </w:rPr>
      </w:pPr>
    </w:p>
    <w:p w14:paraId="4807D4D1" w14:textId="77777777" w:rsidR="00DF7A2B" w:rsidRDefault="00DF7A2B" w:rsidP="00DF7A2B">
      <w:pPr>
        <w:spacing w:after="0"/>
        <w:rPr>
          <w:rFonts w:cstheme="minorHAnsi"/>
        </w:rPr>
        <w:sectPr w:rsidR="00DF7A2B" w:rsidSect="00DF7A2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F7C207A" w14:textId="46A6499B" w:rsidR="00DF7A2B" w:rsidRPr="00DF7A2B" w:rsidRDefault="00DF7A2B" w:rsidP="00DF7A2B">
      <w:pPr>
        <w:rPr>
          <w:rFonts w:cstheme="minorHAnsi"/>
        </w:rPr>
      </w:pPr>
      <w:r w:rsidRPr="00DF7A2B">
        <w:rPr>
          <w:rFonts w:cstheme="minorHAnsi"/>
        </w:rPr>
        <w:lastRenderedPageBreak/>
        <w:t xml:space="preserve">We </w:t>
      </w:r>
      <w:r w:rsidR="00173D2B">
        <w:rPr>
          <w:rFonts w:cstheme="minorHAnsi"/>
        </w:rPr>
        <w:t>write</w:t>
      </w:r>
      <w:r w:rsidRPr="00DF7A2B">
        <w:rPr>
          <w:rFonts w:cstheme="minorHAnsi"/>
        </w:rPr>
        <w:t xml:space="preserve"> to thank you for your efforts to protect Oregon’s </w:t>
      </w:r>
      <w:r w:rsidR="00173D2B">
        <w:rPr>
          <w:rFonts w:cstheme="minorHAnsi"/>
        </w:rPr>
        <w:t>children</w:t>
      </w:r>
      <w:r w:rsidRPr="00DF7A2B">
        <w:rPr>
          <w:rFonts w:cstheme="minorHAnsi"/>
        </w:rPr>
        <w:t xml:space="preserve"> from tobacco products. In particular, we appreciate your leadership in preserving the </w:t>
      </w:r>
      <w:r w:rsidR="009B0954">
        <w:rPr>
          <w:rFonts w:cstheme="minorHAnsi"/>
        </w:rPr>
        <w:t>Food and Drug Administration’s (FDA)</w:t>
      </w:r>
      <w:r w:rsidRPr="00DF7A2B">
        <w:rPr>
          <w:rFonts w:cstheme="minorHAnsi"/>
        </w:rPr>
        <w:t xml:space="preserve"> authority over tobacco products.</w:t>
      </w:r>
      <w:r>
        <w:rPr>
          <w:rFonts w:cstheme="minorHAnsi"/>
        </w:rPr>
        <w:t xml:space="preserve"> </w:t>
      </w:r>
      <w:r w:rsidRPr="00C0540D">
        <w:rPr>
          <w:rFonts w:cstheme="minorHAnsi"/>
        </w:rPr>
        <w:t>As conference</w:t>
      </w:r>
      <w:r>
        <w:rPr>
          <w:rFonts w:cstheme="minorHAnsi"/>
        </w:rPr>
        <w:t xml:space="preserve"> negotiations continue</w:t>
      </w:r>
      <w:r w:rsidRPr="00C0540D">
        <w:rPr>
          <w:rFonts w:cstheme="minorHAnsi"/>
        </w:rPr>
        <w:t xml:space="preserve"> on the FY 2019 </w:t>
      </w:r>
      <w:r w:rsidR="002F2DDE">
        <w:rPr>
          <w:rFonts w:cstheme="minorHAnsi"/>
        </w:rPr>
        <w:t xml:space="preserve">spending </w:t>
      </w:r>
      <w:r w:rsidR="009479A9">
        <w:rPr>
          <w:rFonts w:cstheme="minorHAnsi"/>
        </w:rPr>
        <w:t>bills,</w:t>
      </w:r>
      <w:r w:rsidRPr="00C0540D">
        <w:rPr>
          <w:rFonts w:cstheme="minorHAnsi"/>
        </w:rPr>
        <w:t xml:space="preserve"> we urge you to </w:t>
      </w:r>
      <w:r w:rsidR="00906CB1">
        <w:rPr>
          <w:rFonts w:cstheme="minorHAnsi"/>
        </w:rPr>
        <w:t>continue your fight against</w:t>
      </w:r>
      <w:r w:rsidRPr="00C0540D">
        <w:rPr>
          <w:rFonts w:cstheme="minorHAnsi"/>
        </w:rPr>
        <w:t xml:space="preserve"> </w:t>
      </w:r>
      <w:r w:rsidR="002F2DDE">
        <w:rPr>
          <w:rFonts w:cstheme="minorHAnsi"/>
        </w:rPr>
        <w:t xml:space="preserve">the House </w:t>
      </w:r>
      <w:r w:rsidRPr="00C0540D">
        <w:rPr>
          <w:rFonts w:cstheme="minorHAnsi"/>
        </w:rPr>
        <w:t>tobacco rider that would weaken FDA oversight of cigars</w:t>
      </w:r>
      <w:r w:rsidR="00C670FB">
        <w:rPr>
          <w:rFonts w:cstheme="minorHAnsi"/>
        </w:rPr>
        <w:t xml:space="preserve"> and </w:t>
      </w:r>
      <w:r w:rsidR="00C670FB" w:rsidRPr="00C0540D">
        <w:rPr>
          <w:rFonts w:cstheme="minorHAnsi"/>
        </w:rPr>
        <w:t>e-cigarettes</w:t>
      </w:r>
      <w:r w:rsidRPr="00C0540D">
        <w:rPr>
          <w:rFonts w:cstheme="minorHAnsi"/>
        </w:rPr>
        <w:t xml:space="preserve">.   </w:t>
      </w:r>
    </w:p>
    <w:p w14:paraId="07F6DE43" w14:textId="262A53CA" w:rsidR="00906CB1" w:rsidRDefault="00906CB1" w:rsidP="00906CB1">
      <w:pPr>
        <w:spacing w:after="0"/>
        <w:rPr>
          <w:rFonts w:cstheme="minorHAnsi"/>
        </w:rPr>
      </w:pPr>
      <w:r w:rsidRPr="00DF7A2B">
        <w:rPr>
          <w:rFonts w:cstheme="minorHAnsi"/>
        </w:rPr>
        <w:t xml:space="preserve">As you know, tobacco use remains the leading preventable cause of death in the United States. Every year, it kills more than 5,500 Oregonians and is responsible for an estimated $1.54 billion in healthcare costs in Oregon. </w:t>
      </w:r>
      <w:r w:rsidR="00F91218">
        <w:rPr>
          <w:rFonts w:cstheme="minorHAnsi"/>
        </w:rPr>
        <w:t>While cigarette smoking has declined significantly in our state, youth use of other types of tobacco</w:t>
      </w:r>
      <w:r w:rsidR="00173D2B">
        <w:rPr>
          <w:rFonts w:cstheme="minorHAnsi"/>
        </w:rPr>
        <w:t xml:space="preserve"> products</w:t>
      </w:r>
      <w:r w:rsidR="00F91218">
        <w:rPr>
          <w:rFonts w:cstheme="minorHAnsi"/>
        </w:rPr>
        <w:t xml:space="preserve">, particularly cigars and e-cigarettes, has become a problem.  </w:t>
      </w:r>
      <w:r w:rsidRPr="00C0540D">
        <w:rPr>
          <w:rFonts w:cstheme="minorHAnsi"/>
        </w:rPr>
        <w:t xml:space="preserve"> </w:t>
      </w:r>
      <w:r w:rsidR="00F91218">
        <w:rPr>
          <w:rFonts w:cstheme="minorHAnsi"/>
        </w:rPr>
        <w:t xml:space="preserve">In Oregon, high school boys smoke cigars </w:t>
      </w:r>
      <w:r w:rsidR="00F91218" w:rsidRPr="00906CB1">
        <w:rPr>
          <w:rFonts w:cstheme="minorHAnsi"/>
        </w:rPr>
        <w:t>at a slightly higher rate than cigarettes – 8.1 percent for cigars and 7.</w:t>
      </w:r>
      <w:r w:rsidR="00F91218">
        <w:rPr>
          <w:rFonts w:cstheme="minorHAnsi"/>
        </w:rPr>
        <w:t>2</w:t>
      </w:r>
      <w:r w:rsidR="00F91218" w:rsidRPr="00906CB1">
        <w:rPr>
          <w:rFonts w:cstheme="minorHAnsi"/>
        </w:rPr>
        <w:t xml:space="preserve"> percent for cigarettes.</w:t>
      </w:r>
      <w:r w:rsidR="00F91218">
        <w:rPr>
          <w:rFonts w:cstheme="minorHAnsi"/>
        </w:rPr>
        <w:t xml:space="preserve">  E-cigarettes are even more popular:  12.9 percent of Oregon high school students use e-cigarettes.</w:t>
      </w:r>
    </w:p>
    <w:p w14:paraId="24B96039" w14:textId="77777777" w:rsidR="00DF7A2B" w:rsidRPr="00C0540D" w:rsidRDefault="00DF7A2B" w:rsidP="00DF7A2B">
      <w:pPr>
        <w:spacing w:after="0"/>
        <w:rPr>
          <w:rFonts w:cstheme="minorHAnsi"/>
        </w:rPr>
      </w:pPr>
    </w:p>
    <w:p w14:paraId="6AD05E38" w14:textId="68AAF257" w:rsidR="007477AC" w:rsidRPr="00C0540D" w:rsidRDefault="007D0DA3" w:rsidP="008B3768">
      <w:pPr>
        <w:rPr>
          <w:rFonts w:cstheme="minorHAnsi"/>
        </w:rPr>
      </w:pPr>
      <w:r w:rsidRPr="00C0540D">
        <w:rPr>
          <w:rFonts w:cstheme="minorHAnsi"/>
        </w:rPr>
        <w:t>T</w:t>
      </w:r>
      <w:r w:rsidR="007477AC" w:rsidRPr="00C0540D">
        <w:rPr>
          <w:rFonts w:cstheme="minorHAnsi"/>
        </w:rPr>
        <w:t xml:space="preserve">he </w:t>
      </w:r>
      <w:r w:rsidR="00514F64" w:rsidRPr="00C0540D">
        <w:rPr>
          <w:rFonts w:cstheme="minorHAnsi"/>
        </w:rPr>
        <w:t xml:space="preserve">tobacco rider in the </w:t>
      </w:r>
      <w:r w:rsidR="007477AC" w:rsidRPr="00C0540D">
        <w:rPr>
          <w:rFonts w:cstheme="minorHAnsi"/>
        </w:rPr>
        <w:t xml:space="preserve">House Agriculture-FDA Appropriations </w:t>
      </w:r>
      <w:r w:rsidR="00514F64" w:rsidRPr="00C0540D">
        <w:rPr>
          <w:rFonts w:cstheme="minorHAnsi"/>
        </w:rPr>
        <w:t xml:space="preserve">bill </w:t>
      </w:r>
      <w:r w:rsidR="007477AC" w:rsidRPr="00C0540D">
        <w:rPr>
          <w:rFonts w:cstheme="minorHAnsi"/>
        </w:rPr>
        <w:t>would completely exclude</w:t>
      </w:r>
      <w:r w:rsidR="008B3768">
        <w:rPr>
          <w:rFonts w:cstheme="minorHAnsi"/>
        </w:rPr>
        <w:t xml:space="preserve"> so-called</w:t>
      </w:r>
      <w:r w:rsidR="007477AC" w:rsidRPr="00C0540D">
        <w:rPr>
          <w:rFonts w:cstheme="minorHAnsi"/>
        </w:rPr>
        <w:t xml:space="preserve"> “large and premium cigars” from FDA oversight</w:t>
      </w:r>
      <w:r w:rsidR="008B3768">
        <w:rPr>
          <w:rFonts w:cstheme="minorHAnsi"/>
        </w:rPr>
        <w:t xml:space="preserve"> </w:t>
      </w:r>
      <w:r w:rsidR="00B4115E">
        <w:rPr>
          <w:rFonts w:cstheme="minorHAnsi"/>
        </w:rPr>
        <w:t>and</w:t>
      </w:r>
      <w:r w:rsidR="000A000B" w:rsidRPr="00C0540D">
        <w:rPr>
          <w:rFonts w:cstheme="minorHAnsi"/>
        </w:rPr>
        <w:t xml:space="preserve"> </w:t>
      </w:r>
      <w:r w:rsidR="00AD1D5A" w:rsidRPr="00C0540D">
        <w:rPr>
          <w:rFonts w:cstheme="minorHAnsi"/>
        </w:rPr>
        <w:t xml:space="preserve">defines </w:t>
      </w:r>
      <w:r w:rsidR="007477AC" w:rsidRPr="00C0540D">
        <w:rPr>
          <w:rFonts w:cstheme="minorHAnsi"/>
        </w:rPr>
        <w:t xml:space="preserve">“large and premium” </w:t>
      </w:r>
      <w:r w:rsidR="00AD1D5A" w:rsidRPr="00C0540D">
        <w:rPr>
          <w:rFonts w:cstheme="minorHAnsi"/>
        </w:rPr>
        <w:t>s</w:t>
      </w:r>
      <w:r w:rsidR="007477AC" w:rsidRPr="00C0540D">
        <w:rPr>
          <w:rFonts w:cstheme="minorHAnsi"/>
        </w:rPr>
        <w:t>o broadly that it create</w:t>
      </w:r>
      <w:r w:rsidR="005A163D" w:rsidRPr="00C0540D">
        <w:rPr>
          <w:rFonts w:cstheme="minorHAnsi"/>
        </w:rPr>
        <w:t>s</w:t>
      </w:r>
      <w:r w:rsidR="007477AC" w:rsidRPr="00C0540D">
        <w:rPr>
          <w:rFonts w:cstheme="minorHAnsi"/>
        </w:rPr>
        <w:t xml:space="preserve"> a loophole that</w:t>
      </w:r>
      <w:r w:rsidR="005A163D" w:rsidRPr="00C0540D">
        <w:rPr>
          <w:rFonts w:cstheme="minorHAnsi"/>
        </w:rPr>
        <w:t xml:space="preserve"> </w:t>
      </w:r>
      <w:r w:rsidR="0058598E">
        <w:rPr>
          <w:rFonts w:cstheme="minorHAnsi"/>
        </w:rPr>
        <w:t xml:space="preserve">will end up </w:t>
      </w:r>
      <w:r w:rsidR="009479A9">
        <w:rPr>
          <w:rFonts w:cstheme="minorHAnsi"/>
        </w:rPr>
        <w:t>exempting some</w:t>
      </w:r>
      <w:r w:rsidR="00173D2B">
        <w:rPr>
          <w:rFonts w:cstheme="minorHAnsi"/>
        </w:rPr>
        <w:t xml:space="preserve"> </w:t>
      </w:r>
      <w:r w:rsidR="007477AC" w:rsidRPr="00C0540D">
        <w:rPr>
          <w:rFonts w:cstheme="minorHAnsi"/>
        </w:rPr>
        <w:t>cheap, machine-made, flavored cigars</w:t>
      </w:r>
      <w:r w:rsidR="00396937" w:rsidRPr="00C0540D">
        <w:rPr>
          <w:rFonts w:cstheme="minorHAnsi"/>
        </w:rPr>
        <w:t xml:space="preserve"> from any FDA oversight. These cigars</w:t>
      </w:r>
      <w:r w:rsidR="007477AC" w:rsidRPr="00C0540D">
        <w:rPr>
          <w:rFonts w:cstheme="minorHAnsi"/>
        </w:rPr>
        <w:t xml:space="preserve"> </w:t>
      </w:r>
      <w:r w:rsidR="00B4115E">
        <w:rPr>
          <w:rFonts w:cstheme="minorHAnsi"/>
        </w:rPr>
        <w:t xml:space="preserve">are particularly </w:t>
      </w:r>
      <w:r w:rsidR="007477AC" w:rsidRPr="00C0540D">
        <w:rPr>
          <w:rFonts w:cstheme="minorHAnsi"/>
        </w:rPr>
        <w:t>appeal</w:t>
      </w:r>
      <w:r w:rsidR="00B4115E">
        <w:rPr>
          <w:rFonts w:cstheme="minorHAnsi"/>
        </w:rPr>
        <w:t>ing</w:t>
      </w:r>
      <w:r w:rsidR="00396937" w:rsidRPr="00C0540D">
        <w:rPr>
          <w:rFonts w:cstheme="minorHAnsi"/>
        </w:rPr>
        <w:t xml:space="preserve"> </w:t>
      </w:r>
      <w:r w:rsidR="007477AC" w:rsidRPr="00C0540D">
        <w:rPr>
          <w:rFonts w:cstheme="minorHAnsi"/>
        </w:rPr>
        <w:t xml:space="preserve">to youth. </w:t>
      </w:r>
      <w:r w:rsidR="00AD1D5A" w:rsidRPr="00C0540D">
        <w:rPr>
          <w:rFonts w:cstheme="minorHAnsi"/>
        </w:rPr>
        <w:t xml:space="preserve"> </w:t>
      </w:r>
      <w:r w:rsidR="002F2DDE">
        <w:rPr>
          <w:rFonts w:cstheme="minorHAnsi"/>
        </w:rPr>
        <w:t>E</w:t>
      </w:r>
      <w:r w:rsidR="00514F64" w:rsidRPr="00C0540D">
        <w:rPr>
          <w:rFonts w:cstheme="minorHAnsi"/>
        </w:rPr>
        <w:t xml:space="preserve">xempting </w:t>
      </w:r>
      <w:r w:rsidR="000A000B" w:rsidRPr="00C0540D">
        <w:rPr>
          <w:rFonts w:cstheme="minorHAnsi"/>
        </w:rPr>
        <w:t>f</w:t>
      </w:r>
      <w:r w:rsidR="00AD1D5A" w:rsidRPr="00C0540D">
        <w:rPr>
          <w:rFonts w:cstheme="minorHAnsi"/>
        </w:rPr>
        <w:t xml:space="preserve">lavored cigars that cost as little as $1 or $2 from </w:t>
      </w:r>
      <w:r w:rsidR="008D3782" w:rsidRPr="00C0540D">
        <w:rPr>
          <w:rFonts w:cstheme="minorHAnsi"/>
        </w:rPr>
        <w:t>any restrictions on flavors</w:t>
      </w:r>
      <w:r w:rsidR="00EC4E53" w:rsidRPr="00C0540D">
        <w:rPr>
          <w:rFonts w:cstheme="minorHAnsi"/>
        </w:rPr>
        <w:t>,</w:t>
      </w:r>
      <w:r w:rsidR="000E14A0" w:rsidRPr="00C0540D">
        <w:rPr>
          <w:rFonts w:cstheme="minorHAnsi"/>
        </w:rPr>
        <w:t xml:space="preserve"> youth access</w:t>
      </w:r>
      <w:r w:rsidR="00EC4E53" w:rsidRPr="00C0540D">
        <w:rPr>
          <w:rFonts w:cstheme="minorHAnsi"/>
        </w:rPr>
        <w:t xml:space="preserve"> rules,</w:t>
      </w:r>
      <w:r w:rsidR="008D3782" w:rsidRPr="00C0540D">
        <w:rPr>
          <w:rFonts w:cstheme="minorHAnsi"/>
        </w:rPr>
        <w:t xml:space="preserve"> </w:t>
      </w:r>
      <w:r w:rsidR="00EC4E53" w:rsidRPr="00C0540D">
        <w:rPr>
          <w:rFonts w:cstheme="minorHAnsi"/>
        </w:rPr>
        <w:t xml:space="preserve">and other basic public health protections </w:t>
      </w:r>
      <w:r w:rsidR="000A000B" w:rsidRPr="00C0540D">
        <w:rPr>
          <w:rFonts w:cstheme="minorHAnsi"/>
        </w:rPr>
        <w:t xml:space="preserve">is </w:t>
      </w:r>
      <w:r w:rsidR="002F2DDE">
        <w:rPr>
          <w:rFonts w:cstheme="minorHAnsi"/>
        </w:rPr>
        <w:t xml:space="preserve">not </w:t>
      </w:r>
      <w:r w:rsidR="009479A9">
        <w:rPr>
          <w:rFonts w:cstheme="minorHAnsi"/>
        </w:rPr>
        <w:t xml:space="preserve">appropriate </w:t>
      </w:r>
      <w:r w:rsidR="009479A9" w:rsidRPr="00C0540D">
        <w:rPr>
          <w:rFonts w:cstheme="minorHAnsi"/>
        </w:rPr>
        <w:t>given</w:t>
      </w:r>
      <w:r w:rsidR="000A000B" w:rsidRPr="00C0540D">
        <w:rPr>
          <w:rFonts w:cstheme="minorHAnsi"/>
        </w:rPr>
        <w:t xml:space="preserve"> </w:t>
      </w:r>
      <w:r w:rsidR="009479A9" w:rsidRPr="00C0540D">
        <w:rPr>
          <w:rFonts w:cstheme="minorHAnsi"/>
        </w:rPr>
        <w:t>a</w:t>
      </w:r>
      <w:r w:rsidR="002F2DDE">
        <w:rPr>
          <w:rFonts w:cstheme="minorHAnsi"/>
        </w:rPr>
        <w:t xml:space="preserve"> significant number of children </w:t>
      </w:r>
      <w:r w:rsidR="00173D2B">
        <w:rPr>
          <w:rFonts w:cstheme="minorHAnsi"/>
        </w:rPr>
        <w:t xml:space="preserve">who </w:t>
      </w:r>
      <w:r w:rsidR="002F2DDE">
        <w:rPr>
          <w:rFonts w:cstheme="minorHAnsi"/>
        </w:rPr>
        <w:t xml:space="preserve">smoke </w:t>
      </w:r>
      <w:r w:rsidR="00173D2B">
        <w:rPr>
          <w:rFonts w:cstheme="minorHAnsi"/>
        </w:rPr>
        <w:t>these products</w:t>
      </w:r>
      <w:r w:rsidR="002F2DDE">
        <w:rPr>
          <w:rFonts w:cstheme="minorHAnsi"/>
        </w:rPr>
        <w:t xml:space="preserve">.  </w:t>
      </w:r>
      <w:r w:rsidR="00EC4E53" w:rsidRPr="00C0540D">
        <w:rPr>
          <w:rFonts w:cstheme="minorHAnsi"/>
        </w:rPr>
        <w:t xml:space="preserve">  </w:t>
      </w:r>
    </w:p>
    <w:p w14:paraId="56BB6D06" w14:textId="2C22B47C" w:rsidR="00AF6F68" w:rsidRPr="00C0540D" w:rsidRDefault="009D1EB7">
      <w:pPr>
        <w:rPr>
          <w:rFonts w:cstheme="minorHAnsi"/>
        </w:rPr>
      </w:pPr>
      <w:r w:rsidRPr="00C0540D">
        <w:rPr>
          <w:rFonts w:cstheme="minorHAnsi"/>
        </w:rPr>
        <w:t>T</w:t>
      </w:r>
      <w:r w:rsidR="005A0B6A" w:rsidRPr="00C0540D">
        <w:rPr>
          <w:rFonts w:cstheme="minorHAnsi"/>
        </w:rPr>
        <w:t xml:space="preserve">he House </w:t>
      </w:r>
      <w:r w:rsidR="00E83329" w:rsidRPr="00C0540D">
        <w:rPr>
          <w:rFonts w:cstheme="minorHAnsi"/>
        </w:rPr>
        <w:t xml:space="preserve">rider </w:t>
      </w:r>
      <w:r w:rsidR="00445A3C" w:rsidRPr="00C0540D">
        <w:rPr>
          <w:rFonts w:cstheme="minorHAnsi"/>
        </w:rPr>
        <w:t>would</w:t>
      </w:r>
      <w:r w:rsidRPr="00C0540D">
        <w:rPr>
          <w:rFonts w:cstheme="minorHAnsi"/>
        </w:rPr>
        <w:t xml:space="preserve"> also</w:t>
      </w:r>
      <w:r w:rsidR="00445A3C" w:rsidRPr="00C0540D">
        <w:rPr>
          <w:rFonts w:cstheme="minorHAnsi"/>
        </w:rPr>
        <w:t xml:space="preserve"> exempt</w:t>
      </w:r>
      <w:r w:rsidR="005A163D" w:rsidRPr="00C0540D">
        <w:rPr>
          <w:rFonts w:cstheme="minorHAnsi"/>
        </w:rPr>
        <w:t xml:space="preserve"> </w:t>
      </w:r>
      <w:r w:rsidR="00223C8F" w:rsidRPr="00C0540D">
        <w:rPr>
          <w:rFonts w:cstheme="minorHAnsi"/>
        </w:rPr>
        <w:t>cigars that</w:t>
      </w:r>
      <w:r w:rsidR="00E7104E" w:rsidRPr="00C0540D">
        <w:rPr>
          <w:rFonts w:cstheme="minorHAnsi"/>
        </w:rPr>
        <w:t xml:space="preserve"> entered the market between February 15, 2007 and April 25, 2014 from</w:t>
      </w:r>
      <w:r w:rsidR="00445A3C" w:rsidRPr="00C0540D">
        <w:rPr>
          <w:rFonts w:cstheme="minorHAnsi"/>
        </w:rPr>
        <w:t xml:space="preserve"> a scientific review of their health risks and appeal to </w:t>
      </w:r>
      <w:r w:rsidR="00E7104E" w:rsidRPr="00C0540D">
        <w:rPr>
          <w:rFonts w:cstheme="minorHAnsi"/>
        </w:rPr>
        <w:t xml:space="preserve">youth. </w:t>
      </w:r>
      <w:r w:rsidR="00445A3C" w:rsidRPr="00C0540D">
        <w:rPr>
          <w:rFonts w:cstheme="minorHAnsi"/>
        </w:rPr>
        <w:t xml:space="preserve"> </w:t>
      </w:r>
      <w:r w:rsidR="0058598E">
        <w:rPr>
          <w:rFonts w:cstheme="minorHAnsi"/>
        </w:rPr>
        <w:t xml:space="preserve">This will </w:t>
      </w:r>
      <w:r w:rsidR="00FA3744" w:rsidRPr="00C0540D">
        <w:rPr>
          <w:rFonts w:cstheme="minorHAnsi"/>
        </w:rPr>
        <w:t>make it</w:t>
      </w:r>
      <w:r w:rsidR="00445A3C" w:rsidRPr="00C0540D">
        <w:rPr>
          <w:rFonts w:cstheme="minorHAnsi"/>
        </w:rPr>
        <w:t xml:space="preserve"> much harder fo</w:t>
      </w:r>
      <w:r w:rsidR="00E83329" w:rsidRPr="00C0540D">
        <w:rPr>
          <w:rFonts w:cstheme="minorHAnsi"/>
        </w:rPr>
        <w:t xml:space="preserve">r FDA to address concerns about </w:t>
      </w:r>
      <w:r w:rsidR="00EC4E53" w:rsidRPr="00C0540D">
        <w:rPr>
          <w:rFonts w:cstheme="minorHAnsi"/>
        </w:rPr>
        <w:t xml:space="preserve">the many </w:t>
      </w:r>
      <w:r w:rsidR="00445A3C" w:rsidRPr="00C0540D">
        <w:rPr>
          <w:rFonts w:cstheme="minorHAnsi"/>
        </w:rPr>
        <w:t>kid-friendly flavor</w:t>
      </w:r>
      <w:r w:rsidR="00E83329" w:rsidRPr="00C0540D">
        <w:rPr>
          <w:rFonts w:cstheme="minorHAnsi"/>
        </w:rPr>
        <w:t>ed cigars</w:t>
      </w:r>
      <w:r w:rsidR="000A000B" w:rsidRPr="00C0540D">
        <w:rPr>
          <w:rFonts w:cstheme="minorHAnsi"/>
        </w:rPr>
        <w:t xml:space="preserve"> that </w:t>
      </w:r>
      <w:r w:rsidR="00EC4E53" w:rsidRPr="00C0540D">
        <w:rPr>
          <w:rFonts w:cstheme="minorHAnsi"/>
        </w:rPr>
        <w:t>entered the market during this period</w:t>
      </w:r>
      <w:r w:rsidR="000A000B" w:rsidRPr="00C0540D">
        <w:rPr>
          <w:rFonts w:cstheme="minorHAnsi"/>
        </w:rPr>
        <w:t>.</w:t>
      </w:r>
    </w:p>
    <w:p w14:paraId="441E715F" w14:textId="011FD458" w:rsidR="009479A9" w:rsidRPr="00C0540D" w:rsidRDefault="00E83329" w:rsidP="009D1EB7">
      <w:pPr>
        <w:rPr>
          <w:rFonts w:eastAsia="Calibri" w:cstheme="minorHAnsi"/>
        </w:rPr>
      </w:pPr>
      <w:r w:rsidRPr="00C0540D">
        <w:rPr>
          <w:rFonts w:cstheme="minorHAnsi"/>
        </w:rPr>
        <w:t xml:space="preserve">In addition to the cigar-specific provisions, </w:t>
      </w:r>
      <w:r w:rsidR="00AF6F68" w:rsidRPr="00C0540D">
        <w:rPr>
          <w:rFonts w:cstheme="minorHAnsi"/>
        </w:rPr>
        <w:t xml:space="preserve">the House </w:t>
      </w:r>
      <w:r w:rsidRPr="00C0540D">
        <w:rPr>
          <w:rFonts w:cstheme="minorHAnsi"/>
        </w:rPr>
        <w:t xml:space="preserve">rider </w:t>
      </w:r>
      <w:r w:rsidR="00C24561" w:rsidRPr="00C0540D">
        <w:rPr>
          <w:rFonts w:cstheme="minorHAnsi"/>
        </w:rPr>
        <w:t>w</w:t>
      </w:r>
      <w:r w:rsidR="00AF6F68" w:rsidRPr="00C0540D">
        <w:rPr>
          <w:rFonts w:cstheme="minorHAnsi"/>
        </w:rPr>
        <w:t xml:space="preserve">ould </w:t>
      </w:r>
      <w:r w:rsidRPr="00C0540D">
        <w:rPr>
          <w:rFonts w:cstheme="minorHAnsi"/>
        </w:rPr>
        <w:t xml:space="preserve">also </w:t>
      </w:r>
      <w:r w:rsidR="00AF6F68" w:rsidRPr="00C0540D">
        <w:rPr>
          <w:rFonts w:cstheme="minorHAnsi"/>
        </w:rPr>
        <w:t xml:space="preserve">make it easier for manufacturers </w:t>
      </w:r>
      <w:r w:rsidR="00396937" w:rsidRPr="00C0540D">
        <w:rPr>
          <w:rFonts w:cstheme="minorHAnsi"/>
        </w:rPr>
        <w:t>to introduce tobacco products in the future</w:t>
      </w:r>
      <w:r w:rsidR="00AF6F68" w:rsidRPr="00C0540D">
        <w:rPr>
          <w:rFonts w:cstheme="minorHAnsi"/>
        </w:rPr>
        <w:t xml:space="preserve">.  </w:t>
      </w:r>
      <w:r w:rsidR="0058598E">
        <w:rPr>
          <w:rFonts w:cstheme="minorHAnsi"/>
        </w:rPr>
        <w:t xml:space="preserve"> I</w:t>
      </w:r>
      <w:r w:rsidR="00C5017E" w:rsidRPr="00C0540D">
        <w:rPr>
          <w:rFonts w:cstheme="minorHAnsi"/>
        </w:rPr>
        <w:t xml:space="preserve">t would enable more </w:t>
      </w:r>
      <w:r w:rsidR="00566A02" w:rsidRPr="00C0540D">
        <w:rPr>
          <w:rFonts w:cstheme="minorHAnsi"/>
        </w:rPr>
        <w:t xml:space="preserve">e-cigarettes, cigars, and other tobacco </w:t>
      </w:r>
      <w:r w:rsidR="00C5017E" w:rsidRPr="00C0540D">
        <w:rPr>
          <w:rFonts w:cstheme="minorHAnsi"/>
        </w:rPr>
        <w:t>products to be eligible for a less rigorous review by FDA instead of a full review of these products</w:t>
      </w:r>
      <w:r w:rsidR="001A0993" w:rsidRPr="00C0540D">
        <w:rPr>
          <w:rFonts w:cstheme="minorHAnsi"/>
        </w:rPr>
        <w:t>’</w:t>
      </w:r>
      <w:r w:rsidR="00C5017E" w:rsidRPr="00C0540D">
        <w:rPr>
          <w:rFonts w:cstheme="minorHAnsi"/>
        </w:rPr>
        <w:t xml:space="preserve"> effect on public health</w:t>
      </w:r>
      <w:r w:rsidR="004600FF">
        <w:rPr>
          <w:rFonts w:cstheme="minorHAnsi"/>
        </w:rPr>
        <w:t xml:space="preserve">, </w:t>
      </w:r>
      <w:r w:rsidR="00173D2B">
        <w:rPr>
          <w:rFonts w:cstheme="minorHAnsi"/>
        </w:rPr>
        <w:t>and thus would increase</w:t>
      </w:r>
      <w:r w:rsidR="004600FF">
        <w:rPr>
          <w:rFonts w:cstheme="minorHAnsi"/>
        </w:rPr>
        <w:t xml:space="preserve"> the risk that harmful products that appeal to youth will enter the market</w:t>
      </w:r>
      <w:r w:rsidR="00C5017E" w:rsidRPr="00C0540D">
        <w:rPr>
          <w:rFonts w:cstheme="minorHAnsi"/>
        </w:rPr>
        <w:t>.</w:t>
      </w:r>
      <w:r w:rsidR="009B42AE" w:rsidRPr="00C0540D">
        <w:rPr>
          <w:rFonts w:cstheme="minorHAnsi"/>
        </w:rPr>
        <w:t xml:space="preserve">  </w:t>
      </w:r>
    </w:p>
    <w:p w14:paraId="284B4A56" w14:textId="6725B59C" w:rsidR="00EB185E" w:rsidRPr="00C0540D" w:rsidRDefault="00906CB1">
      <w:pPr>
        <w:rPr>
          <w:rFonts w:cstheme="minorHAnsi"/>
        </w:rPr>
      </w:pPr>
      <w:r>
        <w:rPr>
          <w:rFonts w:cstheme="minorHAnsi"/>
        </w:rPr>
        <w:t xml:space="preserve">We greatly appreciate all your efforts to keep </w:t>
      </w:r>
      <w:r w:rsidR="009422E0">
        <w:rPr>
          <w:rFonts w:cstheme="minorHAnsi"/>
        </w:rPr>
        <w:t xml:space="preserve">tobacco policy riders out of previous appropriations bills. </w:t>
      </w:r>
      <w:r w:rsidR="00EB185E" w:rsidRPr="00C0540D">
        <w:rPr>
          <w:rFonts w:cstheme="minorHAnsi"/>
        </w:rPr>
        <w:t>W</w:t>
      </w:r>
      <w:r w:rsidR="00514F64" w:rsidRPr="00C0540D">
        <w:rPr>
          <w:rFonts w:cstheme="minorHAnsi"/>
        </w:rPr>
        <w:t xml:space="preserve">e urge you </w:t>
      </w:r>
      <w:r w:rsidR="00223C8F" w:rsidRPr="00C0540D">
        <w:rPr>
          <w:rFonts w:cstheme="minorHAnsi"/>
        </w:rPr>
        <w:t xml:space="preserve">to </w:t>
      </w:r>
      <w:r w:rsidR="009422E0">
        <w:rPr>
          <w:rFonts w:cstheme="minorHAnsi"/>
        </w:rPr>
        <w:t>continue your work to maintain</w:t>
      </w:r>
      <w:r w:rsidR="009422E0" w:rsidRPr="00C0540D">
        <w:rPr>
          <w:rFonts w:cstheme="minorHAnsi"/>
        </w:rPr>
        <w:t xml:space="preserve"> </w:t>
      </w:r>
      <w:r w:rsidR="00EB185E" w:rsidRPr="00C0540D">
        <w:rPr>
          <w:rFonts w:cstheme="minorHAnsi"/>
        </w:rPr>
        <w:t>FDA</w:t>
      </w:r>
      <w:r w:rsidR="00DD6116" w:rsidRPr="00C0540D">
        <w:rPr>
          <w:rFonts w:cstheme="minorHAnsi"/>
        </w:rPr>
        <w:t xml:space="preserve">’s authority </w:t>
      </w:r>
      <w:r w:rsidR="00B4115E">
        <w:rPr>
          <w:rFonts w:cstheme="minorHAnsi"/>
        </w:rPr>
        <w:t xml:space="preserve">and ability to </w:t>
      </w:r>
      <w:r w:rsidR="00EB185E" w:rsidRPr="00C0540D">
        <w:rPr>
          <w:rFonts w:cstheme="minorHAnsi"/>
        </w:rPr>
        <w:t xml:space="preserve">reduce the health and economic toll </w:t>
      </w:r>
      <w:r w:rsidR="00B4115E">
        <w:rPr>
          <w:rFonts w:cstheme="minorHAnsi"/>
        </w:rPr>
        <w:t>of tobacco in</w:t>
      </w:r>
      <w:r w:rsidR="00EB185E" w:rsidRPr="00C0540D">
        <w:rPr>
          <w:rFonts w:cstheme="minorHAnsi"/>
        </w:rPr>
        <w:t xml:space="preserve"> </w:t>
      </w:r>
      <w:r w:rsidR="00173D2B">
        <w:rPr>
          <w:rFonts w:cstheme="minorHAnsi"/>
        </w:rPr>
        <w:t>Oregon</w:t>
      </w:r>
      <w:r w:rsidR="009422E0">
        <w:rPr>
          <w:rFonts w:cstheme="minorHAnsi"/>
        </w:rPr>
        <w:t xml:space="preserve">. </w:t>
      </w:r>
      <w:r w:rsidR="00C670FB">
        <w:rPr>
          <w:rFonts w:cstheme="minorHAnsi"/>
        </w:rPr>
        <w:t xml:space="preserve"> </w:t>
      </w:r>
    </w:p>
    <w:p w14:paraId="6B6F97D0" w14:textId="48711AAF" w:rsidR="004B2598" w:rsidRDefault="00EB185E" w:rsidP="001746A7">
      <w:pPr>
        <w:spacing w:after="0"/>
        <w:rPr>
          <w:rFonts w:cstheme="minorHAnsi"/>
        </w:rPr>
      </w:pPr>
      <w:r w:rsidRPr="00C0540D">
        <w:rPr>
          <w:rFonts w:cstheme="minorHAnsi"/>
        </w:rPr>
        <w:lastRenderedPageBreak/>
        <w:t>Sincerely,</w:t>
      </w:r>
    </w:p>
    <w:p w14:paraId="1271EC39" w14:textId="46B2EBF5" w:rsidR="003E7790" w:rsidRDefault="003E7790" w:rsidP="001746A7">
      <w:pPr>
        <w:spacing w:after="0"/>
        <w:rPr>
          <w:rFonts w:cstheme="minorHAnsi"/>
        </w:rPr>
      </w:pPr>
    </w:p>
    <w:p w14:paraId="78E79359" w14:textId="77777777" w:rsidR="003E7790" w:rsidRDefault="003E7790" w:rsidP="003E7790">
      <w:pPr>
        <w:spacing w:after="0"/>
        <w:rPr>
          <w:rFonts w:cstheme="minorHAnsi"/>
        </w:rPr>
      </w:pPr>
      <w:r>
        <w:rPr>
          <w:rFonts w:cstheme="minorHAnsi"/>
        </w:rPr>
        <w:t>American Cancer Society Cancer Action Network</w:t>
      </w:r>
    </w:p>
    <w:p w14:paraId="670CBF08" w14:textId="77777777" w:rsidR="003E7790" w:rsidRDefault="003E7790" w:rsidP="003E7790">
      <w:pPr>
        <w:spacing w:after="0"/>
        <w:rPr>
          <w:rFonts w:cstheme="minorHAnsi"/>
        </w:rPr>
      </w:pPr>
      <w:r>
        <w:rPr>
          <w:rFonts w:cstheme="minorHAnsi"/>
        </w:rPr>
        <w:t>American Heart Association</w:t>
      </w:r>
    </w:p>
    <w:p w14:paraId="6F097FED" w14:textId="77777777" w:rsidR="003E7790" w:rsidRDefault="003E7790" w:rsidP="003E7790">
      <w:pPr>
        <w:spacing w:after="0"/>
        <w:rPr>
          <w:rFonts w:cstheme="minorHAnsi"/>
        </w:rPr>
      </w:pPr>
      <w:r>
        <w:rPr>
          <w:rFonts w:cstheme="minorHAnsi"/>
        </w:rPr>
        <w:t>American Lung Association</w:t>
      </w:r>
    </w:p>
    <w:p w14:paraId="5A7DA81F" w14:textId="77777777" w:rsidR="003E7790" w:rsidRDefault="003E7790" w:rsidP="003E7790">
      <w:pPr>
        <w:spacing w:after="0"/>
        <w:rPr>
          <w:rFonts w:cstheme="minorHAnsi"/>
        </w:rPr>
      </w:pPr>
      <w:r>
        <w:rPr>
          <w:rFonts w:cstheme="minorHAnsi"/>
        </w:rPr>
        <w:t>Campaign for Tobacco-Free Kids</w:t>
      </w:r>
    </w:p>
    <w:p w14:paraId="5912F35D" w14:textId="77777777" w:rsidR="003E7790" w:rsidRPr="00C0540D" w:rsidRDefault="003E7790" w:rsidP="001746A7">
      <w:pPr>
        <w:spacing w:after="0"/>
        <w:rPr>
          <w:rFonts w:cstheme="minorHAnsi"/>
        </w:rPr>
        <w:sectPr w:rsidR="003E7790" w:rsidRPr="00C0540D" w:rsidSect="004D1B7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31FE6D9" w14:textId="77777777" w:rsidR="001746A7" w:rsidRPr="00C0540D" w:rsidRDefault="001746A7" w:rsidP="001746A7">
      <w:pPr>
        <w:spacing w:after="0"/>
        <w:rPr>
          <w:rFonts w:cstheme="minorHAnsi"/>
        </w:rPr>
        <w:sectPr w:rsidR="001746A7" w:rsidRPr="00C0540D" w:rsidSect="005C219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9E7D60A" w14:textId="77777777" w:rsidR="003D4746" w:rsidRPr="00C0540D" w:rsidRDefault="003D4746" w:rsidP="00B765A6">
      <w:pPr>
        <w:spacing w:after="0"/>
        <w:rPr>
          <w:rFonts w:cstheme="minorHAnsi"/>
        </w:rPr>
      </w:pPr>
    </w:p>
    <w:sectPr w:rsidR="003D4746" w:rsidRPr="00C0540D" w:rsidSect="00B765A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D23D4"/>
    <w:multiLevelType w:val="hybridMultilevel"/>
    <w:tmpl w:val="5DDA0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10B43"/>
    <w:multiLevelType w:val="multilevel"/>
    <w:tmpl w:val="6AF82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433CF9"/>
    <w:multiLevelType w:val="hybridMultilevel"/>
    <w:tmpl w:val="F236B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8B7DC6"/>
    <w:multiLevelType w:val="multilevel"/>
    <w:tmpl w:val="C900B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4E29CB"/>
    <w:multiLevelType w:val="hybridMultilevel"/>
    <w:tmpl w:val="3A8EB6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2E28E4"/>
    <w:multiLevelType w:val="hybridMultilevel"/>
    <w:tmpl w:val="EF309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340EFD"/>
    <w:multiLevelType w:val="hybridMultilevel"/>
    <w:tmpl w:val="6018E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749"/>
    <w:rsid w:val="0001383A"/>
    <w:rsid w:val="00056B91"/>
    <w:rsid w:val="00071A7E"/>
    <w:rsid w:val="0008235A"/>
    <w:rsid w:val="000922B2"/>
    <w:rsid w:val="00094DC5"/>
    <w:rsid w:val="000A000B"/>
    <w:rsid w:val="000C24B7"/>
    <w:rsid w:val="000D2811"/>
    <w:rsid w:val="000E14A0"/>
    <w:rsid w:val="000E1FEB"/>
    <w:rsid w:val="000E2CC5"/>
    <w:rsid w:val="00116E36"/>
    <w:rsid w:val="001447DA"/>
    <w:rsid w:val="00160E78"/>
    <w:rsid w:val="00173D2B"/>
    <w:rsid w:val="001746A7"/>
    <w:rsid w:val="001A0993"/>
    <w:rsid w:val="001A37A3"/>
    <w:rsid w:val="001B6276"/>
    <w:rsid w:val="001B73A9"/>
    <w:rsid w:val="001D0262"/>
    <w:rsid w:val="001E2B59"/>
    <w:rsid w:val="001E49B6"/>
    <w:rsid w:val="001F3873"/>
    <w:rsid w:val="00223C8F"/>
    <w:rsid w:val="00234749"/>
    <w:rsid w:val="00257701"/>
    <w:rsid w:val="00277BF9"/>
    <w:rsid w:val="002918FE"/>
    <w:rsid w:val="0029544D"/>
    <w:rsid w:val="002A3566"/>
    <w:rsid w:val="002B53AD"/>
    <w:rsid w:val="002C28D6"/>
    <w:rsid w:val="002C4759"/>
    <w:rsid w:val="002D15A0"/>
    <w:rsid w:val="002D382B"/>
    <w:rsid w:val="002E3BAF"/>
    <w:rsid w:val="002F2DDE"/>
    <w:rsid w:val="00302F59"/>
    <w:rsid w:val="003134D2"/>
    <w:rsid w:val="00314B82"/>
    <w:rsid w:val="003376F1"/>
    <w:rsid w:val="00345D57"/>
    <w:rsid w:val="00361D9A"/>
    <w:rsid w:val="0038206A"/>
    <w:rsid w:val="00396937"/>
    <w:rsid w:val="003D4746"/>
    <w:rsid w:val="003E5A91"/>
    <w:rsid w:val="003E7790"/>
    <w:rsid w:val="00440A4C"/>
    <w:rsid w:val="004421D1"/>
    <w:rsid w:val="004442A9"/>
    <w:rsid w:val="00445A3C"/>
    <w:rsid w:val="004600FF"/>
    <w:rsid w:val="00462BD2"/>
    <w:rsid w:val="0047543C"/>
    <w:rsid w:val="004A00B6"/>
    <w:rsid w:val="004A1C4C"/>
    <w:rsid w:val="004A1CA0"/>
    <w:rsid w:val="004B2598"/>
    <w:rsid w:val="004C5A29"/>
    <w:rsid w:val="004D1B74"/>
    <w:rsid w:val="004D4986"/>
    <w:rsid w:val="00514F64"/>
    <w:rsid w:val="0051661C"/>
    <w:rsid w:val="00526BCC"/>
    <w:rsid w:val="00541D04"/>
    <w:rsid w:val="00553FE2"/>
    <w:rsid w:val="005602D0"/>
    <w:rsid w:val="00566A02"/>
    <w:rsid w:val="00573958"/>
    <w:rsid w:val="0058598E"/>
    <w:rsid w:val="005A0B6A"/>
    <w:rsid w:val="005A1339"/>
    <w:rsid w:val="005A163D"/>
    <w:rsid w:val="005A3C5D"/>
    <w:rsid w:val="005C219D"/>
    <w:rsid w:val="005D3A32"/>
    <w:rsid w:val="005E4C9B"/>
    <w:rsid w:val="00645D29"/>
    <w:rsid w:val="006476DB"/>
    <w:rsid w:val="006A5D0D"/>
    <w:rsid w:val="007056E8"/>
    <w:rsid w:val="00720F01"/>
    <w:rsid w:val="007278B0"/>
    <w:rsid w:val="007477AC"/>
    <w:rsid w:val="00757A2A"/>
    <w:rsid w:val="007656FD"/>
    <w:rsid w:val="00777386"/>
    <w:rsid w:val="007A4859"/>
    <w:rsid w:val="007B2D22"/>
    <w:rsid w:val="007D0DA3"/>
    <w:rsid w:val="00806DFF"/>
    <w:rsid w:val="008518E3"/>
    <w:rsid w:val="00881C64"/>
    <w:rsid w:val="008A6210"/>
    <w:rsid w:val="008B3768"/>
    <w:rsid w:val="008B5187"/>
    <w:rsid w:val="008D3782"/>
    <w:rsid w:val="008E55EA"/>
    <w:rsid w:val="008F165D"/>
    <w:rsid w:val="00906CB1"/>
    <w:rsid w:val="00936778"/>
    <w:rsid w:val="009422E0"/>
    <w:rsid w:val="009479A9"/>
    <w:rsid w:val="00950AAA"/>
    <w:rsid w:val="009A0E67"/>
    <w:rsid w:val="009B0954"/>
    <w:rsid w:val="009B42AE"/>
    <w:rsid w:val="009C51E1"/>
    <w:rsid w:val="009D1EB7"/>
    <w:rsid w:val="009D7FBD"/>
    <w:rsid w:val="009E4B95"/>
    <w:rsid w:val="009F2E91"/>
    <w:rsid w:val="00A10EB4"/>
    <w:rsid w:val="00A12C0C"/>
    <w:rsid w:val="00A47265"/>
    <w:rsid w:val="00A72248"/>
    <w:rsid w:val="00A87ECA"/>
    <w:rsid w:val="00AB55CD"/>
    <w:rsid w:val="00AD1D5A"/>
    <w:rsid w:val="00AD7E30"/>
    <w:rsid w:val="00AE3443"/>
    <w:rsid w:val="00AF6F68"/>
    <w:rsid w:val="00B05B05"/>
    <w:rsid w:val="00B13D9A"/>
    <w:rsid w:val="00B210C5"/>
    <w:rsid w:val="00B405E7"/>
    <w:rsid w:val="00B40FAC"/>
    <w:rsid w:val="00B4115E"/>
    <w:rsid w:val="00B472F9"/>
    <w:rsid w:val="00B4773A"/>
    <w:rsid w:val="00B52A1B"/>
    <w:rsid w:val="00B62878"/>
    <w:rsid w:val="00B70E14"/>
    <w:rsid w:val="00B71E28"/>
    <w:rsid w:val="00B762E1"/>
    <w:rsid w:val="00B765A6"/>
    <w:rsid w:val="00B803DA"/>
    <w:rsid w:val="00B82AF3"/>
    <w:rsid w:val="00B8468D"/>
    <w:rsid w:val="00B92D37"/>
    <w:rsid w:val="00BD56BA"/>
    <w:rsid w:val="00C0540D"/>
    <w:rsid w:val="00C24561"/>
    <w:rsid w:val="00C325DE"/>
    <w:rsid w:val="00C35CD9"/>
    <w:rsid w:val="00C46C58"/>
    <w:rsid w:val="00C5017E"/>
    <w:rsid w:val="00C503EA"/>
    <w:rsid w:val="00C663F6"/>
    <w:rsid w:val="00C670FB"/>
    <w:rsid w:val="00CA5846"/>
    <w:rsid w:val="00D26F4C"/>
    <w:rsid w:val="00D3033E"/>
    <w:rsid w:val="00D73EBA"/>
    <w:rsid w:val="00D91597"/>
    <w:rsid w:val="00DC2DAB"/>
    <w:rsid w:val="00DD6116"/>
    <w:rsid w:val="00DE587C"/>
    <w:rsid w:val="00DF7A2B"/>
    <w:rsid w:val="00E03FB5"/>
    <w:rsid w:val="00E17E73"/>
    <w:rsid w:val="00E2688C"/>
    <w:rsid w:val="00E545DA"/>
    <w:rsid w:val="00E7104E"/>
    <w:rsid w:val="00E82C98"/>
    <w:rsid w:val="00E83329"/>
    <w:rsid w:val="00EB185E"/>
    <w:rsid w:val="00EB23EC"/>
    <w:rsid w:val="00EC3C25"/>
    <w:rsid w:val="00EC4E53"/>
    <w:rsid w:val="00EC66D5"/>
    <w:rsid w:val="00ED2182"/>
    <w:rsid w:val="00EF110C"/>
    <w:rsid w:val="00F018AE"/>
    <w:rsid w:val="00F37EA9"/>
    <w:rsid w:val="00F466F1"/>
    <w:rsid w:val="00F52085"/>
    <w:rsid w:val="00F67B55"/>
    <w:rsid w:val="00F817DA"/>
    <w:rsid w:val="00F91218"/>
    <w:rsid w:val="00FA3744"/>
    <w:rsid w:val="00FA3786"/>
    <w:rsid w:val="00FA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01377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7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FB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56B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F16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16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16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16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165D"/>
    <w:rPr>
      <w:b/>
      <w:bCs/>
      <w:sz w:val="20"/>
      <w:szCs w:val="20"/>
    </w:rPr>
  </w:style>
  <w:style w:type="paragraph" w:customStyle="1" w:styleId="Default">
    <w:name w:val="Default"/>
    <w:rsid w:val="00D9159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C5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7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FB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56B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F16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16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16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16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165D"/>
    <w:rPr>
      <w:b/>
      <w:bCs/>
      <w:sz w:val="20"/>
      <w:szCs w:val="20"/>
    </w:rPr>
  </w:style>
  <w:style w:type="paragraph" w:customStyle="1" w:styleId="Default">
    <w:name w:val="Default"/>
    <w:rsid w:val="00D9159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C5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BD2AD-66BF-1248-B61D-ED450F8AA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2496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Hickey</dc:creator>
  <cp:lastModifiedBy>Morgan D. Cowling</cp:lastModifiedBy>
  <cp:revision>2</cp:revision>
  <cp:lastPrinted>2018-09-11T17:42:00Z</cp:lastPrinted>
  <dcterms:created xsi:type="dcterms:W3CDTF">2018-11-15T17:24:00Z</dcterms:created>
  <dcterms:modified xsi:type="dcterms:W3CDTF">2018-11-15T17:24:00Z</dcterms:modified>
</cp:coreProperties>
</file>