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64AB8" w14:textId="77777777" w:rsidR="00954B74" w:rsidRPr="005E1CBD" w:rsidRDefault="00954B74" w:rsidP="00954B74">
      <w:pPr>
        <w:pStyle w:val="Heading2"/>
      </w:pPr>
      <w:bookmarkStart w:id="0" w:name="_Toc251332047"/>
      <w:bookmarkStart w:id="1" w:name="_Toc322597076"/>
      <w:r>
        <w:t xml:space="preserve">H. </w:t>
      </w:r>
      <w:r w:rsidRPr="005E1CBD">
        <w:t>Family Medical Leave</w:t>
      </w:r>
      <w:bookmarkEnd w:id="0"/>
      <w:bookmarkEnd w:id="1"/>
    </w:p>
    <w:p w14:paraId="32CD429F" w14:textId="4B0C818A" w:rsidR="00954B74" w:rsidRDefault="00954B74" w:rsidP="00954B74">
      <w:pPr>
        <w:ind w:left="-450" w:right="-432"/>
        <w:contextualSpacing/>
        <w:rPr>
          <w:rFonts w:ascii="Century Gothic" w:hAnsi="Century Gothic" w:cs="Times New Roman"/>
        </w:rPr>
      </w:pPr>
      <w:r>
        <w:rPr>
          <w:rFonts w:ascii="Century Gothic" w:hAnsi="Century Gothic" w:cs="Times New Roman"/>
        </w:rPr>
        <w:t>Family medical leave is provided in accordance with the Oregon Family Leave Act (OFLA), which enables employees to take up to 12 w</w:t>
      </w:r>
      <w:r w:rsidR="002638B4">
        <w:rPr>
          <w:rFonts w:ascii="Century Gothic" w:hAnsi="Century Gothic" w:cs="Times New Roman"/>
        </w:rPr>
        <w:t>eeks of protected leave in a 12-</w:t>
      </w:r>
      <w:r>
        <w:rPr>
          <w:rFonts w:ascii="Century Gothic" w:hAnsi="Century Gothic" w:cs="Times New Roman"/>
        </w:rPr>
        <w:t xml:space="preserve"> month period per qualifying event. </w:t>
      </w:r>
    </w:p>
    <w:p w14:paraId="07819612" w14:textId="77777777" w:rsidR="00954B74" w:rsidRDefault="00954B74" w:rsidP="00954B74">
      <w:pPr>
        <w:ind w:left="-432" w:right="-432"/>
        <w:contextualSpacing/>
        <w:rPr>
          <w:rFonts w:ascii="Century Gothic" w:hAnsi="Century Gothic" w:cs="Times New Roman"/>
        </w:rPr>
      </w:pPr>
    </w:p>
    <w:p w14:paraId="1166EEE2" w14:textId="551CD149" w:rsidR="00954B74" w:rsidRPr="002638B4" w:rsidRDefault="00954B74" w:rsidP="00954B74">
      <w:pPr>
        <w:ind w:left="-432" w:right="-432"/>
        <w:contextualSpacing/>
        <w:rPr>
          <w:rFonts w:ascii="Century Gothic" w:hAnsi="Century Gothic" w:cs="Times New Roman"/>
        </w:rPr>
      </w:pPr>
      <w:r>
        <w:rPr>
          <w:rFonts w:ascii="Century Gothic" w:hAnsi="Century Gothic" w:cs="Times New Roman"/>
        </w:rPr>
        <w:t xml:space="preserve">Eligibility: To be eligible for OFLA-protected leave, an employee must have worked for CLHO for at least 180 days and must have averaged 25 hours per week.  If the purpose of the leave involves the birth, adoption or placement of a child </w:t>
      </w:r>
      <w:r w:rsidR="002638B4" w:rsidRPr="002638B4">
        <w:rPr>
          <w:rFonts w:ascii="Century Gothic" w:hAnsi="Century Gothic" w:cs="Times New Roman"/>
          <w:highlight w:val="yellow"/>
        </w:rPr>
        <w:t>please look to the CLHO Paid Parental Leave policy</w:t>
      </w:r>
      <w:r w:rsidRPr="002638B4">
        <w:rPr>
          <w:rFonts w:ascii="Century Gothic" w:hAnsi="Century Gothic" w:cs="Times New Roman"/>
          <w:highlight w:val="yellow"/>
        </w:rPr>
        <w:t>.</w:t>
      </w:r>
      <w:r w:rsidRPr="002638B4">
        <w:rPr>
          <w:rFonts w:ascii="Century Gothic" w:hAnsi="Century Gothic" w:cs="Times New Roman"/>
        </w:rPr>
        <w:t xml:space="preserve"> </w:t>
      </w:r>
    </w:p>
    <w:p w14:paraId="34E70C60" w14:textId="77777777" w:rsidR="00954B74" w:rsidRDefault="00954B74" w:rsidP="00954B74">
      <w:pPr>
        <w:ind w:left="-432" w:right="-432"/>
        <w:contextualSpacing/>
        <w:rPr>
          <w:rFonts w:ascii="Century Gothic" w:hAnsi="Century Gothic" w:cs="Times New Roman"/>
        </w:rPr>
      </w:pPr>
    </w:p>
    <w:p w14:paraId="1ED2822A" w14:textId="77777777" w:rsidR="00954B74" w:rsidRPr="00331828" w:rsidRDefault="00954B74" w:rsidP="00954B74">
      <w:pPr>
        <w:ind w:left="-432" w:right="-432"/>
        <w:contextualSpacing/>
        <w:rPr>
          <w:rFonts w:ascii="Century Gothic" w:hAnsi="Century Gothic" w:cs="Times New Roman"/>
          <w:i/>
        </w:rPr>
      </w:pPr>
      <w:r w:rsidRPr="00331828">
        <w:rPr>
          <w:rFonts w:ascii="Century Gothic" w:hAnsi="Century Gothic" w:cs="Times New Roman"/>
          <w:i/>
        </w:rPr>
        <w:t>Qualifying events</w:t>
      </w:r>
      <w:r>
        <w:rPr>
          <w:rFonts w:ascii="Century Gothic" w:hAnsi="Century Gothic" w:cs="Times New Roman"/>
          <w:i/>
        </w:rPr>
        <w:t xml:space="preserve">: </w:t>
      </w:r>
    </w:p>
    <w:p w14:paraId="0CD83D15" w14:textId="77777777" w:rsidR="00954B74" w:rsidRPr="00E527E2" w:rsidRDefault="00954B74" w:rsidP="00954B74">
      <w:pPr>
        <w:pStyle w:val="ListParagraph"/>
        <w:numPr>
          <w:ilvl w:val="0"/>
          <w:numId w:val="1"/>
        </w:numPr>
        <w:ind w:right="-432"/>
        <w:rPr>
          <w:rFonts w:ascii="Century Gothic" w:hAnsi="Century Gothic" w:cs="Times New Roman"/>
        </w:rPr>
      </w:pPr>
      <w:r w:rsidRPr="00E527E2">
        <w:rPr>
          <w:rFonts w:ascii="Century Gothic" w:hAnsi="Century Gothic" w:cs="Times New Roman"/>
        </w:rPr>
        <w:t>When the employee is unable to perform the essential functions of the job because of a serious health condition, including pregnancy-related conditions. In some situations, additional leave may be available for pregnancy-related disability, and/or</w:t>
      </w:r>
    </w:p>
    <w:p w14:paraId="5EAC0E77" w14:textId="77777777" w:rsidR="00954B74" w:rsidRPr="002638B4" w:rsidRDefault="00954B74" w:rsidP="00954B74">
      <w:pPr>
        <w:pStyle w:val="ListParagraph"/>
        <w:numPr>
          <w:ilvl w:val="0"/>
          <w:numId w:val="1"/>
        </w:numPr>
        <w:ind w:right="-432"/>
        <w:rPr>
          <w:rFonts w:ascii="Century Gothic" w:hAnsi="Century Gothic" w:cs="Times New Roman"/>
          <w:strike/>
        </w:rPr>
      </w:pPr>
      <w:r w:rsidRPr="002638B4">
        <w:rPr>
          <w:rFonts w:ascii="Century Gothic" w:hAnsi="Century Gothic" w:cs="Times New Roman"/>
          <w:strike/>
        </w:rPr>
        <w:t>In the event of the birth or adoption of a child younger than the age of 18 (including the legal placement of a foster child younger than the age of 18) within 12 months of the event, and/or</w:t>
      </w:r>
    </w:p>
    <w:p w14:paraId="09B3E225" w14:textId="77777777" w:rsidR="00954B74" w:rsidRDefault="00954B74" w:rsidP="00954B74">
      <w:pPr>
        <w:pStyle w:val="ListParagraph"/>
        <w:numPr>
          <w:ilvl w:val="0"/>
          <w:numId w:val="1"/>
        </w:numPr>
        <w:ind w:right="-432"/>
        <w:rPr>
          <w:rFonts w:ascii="Century Gothic" w:hAnsi="Century Gothic" w:cs="Times New Roman"/>
        </w:rPr>
      </w:pPr>
      <w:r>
        <w:rPr>
          <w:rFonts w:ascii="Century Gothic" w:hAnsi="Century Gothic" w:cs="Times New Roman"/>
        </w:rPr>
        <w:t>To care for a spouse, parent, child (regardless of age), grandparent, parent-in-law, same sex domestic partner, or parent or child of a same sex domestic partner who has a serious health condition, and/or</w:t>
      </w:r>
    </w:p>
    <w:p w14:paraId="54F76308" w14:textId="77777777" w:rsidR="00954B74" w:rsidRDefault="00954B74" w:rsidP="00954B74">
      <w:pPr>
        <w:pStyle w:val="ListParagraph"/>
        <w:numPr>
          <w:ilvl w:val="0"/>
          <w:numId w:val="1"/>
        </w:numPr>
        <w:ind w:right="-432"/>
        <w:rPr>
          <w:rFonts w:ascii="Century Gothic" w:hAnsi="Century Gothic" w:cs="Times New Roman"/>
        </w:rPr>
      </w:pPr>
      <w:r>
        <w:rPr>
          <w:rFonts w:ascii="Century Gothic" w:hAnsi="Century Gothic" w:cs="Times New Roman"/>
        </w:rPr>
        <w:t>To provide home care for a child younger than the age of 18 with a non-serious health condition, provided another family member is not willing and able to care for the child, and/or</w:t>
      </w:r>
    </w:p>
    <w:p w14:paraId="319F0F96" w14:textId="77777777" w:rsidR="00954B74" w:rsidRPr="00E527E2" w:rsidRDefault="00954B74" w:rsidP="00954B74">
      <w:pPr>
        <w:pStyle w:val="ListParagraph"/>
        <w:numPr>
          <w:ilvl w:val="0"/>
          <w:numId w:val="1"/>
        </w:numPr>
        <w:ind w:right="-432"/>
        <w:rPr>
          <w:rFonts w:ascii="Century Gothic" w:hAnsi="Century Gothic" w:cs="Times New Roman"/>
        </w:rPr>
      </w:pPr>
      <w:r>
        <w:rPr>
          <w:rFonts w:ascii="Century Gothic" w:hAnsi="Century Gothic" w:cs="Times New Roman"/>
        </w:rPr>
        <w:t xml:space="preserve">To spend time with a spouse or </w:t>
      </w:r>
      <w:proofErr w:type="gramStart"/>
      <w:r>
        <w:rPr>
          <w:rFonts w:ascii="Century Gothic" w:hAnsi="Century Gothic" w:cs="Times New Roman"/>
        </w:rPr>
        <w:t>same</w:t>
      </w:r>
      <w:proofErr w:type="gramEnd"/>
      <w:r>
        <w:rPr>
          <w:rFonts w:ascii="Century Gothic" w:hAnsi="Century Gothic" w:cs="Times New Roman"/>
        </w:rPr>
        <w:t xml:space="preserve"> sex domestic partner who is a covered service member after being notified of a call to active duty and during leave from deployment. </w:t>
      </w:r>
    </w:p>
    <w:p w14:paraId="3E25B3A0" w14:textId="77777777" w:rsidR="00954B74" w:rsidRDefault="00954B74" w:rsidP="00954B74">
      <w:pPr>
        <w:ind w:left="-432" w:right="-432"/>
        <w:contextualSpacing/>
        <w:rPr>
          <w:rFonts w:ascii="Century Gothic" w:hAnsi="Century Gothic" w:cs="Times New Roman"/>
        </w:rPr>
      </w:pPr>
    </w:p>
    <w:p w14:paraId="4768DB90" w14:textId="77777777" w:rsidR="00954B74" w:rsidRPr="00331828" w:rsidRDefault="00954B74" w:rsidP="00954B74">
      <w:pPr>
        <w:ind w:left="-432" w:right="-432"/>
        <w:contextualSpacing/>
        <w:rPr>
          <w:rFonts w:ascii="Century Gothic" w:hAnsi="Century Gothic" w:cs="Times New Roman"/>
          <w:i/>
        </w:rPr>
      </w:pPr>
      <w:r w:rsidRPr="00331828">
        <w:rPr>
          <w:rFonts w:ascii="Century Gothic" w:hAnsi="Century Gothic" w:cs="Times New Roman"/>
          <w:i/>
        </w:rPr>
        <w:t>Certification of need</w:t>
      </w:r>
      <w:r>
        <w:rPr>
          <w:rFonts w:ascii="Century Gothic" w:hAnsi="Century Gothic" w:cs="Times New Roman"/>
          <w:i/>
        </w:rPr>
        <w:t xml:space="preserve">: </w:t>
      </w:r>
    </w:p>
    <w:p w14:paraId="1CBC065F" w14:textId="77777777" w:rsidR="00954B74" w:rsidRDefault="00954B74" w:rsidP="00954B74">
      <w:pPr>
        <w:ind w:left="-432" w:right="-432"/>
        <w:contextualSpacing/>
        <w:rPr>
          <w:rFonts w:ascii="Century Gothic" w:hAnsi="Century Gothic" w:cs="Times New Roman"/>
        </w:rPr>
      </w:pPr>
      <w:r>
        <w:rPr>
          <w:rFonts w:ascii="Century Gothic" w:hAnsi="Century Gothic" w:cs="Times New Roman"/>
        </w:rPr>
        <w:t xml:space="preserve">Certification of need for family medical leave is required. In the event of a personal health conditions or that of a family member, the certification must be provided by a medical professional within 15 days of the request for family medical leave. </w:t>
      </w:r>
    </w:p>
    <w:p w14:paraId="744D22EE" w14:textId="77777777" w:rsidR="00954B74" w:rsidRDefault="00954B74" w:rsidP="00954B74">
      <w:pPr>
        <w:ind w:right="-432"/>
        <w:contextualSpacing/>
        <w:rPr>
          <w:rFonts w:ascii="Century Gothic" w:hAnsi="Century Gothic" w:cs="Times New Roman"/>
        </w:rPr>
      </w:pPr>
    </w:p>
    <w:p w14:paraId="4E41FC0C" w14:textId="77777777" w:rsidR="00954B74" w:rsidRPr="00C37652" w:rsidRDefault="00954B74" w:rsidP="00954B74">
      <w:pPr>
        <w:ind w:left="-432" w:right="-432"/>
        <w:contextualSpacing/>
        <w:rPr>
          <w:rFonts w:ascii="Century Gothic" w:hAnsi="Century Gothic" w:cs="Times New Roman"/>
          <w:i/>
        </w:rPr>
      </w:pPr>
      <w:r w:rsidRPr="00C37652">
        <w:rPr>
          <w:rFonts w:ascii="Century Gothic" w:hAnsi="Century Gothic" w:cs="Times New Roman"/>
          <w:i/>
        </w:rPr>
        <w:t xml:space="preserve">General Provisions: </w:t>
      </w:r>
    </w:p>
    <w:p w14:paraId="546F2E4D" w14:textId="77777777" w:rsidR="00954B74" w:rsidRDefault="00954B74" w:rsidP="00954B74">
      <w:pPr>
        <w:ind w:left="-432" w:right="-432"/>
        <w:contextualSpacing/>
        <w:rPr>
          <w:rFonts w:ascii="Century Gothic" w:hAnsi="Century Gothic" w:cs="Times New Roman"/>
        </w:rPr>
      </w:pPr>
      <w:r>
        <w:rPr>
          <w:rFonts w:ascii="Century Gothic" w:hAnsi="Century Gothic" w:cs="Times New Roman"/>
        </w:rPr>
        <w:t xml:space="preserve">Employees are entitled to take up to 12 weeks family medical leave during a 12-month period. For FMLA military caregiver leave, employees are entitled to take up to 26 weeks family medical leave during a 12-month period. For OFLA military leave, employees are entitled to take up to 14 days per deployment. The 12-month period begins with the calendar year.  A workweek is an employee’s normal workweek schedule, usually Monday through Friday. CLHO will count family medical leave from the first day of absence under the qualifying purpose. </w:t>
      </w:r>
    </w:p>
    <w:p w14:paraId="485026ED" w14:textId="77777777" w:rsidR="00954B74" w:rsidRDefault="00954B74" w:rsidP="00954B74">
      <w:pPr>
        <w:ind w:left="-432" w:right="-432"/>
        <w:contextualSpacing/>
        <w:rPr>
          <w:rFonts w:ascii="Century Gothic" w:hAnsi="Century Gothic" w:cs="Times New Roman"/>
        </w:rPr>
      </w:pPr>
    </w:p>
    <w:p w14:paraId="45F21B9A" w14:textId="77777777" w:rsidR="00954B74" w:rsidRPr="00C37652" w:rsidRDefault="00954B74" w:rsidP="00954B74">
      <w:pPr>
        <w:ind w:left="-432" w:right="-432"/>
        <w:contextualSpacing/>
        <w:rPr>
          <w:rFonts w:ascii="Century Gothic" w:hAnsi="Century Gothic" w:cs="Times New Roman"/>
          <w:i/>
        </w:rPr>
      </w:pPr>
      <w:r w:rsidRPr="00C37652">
        <w:rPr>
          <w:rFonts w:ascii="Century Gothic" w:hAnsi="Century Gothic" w:cs="Times New Roman"/>
          <w:i/>
        </w:rPr>
        <w:t xml:space="preserve">Use of Accrued Leave: </w:t>
      </w:r>
    </w:p>
    <w:p w14:paraId="7419C40D" w14:textId="77777777" w:rsidR="00954B74" w:rsidRDefault="00954B74" w:rsidP="00954B74">
      <w:pPr>
        <w:ind w:left="-432" w:right="-432"/>
        <w:contextualSpacing/>
        <w:rPr>
          <w:rFonts w:ascii="Century Gothic" w:hAnsi="Century Gothic" w:cs="Times New Roman"/>
        </w:rPr>
      </w:pPr>
      <w:r>
        <w:rPr>
          <w:rFonts w:ascii="Century Gothic" w:hAnsi="Century Gothic" w:cs="Times New Roman"/>
        </w:rPr>
        <w:lastRenderedPageBreak/>
        <w:t xml:space="preserve">The employee may use any accrued leave in the order he or she chooses; CLHO encourages use of compensatory or flextime first. </w:t>
      </w:r>
    </w:p>
    <w:p w14:paraId="1B831026" w14:textId="77777777" w:rsidR="00954B74" w:rsidRDefault="00954B74" w:rsidP="00954B74">
      <w:pPr>
        <w:ind w:left="-432" w:right="-432"/>
        <w:contextualSpacing/>
        <w:rPr>
          <w:rFonts w:ascii="Century Gothic" w:hAnsi="Century Gothic" w:cs="Times New Roman"/>
        </w:rPr>
      </w:pPr>
    </w:p>
    <w:p w14:paraId="0E0F4B2A" w14:textId="77777777" w:rsidR="00954B74" w:rsidRPr="00C37652" w:rsidRDefault="00954B74" w:rsidP="00954B74">
      <w:pPr>
        <w:ind w:left="-432" w:right="-432"/>
        <w:contextualSpacing/>
        <w:rPr>
          <w:rFonts w:ascii="Century Gothic" w:hAnsi="Century Gothic" w:cs="Times New Roman"/>
          <w:i/>
        </w:rPr>
      </w:pPr>
      <w:r w:rsidRPr="00C37652">
        <w:rPr>
          <w:rFonts w:ascii="Century Gothic" w:hAnsi="Century Gothic" w:cs="Times New Roman"/>
          <w:i/>
        </w:rPr>
        <w:t xml:space="preserve">Benefits During Leave: </w:t>
      </w:r>
    </w:p>
    <w:p w14:paraId="7BC33710" w14:textId="77777777" w:rsidR="00954B74" w:rsidRDefault="00954B74" w:rsidP="00954B74">
      <w:pPr>
        <w:ind w:left="-432" w:right="-432"/>
        <w:contextualSpacing/>
        <w:rPr>
          <w:rFonts w:ascii="Century Gothic" w:hAnsi="Century Gothic" w:cs="Times New Roman"/>
        </w:rPr>
      </w:pPr>
      <w:r>
        <w:rPr>
          <w:rFonts w:ascii="Century Gothic" w:hAnsi="Century Gothic" w:cs="Times New Roman"/>
        </w:rPr>
        <w:t>The employee will be responsible for the full premium payments in order to continue benefit coverage while on an unpaid status.</w:t>
      </w:r>
    </w:p>
    <w:p w14:paraId="0B24527B" w14:textId="77777777" w:rsidR="00954B74" w:rsidRDefault="00954B74" w:rsidP="00954B74">
      <w:pPr>
        <w:ind w:left="-432" w:right="-432"/>
        <w:contextualSpacing/>
        <w:rPr>
          <w:rFonts w:ascii="Century Gothic" w:hAnsi="Century Gothic" w:cs="Times New Roman"/>
        </w:rPr>
      </w:pPr>
    </w:p>
    <w:p w14:paraId="0B7D014B" w14:textId="77777777" w:rsidR="00954B74" w:rsidRPr="00C37652" w:rsidRDefault="00954B74" w:rsidP="00954B74">
      <w:pPr>
        <w:ind w:left="-432" w:right="-432"/>
        <w:contextualSpacing/>
        <w:rPr>
          <w:rFonts w:ascii="Century Gothic" w:hAnsi="Century Gothic" w:cs="Times New Roman"/>
          <w:i/>
        </w:rPr>
      </w:pPr>
      <w:r w:rsidRPr="00C37652">
        <w:rPr>
          <w:rFonts w:ascii="Century Gothic" w:hAnsi="Century Gothic" w:cs="Times New Roman"/>
          <w:i/>
        </w:rPr>
        <w:t xml:space="preserve">Medical Leave: </w:t>
      </w:r>
    </w:p>
    <w:p w14:paraId="55A74E18" w14:textId="77777777" w:rsidR="00954B74" w:rsidRDefault="00954B74" w:rsidP="00954B74">
      <w:pPr>
        <w:ind w:left="-432" w:right="-432"/>
        <w:contextualSpacing/>
        <w:rPr>
          <w:rFonts w:ascii="Century Gothic" w:hAnsi="Century Gothic" w:cs="Times New Roman"/>
        </w:rPr>
      </w:pPr>
      <w:r>
        <w:rPr>
          <w:rFonts w:ascii="Century Gothic" w:hAnsi="Century Gothic" w:cs="Times New Roman"/>
        </w:rPr>
        <w:t xml:space="preserve">Employees returning from family medical leave taken for their own health condition may be required to provide a medical release to return to work prior to or upon return indicating they are able to return to work and whether there are any restrictions. </w:t>
      </w:r>
    </w:p>
    <w:p w14:paraId="0E6BE33C" w14:textId="77777777" w:rsidR="005E0FF8" w:rsidRDefault="005E0FF8" w:rsidP="00954B74"/>
    <w:p w14:paraId="5BF93994" w14:textId="77777777" w:rsidR="00954B74" w:rsidRDefault="00954B74" w:rsidP="00954B74">
      <w:pPr>
        <w:pStyle w:val="Heading2"/>
        <w:numPr>
          <w:ilvl w:val="0"/>
          <w:numId w:val="2"/>
        </w:numPr>
      </w:pPr>
      <w:r>
        <w:t>Paid Parental Leave</w:t>
      </w:r>
    </w:p>
    <w:p w14:paraId="0322D93B" w14:textId="77777777" w:rsidR="00954B74" w:rsidRDefault="00954B74" w:rsidP="00954B74">
      <w:pPr>
        <w:ind w:left="-450"/>
        <w:rPr>
          <w:rFonts w:ascii="Century Gothic" w:hAnsi="Century Gothic"/>
        </w:rPr>
      </w:pPr>
      <w:r w:rsidRPr="00954B74">
        <w:rPr>
          <w:rFonts w:ascii="Century Gothic" w:hAnsi="Century Gothic"/>
        </w:rPr>
        <w:t xml:space="preserve">Parental leave is provided to eligible employees following the birth (including post-pregnancy disability relating to childbirth), </w:t>
      </w:r>
      <w:r>
        <w:rPr>
          <w:rFonts w:ascii="Century Gothic" w:hAnsi="Century Gothic"/>
        </w:rPr>
        <w:t xml:space="preserve">adoption, or foster care placement of a child with an employee to give parents time to bond with their new child, adjust to their new family situation, balance personal and professional obligations and provide base salary continuation.  This rule shall apply to eligible employees on approved continuous or intermittent leaves of absence for the birth (including post-pregnancy disability relating to childbirth), adoption or foster care placement of a child in effect on or after the adoption of this rule. </w:t>
      </w:r>
    </w:p>
    <w:p w14:paraId="6AF46693" w14:textId="77777777" w:rsidR="00954B74" w:rsidRDefault="00954B74" w:rsidP="00954B74">
      <w:pPr>
        <w:ind w:left="-450"/>
        <w:rPr>
          <w:rFonts w:ascii="Century Gothic" w:hAnsi="Century Gothic"/>
        </w:rPr>
      </w:pPr>
    </w:p>
    <w:p w14:paraId="3D1013CF" w14:textId="77777777" w:rsidR="00954B74" w:rsidRDefault="00954B74" w:rsidP="00954B74">
      <w:pPr>
        <w:ind w:left="-450"/>
        <w:rPr>
          <w:rFonts w:ascii="Century Gothic" w:hAnsi="Century Gothic"/>
          <w:i/>
        </w:rPr>
      </w:pPr>
      <w:r w:rsidRPr="00954B74">
        <w:rPr>
          <w:rFonts w:ascii="Century Gothic" w:hAnsi="Century Gothic"/>
          <w:i/>
        </w:rPr>
        <w:t>Eligible Relationships</w:t>
      </w:r>
    </w:p>
    <w:p w14:paraId="2CD4C717" w14:textId="77777777" w:rsidR="00954B74" w:rsidRDefault="00954B74" w:rsidP="00954B74">
      <w:pPr>
        <w:ind w:left="-450"/>
        <w:rPr>
          <w:rFonts w:ascii="Century Gothic" w:hAnsi="Century Gothic"/>
        </w:rPr>
      </w:pPr>
      <w:r>
        <w:rPr>
          <w:rFonts w:ascii="Century Gothic" w:hAnsi="Century Gothic"/>
        </w:rPr>
        <w:t xml:space="preserve">For the purposes of paid parental leave, CLHO considers the following relationships to be parental: biological parents, adoptive parents, foster parents, step parents, legal ward, a person standing in </w:t>
      </w:r>
      <w:r w:rsidRPr="00954B74">
        <w:rPr>
          <w:rFonts w:ascii="Century Gothic" w:hAnsi="Century Gothic"/>
          <w:i/>
        </w:rPr>
        <w:t>loco parentis</w:t>
      </w:r>
      <w:r>
        <w:rPr>
          <w:rFonts w:ascii="Century Gothic" w:hAnsi="Century Gothic"/>
          <w:i/>
        </w:rPr>
        <w:t>.</w:t>
      </w:r>
    </w:p>
    <w:p w14:paraId="79E67D7E" w14:textId="77777777" w:rsidR="00954B74" w:rsidRDefault="00954B74" w:rsidP="00954B74">
      <w:pPr>
        <w:ind w:left="-450"/>
        <w:rPr>
          <w:rFonts w:ascii="Century Gothic" w:hAnsi="Century Gothic"/>
        </w:rPr>
      </w:pPr>
    </w:p>
    <w:p w14:paraId="1A693733" w14:textId="77777777" w:rsidR="00954B74" w:rsidRPr="00954B74" w:rsidRDefault="00954B74" w:rsidP="00954B74">
      <w:pPr>
        <w:ind w:left="-450"/>
        <w:rPr>
          <w:rFonts w:ascii="Century Gothic" w:hAnsi="Century Gothic"/>
          <w:i/>
        </w:rPr>
      </w:pPr>
      <w:r w:rsidRPr="00954B74">
        <w:rPr>
          <w:rFonts w:ascii="Century Gothic" w:hAnsi="Century Gothic"/>
          <w:i/>
        </w:rPr>
        <w:t>Eligibility</w:t>
      </w:r>
    </w:p>
    <w:p w14:paraId="51774CB5" w14:textId="77777777" w:rsidR="00954B74" w:rsidRDefault="00954B74" w:rsidP="00954B74">
      <w:pPr>
        <w:ind w:left="-450"/>
        <w:rPr>
          <w:rFonts w:ascii="Century Gothic" w:hAnsi="Century Gothic"/>
        </w:rPr>
      </w:pPr>
      <w:r>
        <w:rPr>
          <w:rFonts w:ascii="Century Gothic" w:hAnsi="Century Gothic"/>
        </w:rPr>
        <w:t xml:space="preserve">Employees will be eligible for up to a maximum of two hundred forty (240) (six weeks) or paid parental leave per event in accordance with the following provisions: </w:t>
      </w:r>
    </w:p>
    <w:p w14:paraId="68C6A9E5" w14:textId="77777777" w:rsidR="00954B74" w:rsidRPr="00CC1C7C" w:rsidRDefault="00CC1C7C" w:rsidP="00CC1C7C">
      <w:pPr>
        <w:pStyle w:val="ListParagraph"/>
        <w:numPr>
          <w:ilvl w:val="0"/>
          <w:numId w:val="3"/>
        </w:numPr>
        <w:rPr>
          <w:rFonts w:ascii="Century Gothic" w:hAnsi="Century Gothic"/>
        </w:rPr>
      </w:pPr>
      <w:r w:rsidRPr="00CC1C7C">
        <w:rPr>
          <w:rFonts w:ascii="Century Gothic" w:hAnsi="Century Gothic"/>
        </w:rPr>
        <w:t>T</w:t>
      </w:r>
      <w:r w:rsidR="00954B74" w:rsidRPr="00CC1C7C">
        <w:rPr>
          <w:rFonts w:ascii="Century Gothic" w:hAnsi="Century Gothic"/>
        </w:rPr>
        <w:t>he employee is full-time</w:t>
      </w:r>
      <w:r w:rsidRPr="00CC1C7C">
        <w:rPr>
          <w:rFonts w:ascii="Century Gothic" w:hAnsi="Century Gothic"/>
        </w:rPr>
        <w:t xml:space="preserve"> or part-time</w:t>
      </w:r>
      <w:r w:rsidR="00954B74" w:rsidRPr="00CC1C7C">
        <w:rPr>
          <w:rFonts w:ascii="Century Gothic" w:hAnsi="Century Gothic"/>
        </w:rPr>
        <w:t xml:space="preserve">; and </w:t>
      </w:r>
    </w:p>
    <w:p w14:paraId="2870B6D8" w14:textId="77777777" w:rsidR="00CC1C7C" w:rsidRPr="00954B74" w:rsidRDefault="00CC1C7C" w:rsidP="00954B74">
      <w:pPr>
        <w:pStyle w:val="ListParagraph"/>
        <w:numPr>
          <w:ilvl w:val="0"/>
          <w:numId w:val="3"/>
        </w:numPr>
        <w:rPr>
          <w:rFonts w:ascii="Century Gothic" w:hAnsi="Century Gothic"/>
        </w:rPr>
      </w:pPr>
      <w:r>
        <w:rPr>
          <w:rFonts w:ascii="Century Gothic" w:hAnsi="Century Gothic"/>
        </w:rPr>
        <w:t>The employee has successfully completed their probationary period; and</w:t>
      </w:r>
    </w:p>
    <w:p w14:paraId="07235197" w14:textId="77777777" w:rsidR="00954B74" w:rsidRDefault="00954B74" w:rsidP="00954B74">
      <w:pPr>
        <w:pStyle w:val="ListParagraph"/>
        <w:numPr>
          <w:ilvl w:val="0"/>
          <w:numId w:val="3"/>
        </w:numPr>
        <w:rPr>
          <w:rFonts w:ascii="Century Gothic" w:hAnsi="Century Gothic"/>
        </w:rPr>
      </w:pPr>
      <w:r>
        <w:rPr>
          <w:rFonts w:ascii="Century Gothic" w:hAnsi="Century Gothic"/>
        </w:rPr>
        <w:t xml:space="preserve">The employee has been employed with CLHO for at least one hundred and eighty (180) days immediately prior to the leave, and their leave is for one of the following reasons: </w:t>
      </w:r>
    </w:p>
    <w:p w14:paraId="70FDCE84" w14:textId="77777777" w:rsidR="00954B74" w:rsidRPr="00954B74" w:rsidRDefault="00954B74" w:rsidP="00954B74">
      <w:pPr>
        <w:pStyle w:val="ListParagraph"/>
        <w:numPr>
          <w:ilvl w:val="0"/>
          <w:numId w:val="4"/>
        </w:numPr>
        <w:rPr>
          <w:rFonts w:ascii="Century Gothic" w:hAnsi="Century Gothic"/>
        </w:rPr>
      </w:pPr>
      <w:r w:rsidRPr="00954B74">
        <w:rPr>
          <w:rFonts w:ascii="Century Gothic" w:hAnsi="Century Gothic"/>
        </w:rPr>
        <w:t>Birth of a child/children; or</w:t>
      </w:r>
    </w:p>
    <w:p w14:paraId="53E894CA" w14:textId="77777777" w:rsidR="00954B74" w:rsidRDefault="00954B74" w:rsidP="00954B74">
      <w:pPr>
        <w:pStyle w:val="ListParagraph"/>
        <w:numPr>
          <w:ilvl w:val="0"/>
          <w:numId w:val="4"/>
        </w:numPr>
        <w:rPr>
          <w:rFonts w:ascii="Century Gothic" w:hAnsi="Century Gothic"/>
        </w:rPr>
      </w:pPr>
      <w:r>
        <w:rPr>
          <w:rFonts w:ascii="Century Gothic" w:hAnsi="Century Gothic"/>
        </w:rPr>
        <w:t>Placement of a child/children with the employee for adoption or foster care; or</w:t>
      </w:r>
    </w:p>
    <w:p w14:paraId="1CA0E685" w14:textId="77777777" w:rsidR="00954B74" w:rsidRDefault="00954B74" w:rsidP="00954B74">
      <w:pPr>
        <w:pStyle w:val="ListParagraph"/>
        <w:numPr>
          <w:ilvl w:val="0"/>
          <w:numId w:val="4"/>
        </w:numPr>
        <w:rPr>
          <w:rFonts w:ascii="Century Gothic" w:hAnsi="Century Gothic"/>
        </w:rPr>
      </w:pPr>
      <w:r>
        <w:rPr>
          <w:rFonts w:ascii="Century Gothic" w:hAnsi="Century Gothic"/>
        </w:rPr>
        <w:t>Post-pregnancy disability relating to childbirth, if the leave is applied for and approved; or</w:t>
      </w:r>
    </w:p>
    <w:p w14:paraId="63B84DB0" w14:textId="77777777" w:rsidR="00954B74" w:rsidRDefault="00954B74" w:rsidP="00954B74">
      <w:pPr>
        <w:pStyle w:val="ListParagraph"/>
        <w:numPr>
          <w:ilvl w:val="0"/>
          <w:numId w:val="4"/>
        </w:numPr>
        <w:rPr>
          <w:rFonts w:ascii="Century Gothic" w:hAnsi="Century Gothic"/>
        </w:rPr>
      </w:pPr>
      <w:r>
        <w:rPr>
          <w:rFonts w:ascii="Century Gothic" w:hAnsi="Century Gothic"/>
        </w:rPr>
        <w:t>An employee who needs to care for a spouse / domestic partner who has a post-pregnancy disability relating to childbirth, if the leave is applied for and approved; and</w:t>
      </w:r>
    </w:p>
    <w:p w14:paraId="30893CD1" w14:textId="77777777" w:rsidR="00CC1C7C" w:rsidRDefault="00954B74" w:rsidP="00CC1C7C">
      <w:pPr>
        <w:pStyle w:val="ListParagraph"/>
        <w:numPr>
          <w:ilvl w:val="0"/>
          <w:numId w:val="3"/>
        </w:numPr>
        <w:rPr>
          <w:rFonts w:ascii="Century Gothic" w:hAnsi="Century Gothic"/>
        </w:rPr>
      </w:pPr>
      <w:r w:rsidRPr="00CC1C7C">
        <w:rPr>
          <w:rFonts w:ascii="Century Gothic" w:hAnsi="Century Gothic"/>
        </w:rPr>
        <w:t xml:space="preserve">An employee may receive paid parental leave for up to two (2) events per calendar year.  Unused paid parental leave in the first event cannot be carried over to a second event. </w:t>
      </w:r>
    </w:p>
    <w:p w14:paraId="1BEEFCA3" w14:textId="77777777" w:rsidR="00CC1C7C" w:rsidRDefault="00CC1C7C" w:rsidP="00CC1C7C">
      <w:pPr>
        <w:rPr>
          <w:rFonts w:ascii="Century Gothic" w:hAnsi="Century Gothic"/>
        </w:rPr>
      </w:pPr>
    </w:p>
    <w:p w14:paraId="3A5EC378" w14:textId="77777777" w:rsidR="00CC1C7C" w:rsidRPr="00CC1C7C" w:rsidRDefault="00CC1C7C" w:rsidP="00CC1C7C">
      <w:pPr>
        <w:rPr>
          <w:rFonts w:ascii="Century Gothic" w:hAnsi="Century Gothic"/>
          <w:i/>
        </w:rPr>
      </w:pPr>
      <w:r w:rsidRPr="00CC1C7C">
        <w:rPr>
          <w:rFonts w:ascii="Century Gothic" w:hAnsi="Century Gothic"/>
          <w:i/>
        </w:rPr>
        <w:t>Calculation of Leave</w:t>
      </w:r>
    </w:p>
    <w:p w14:paraId="607DACA8" w14:textId="06CCF1E3" w:rsidR="00CC1C7C" w:rsidRPr="00CC1C7C" w:rsidRDefault="00CC1C7C" w:rsidP="00CC1C7C">
      <w:pPr>
        <w:pStyle w:val="ListParagraph"/>
        <w:numPr>
          <w:ilvl w:val="0"/>
          <w:numId w:val="5"/>
        </w:numPr>
        <w:rPr>
          <w:rFonts w:ascii="Century Gothic" w:hAnsi="Century Gothic"/>
        </w:rPr>
      </w:pPr>
      <w:r w:rsidRPr="00CC1C7C">
        <w:rPr>
          <w:rFonts w:ascii="Century Gothic" w:hAnsi="Century Gothic"/>
        </w:rPr>
        <w:t>E</w:t>
      </w:r>
      <w:r w:rsidR="002638B4">
        <w:rPr>
          <w:rFonts w:ascii="Century Gothic" w:hAnsi="Century Gothic"/>
        </w:rPr>
        <w:t xml:space="preserve">ligible employees working </w:t>
      </w:r>
      <w:proofErr w:type="gramStart"/>
      <w:r w:rsidR="002638B4">
        <w:rPr>
          <w:rFonts w:ascii="Century Gothic" w:hAnsi="Century Gothic"/>
        </w:rPr>
        <w:t>forty</w:t>
      </w:r>
      <w:r w:rsidRPr="00CC1C7C">
        <w:rPr>
          <w:rFonts w:ascii="Century Gothic" w:hAnsi="Century Gothic"/>
        </w:rPr>
        <w:t>(</w:t>
      </w:r>
      <w:proofErr w:type="gramEnd"/>
      <w:r w:rsidRPr="00CC1C7C">
        <w:rPr>
          <w:rFonts w:ascii="Century Gothic" w:hAnsi="Century Gothic"/>
        </w:rPr>
        <w:t xml:space="preserve">40) hours per week will receive up to a maximum of two hundred forty (240) hours (six weeks) of paid parent leave per event. </w:t>
      </w:r>
    </w:p>
    <w:p w14:paraId="50558F9B" w14:textId="5DA5692C" w:rsidR="00CC1C7C" w:rsidRDefault="00CC1C7C" w:rsidP="00CC1C7C">
      <w:pPr>
        <w:pStyle w:val="ListParagraph"/>
        <w:numPr>
          <w:ilvl w:val="0"/>
          <w:numId w:val="5"/>
        </w:numPr>
        <w:rPr>
          <w:rFonts w:ascii="Century Gothic" w:hAnsi="Century Gothic"/>
        </w:rPr>
      </w:pPr>
      <w:r>
        <w:rPr>
          <w:rFonts w:ascii="Century Gothic" w:hAnsi="Century Gothic"/>
        </w:rPr>
        <w:t xml:space="preserve">Eligible employees working more than </w:t>
      </w:r>
      <w:r w:rsidR="002638B4">
        <w:rPr>
          <w:rFonts w:ascii="Century Gothic" w:hAnsi="Century Gothic"/>
        </w:rPr>
        <w:t>twenty (20) and less than forty</w:t>
      </w:r>
      <w:bookmarkStart w:id="2" w:name="_GoBack"/>
      <w:bookmarkEnd w:id="2"/>
      <w:r>
        <w:rPr>
          <w:rFonts w:ascii="Century Gothic" w:hAnsi="Century Gothic"/>
        </w:rPr>
        <w:t xml:space="preserve">(40) hours per week will receive a pro-rated </w:t>
      </w:r>
      <w:r w:rsidR="00DF73A1">
        <w:rPr>
          <w:rFonts w:ascii="Century Gothic" w:hAnsi="Century Gothic"/>
        </w:rPr>
        <w:t xml:space="preserve">amount of leave per event, based on percentage of time worked.  Employees’ leave is calculated by multiplying the assigned or average number of hours in a workweek by six (6). </w:t>
      </w:r>
    </w:p>
    <w:p w14:paraId="7D7320B2" w14:textId="77777777" w:rsidR="00DF73A1" w:rsidRDefault="00DF73A1" w:rsidP="00DF73A1">
      <w:pPr>
        <w:rPr>
          <w:rFonts w:ascii="Century Gothic" w:hAnsi="Century Gothic"/>
        </w:rPr>
      </w:pPr>
    </w:p>
    <w:p w14:paraId="44BA4260" w14:textId="77777777" w:rsidR="00DF73A1" w:rsidRPr="00DF73A1" w:rsidRDefault="00DF73A1" w:rsidP="00DF73A1">
      <w:pPr>
        <w:rPr>
          <w:rFonts w:ascii="Century Gothic" w:hAnsi="Century Gothic"/>
          <w:i/>
        </w:rPr>
      </w:pPr>
      <w:r w:rsidRPr="00DF73A1">
        <w:rPr>
          <w:rFonts w:ascii="Century Gothic" w:hAnsi="Century Gothic"/>
          <w:i/>
        </w:rPr>
        <w:t>Use of Accrued Leave</w:t>
      </w:r>
    </w:p>
    <w:p w14:paraId="38914480" w14:textId="77777777" w:rsidR="00DF73A1" w:rsidRPr="00DF73A1" w:rsidRDefault="00DF73A1" w:rsidP="00DF73A1">
      <w:pPr>
        <w:pStyle w:val="ListParagraph"/>
        <w:numPr>
          <w:ilvl w:val="0"/>
          <w:numId w:val="6"/>
        </w:numPr>
        <w:rPr>
          <w:rFonts w:ascii="Century Gothic" w:hAnsi="Century Gothic"/>
        </w:rPr>
      </w:pPr>
      <w:r w:rsidRPr="00DF73A1">
        <w:rPr>
          <w:rFonts w:ascii="Century Gothic" w:hAnsi="Century Gothic"/>
        </w:rPr>
        <w:t xml:space="preserve">Paid parental leave must be used within twelve (12) months following the birth, adoption or foster care placement of a child. </w:t>
      </w:r>
    </w:p>
    <w:p w14:paraId="37FDC45B" w14:textId="77777777" w:rsidR="00DF73A1" w:rsidRDefault="00DF73A1" w:rsidP="00DF73A1">
      <w:pPr>
        <w:pStyle w:val="ListParagraph"/>
        <w:numPr>
          <w:ilvl w:val="0"/>
          <w:numId w:val="6"/>
        </w:numPr>
        <w:rPr>
          <w:rFonts w:ascii="Century Gothic" w:hAnsi="Century Gothic"/>
        </w:rPr>
      </w:pPr>
      <w:r>
        <w:rPr>
          <w:rFonts w:ascii="Century Gothic" w:hAnsi="Century Gothic"/>
        </w:rPr>
        <w:t>If an employee qualifies for FMLA, OFLA and/or contractual leave for the birth (including post-pregnancy disability relating to childbirth), adoption, or foster care placement of a child, paid parental leave under this rule will run concurrently with said leave and must be used during the approved FMLA and/or OFLA parental leave.</w:t>
      </w:r>
    </w:p>
    <w:p w14:paraId="1D62B971" w14:textId="77777777" w:rsidR="00DF73A1" w:rsidRDefault="00DF73A1" w:rsidP="00DF73A1">
      <w:pPr>
        <w:pStyle w:val="ListParagraph"/>
        <w:numPr>
          <w:ilvl w:val="0"/>
          <w:numId w:val="6"/>
        </w:numPr>
        <w:rPr>
          <w:rFonts w:ascii="Century Gothic" w:hAnsi="Century Gothic"/>
        </w:rPr>
      </w:pPr>
      <w:r>
        <w:rPr>
          <w:rFonts w:ascii="Century Gothic" w:hAnsi="Century Gothic"/>
        </w:rPr>
        <w:t>Employees may use paid parental leave before other accrued leave (</w:t>
      </w:r>
      <w:proofErr w:type="spellStart"/>
      <w:r>
        <w:rPr>
          <w:rFonts w:ascii="Century Gothic" w:hAnsi="Century Gothic"/>
        </w:rPr>
        <w:t>eg</w:t>
      </w:r>
      <w:proofErr w:type="spellEnd"/>
      <w:r>
        <w:rPr>
          <w:rFonts w:ascii="Century Gothic" w:hAnsi="Century Gothic"/>
        </w:rPr>
        <w:t xml:space="preserve"> sick leave, vacation or compensatory time </w:t>
      </w:r>
      <w:proofErr w:type="spellStart"/>
      <w:r>
        <w:rPr>
          <w:rFonts w:ascii="Century Gothic" w:hAnsi="Century Gothic"/>
        </w:rPr>
        <w:t>etc</w:t>
      </w:r>
      <w:proofErr w:type="spellEnd"/>
      <w:r>
        <w:rPr>
          <w:rFonts w:ascii="Century Gothic" w:hAnsi="Century Gothic"/>
        </w:rPr>
        <w:t>)</w:t>
      </w:r>
    </w:p>
    <w:p w14:paraId="6F70EA7B" w14:textId="77777777" w:rsidR="00DF73A1" w:rsidRDefault="00DF73A1" w:rsidP="00DF73A1">
      <w:pPr>
        <w:pStyle w:val="ListParagraph"/>
        <w:numPr>
          <w:ilvl w:val="0"/>
          <w:numId w:val="6"/>
        </w:numPr>
        <w:rPr>
          <w:rFonts w:ascii="Century Gothic" w:hAnsi="Century Gothic"/>
        </w:rPr>
      </w:pPr>
      <w:r>
        <w:rPr>
          <w:rFonts w:ascii="Century Gothic" w:hAnsi="Century Gothic"/>
        </w:rPr>
        <w:t xml:space="preserve">Paid parental leave must be used before an employee enters into an unpaid leave of absence. </w:t>
      </w:r>
    </w:p>
    <w:p w14:paraId="59E066FE" w14:textId="77777777" w:rsidR="00DF73A1" w:rsidRDefault="00DF73A1" w:rsidP="00DF73A1">
      <w:pPr>
        <w:pStyle w:val="ListParagraph"/>
        <w:numPr>
          <w:ilvl w:val="0"/>
          <w:numId w:val="6"/>
        </w:numPr>
        <w:rPr>
          <w:rFonts w:ascii="Century Gothic" w:hAnsi="Century Gothic"/>
        </w:rPr>
      </w:pPr>
      <w:r>
        <w:rPr>
          <w:rFonts w:ascii="Century Gothic" w:hAnsi="Century Gothic"/>
        </w:rPr>
        <w:t xml:space="preserve">Paid parental leave must be used as described in this policy and cannot be cashed out. </w:t>
      </w:r>
    </w:p>
    <w:p w14:paraId="10DC1749" w14:textId="77777777" w:rsidR="00DF73A1" w:rsidRDefault="00DF73A1" w:rsidP="00DF73A1">
      <w:pPr>
        <w:rPr>
          <w:rFonts w:ascii="Century Gothic" w:hAnsi="Century Gothic"/>
        </w:rPr>
      </w:pPr>
    </w:p>
    <w:p w14:paraId="66760C68" w14:textId="77777777" w:rsidR="00DF73A1" w:rsidRPr="00321FFA" w:rsidRDefault="004413FE" w:rsidP="00DF73A1">
      <w:pPr>
        <w:rPr>
          <w:rFonts w:ascii="Century Gothic" w:hAnsi="Century Gothic"/>
          <w:i/>
        </w:rPr>
      </w:pPr>
      <w:r w:rsidRPr="00321FFA">
        <w:rPr>
          <w:rFonts w:ascii="Century Gothic" w:hAnsi="Century Gothic"/>
          <w:i/>
        </w:rPr>
        <w:t>Notification to CLHO</w:t>
      </w:r>
    </w:p>
    <w:p w14:paraId="59C6D728" w14:textId="77777777" w:rsidR="004413FE" w:rsidRPr="004413FE" w:rsidRDefault="004413FE" w:rsidP="004413FE">
      <w:pPr>
        <w:pStyle w:val="ListParagraph"/>
        <w:numPr>
          <w:ilvl w:val="0"/>
          <w:numId w:val="7"/>
        </w:numPr>
        <w:rPr>
          <w:rFonts w:ascii="Century Gothic" w:hAnsi="Century Gothic"/>
        </w:rPr>
      </w:pPr>
      <w:r w:rsidRPr="004413FE">
        <w:rPr>
          <w:rFonts w:ascii="Century Gothic" w:hAnsi="Century Gothic"/>
        </w:rPr>
        <w:t xml:space="preserve">An employee will provide no less than thirty (30) calendar days notice for the birth, adoption or foster care placement of a child under the provisions of this rule. If the birth, adoption or foster care placement is unforeseeable, the employee will contact the supervisor as soon as possible. </w:t>
      </w:r>
    </w:p>
    <w:p w14:paraId="3C391085" w14:textId="77777777" w:rsidR="004413FE" w:rsidRDefault="004413FE" w:rsidP="004413FE">
      <w:pPr>
        <w:pStyle w:val="ListParagraph"/>
        <w:numPr>
          <w:ilvl w:val="0"/>
          <w:numId w:val="7"/>
        </w:numPr>
        <w:rPr>
          <w:rFonts w:ascii="Century Gothic" w:hAnsi="Century Gothic"/>
        </w:rPr>
      </w:pPr>
      <w:r>
        <w:rPr>
          <w:rFonts w:ascii="Century Gothic" w:hAnsi="Century Gothic"/>
        </w:rPr>
        <w:t xml:space="preserve">Employees needing to request/use paid parental leave shall notify the CLHO Executive Director, in writing.  </w:t>
      </w:r>
    </w:p>
    <w:p w14:paraId="743B82DF" w14:textId="77777777" w:rsidR="004413FE" w:rsidRDefault="004413FE" w:rsidP="004413FE">
      <w:pPr>
        <w:pStyle w:val="ListParagraph"/>
        <w:numPr>
          <w:ilvl w:val="0"/>
          <w:numId w:val="7"/>
        </w:numPr>
        <w:rPr>
          <w:rFonts w:ascii="Century Gothic" w:hAnsi="Century Gothic"/>
        </w:rPr>
      </w:pPr>
      <w:r>
        <w:rPr>
          <w:rFonts w:ascii="Century Gothic" w:hAnsi="Century Gothic"/>
        </w:rPr>
        <w:t xml:space="preserve">Employees will work with the CLHO Executive Director on a timeline and agreed upon leave plan. </w:t>
      </w:r>
    </w:p>
    <w:p w14:paraId="2A18ACEF" w14:textId="77777777" w:rsidR="004413FE" w:rsidRDefault="004413FE" w:rsidP="004413FE">
      <w:pPr>
        <w:rPr>
          <w:rFonts w:ascii="Century Gothic" w:hAnsi="Century Gothic"/>
        </w:rPr>
      </w:pPr>
    </w:p>
    <w:p w14:paraId="0FAF137C" w14:textId="17713529" w:rsidR="004413FE" w:rsidRPr="00B10E91" w:rsidRDefault="00B10E91" w:rsidP="004413FE">
      <w:pPr>
        <w:rPr>
          <w:rFonts w:ascii="Century Gothic" w:hAnsi="Century Gothic"/>
          <w:i/>
        </w:rPr>
      </w:pPr>
      <w:r w:rsidRPr="00B10E91">
        <w:rPr>
          <w:rFonts w:ascii="Century Gothic" w:hAnsi="Century Gothic"/>
          <w:i/>
        </w:rPr>
        <w:t>Intermittent Leave Use and Reduced Schedule Paid Parental Leave</w:t>
      </w:r>
    </w:p>
    <w:p w14:paraId="5B34E63A" w14:textId="3E4C74ED" w:rsidR="00B10E91" w:rsidRPr="00B10E91" w:rsidRDefault="00B10E91" w:rsidP="00B10E91">
      <w:pPr>
        <w:pStyle w:val="ListParagraph"/>
        <w:numPr>
          <w:ilvl w:val="0"/>
          <w:numId w:val="8"/>
        </w:numPr>
        <w:rPr>
          <w:rFonts w:ascii="Century Gothic" w:hAnsi="Century Gothic"/>
        </w:rPr>
      </w:pPr>
      <w:r w:rsidRPr="00B10E91">
        <w:rPr>
          <w:rFonts w:ascii="Century Gothic" w:hAnsi="Century Gothic"/>
        </w:rPr>
        <w:t xml:space="preserve">Use of intermittent and/or reduced schedule paid leave is contingent upon the approval of the CLHO Executive Director. </w:t>
      </w:r>
    </w:p>
    <w:p w14:paraId="664E29EB" w14:textId="58F7D6B9" w:rsidR="00B10E91" w:rsidRDefault="00B10E91" w:rsidP="00B10E91">
      <w:pPr>
        <w:pStyle w:val="ListParagraph"/>
        <w:numPr>
          <w:ilvl w:val="0"/>
          <w:numId w:val="8"/>
        </w:numPr>
        <w:rPr>
          <w:rFonts w:ascii="Century Gothic" w:hAnsi="Century Gothic"/>
        </w:rPr>
      </w:pPr>
      <w:r>
        <w:rPr>
          <w:rFonts w:ascii="Century Gothic" w:hAnsi="Century Gothic"/>
        </w:rPr>
        <w:t xml:space="preserve">If the employee takes intermittent or reduced schedule paid parental leave, the actual number of hours of leave taken will be counted toward the total hours of leave allowed under this policy.  Intermittent or reduced schedule paid parental leave may be taken in increments of an hour and the employee must schedule the time during CLHO business hours. </w:t>
      </w:r>
    </w:p>
    <w:p w14:paraId="6E6CA4B6" w14:textId="77777777" w:rsidR="00B10E91" w:rsidRDefault="00B10E91" w:rsidP="00B10E91">
      <w:pPr>
        <w:rPr>
          <w:rFonts w:ascii="Century Gothic" w:hAnsi="Century Gothic"/>
        </w:rPr>
      </w:pPr>
    </w:p>
    <w:p w14:paraId="24CC9FA3" w14:textId="16E7AFFE" w:rsidR="00B10E91" w:rsidRDefault="00B10E91" w:rsidP="00B10E91">
      <w:pPr>
        <w:rPr>
          <w:rFonts w:ascii="Century Gothic" w:hAnsi="Century Gothic"/>
        </w:rPr>
      </w:pPr>
      <w:r>
        <w:rPr>
          <w:rFonts w:ascii="Century Gothic" w:hAnsi="Century Gothic"/>
        </w:rPr>
        <w:t>Reinstatement</w:t>
      </w:r>
    </w:p>
    <w:p w14:paraId="5915082E" w14:textId="1AC0034F" w:rsidR="00B10E91" w:rsidRPr="00B10E91" w:rsidRDefault="00B10E91" w:rsidP="00B10E91">
      <w:pPr>
        <w:pStyle w:val="ListParagraph"/>
        <w:numPr>
          <w:ilvl w:val="0"/>
          <w:numId w:val="9"/>
        </w:numPr>
        <w:rPr>
          <w:rFonts w:ascii="Century Gothic" w:hAnsi="Century Gothic"/>
        </w:rPr>
      </w:pPr>
      <w:r w:rsidRPr="00B10E91">
        <w:rPr>
          <w:rFonts w:ascii="Century Gothic" w:hAnsi="Century Gothic"/>
        </w:rPr>
        <w:t xml:space="preserve">When an employee returns to CLHO from paid parental leave, the employee will be reinstated to their former position.  </w:t>
      </w:r>
    </w:p>
    <w:p w14:paraId="228788CE" w14:textId="4DA38045" w:rsidR="00B10E91" w:rsidRPr="00B10E91" w:rsidRDefault="00B10E91" w:rsidP="00B10E91">
      <w:pPr>
        <w:pStyle w:val="ListParagraph"/>
        <w:numPr>
          <w:ilvl w:val="0"/>
          <w:numId w:val="9"/>
        </w:numPr>
        <w:rPr>
          <w:rFonts w:ascii="Century Gothic" w:hAnsi="Century Gothic"/>
        </w:rPr>
      </w:pPr>
      <w:r>
        <w:rPr>
          <w:rFonts w:ascii="Century Gothic" w:hAnsi="Century Gothic"/>
        </w:rPr>
        <w:t xml:space="preserve">If the employee fails to report to work within five (5) calendar days after the end of the approved leave, the employee will be considered to have resigned unless the employee has requested and obtained a leave extension prior to the end of the approved leave. </w:t>
      </w:r>
    </w:p>
    <w:sectPr w:rsidR="00B10E91" w:rsidRPr="00B10E91" w:rsidSect="00D600C7">
      <w:pgSz w:w="12240" w:h="15840"/>
      <w:pgMar w:top="1080" w:right="1440" w:bottom="1440" w:left="1440" w:header="720"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57FE"/>
    <w:multiLevelType w:val="hybridMultilevel"/>
    <w:tmpl w:val="0A62B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2E0FB4"/>
    <w:multiLevelType w:val="hybridMultilevel"/>
    <w:tmpl w:val="4642B1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93CAA"/>
    <w:multiLevelType w:val="hybridMultilevel"/>
    <w:tmpl w:val="D5F4A882"/>
    <w:lvl w:ilvl="0" w:tplc="C272117A">
      <w:start w:val="1"/>
      <w:numFmt w:val="decimal"/>
      <w:lvlText w:val="%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
    <w:nsid w:val="3BA73723"/>
    <w:multiLevelType w:val="hybridMultilevel"/>
    <w:tmpl w:val="A9B4D6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28484F"/>
    <w:multiLevelType w:val="hybridMultilevel"/>
    <w:tmpl w:val="C21AEB7C"/>
    <w:lvl w:ilvl="0" w:tplc="42366BC4">
      <w:start w:val="4"/>
      <w:numFmt w:val="bullet"/>
      <w:lvlText w:val="-"/>
      <w:lvlJc w:val="left"/>
      <w:pPr>
        <w:ind w:left="368" w:hanging="360"/>
      </w:pPr>
      <w:rPr>
        <w:rFonts w:ascii="Century Gothic" w:eastAsia="Times New Roman" w:hAnsi="Century Gothic" w:cs="Times New Roman" w:hint="default"/>
      </w:rPr>
    </w:lvl>
    <w:lvl w:ilvl="1" w:tplc="04090003" w:tentative="1">
      <w:start w:val="1"/>
      <w:numFmt w:val="bullet"/>
      <w:lvlText w:val="o"/>
      <w:lvlJc w:val="left"/>
      <w:pPr>
        <w:ind w:left="1088" w:hanging="360"/>
      </w:pPr>
      <w:rPr>
        <w:rFonts w:ascii="Courier New" w:hAnsi="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5">
    <w:nsid w:val="41593454"/>
    <w:multiLevelType w:val="hybridMultilevel"/>
    <w:tmpl w:val="FE6873B0"/>
    <w:lvl w:ilvl="0" w:tplc="CA42D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844718"/>
    <w:multiLevelType w:val="hybridMultilevel"/>
    <w:tmpl w:val="755481B6"/>
    <w:lvl w:ilvl="0" w:tplc="A5541ABE">
      <w:start w:val="1"/>
      <w:numFmt w:val="upperLetter"/>
      <w:lvlText w:val="%1."/>
      <w:lvlJc w:val="left"/>
      <w:pPr>
        <w:ind w:left="370" w:hanging="360"/>
      </w:pPr>
      <w:rPr>
        <w:rFonts w:ascii="Century Gothic" w:eastAsia="Times New Roman" w:hAnsi="Century Gothic" w:cs="Arial"/>
      </w:rPr>
    </w:lvl>
    <w:lvl w:ilvl="1" w:tplc="04090019">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
    <w:nsid w:val="534A173C"/>
    <w:multiLevelType w:val="hybridMultilevel"/>
    <w:tmpl w:val="0A363D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EA1DD9"/>
    <w:multiLevelType w:val="hybridMultilevel"/>
    <w:tmpl w:val="661A71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2"/>
  </w:num>
  <w:num w:numId="5">
    <w:abstractNumId w:val="3"/>
  </w:num>
  <w:num w:numId="6">
    <w:abstractNumId w:val="8"/>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B74"/>
    <w:rsid w:val="002638B4"/>
    <w:rsid w:val="00321FFA"/>
    <w:rsid w:val="004413FE"/>
    <w:rsid w:val="005E0FF8"/>
    <w:rsid w:val="00954B74"/>
    <w:rsid w:val="00B10E91"/>
    <w:rsid w:val="00CC1C7C"/>
    <w:rsid w:val="00D600C7"/>
    <w:rsid w:val="00DF6744"/>
    <w:rsid w:val="00DF7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A5186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B74"/>
    <w:rPr>
      <w:rFonts w:ascii="Times New Roman" w:eastAsia="Times New Roman" w:hAnsi="Times New Roman"/>
    </w:rPr>
  </w:style>
  <w:style w:type="paragraph" w:styleId="Heading2">
    <w:name w:val="heading 2"/>
    <w:basedOn w:val="Normal"/>
    <w:next w:val="Normal"/>
    <w:link w:val="Heading2Char"/>
    <w:uiPriority w:val="9"/>
    <w:unhideWhenUsed/>
    <w:qFormat/>
    <w:rsid w:val="00954B7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4B7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54B7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B74"/>
    <w:rPr>
      <w:rFonts w:ascii="Times New Roman" w:eastAsia="Times New Roman" w:hAnsi="Times New Roman"/>
    </w:rPr>
  </w:style>
  <w:style w:type="paragraph" w:styleId="Heading2">
    <w:name w:val="heading 2"/>
    <w:basedOn w:val="Normal"/>
    <w:next w:val="Normal"/>
    <w:link w:val="Heading2Char"/>
    <w:uiPriority w:val="9"/>
    <w:unhideWhenUsed/>
    <w:qFormat/>
    <w:rsid w:val="00954B7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4B7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54B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1130</Words>
  <Characters>6443</Characters>
  <Application>Microsoft Macintosh Word</Application>
  <DocSecurity>0</DocSecurity>
  <Lines>53</Lines>
  <Paragraphs>15</Paragraphs>
  <ScaleCrop>false</ScaleCrop>
  <Company>Coalition of Local Health Officials</Company>
  <LinksUpToDate>false</LinksUpToDate>
  <CharactersWithSpaces>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7</cp:revision>
  <dcterms:created xsi:type="dcterms:W3CDTF">2018-08-01T17:32:00Z</dcterms:created>
  <dcterms:modified xsi:type="dcterms:W3CDTF">2018-08-07T19:03:00Z</dcterms:modified>
</cp:coreProperties>
</file>