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2CF947F"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516E3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- 2018</w:t>
      </w:r>
    </w:p>
    <w:p w14:paraId="7D6B96A2" w14:textId="77777777" w:rsidR="00B47FAC" w:rsidRPr="0088270E" w:rsidRDefault="00B47FAC" w:rsidP="00B934F7">
      <w:pPr>
        <w:jc w:val="center"/>
        <w:rPr>
          <w:rFonts w:ascii="Gill Sans MT" w:hAnsi="Gill Sans MT"/>
          <w:sz w:val="32"/>
          <w:szCs w:val="32"/>
          <w:u w:val="single"/>
        </w:rPr>
      </w:pPr>
    </w:p>
    <w:p w14:paraId="237EC7D4" w14:textId="76BEE7B3"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xml:space="preserve">) by </w:t>
      </w:r>
      <w:r w:rsidR="00516E31">
        <w:rPr>
          <w:rFonts w:ascii="Century Gothic" w:hAnsi="Century Gothic"/>
          <w:i/>
          <w:color w:val="0000FF"/>
        </w:rPr>
        <w:t>October 12, 2018</w:t>
      </w:r>
    </w:p>
    <w:p w14:paraId="1E26A194" w14:textId="77777777" w:rsidR="009B34FD" w:rsidRPr="00E27F6B" w:rsidRDefault="009B34FD" w:rsidP="00B47FAC">
      <w:pPr>
        <w:rPr>
          <w:rFonts w:ascii="Century Gothic" w:hAnsi="Century Gothic"/>
          <w:i/>
          <w:color w:val="0000FF"/>
        </w:rPr>
      </w:pPr>
    </w:p>
    <w:p w14:paraId="4B115F11" w14:textId="501D98C6"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BC04F1">
        <w:rPr>
          <w:rFonts w:ascii="Century Gothic" w:hAnsi="Century Gothic"/>
          <w:b/>
          <w:i/>
          <w:color w:val="0000FF"/>
        </w:rPr>
        <w:t xml:space="preserve"> </w:t>
      </w:r>
      <w:r w:rsidR="00516E31">
        <w:rPr>
          <w:rFonts w:ascii="Century Gothic" w:hAnsi="Century Gothic"/>
          <w:b/>
          <w:i/>
          <w:color w:val="0000FF"/>
        </w:rPr>
        <w:t>18th, 2018</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4A663C05"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0D08E7" w:rsidRPr="00593A0F">
        <w:rPr>
          <w:rFonts w:asciiTheme="minorHAnsi" w:hAnsiTheme="minorHAnsi"/>
          <w:b/>
          <w:color w:val="000080"/>
        </w:rPr>
        <w:t>CLHO Communicable Disease</w:t>
      </w:r>
    </w:p>
    <w:p w14:paraId="1E2B9C61" w14:textId="1E621AC7"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0D08E7" w:rsidRPr="00593A0F">
        <w:rPr>
          <w:rFonts w:asciiTheme="minorHAnsi" w:hAnsiTheme="minorHAnsi"/>
        </w:rPr>
        <w:t>Kathleen Rees, Washington County; Cindy Morgan, Lane County</w:t>
      </w:r>
    </w:p>
    <w:p w14:paraId="0A1AF1C9" w14:textId="77777777" w:rsidR="00997003" w:rsidRDefault="00997003" w:rsidP="00B934F7">
      <w:pPr>
        <w:rPr>
          <w:rFonts w:ascii="Century Gothic" w:hAnsi="Century Gothic"/>
          <w:b/>
        </w:rPr>
      </w:pPr>
    </w:p>
    <w:p w14:paraId="2B2C7F08" w14:textId="77777777" w:rsidR="00964520" w:rsidRPr="00DC0C00" w:rsidRDefault="00964520" w:rsidP="00B934F7">
      <w:pPr>
        <w:rPr>
          <w:rFonts w:ascii="Century Gothic" w:hAnsi="Century Gothic"/>
          <w:b/>
        </w:rPr>
      </w:pPr>
    </w:p>
    <w:p w14:paraId="46BA5681" w14:textId="77777777"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75956C53" w14:textId="77777777" w:rsidR="00997003" w:rsidRDefault="00997003" w:rsidP="00B934F7">
      <w:pPr>
        <w:rPr>
          <w:rFonts w:ascii="Century Gothic" w:hAnsi="Century Gothic"/>
          <w:b/>
        </w:rPr>
      </w:pPr>
    </w:p>
    <w:p w14:paraId="4750E22E" w14:textId="0AEE75AB" w:rsidR="00184B7F" w:rsidRDefault="000121E3" w:rsidP="000121E3">
      <w:pPr>
        <w:rPr>
          <w:rFonts w:asciiTheme="minorHAnsi" w:hAnsiTheme="minorHAnsi"/>
          <w:lang w:val="en"/>
        </w:rPr>
      </w:pPr>
      <w:r w:rsidRPr="00DE209C">
        <w:rPr>
          <w:rFonts w:asciiTheme="minorHAnsi" w:hAnsiTheme="minorHAnsi"/>
          <w:lang w:val="en"/>
        </w:rPr>
        <w:t>The Communicable Disease Committee works to develop short and long term committee priorities and objectives which assure joint system development and/or integration in relation to the communicable disease, immunization, HIV, sexually transmitted disease and tuberculosis programs</w:t>
      </w:r>
      <w:r w:rsidR="00184B7F">
        <w:rPr>
          <w:rFonts w:asciiTheme="minorHAnsi" w:hAnsiTheme="minorHAnsi"/>
          <w:lang w:val="en"/>
        </w:rPr>
        <w:t xml:space="preserve"> of both the counties and the state</w:t>
      </w:r>
      <w:r w:rsidRPr="00DE209C">
        <w:rPr>
          <w:rFonts w:asciiTheme="minorHAnsi" w:hAnsiTheme="minorHAnsi"/>
          <w:lang w:val="en"/>
        </w:rPr>
        <w:t xml:space="preserve">. </w:t>
      </w:r>
      <w:r w:rsidR="00184B7F">
        <w:rPr>
          <w:rFonts w:asciiTheme="minorHAnsi" w:hAnsiTheme="minorHAnsi"/>
          <w:lang w:val="en"/>
        </w:rPr>
        <w:t>The committee provides guidance and recommendations for existing and new areas of work related to the programs listed above as well as communicable disease surveillance, disease investigation, prevention and control initiatives and disease response evaluations in general.</w:t>
      </w:r>
      <w:r w:rsidR="00D81B28">
        <w:rPr>
          <w:rFonts w:asciiTheme="minorHAnsi" w:hAnsiTheme="minorHAnsi"/>
          <w:lang w:val="en"/>
        </w:rPr>
        <w:t xml:space="preserve"> The committee also works to improve local and state coordination of communicable disease case and outbreak investigations.</w:t>
      </w:r>
    </w:p>
    <w:p w14:paraId="303CC928" w14:textId="77777777" w:rsidR="00184B7F" w:rsidRDefault="00184B7F" w:rsidP="000121E3">
      <w:pPr>
        <w:rPr>
          <w:rFonts w:asciiTheme="minorHAnsi" w:hAnsiTheme="minorHAnsi"/>
          <w:lang w:val="en"/>
        </w:rPr>
      </w:pPr>
    </w:p>
    <w:p w14:paraId="1A1E0AB8" w14:textId="0501C705" w:rsidR="000121E3" w:rsidRPr="00DE209C" w:rsidRDefault="000121E3" w:rsidP="000121E3">
      <w:pPr>
        <w:rPr>
          <w:rFonts w:asciiTheme="minorHAnsi" w:hAnsiTheme="minorHAnsi"/>
          <w:b/>
        </w:rPr>
      </w:pPr>
      <w:r w:rsidRPr="00DE209C">
        <w:rPr>
          <w:rFonts w:asciiTheme="minorHAnsi" w:hAnsiTheme="minorHAnsi"/>
          <w:lang w:val="en"/>
        </w:rPr>
        <w:t>The committee works together to effectively and efficiently plan, implement and align identified priorities and objectives and make recommendations to CLHO which inform important policy, planning and/or budgetary decisions.</w:t>
      </w:r>
    </w:p>
    <w:p w14:paraId="08D86776" w14:textId="77777777" w:rsidR="00EA24DB" w:rsidRDefault="00EA24DB" w:rsidP="00B934F7">
      <w:pPr>
        <w:rPr>
          <w:rFonts w:ascii="Century Gothic" w:hAnsi="Century Gothic"/>
          <w:b/>
        </w:rPr>
      </w:pPr>
    </w:p>
    <w:p w14:paraId="0FD43BDA" w14:textId="77777777" w:rsidR="00352A6F" w:rsidRDefault="00352A6F" w:rsidP="00B934F7">
      <w:pPr>
        <w:rPr>
          <w:rFonts w:ascii="Century Gothic" w:hAnsi="Century Gothic"/>
          <w:b/>
          <w:highlight w:val="yellow"/>
        </w:rPr>
      </w:pPr>
    </w:p>
    <w:p w14:paraId="7053B8D2" w14:textId="77777777" w:rsidR="00997003" w:rsidRPr="00DC0C00" w:rsidRDefault="00997003" w:rsidP="00B934F7">
      <w:pPr>
        <w:rPr>
          <w:rFonts w:ascii="Century Gothic" w:hAnsi="Century Gothic"/>
          <w:b/>
        </w:rPr>
      </w:pPr>
      <w:r w:rsidRPr="00352A6F">
        <w:rPr>
          <w:rFonts w:ascii="Century Gothic" w:hAnsi="Century Gothic"/>
          <w:b/>
        </w:rPr>
        <w:t>What are the objectives of your committee?</w:t>
      </w:r>
      <w:r w:rsidRPr="00DC0C00">
        <w:rPr>
          <w:rFonts w:ascii="Century Gothic" w:hAnsi="Century Gothic"/>
          <w:b/>
        </w:rPr>
        <w:t xml:space="preserve"> </w:t>
      </w:r>
    </w:p>
    <w:p w14:paraId="56E649F9" w14:textId="77777777" w:rsidR="00997003" w:rsidRDefault="00997003" w:rsidP="00B934F7">
      <w:pPr>
        <w:rPr>
          <w:rFonts w:ascii="Century Gothic" w:hAnsi="Century Gothic"/>
          <w:b/>
        </w:rPr>
      </w:pPr>
    </w:p>
    <w:p w14:paraId="6F26BFC3" w14:textId="77777777" w:rsidR="000121E3" w:rsidRPr="007640A6" w:rsidRDefault="000121E3" w:rsidP="000121E3">
      <w:pPr>
        <w:rPr>
          <w:rFonts w:asciiTheme="minorHAnsi" w:hAnsiTheme="minorHAnsi"/>
        </w:rPr>
      </w:pPr>
      <w:r w:rsidRPr="007640A6">
        <w:rPr>
          <w:rFonts w:asciiTheme="minorHAnsi" w:hAnsiTheme="minorHAnsi"/>
        </w:rPr>
        <w:t xml:space="preserve">The primary focus of the CLHO Communicable Disease Committee is to support a system built upon strategic directions, common priorities, and broad operational approaches. </w:t>
      </w:r>
    </w:p>
    <w:p w14:paraId="3C97996C" w14:textId="77777777" w:rsidR="000121E3" w:rsidRPr="007640A6" w:rsidRDefault="000121E3" w:rsidP="000121E3">
      <w:pPr>
        <w:rPr>
          <w:rFonts w:asciiTheme="minorHAnsi" w:hAnsiTheme="minorHAnsi"/>
        </w:rPr>
      </w:pPr>
    </w:p>
    <w:p w14:paraId="1EE58832" w14:textId="77777777" w:rsidR="000121E3" w:rsidRPr="007640A6" w:rsidRDefault="000121E3" w:rsidP="000121E3">
      <w:pPr>
        <w:rPr>
          <w:rFonts w:asciiTheme="minorHAnsi" w:hAnsiTheme="minorHAnsi"/>
        </w:rPr>
      </w:pPr>
      <w:r w:rsidRPr="007640A6">
        <w:rPr>
          <w:rFonts w:asciiTheme="minorHAnsi" w:hAnsiTheme="minorHAnsi"/>
        </w:rPr>
        <w:t xml:space="preserve">Recommendations for changes in program direction, priorities, funding, and/or policy development must be presented to CLHO for review and approval. If approved by CLHO, final recommendations will be submitted to the Public Health Division (PHD) Director by CLHO. </w:t>
      </w:r>
    </w:p>
    <w:p w14:paraId="66A6B656" w14:textId="77777777" w:rsidR="000121E3" w:rsidRPr="007640A6" w:rsidRDefault="000121E3" w:rsidP="000121E3">
      <w:pPr>
        <w:rPr>
          <w:rFonts w:asciiTheme="minorHAnsi" w:hAnsiTheme="minorHAnsi"/>
          <w:b/>
        </w:rPr>
      </w:pPr>
    </w:p>
    <w:p w14:paraId="11989CDB" w14:textId="77777777" w:rsidR="000F4F57" w:rsidRDefault="000F4F57" w:rsidP="000121E3">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1D56AC4E" w14:textId="77777777" w:rsidR="000F4F57" w:rsidRDefault="000F4F57" w:rsidP="000121E3">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5668F8B1" w14:textId="77777777" w:rsidR="000442CF" w:rsidRDefault="000442CF" w:rsidP="000121E3">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24ADE8B8" w14:textId="7C53C243" w:rsidR="000121E3" w:rsidRPr="007640A6" w:rsidRDefault="000121E3" w:rsidP="000121E3">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r w:rsidRPr="00352A6F">
        <w:rPr>
          <w:rFonts w:asciiTheme="minorHAnsi" w:hAnsiTheme="minorHAnsi"/>
        </w:rPr>
        <w:t>Required activities include</w:t>
      </w:r>
      <w:r w:rsidR="00352A6F" w:rsidRPr="00352A6F">
        <w:rPr>
          <w:rFonts w:asciiTheme="minorHAnsi" w:hAnsiTheme="minorHAnsi"/>
        </w:rPr>
        <w:t>:</w:t>
      </w:r>
      <w:r w:rsidRPr="00352A6F">
        <w:rPr>
          <w:rFonts w:asciiTheme="minorHAnsi" w:hAnsiTheme="minorHAnsi"/>
        </w:rPr>
        <w:t xml:space="preserve"> review and recommendations regarding the CLHO Communicable Disease program elements, funding formula</w:t>
      </w:r>
      <w:r w:rsidR="00352A6F">
        <w:rPr>
          <w:rFonts w:asciiTheme="minorHAnsi" w:hAnsiTheme="minorHAnsi"/>
        </w:rPr>
        <w:t>, statutory changes, Oregon Administrative Rule c</w:t>
      </w:r>
      <w:r w:rsidRPr="00352A6F">
        <w:rPr>
          <w:rFonts w:asciiTheme="minorHAnsi" w:hAnsiTheme="minorHAnsi"/>
        </w:rPr>
        <w:t>hanges or policy changes</w:t>
      </w:r>
      <w:r w:rsidR="00352A6F">
        <w:rPr>
          <w:rFonts w:asciiTheme="minorHAnsi" w:hAnsiTheme="minorHAnsi"/>
        </w:rPr>
        <w:t xml:space="preserve"> related to communicable disease programs, investigations and practice</w:t>
      </w:r>
      <w:r w:rsidRPr="00352A6F">
        <w:rPr>
          <w:rFonts w:asciiTheme="minorHAnsi" w:hAnsiTheme="minorHAnsi"/>
        </w:rPr>
        <w:t>.</w:t>
      </w:r>
      <w:r w:rsidRPr="007640A6">
        <w:rPr>
          <w:rFonts w:asciiTheme="minorHAnsi" w:hAnsiTheme="minorHAnsi"/>
        </w:rPr>
        <w:t xml:space="preserve"> </w:t>
      </w:r>
    </w:p>
    <w:p w14:paraId="3EC5AEC4" w14:textId="77777777" w:rsidR="000121E3" w:rsidRPr="007640A6" w:rsidRDefault="000121E3" w:rsidP="000121E3">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01170187" w14:textId="40CE5977" w:rsidR="000121E3" w:rsidRDefault="000121E3" w:rsidP="000121E3">
      <w:pPr>
        <w:rPr>
          <w:rFonts w:ascii="Century Gothic" w:hAnsi="Century Gothic"/>
          <w:b/>
        </w:rPr>
      </w:pPr>
      <w:r w:rsidRPr="007640A6">
        <w:rPr>
          <w:rFonts w:asciiTheme="minorHAnsi" w:hAnsiTheme="minorHAnsi"/>
        </w:rPr>
        <w:t>Funding formula recommendations will be forwarded to the CLHO Funding Formula Committee.  Program element recommendations will be sent directly to CLHO.</w:t>
      </w:r>
    </w:p>
    <w:p w14:paraId="3E234B85" w14:textId="77777777" w:rsidR="00D81B28" w:rsidRDefault="00D81B28" w:rsidP="00B934F7">
      <w:pPr>
        <w:rPr>
          <w:rFonts w:ascii="Century Gothic" w:hAnsi="Century Gothic"/>
          <w:b/>
        </w:rPr>
      </w:pPr>
    </w:p>
    <w:p w14:paraId="34508392" w14:textId="77777777" w:rsidR="00352A6F" w:rsidRPr="00DC0C00" w:rsidRDefault="00352A6F" w:rsidP="00B934F7">
      <w:pPr>
        <w:rPr>
          <w:rFonts w:ascii="Century Gothic" w:hAnsi="Century Gothic"/>
          <w:b/>
        </w:rPr>
      </w:pPr>
    </w:p>
    <w:p w14:paraId="2652B07D" w14:textId="1E8AAF0C" w:rsidR="00B934F7" w:rsidRPr="00DC0C00" w:rsidRDefault="00B934F7" w:rsidP="00B934F7">
      <w:pPr>
        <w:rPr>
          <w:rFonts w:ascii="Century Gothic" w:hAnsi="Century Gothic"/>
          <w:b/>
        </w:rPr>
      </w:pPr>
      <w:r w:rsidRPr="000F4F57">
        <w:rPr>
          <w:rFonts w:ascii="Century Gothic" w:hAnsi="Century Gothic"/>
          <w:b/>
        </w:rPr>
        <w:t>What</w:t>
      </w:r>
      <w:r w:rsidR="00997003" w:rsidRPr="000F4F57">
        <w:rPr>
          <w:rFonts w:ascii="Century Gothic" w:hAnsi="Century Gothic"/>
          <w:b/>
        </w:rPr>
        <w:t xml:space="preserve"> specific</w:t>
      </w:r>
      <w:r w:rsidRPr="000F4F57">
        <w:rPr>
          <w:rFonts w:ascii="Century Gothic" w:hAnsi="Century Gothic"/>
          <w:b/>
        </w:rPr>
        <w:t xml:space="preserve"> issues did your committee </w:t>
      </w:r>
      <w:r w:rsidR="00997003" w:rsidRPr="000F4F57">
        <w:rPr>
          <w:rFonts w:ascii="Century Gothic" w:hAnsi="Century Gothic"/>
          <w:b/>
        </w:rPr>
        <w:t>work on</w:t>
      </w:r>
      <w:r w:rsidRPr="000F4F57">
        <w:rPr>
          <w:rFonts w:ascii="Century Gothic" w:hAnsi="Century Gothic"/>
          <w:b/>
        </w:rPr>
        <w:t xml:space="preserve"> in </w:t>
      </w:r>
      <w:r w:rsidR="00516E31" w:rsidRPr="000F4F57">
        <w:rPr>
          <w:rFonts w:ascii="Century Gothic" w:hAnsi="Century Gothic"/>
          <w:b/>
        </w:rPr>
        <w:t>2018</w:t>
      </w:r>
      <w:r w:rsidR="00997003" w:rsidRPr="000F4F57">
        <w:rPr>
          <w:rFonts w:ascii="Century Gothic" w:hAnsi="Century Gothic"/>
          <w:b/>
        </w:rPr>
        <w:t xml:space="preserve"> (please be sure to include Program Element and Funding </w:t>
      </w:r>
      <w:r w:rsidR="00E27F6B" w:rsidRPr="000F4F57">
        <w:rPr>
          <w:rFonts w:ascii="Century Gothic" w:hAnsi="Century Gothic"/>
          <w:b/>
        </w:rPr>
        <w:t>changes</w:t>
      </w:r>
      <w:r w:rsidR="00997003" w:rsidRPr="000F4F57">
        <w:rPr>
          <w:rFonts w:ascii="Century Gothic" w:hAnsi="Century Gothic"/>
          <w:b/>
        </w:rPr>
        <w:t xml:space="preserve"> in addition to other topics)</w:t>
      </w:r>
      <w:r w:rsidR="0088270E" w:rsidRPr="000F4F57">
        <w:rPr>
          <w:rFonts w:ascii="Century Gothic" w:hAnsi="Century Gothic"/>
          <w:b/>
        </w:rPr>
        <w:t>?</w:t>
      </w:r>
    </w:p>
    <w:p w14:paraId="7ECE3A44" w14:textId="77777777" w:rsidR="000121E3" w:rsidRDefault="000121E3" w:rsidP="00B934F7">
      <w:pPr>
        <w:rPr>
          <w:rFonts w:ascii="Century Gothic" w:hAnsi="Century Gothic"/>
        </w:rPr>
      </w:pPr>
      <w:bookmarkStart w:id="1" w:name="Text1"/>
    </w:p>
    <w:bookmarkEnd w:id="1"/>
    <w:p w14:paraId="6F8997AD" w14:textId="6C19D017" w:rsidR="000121E3" w:rsidRPr="000F4F57" w:rsidRDefault="000121E3" w:rsidP="000121E3">
      <w:pPr>
        <w:rPr>
          <w:rFonts w:asciiTheme="minorHAnsi" w:hAnsiTheme="minorHAnsi"/>
        </w:rPr>
      </w:pPr>
      <w:r w:rsidRPr="000F4F57">
        <w:rPr>
          <w:rFonts w:asciiTheme="minorHAnsi" w:hAnsiTheme="minorHAnsi"/>
        </w:rPr>
        <w:t>Since October 201</w:t>
      </w:r>
      <w:r w:rsidR="00593A0F" w:rsidRPr="000F4F57">
        <w:rPr>
          <w:rFonts w:asciiTheme="minorHAnsi" w:hAnsiTheme="minorHAnsi"/>
        </w:rPr>
        <w:t>7</w:t>
      </w:r>
      <w:r w:rsidRPr="000F4F57">
        <w:rPr>
          <w:rFonts w:asciiTheme="minorHAnsi" w:hAnsiTheme="minorHAnsi"/>
        </w:rPr>
        <w:t>, CLHO-CD provided guidance and input to ACDP regarding updates to the list of reportable diseases and other topics including:</w:t>
      </w:r>
    </w:p>
    <w:p w14:paraId="0C8CC774" w14:textId="77777777" w:rsidR="000121E3" w:rsidRPr="00593A0F" w:rsidRDefault="000121E3" w:rsidP="000121E3">
      <w:pPr>
        <w:rPr>
          <w:rFonts w:asciiTheme="minorHAnsi" w:hAnsiTheme="minorHAnsi"/>
          <w:highlight w:val="yellow"/>
        </w:rPr>
      </w:pPr>
    </w:p>
    <w:p w14:paraId="330AAE0D" w14:textId="4F52F306" w:rsidR="00FC4C65" w:rsidRDefault="00FC4C65" w:rsidP="000121E3">
      <w:pPr>
        <w:pStyle w:val="ListParagraph"/>
        <w:numPr>
          <w:ilvl w:val="0"/>
          <w:numId w:val="1"/>
        </w:numPr>
        <w:rPr>
          <w:rFonts w:asciiTheme="minorHAnsi" w:hAnsiTheme="minorHAnsi"/>
          <w:noProof/>
        </w:rPr>
      </w:pPr>
      <w:r>
        <w:rPr>
          <w:rFonts w:asciiTheme="minorHAnsi" w:hAnsiTheme="minorHAnsi"/>
          <w:noProof/>
        </w:rPr>
        <w:t>CD Triennial Review Tool</w:t>
      </w:r>
    </w:p>
    <w:p w14:paraId="6852E61E" w14:textId="3C421D20" w:rsidR="00FC4C65" w:rsidRDefault="00FC4C65" w:rsidP="000121E3">
      <w:pPr>
        <w:pStyle w:val="ListParagraph"/>
        <w:numPr>
          <w:ilvl w:val="0"/>
          <w:numId w:val="1"/>
        </w:numPr>
        <w:rPr>
          <w:rFonts w:asciiTheme="minorHAnsi" w:hAnsiTheme="minorHAnsi"/>
          <w:noProof/>
        </w:rPr>
      </w:pPr>
      <w:r>
        <w:rPr>
          <w:rFonts w:asciiTheme="minorHAnsi" w:hAnsiTheme="minorHAnsi"/>
          <w:noProof/>
        </w:rPr>
        <w:t>STD State Program Changes</w:t>
      </w:r>
    </w:p>
    <w:p w14:paraId="5C44D83C" w14:textId="582856D4" w:rsidR="00372622" w:rsidRDefault="00372622" w:rsidP="000121E3">
      <w:pPr>
        <w:pStyle w:val="ListParagraph"/>
        <w:numPr>
          <w:ilvl w:val="0"/>
          <w:numId w:val="1"/>
        </w:numPr>
        <w:rPr>
          <w:rFonts w:asciiTheme="minorHAnsi" w:hAnsiTheme="minorHAnsi"/>
          <w:noProof/>
        </w:rPr>
      </w:pPr>
      <w:r>
        <w:rPr>
          <w:rFonts w:asciiTheme="minorHAnsi" w:hAnsiTheme="minorHAnsi"/>
          <w:noProof/>
        </w:rPr>
        <w:t xml:space="preserve">Interpreting pathogenic </w:t>
      </w:r>
      <w:r w:rsidRPr="00372622">
        <w:rPr>
          <w:rFonts w:asciiTheme="minorHAnsi" w:hAnsiTheme="minorHAnsi"/>
          <w:i/>
          <w:noProof/>
        </w:rPr>
        <w:t>E. coli</w:t>
      </w:r>
      <w:r>
        <w:rPr>
          <w:rFonts w:asciiTheme="minorHAnsi" w:hAnsiTheme="minorHAnsi"/>
          <w:noProof/>
        </w:rPr>
        <w:t xml:space="preserve"> lab results</w:t>
      </w:r>
    </w:p>
    <w:p w14:paraId="3EE9AEEB" w14:textId="5CCC9F98" w:rsidR="00FC4C65" w:rsidRDefault="00FC4C65" w:rsidP="000121E3">
      <w:pPr>
        <w:pStyle w:val="ListParagraph"/>
        <w:numPr>
          <w:ilvl w:val="0"/>
          <w:numId w:val="1"/>
        </w:numPr>
        <w:rPr>
          <w:rFonts w:asciiTheme="minorHAnsi" w:hAnsiTheme="minorHAnsi"/>
          <w:noProof/>
        </w:rPr>
      </w:pPr>
      <w:r>
        <w:rPr>
          <w:rFonts w:asciiTheme="minorHAnsi" w:hAnsiTheme="minorHAnsi"/>
          <w:noProof/>
        </w:rPr>
        <w:t>Animal Bites</w:t>
      </w:r>
    </w:p>
    <w:p w14:paraId="66E319B2" w14:textId="6B8B662A" w:rsidR="00202BFE" w:rsidRDefault="00202BFE" w:rsidP="000121E3">
      <w:pPr>
        <w:pStyle w:val="ListParagraph"/>
        <w:numPr>
          <w:ilvl w:val="0"/>
          <w:numId w:val="1"/>
        </w:numPr>
        <w:rPr>
          <w:rFonts w:asciiTheme="minorHAnsi" w:hAnsiTheme="minorHAnsi"/>
          <w:noProof/>
        </w:rPr>
      </w:pPr>
      <w:r>
        <w:rPr>
          <w:rFonts w:asciiTheme="minorHAnsi" w:hAnsiTheme="minorHAnsi"/>
          <w:noProof/>
        </w:rPr>
        <w:t>Hepatitis A Outbreak Prevention</w:t>
      </w:r>
      <w:r>
        <w:rPr>
          <w:rFonts w:asciiTheme="minorHAnsi" w:hAnsiTheme="minorHAnsi"/>
          <w:noProof/>
        </w:rPr>
        <w:br/>
        <w:t>Giardia Case Interviews</w:t>
      </w:r>
    </w:p>
    <w:p w14:paraId="1E97E579" w14:textId="444B205C" w:rsidR="00372622" w:rsidRDefault="00372622" w:rsidP="000121E3">
      <w:pPr>
        <w:pStyle w:val="ListParagraph"/>
        <w:numPr>
          <w:ilvl w:val="0"/>
          <w:numId w:val="1"/>
        </w:numPr>
        <w:rPr>
          <w:rFonts w:asciiTheme="minorHAnsi" w:hAnsiTheme="minorHAnsi"/>
          <w:noProof/>
        </w:rPr>
      </w:pPr>
      <w:r>
        <w:rPr>
          <w:rFonts w:asciiTheme="minorHAnsi" w:hAnsiTheme="minorHAnsi"/>
          <w:noProof/>
        </w:rPr>
        <w:t>Collecting Equity Data:</w:t>
      </w:r>
    </w:p>
    <w:p w14:paraId="4648A269" w14:textId="5DDB5929" w:rsidR="00202BFE" w:rsidRDefault="00202BFE" w:rsidP="00372622">
      <w:pPr>
        <w:pStyle w:val="ListParagraph"/>
        <w:numPr>
          <w:ilvl w:val="1"/>
          <w:numId w:val="1"/>
        </w:numPr>
        <w:rPr>
          <w:rFonts w:asciiTheme="minorHAnsi" w:hAnsiTheme="minorHAnsi"/>
          <w:noProof/>
        </w:rPr>
      </w:pPr>
      <w:r>
        <w:rPr>
          <w:rFonts w:asciiTheme="minorHAnsi" w:hAnsiTheme="minorHAnsi"/>
          <w:noProof/>
        </w:rPr>
        <w:t>REAL+D</w:t>
      </w:r>
    </w:p>
    <w:p w14:paraId="3F4C79ED" w14:textId="5AA9BD5E" w:rsidR="00372622" w:rsidRDefault="00372622" w:rsidP="00372622">
      <w:pPr>
        <w:pStyle w:val="ListParagraph"/>
        <w:numPr>
          <w:ilvl w:val="1"/>
          <w:numId w:val="1"/>
        </w:numPr>
        <w:rPr>
          <w:rFonts w:asciiTheme="minorHAnsi" w:hAnsiTheme="minorHAnsi"/>
          <w:noProof/>
        </w:rPr>
      </w:pPr>
      <w:r>
        <w:rPr>
          <w:rFonts w:asciiTheme="minorHAnsi" w:hAnsiTheme="minorHAnsi"/>
          <w:noProof/>
        </w:rPr>
        <w:t>Additional variables needed for CD/STI/TB (houselessness, sexual orientation, etc.)</w:t>
      </w:r>
    </w:p>
    <w:p w14:paraId="11253541" w14:textId="5B78AB32" w:rsidR="00372622" w:rsidRDefault="00372622" w:rsidP="00372622">
      <w:pPr>
        <w:pStyle w:val="ListParagraph"/>
        <w:numPr>
          <w:ilvl w:val="1"/>
          <w:numId w:val="1"/>
        </w:numPr>
        <w:rPr>
          <w:rFonts w:asciiTheme="minorHAnsi" w:hAnsiTheme="minorHAnsi"/>
          <w:noProof/>
        </w:rPr>
      </w:pPr>
      <w:r>
        <w:rPr>
          <w:rFonts w:asciiTheme="minorHAnsi" w:hAnsiTheme="minorHAnsi"/>
          <w:noProof/>
        </w:rPr>
        <w:t>Process for making Orpheus Changes</w:t>
      </w:r>
    </w:p>
    <w:p w14:paraId="2580216A" w14:textId="3F8E9708" w:rsidR="00372622" w:rsidRDefault="00372622" w:rsidP="000121E3">
      <w:pPr>
        <w:pStyle w:val="ListParagraph"/>
        <w:numPr>
          <w:ilvl w:val="0"/>
          <w:numId w:val="1"/>
        </w:numPr>
        <w:rPr>
          <w:rFonts w:asciiTheme="minorHAnsi" w:hAnsiTheme="minorHAnsi"/>
          <w:noProof/>
        </w:rPr>
      </w:pPr>
      <w:r>
        <w:rPr>
          <w:rFonts w:asciiTheme="minorHAnsi" w:hAnsiTheme="minorHAnsi"/>
          <w:noProof/>
        </w:rPr>
        <w:t>TB data collection and funding formula</w:t>
      </w:r>
    </w:p>
    <w:p w14:paraId="3BC3F9CC" w14:textId="433AD7D2" w:rsidR="00FC4C65" w:rsidRPr="00FC4C65" w:rsidRDefault="00FC4C65" w:rsidP="00FC4C65">
      <w:pPr>
        <w:pStyle w:val="ListParagraph"/>
        <w:numPr>
          <w:ilvl w:val="0"/>
          <w:numId w:val="1"/>
        </w:numPr>
        <w:rPr>
          <w:rFonts w:asciiTheme="minorHAnsi" w:hAnsiTheme="minorHAnsi"/>
          <w:noProof/>
        </w:rPr>
      </w:pPr>
      <w:r>
        <w:rPr>
          <w:rFonts w:asciiTheme="minorHAnsi" w:hAnsiTheme="minorHAnsi"/>
          <w:noProof/>
        </w:rPr>
        <w:t>Legislative Policy Statements (Support for the state lab, immunizations and STI programs)</w:t>
      </w:r>
    </w:p>
    <w:p w14:paraId="430D0B25" w14:textId="77777777" w:rsidR="000121E3" w:rsidRDefault="000121E3" w:rsidP="000121E3">
      <w:pPr>
        <w:pStyle w:val="ListParagraph"/>
        <w:numPr>
          <w:ilvl w:val="0"/>
          <w:numId w:val="1"/>
        </w:numPr>
        <w:rPr>
          <w:rFonts w:asciiTheme="minorHAnsi" w:hAnsiTheme="minorHAnsi"/>
          <w:noProof/>
        </w:rPr>
      </w:pPr>
      <w:r w:rsidRPr="00FC4C65">
        <w:rPr>
          <w:rFonts w:asciiTheme="minorHAnsi" w:hAnsiTheme="minorHAnsi"/>
          <w:noProof/>
        </w:rPr>
        <w:t>Communicable Disease OARs</w:t>
      </w:r>
    </w:p>
    <w:p w14:paraId="42F85622" w14:textId="2EB153FC" w:rsidR="00202BFE" w:rsidRDefault="00202BFE" w:rsidP="000121E3">
      <w:pPr>
        <w:pStyle w:val="ListParagraph"/>
        <w:numPr>
          <w:ilvl w:val="0"/>
          <w:numId w:val="1"/>
        </w:numPr>
        <w:rPr>
          <w:rFonts w:asciiTheme="minorHAnsi" w:hAnsiTheme="minorHAnsi"/>
          <w:noProof/>
        </w:rPr>
      </w:pPr>
      <w:r>
        <w:rPr>
          <w:rFonts w:asciiTheme="minorHAnsi" w:hAnsiTheme="minorHAnsi"/>
          <w:noProof/>
        </w:rPr>
        <w:t>Communication between counties and state:</w:t>
      </w:r>
    </w:p>
    <w:p w14:paraId="4C0D20D4" w14:textId="63EFC4C2" w:rsidR="00202BFE" w:rsidRDefault="00202BFE" w:rsidP="00202BFE">
      <w:pPr>
        <w:pStyle w:val="ListParagraph"/>
        <w:numPr>
          <w:ilvl w:val="1"/>
          <w:numId w:val="1"/>
        </w:numPr>
        <w:rPr>
          <w:rFonts w:asciiTheme="minorHAnsi" w:hAnsiTheme="minorHAnsi"/>
          <w:noProof/>
        </w:rPr>
      </w:pPr>
      <w:r>
        <w:rPr>
          <w:rFonts w:asciiTheme="minorHAnsi" w:hAnsiTheme="minorHAnsi"/>
          <w:noProof/>
        </w:rPr>
        <w:t>Establishing contact list for LHDs for outbreaks and clusters</w:t>
      </w:r>
    </w:p>
    <w:p w14:paraId="3CD2977D" w14:textId="760A762A" w:rsidR="00372622" w:rsidRPr="00FC4C65" w:rsidRDefault="00372622" w:rsidP="00202BFE">
      <w:pPr>
        <w:pStyle w:val="ListParagraph"/>
        <w:numPr>
          <w:ilvl w:val="1"/>
          <w:numId w:val="1"/>
        </w:numPr>
        <w:rPr>
          <w:rFonts w:asciiTheme="minorHAnsi" w:hAnsiTheme="minorHAnsi"/>
          <w:noProof/>
        </w:rPr>
      </w:pPr>
      <w:r>
        <w:rPr>
          <w:rFonts w:asciiTheme="minorHAnsi" w:hAnsiTheme="minorHAnsi"/>
          <w:noProof/>
        </w:rPr>
        <w:t>Finalizing CD data numbers for reports</w:t>
      </w:r>
    </w:p>
    <w:p w14:paraId="24B12BE5" w14:textId="437658D3" w:rsidR="000121E3" w:rsidRPr="00FC4C65" w:rsidRDefault="000121E3" w:rsidP="000121E3">
      <w:pPr>
        <w:pStyle w:val="ListParagraph"/>
        <w:numPr>
          <w:ilvl w:val="0"/>
          <w:numId w:val="1"/>
        </w:numPr>
        <w:rPr>
          <w:rFonts w:asciiTheme="minorHAnsi" w:hAnsiTheme="minorHAnsi"/>
          <w:noProof/>
        </w:rPr>
      </w:pPr>
      <w:r w:rsidRPr="00FC4C65">
        <w:rPr>
          <w:rFonts w:asciiTheme="minorHAnsi" w:hAnsiTheme="minorHAnsi"/>
          <w:noProof/>
        </w:rPr>
        <w:t>Grants</w:t>
      </w:r>
      <w:r w:rsidR="00FC4C65">
        <w:rPr>
          <w:rFonts w:asciiTheme="minorHAnsi" w:hAnsiTheme="minorHAnsi"/>
          <w:noProof/>
        </w:rPr>
        <w:t>:</w:t>
      </w:r>
    </w:p>
    <w:p w14:paraId="3BEDAF22" w14:textId="2521EAD4" w:rsidR="000121E3" w:rsidRPr="00FC4C65" w:rsidRDefault="00FC4C65" w:rsidP="000121E3">
      <w:pPr>
        <w:pStyle w:val="ListParagraph"/>
        <w:numPr>
          <w:ilvl w:val="1"/>
          <w:numId w:val="1"/>
        </w:numPr>
        <w:rPr>
          <w:rFonts w:asciiTheme="minorHAnsi" w:hAnsiTheme="minorHAnsi"/>
          <w:noProof/>
        </w:rPr>
      </w:pPr>
      <w:r w:rsidRPr="00FC4C65">
        <w:rPr>
          <w:rFonts w:asciiTheme="minorHAnsi" w:hAnsiTheme="minorHAnsi"/>
          <w:noProof/>
        </w:rPr>
        <w:t>LTCF Influenza Project Funding</w:t>
      </w:r>
    </w:p>
    <w:p w14:paraId="0C3BF4F7" w14:textId="13442B03" w:rsidR="000121E3" w:rsidRPr="00FC4C65" w:rsidRDefault="000121E3" w:rsidP="000121E3">
      <w:pPr>
        <w:pStyle w:val="ListParagraph"/>
        <w:numPr>
          <w:ilvl w:val="0"/>
          <w:numId w:val="1"/>
        </w:numPr>
        <w:rPr>
          <w:rFonts w:asciiTheme="minorHAnsi" w:hAnsiTheme="minorHAnsi"/>
        </w:rPr>
      </w:pPr>
      <w:r w:rsidRPr="00FC4C65">
        <w:rPr>
          <w:rFonts w:asciiTheme="minorHAnsi" w:hAnsiTheme="minorHAnsi"/>
        </w:rPr>
        <w:t>Investigative Guidelines</w:t>
      </w:r>
      <w:r w:rsidR="00FC4C65" w:rsidRPr="00FC4C65">
        <w:rPr>
          <w:rFonts w:asciiTheme="minorHAnsi" w:hAnsiTheme="minorHAnsi"/>
        </w:rPr>
        <w:t>:</w:t>
      </w:r>
    </w:p>
    <w:p w14:paraId="3932D0E1" w14:textId="364E5720" w:rsidR="00FC4C65" w:rsidRPr="00FC4C65" w:rsidRDefault="00202BFE" w:rsidP="000121E3">
      <w:pPr>
        <w:pStyle w:val="ListParagraph"/>
        <w:numPr>
          <w:ilvl w:val="1"/>
          <w:numId w:val="1"/>
        </w:numPr>
        <w:rPr>
          <w:rFonts w:asciiTheme="minorHAnsi" w:hAnsiTheme="minorHAnsi"/>
        </w:rPr>
      </w:pPr>
      <w:r>
        <w:rPr>
          <w:rFonts w:asciiTheme="minorHAnsi" w:hAnsiTheme="minorHAnsi"/>
        </w:rPr>
        <w:t>Pertussis</w:t>
      </w:r>
    </w:p>
    <w:p w14:paraId="02452E37" w14:textId="6E25508B" w:rsidR="00FC4C65" w:rsidRDefault="00202BFE" w:rsidP="00FC4C65">
      <w:pPr>
        <w:pStyle w:val="ListParagraph"/>
        <w:numPr>
          <w:ilvl w:val="1"/>
          <w:numId w:val="1"/>
        </w:numPr>
        <w:rPr>
          <w:rFonts w:asciiTheme="minorHAnsi" w:hAnsiTheme="minorHAnsi"/>
        </w:rPr>
      </w:pPr>
      <w:r>
        <w:rPr>
          <w:rFonts w:asciiTheme="minorHAnsi" w:hAnsiTheme="minorHAnsi"/>
        </w:rPr>
        <w:t>Hepatitis A</w:t>
      </w:r>
    </w:p>
    <w:p w14:paraId="40AFC438" w14:textId="32076BF7" w:rsidR="00912DC3" w:rsidRDefault="00912DC3" w:rsidP="00FC4C65">
      <w:pPr>
        <w:pStyle w:val="ListParagraph"/>
        <w:numPr>
          <w:ilvl w:val="1"/>
          <w:numId w:val="1"/>
        </w:numPr>
        <w:rPr>
          <w:rFonts w:asciiTheme="minorHAnsi" w:hAnsiTheme="minorHAnsi"/>
        </w:rPr>
      </w:pPr>
      <w:r>
        <w:rPr>
          <w:rFonts w:asciiTheme="minorHAnsi" w:hAnsiTheme="minorHAnsi"/>
        </w:rPr>
        <w:t>Giardia</w:t>
      </w:r>
    </w:p>
    <w:p w14:paraId="30D894B6" w14:textId="65762434" w:rsidR="00202BFE" w:rsidRPr="000442CF" w:rsidRDefault="00202BFE" w:rsidP="000442CF">
      <w:pPr>
        <w:pStyle w:val="ListParagraph"/>
        <w:numPr>
          <w:ilvl w:val="1"/>
          <w:numId w:val="1"/>
        </w:numPr>
        <w:rPr>
          <w:rFonts w:asciiTheme="minorHAnsi" w:hAnsiTheme="minorHAnsi"/>
        </w:rPr>
      </w:pPr>
      <w:r>
        <w:rPr>
          <w:rFonts w:asciiTheme="minorHAnsi" w:hAnsiTheme="minorHAnsi"/>
        </w:rPr>
        <w:t xml:space="preserve">STEC </w:t>
      </w:r>
      <w:r w:rsidRPr="00372622">
        <w:rPr>
          <w:rFonts w:asciiTheme="minorHAnsi" w:hAnsiTheme="minorHAnsi"/>
          <w:i/>
        </w:rPr>
        <w:t>E. coli</w:t>
      </w:r>
    </w:p>
    <w:p w14:paraId="0057C552" w14:textId="77777777" w:rsidR="000442CF" w:rsidRDefault="000442CF" w:rsidP="000442CF">
      <w:pPr>
        <w:rPr>
          <w:rFonts w:asciiTheme="minorHAnsi" w:hAnsiTheme="minorHAnsi"/>
        </w:rPr>
      </w:pPr>
    </w:p>
    <w:p w14:paraId="367D4363" w14:textId="77777777" w:rsidR="000442CF" w:rsidRDefault="000442CF" w:rsidP="000442CF">
      <w:pPr>
        <w:rPr>
          <w:rFonts w:asciiTheme="minorHAnsi" w:hAnsiTheme="minorHAnsi"/>
        </w:rPr>
      </w:pPr>
    </w:p>
    <w:p w14:paraId="7E8F0BAC" w14:textId="77777777" w:rsidR="000442CF" w:rsidRDefault="000442CF" w:rsidP="000442CF">
      <w:pPr>
        <w:rPr>
          <w:rFonts w:asciiTheme="minorHAnsi" w:hAnsiTheme="minorHAnsi"/>
        </w:rPr>
      </w:pPr>
    </w:p>
    <w:p w14:paraId="50BFB61A" w14:textId="77777777" w:rsidR="000442CF" w:rsidRDefault="000442CF" w:rsidP="000442CF">
      <w:pPr>
        <w:rPr>
          <w:rFonts w:asciiTheme="minorHAnsi" w:hAnsiTheme="minorHAnsi"/>
        </w:rPr>
      </w:pPr>
    </w:p>
    <w:p w14:paraId="65B9DD95" w14:textId="77777777" w:rsidR="000442CF" w:rsidRDefault="000442CF" w:rsidP="000442CF">
      <w:pPr>
        <w:rPr>
          <w:rFonts w:asciiTheme="minorHAnsi" w:hAnsiTheme="minorHAnsi"/>
        </w:rPr>
      </w:pPr>
    </w:p>
    <w:p w14:paraId="2CB2D7C1" w14:textId="77777777" w:rsidR="000442CF" w:rsidRPr="000442CF" w:rsidRDefault="000442CF" w:rsidP="000442CF">
      <w:pPr>
        <w:rPr>
          <w:rFonts w:asciiTheme="minorHAnsi" w:hAnsiTheme="minorHAnsi"/>
        </w:rPr>
      </w:pPr>
    </w:p>
    <w:p w14:paraId="2FA98F39" w14:textId="79CC866F" w:rsidR="000121E3" w:rsidRPr="00FC4C65" w:rsidRDefault="000121E3" w:rsidP="000121E3">
      <w:pPr>
        <w:pStyle w:val="ListParagraph"/>
        <w:numPr>
          <w:ilvl w:val="0"/>
          <w:numId w:val="1"/>
        </w:numPr>
        <w:rPr>
          <w:rFonts w:asciiTheme="minorHAnsi" w:hAnsiTheme="minorHAnsi"/>
        </w:rPr>
      </w:pPr>
      <w:r w:rsidRPr="00FC4C65">
        <w:rPr>
          <w:rFonts w:asciiTheme="minorHAnsi" w:hAnsiTheme="minorHAnsi"/>
        </w:rPr>
        <w:t>Program Elements</w:t>
      </w:r>
      <w:r w:rsidR="00FC4C65">
        <w:rPr>
          <w:rFonts w:asciiTheme="minorHAnsi" w:hAnsiTheme="minorHAnsi"/>
        </w:rPr>
        <w:t xml:space="preserve"> (</w:t>
      </w:r>
      <w:r w:rsidR="00202BFE">
        <w:rPr>
          <w:rFonts w:asciiTheme="minorHAnsi" w:hAnsiTheme="minorHAnsi"/>
        </w:rPr>
        <w:t>changed to align with modernization and public health accountability outcomes and process metrics</w:t>
      </w:r>
      <w:r w:rsidR="00FC4C65">
        <w:rPr>
          <w:rFonts w:asciiTheme="minorHAnsi" w:hAnsiTheme="minorHAnsi"/>
        </w:rPr>
        <w:t>):</w:t>
      </w:r>
    </w:p>
    <w:p w14:paraId="2C9B21B5" w14:textId="39A6C297" w:rsidR="000442CF" w:rsidRPr="000442CF" w:rsidRDefault="000121E3" w:rsidP="000442CF">
      <w:pPr>
        <w:pStyle w:val="ListParagraph"/>
        <w:numPr>
          <w:ilvl w:val="1"/>
          <w:numId w:val="1"/>
        </w:numPr>
        <w:rPr>
          <w:rFonts w:asciiTheme="minorHAnsi" w:hAnsiTheme="minorHAnsi"/>
        </w:rPr>
      </w:pPr>
      <w:r w:rsidRPr="00202BFE">
        <w:rPr>
          <w:rFonts w:asciiTheme="minorHAnsi" w:hAnsiTheme="minorHAnsi"/>
        </w:rPr>
        <w:t>PE 0</w:t>
      </w:r>
      <w:r w:rsidR="00202BFE" w:rsidRPr="00202BFE">
        <w:rPr>
          <w:rFonts w:asciiTheme="minorHAnsi" w:hAnsiTheme="minorHAnsi"/>
        </w:rPr>
        <w:t>1</w:t>
      </w:r>
      <w:r w:rsidRPr="00202BFE">
        <w:rPr>
          <w:rFonts w:asciiTheme="minorHAnsi" w:hAnsiTheme="minorHAnsi"/>
        </w:rPr>
        <w:t xml:space="preserve"> </w:t>
      </w:r>
      <w:r w:rsidR="00202BFE" w:rsidRPr="00202BFE">
        <w:rPr>
          <w:rFonts w:asciiTheme="minorHAnsi" w:hAnsiTheme="minorHAnsi"/>
        </w:rPr>
        <w:t>(State Support for Public Health</w:t>
      </w:r>
      <w:r w:rsidRPr="00202BFE">
        <w:rPr>
          <w:rFonts w:asciiTheme="minorHAnsi" w:hAnsiTheme="minorHAnsi"/>
        </w:rPr>
        <w:t>)</w:t>
      </w:r>
    </w:p>
    <w:p w14:paraId="1D83DE61" w14:textId="2CD6A4F1" w:rsidR="00202BFE" w:rsidRDefault="00202BFE" w:rsidP="000121E3">
      <w:pPr>
        <w:pStyle w:val="ListParagraph"/>
        <w:numPr>
          <w:ilvl w:val="1"/>
          <w:numId w:val="1"/>
        </w:numPr>
        <w:rPr>
          <w:rFonts w:asciiTheme="minorHAnsi" w:hAnsiTheme="minorHAnsi"/>
        </w:rPr>
      </w:pPr>
      <w:r>
        <w:rPr>
          <w:rFonts w:asciiTheme="minorHAnsi" w:hAnsiTheme="minorHAnsi"/>
        </w:rPr>
        <w:t>PE 03 (Tuberculosis)</w:t>
      </w:r>
    </w:p>
    <w:p w14:paraId="66F70062" w14:textId="44FFB178" w:rsidR="00202BFE" w:rsidRDefault="00202BFE" w:rsidP="000121E3">
      <w:pPr>
        <w:pStyle w:val="ListParagraph"/>
        <w:numPr>
          <w:ilvl w:val="1"/>
          <w:numId w:val="1"/>
        </w:numPr>
        <w:rPr>
          <w:rFonts w:asciiTheme="minorHAnsi" w:hAnsiTheme="minorHAnsi"/>
        </w:rPr>
      </w:pPr>
      <w:r>
        <w:rPr>
          <w:rFonts w:asciiTheme="minorHAnsi" w:hAnsiTheme="minorHAnsi"/>
        </w:rPr>
        <w:t>PE 07 (HIV)</w:t>
      </w:r>
    </w:p>
    <w:p w14:paraId="41827643" w14:textId="0BFBBB60" w:rsidR="00202BFE" w:rsidRDefault="00202BFE" w:rsidP="000121E3">
      <w:pPr>
        <w:pStyle w:val="ListParagraph"/>
        <w:numPr>
          <w:ilvl w:val="1"/>
          <w:numId w:val="1"/>
        </w:numPr>
        <w:rPr>
          <w:rFonts w:asciiTheme="minorHAnsi" w:hAnsiTheme="minorHAnsi"/>
        </w:rPr>
      </w:pPr>
      <w:r>
        <w:rPr>
          <w:rFonts w:asciiTheme="minorHAnsi" w:hAnsiTheme="minorHAnsi"/>
        </w:rPr>
        <w:t>PE 08 (Ryan White)</w:t>
      </w:r>
    </w:p>
    <w:p w14:paraId="20482D3A" w14:textId="42E6BCF7" w:rsidR="00202BFE" w:rsidRDefault="00202BFE" w:rsidP="000121E3">
      <w:pPr>
        <w:pStyle w:val="ListParagraph"/>
        <w:numPr>
          <w:ilvl w:val="1"/>
          <w:numId w:val="1"/>
        </w:numPr>
        <w:rPr>
          <w:rFonts w:asciiTheme="minorHAnsi" w:hAnsiTheme="minorHAnsi"/>
        </w:rPr>
      </w:pPr>
      <w:r>
        <w:rPr>
          <w:rFonts w:asciiTheme="minorHAnsi" w:hAnsiTheme="minorHAnsi"/>
        </w:rPr>
        <w:t>PE 10 (STD)</w:t>
      </w:r>
    </w:p>
    <w:p w14:paraId="53501948" w14:textId="28EC3975" w:rsidR="00202BFE" w:rsidRPr="00202BFE" w:rsidRDefault="00202BFE" w:rsidP="000121E3">
      <w:pPr>
        <w:pStyle w:val="ListParagraph"/>
        <w:numPr>
          <w:ilvl w:val="1"/>
          <w:numId w:val="1"/>
        </w:numPr>
        <w:rPr>
          <w:rFonts w:asciiTheme="minorHAnsi" w:hAnsiTheme="minorHAnsi"/>
        </w:rPr>
      </w:pPr>
      <w:r>
        <w:rPr>
          <w:rFonts w:asciiTheme="minorHAnsi" w:hAnsiTheme="minorHAnsi"/>
        </w:rPr>
        <w:t>PE 43 (Immunizations)</w:t>
      </w:r>
    </w:p>
    <w:p w14:paraId="1411AD66" w14:textId="79C7580B" w:rsidR="00B934F7" w:rsidRDefault="00B934F7" w:rsidP="00B934F7">
      <w:pPr>
        <w:rPr>
          <w:rFonts w:ascii="Century Gothic" w:hAnsi="Century Gothic"/>
        </w:rPr>
      </w:pPr>
    </w:p>
    <w:p w14:paraId="6B02B283" w14:textId="1BE13A09" w:rsidR="00FC4C65" w:rsidRPr="00FC4C65" w:rsidRDefault="00FC4C65" w:rsidP="00B934F7">
      <w:pPr>
        <w:rPr>
          <w:rFonts w:asciiTheme="minorHAnsi" w:hAnsiTheme="minorHAnsi"/>
        </w:rPr>
      </w:pPr>
      <w:r w:rsidRPr="00FC4C65">
        <w:rPr>
          <w:rFonts w:asciiTheme="minorHAnsi" w:hAnsiTheme="minorHAnsi"/>
        </w:rPr>
        <w:t>In addition, the committee has been working to establish a:</w:t>
      </w:r>
    </w:p>
    <w:p w14:paraId="61873AA2" w14:textId="2FDFDEEE" w:rsidR="00FC4C65" w:rsidRPr="00FC4C65" w:rsidRDefault="00FC4C65" w:rsidP="00FC4C65">
      <w:pPr>
        <w:pStyle w:val="ListParagraph"/>
        <w:numPr>
          <w:ilvl w:val="0"/>
          <w:numId w:val="3"/>
        </w:numPr>
        <w:rPr>
          <w:rFonts w:asciiTheme="minorHAnsi" w:hAnsiTheme="minorHAnsi"/>
        </w:rPr>
      </w:pPr>
      <w:r w:rsidRPr="00FC4C65">
        <w:rPr>
          <w:rFonts w:asciiTheme="minorHAnsi" w:hAnsiTheme="minorHAnsi"/>
        </w:rPr>
        <w:t>Charter</w:t>
      </w:r>
    </w:p>
    <w:p w14:paraId="1A184370" w14:textId="3A780FA0" w:rsidR="00FC4C65" w:rsidRPr="00FC4C65" w:rsidRDefault="00FC4C65" w:rsidP="00FC4C65">
      <w:pPr>
        <w:pStyle w:val="ListParagraph"/>
        <w:numPr>
          <w:ilvl w:val="0"/>
          <w:numId w:val="3"/>
        </w:numPr>
        <w:rPr>
          <w:rFonts w:asciiTheme="minorHAnsi" w:hAnsiTheme="minorHAnsi"/>
        </w:rPr>
      </w:pPr>
      <w:r w:rsidRPr="00FC4C65">
        <w:rPr>
          <w:rFonts w:asciiTheme="minorHAnsi" w:hAnsiTheme="minorHAnsi"/>
        </w:rPr>
        <w:t>Work plan</w:t>
      </w:r>
    </w:p>
    <w:p w14:paraId="211CEC1A" w14:textId="77777777" w:rsidR="000F4F57" w:rsidRDefault="000F4F57" w:rsidP="00B934F7">
      <w:pPr>
        <w:rPr>
          <w:rFonts w:ascii="Century Gothic" w:hAnsi="Century Gothic"/>
          <w:b/>
        </w:rPr>
      </w:pPr>
    </w:p>
    <w:p w14:paraId="6D9A6B06" w14:textId="77777777" w:rsidR="000F4F57" w:rsidRDefault="000F4F57" w:rsidP="00B934F7">
      <w:pPr>
        <w:rPr>
          <w:rFonts w:ascii="Century Gothic" w:hAnsi="Century Gothic"/>
          <w:b/>
        </w:rPr>
      </w:pPr>
    </w:p>
    <w:p w14:paraId="0535CBA5" w14:textId="546A79C0" w:rsidR="00666F2E" w:rsidRPr="00DC0C00" w:rsidRDefault="00666F2E" w:rsidP="00B934F7">
      <w:pPr>
        <w:rPr>
          <w:rFonts w:ascii="Century Gothic" w:hAnsi="Century Gothic"/>
          <w:b/>
        </w:rPr>
      </w:pPr>
      <w:r w:rsidRPr="00184B7F">
        <w:rPr>
          <w:rFonts w:ascii="Century Gothic" w:hAnsi="Century Gothic"/>
          <w:b/>
        </w:rPr>
        <w:t xml:space="preserve">Were there any specific </w:t>
      </w:r>
      <w:r w:rsidR="00E27F6B" w:rsidRPr="00184B7F">
        <w:rPr>
          <w:rFonts w:ascii="Century Gothic" w:hAnsi="Century Gothic"/>
          <w:b/>
        </w:rPr>
        <w:t xml:space="preserve">issue </w:t>
      </w:r>
      <w:r w:rsidRPr="00184B7F">
        <w:rPr>
          <w:rFonts w:ascii="Century Gothic" w:hAnsi="Century Gothic"/>
          <w:b/>
        </w:rPr>
        <w:t>challenges</w:t>
      </w:r>
      <w:r w:rsidR="00E27F6B" w:rsidRPr="00184B7F">
        <w:rPr>
          <w:rFonts w:ascii="Century Gothic" w:hAnsi="Century Gothic"/>
          <w:b/>
        </w:rPr>
        <w:t xml:space="preserve"> or structural challenges</w:t>
      </w:r>
      <w:r w:rsidRPr="00184B7F">
        <w:rPr>
          <w:rFonts w:ascii="Century Gothic" w:hAnsi="Century Gothic"/>
          <w:b/>
        </w:rPr>
        <w:t xml:space="preserve"> your committee encountered this year?</w:t>
      </w:r>
      <w:r w:rsidRPr="00DC0C00">
        <w:rPr>
          <w:rFonts w:ascii="Century Gothic" w:hAnsi="Century Gothic"/>
          <w:b/>
        </w:rPr>
        <w:t xml:space="preserve"> </w:t>
      </w:r>
    </w:p>
    <w:p w14:paraId="7BD22525" w14:textId="77777777" w:rsidR="00B934F7" w:rsidRDefault="00B934F7" w:rsidP="00B934F7">
      <w:pPr>
        <w:rPr>
          <w:rFonts w:ascii="Century Gothic" w:hAnsi="Century Gothic"/>
          <w:b/>
        </w:rPr>
      </w:pPr>
    </w:p>
    <w:p w14:paraId="0F9D636C" w14:textId="079B9262" w:rsidR="000121E3" w:rsidRPr="00752B14" w:rsidRDefault="00593A0F" w:rsidP="000121E3">
      <w:pPr>
        <w:rPr>
          <w:rFonts w:asciiTheme="minorHAnsi" w:hAnsiTheme="minorHAnsi"/>
        </w:rPr>
      </w:pPr>
      <w:r>
        <w:rPr>
          <w:rFonts w:asciiTheme="minorHAnsi" w:hAnsiTheme="minorHAnsi"/>
        </w:rPr>
        <w:t>The</w:t>
      </w:r>
      <w:r w:rsidR="00184B7F">
        <w:rPr>
          <w:rFonts w:asciiTheme="minorHAnsi" w:hAnsiTheme="minorHAnsi"/>
        </w:rPr>
        <w:t xml:space="preserve"> committee changed chairs this past July</w:t>
      </w:r>
      <w:r>
        <w:rPr>
          <w:rFonts w:asciiTheme="minorHAnsi" w:hAnsiTheme="minorHAnsi"/>
        </w:rPr>
        <w:t>.</w:t>
      </w:r>
    </w:p>
    <w:p w14:paraId="708EC795" w14:textId="77777777" w:rsidR="000121E3" w:rsidRDefault="000121E3" w:rsidP="00B934F7">
      <w:pPr>
        <w:rPr>
          <w:rFonts w:ascii="Century Gothic" w:hAnsi="Century Gothic"/>
          <w:b/>
        </w:rPr>
      </w:pPr>
    </w:p>
    <w:p w14:paraId="47E80316" w14:textId="77777777" w:rsidR="00666F2E" w:rsidRPr="00DC0C00" w:rsidRDefault="00666F2E" w:rsidP="00B934F7">
      <w:pPr>
        <w:rPr>
          <w:rFonts w:ascii="Century Gothic" w:hAnsi="Century Gothic"/>
          <w:b/>
        </w:rPr>
      </w:pPr>
    </w:p>
    <w:p w14:paraId="2ACB4C91" w14:textId="20DFB737" w:rsidR="00B934F7" w:rsidRDefault="00EA1C42" w:rsidP="00B934F7">
      <w:pPr>
        <w:rPr>
          <w:rFonts w:ascii="Century Gothic" w:hAnsi="Century Gothic"/>
          <w:b/>
        </w:rPr>
      </w:pPr>
      <w:r w:rsidRPr="000F4F57">
        <w:rPr>
          <w:rFonts w:ascii="Century Gothic" w:hAnsi="Century Gothic"/>
          <w:b/>
        </w:rPr>
        <w:t>How h</w:t>
      </w:r>
      <w:r w:rsidR="004D6F21" w:rsidRPr="000F4F57">
        <w:rPr>
          <w:rFonts w:ascii="Century Gothic" w:hAnsi="Century Gothic"/>
          <w:b/>
        </w:rPr>
        <w:t xml:space="preserve">as your committee discussed </w:t>
      </w:r>
      <w:r w:rsidRPr="000F4F57">
        <w:rPr>
          <w:rFonts w:ascii="Century Gothic" w:hAnsi="Century Gothic"/>
          <w:b/>
        </w:rPr>
        <w:t xml:space="preserve">or incorporated </w:t>
      </w:r>
      <w:r w:rsidR="004D6F21" w:rsidRPr="000F4F57">
        <w:rPr>
          <w:rFonts w:ascii="Century Gothic" w:hAnsi="Century Gothic"/>
          <w:b/>
        </w:rPr>
        <w:t>Public Health Modernization as it pertains to your committee’s objectives</w:t>
      </w:r>
      <w:r w:rsidR="00B934F7" w:rsidRPr="000F4F57">
        <w:rPr>
          <w:rFonts w:ascii="Century Gothic" w:hAnsi="Century Gothic"/>
          <w:b/>
        </w:rPr>
        <w:t>?</w:t>
      </w:r>
    </w:p>
    <w:p w14:paraId="113A9D04" w14:textId="77777777" w:rsidR="000121E3" w:rsidRPr="00DC0C00" w:rsidRDefault="000121E3" w:rsidP="00B934F7">
      <w:pPr>
        <w:rPr>
          <w:rFonts w:ascii="Century Gothic" w:hAnsi="Century Gothic"/>
          <w:b/>
        </w:rPr>
      </w:pPr>
    </w:p>
    <w:p w14:paraId="1FEFE94E" w14:textId="102D7D5B" w:rsidR="000121E3" w:rsidRPr="00752B14" w:rsidRDefault="00593A0F" w:rsidP="000121E3">
      <w:pPr>
        <w:rPr>
          <w:rFonts w:asciiTheme="minorHAnsi" w:hAnsiTheme="minorHAnsi"/>
        </w:rPr>
      </w:pPr>
      <w:r>
        <w:rPr>
          <w:rFonts w:asciiTheme="minorHAnsi" w:hAnsiTheme="minorHAnsi"/>
        </w:rPr>
        <w:t xml:space="preserve">The committee has worked closely with OHA to provide </w:t>
      </w:r>
      <w:r w:rsidR="000121E3">
        <w:rPr>
          <w:rFonts w:asciiTheme="minorHAnsi" w:hAnsiTheme="minorHAnsi"/>
        </w:rPr>
        <w:t>input on Communicable Disease metrics related to Public Health Modernization.</w:t>
      </w:r>
      <w:r>
        <w:rPr>
          <w:rFonts w:asciiTheme="minorHAnsi" w:hAnsiTheme="minorHAnsi"/>
        </w:rPr>
        <w:t xml:space="preserve"> </w:t>
      </w:r>
      <w:r w:rsidR="005A4D6F">
        <w:rPr>
          <w:rFonts w:asciiTheme="minorHAnsi" w:hAnsiTheme="minorHAnsi"/>
        </w:rPr>
        <w:t xml:space="preserve">The committee had discussions around the performance measures that are included </w:t>
      </w:r>
      <w:r w:rsidR="00AC6C61">
        <w:rPr>
          <w:rFonts w:asciiTheme="minorHAnsi" w:hAnsiTheme="minorHAnsi"/>
        </w:rPr>
        <w:t>in the program elements for communicable diseases, tuberculosis, HIV, STDs and Immunizations</w:t>
      </w:r>
      <w:r w:rsidR="005A4D6F">
        <w:rPr>
          <w:rFonts w:asciiTheme="minorHAnsi" w:hAnsiTheme="minorHAnsi"/>
        </w:rPr>
        <w:t xml:space="preserve"> and aided the work to align these with modernization efforts.</w:t>
      </w:r>
      <w:r w:rsidR="00AC6C61">
        <w:rPr>
          <w:rFonts w:asciiTheme="minorHAnsi" w:hAnsiTheme="minorHAnsi"/>
        </w:rPr>
        <w:t xml:space="preserve"> These program elements are now in a format that aligns with modernization standards. </w:t>
      </w:r>
      <w:r>
        <w:rPr>
          <w:rFonts w:asciiTheme="minorHAnsi" w:hAnsiTheme="minorHAnsi"/>
        </w:rPr>
        <w:t>The committee is incorporating Public Health Modernization discussions, lessons learned and progress into its work plan.</w:t>
      </w:r>
    </w:p>
    <w:p w14:paraId="54452DE4" w14:textId="77777777" w:rsidR="00997003" w:rsidRPr="00DC0C00" w:rsidRDefault="00997003" w:rsidP="00B934F7">
      <w:pPr>
        <w:rPr>
          <w:rFonts w:ascii="Century Gothic" w:hAnsi="Century Gothic"/>
          <w:b/>
        </w:rPr>
      </w:pPr>
    </w:p>
    <w:p w14:paraId="47D49E57" w14:textId="77777777" w:rsidR="00B934F7" w:rsidRPr="00DC0C00" w:rsidRDefault="00B934F7" w:rsidP="00B934F7">
      <w:pPr>
        <w:rPr>
          <w:rFonts w:ascii="Century Gothic" w:hAnsi="Century Gothic"/>
          <w:b/>
        </w:rPr>
      </w:pPr>
    </w:p>
    <w:p w14:paraId="42CB573B" w14:textId="131B37AE" w:rsidR="00B934F7" w:rsidRPr="00DC0C00" w:rsidRDefault="004D6F21" w:rsidP="00B934F7">
      <w:pPr>
        <w:rPr>
          <w:rFonts w:ascii="Century Gothic" w:hAnsi="Century Gothic"/>
          <w:b/>
        </w:rPr>
      </w:pPr>
      <w:r>
        <w:rPr>
          <w:rFonts w:ascii="Century Gothic" w:hAnsi="Century Gothic"/>
          <w:b/>
        </w:rPr>
        <w:t xml:space="preserve">The CLHO Board has </w:t>
      </w:r>
      <w:r w:rsidR="00516E31">
        <w:rPr>
          <w:rFonts w:ascii="Century Gothic" w:hAnsi="Century Gothic"/>
          <w:b/>
        </w:rPr>
        <w:t xml:space="preserve">restructured the committees starting in January and conducted a six month review which has the committees continuing in their current </w:t>
      </w:r>
      <w:r w:rsidR="00516E31" w:rsidRPr="0008092D">
        <w:rPr>
          <w:rFonts w:ascii="Century Gothic" w:hAnsi="Century Gothic"/>
          <w:b/>
        </w:rPr>
        <w:t>structure.  What, if anything, do you need from the CLHO Board to ensure your committee’s success?</w:t>
      </w:r>
      <w:r w:rsidR="00516E31">
        <w:rPr>
          <w:rFonts w:ascii="Century Gothic" w:hAnsi="Century Gothic"/>
          <w:b/>
        </w:rPr>
        <w:t xml:space="preserve"> </w:t>
      </w:r>
    </w:p>
    <w:p w14:paraId="0DDE544B" w14:textId="77777777" w:rsidR="00B934F7" w:rsidRDefault="00B934F7" w:rsidP="00B934F7">
      <w:pPr>
        <w:rPr>
          <w:rFonts w:ascii="Century Gothic" w:hAnsi="Century Gothic"/>
          <w:b/>
        </w:rPr>
      </w:pPr>
    </w:p>
    <w:p w14:paraId="6799157A" w14:textId="4BBB3F86" w:rsidR="00593A0F" w:rsidRDefault="00593A0F" w:rsidP="00593A0F">
      <w:pPr>
        <w:rPr>
          <w:rFonts w:asciiTheme="minorHAnsi" w:hAnsiTheme="minorHAnsi"/>
        </w:rPr>
      </w:pPr>
      <w:r>
        <w:rPr>
          <w:rFonts w:asciiTheme="minorHAnsi" w:hAnsiTheme="minorHAnsi"/>
        </w:rPr>
        <w:t>The scope of CLHO-CD was not changed in the Modernization restructure. The committee was not strongly impacted by the restructuring</w:t>
      </w:r>
      <w:r w:rsidR="0008092D">
        <w:rPr>
          <w:rFonts w:asciiTheme="minorHAnsi" w:hAnsiTheme="minorHAnsi"/>
        </w:rPr>
        <w:t xml:space="preserve"> and has been functioning well</w:t>
      </w:r>
      <w:r>
        <w:rPr>
          <w:rFonts w:asciiTheme="minorHAnsi" w:hAnsiTheme="minorHAnsi"/>
        </w:rPr>
        <w:t>.</w:t>
      </w:r>
      <w:r w:rsidR="0008092D">
        <w:rPr>
          <w:rFonts w:asciiTheme="minorHAnsi" w:hAnsiTheme="minorHAnsi"/>
        </w:rPr>
        <w:t xml:space="preserve"> No additional resources are needed from the CLHO Board at this time.</w:t>
      </w:r>
      <w:r>
        <w:rPr>
          <w:rFonts w:asciiTheme="minorHAnsi" w:hAnsiTheme="minorHAnsi"/>
        </w:rPr>
        <w:t xml:space="preserve"> </w:t>
      </w:r>
    </w:p>
    <w:p w14:paraId="4D895049" w14:textId="77777777" w:rsidR="00477E83" w:rsidRDefault="00477E83" w:rsidP="00B934F7">
      <w:pPr>
        <w:rPr>
          <w:rFonts w:ascii="Century Gothic" w:hAnsi="Century Gothic"/>
          <w:b/>
        </w:rPr>
      </w:pPr>
    </w:p>
    <w:p w14:paraId="1788C0C5" w14:textId="77777777" w:rsidR="00E27F6B" w:rsidRPr="00DC0C00" w:rsidRDefault="00E27F6B" w:rsidP="00B934F7">
      <w:pPr>
        <w:rPr>
          <w:rFonts w:ascii="Century Gothic" w:hAnsi="Century Gothic"/>
          <w:b/>
        </w:rPr>
      </w:pPr>
    </w:p>
    <w:p w14:paraId="3C2ED2DE" w14:textId="77777777" w:rsidR="00AC6C61" w:rsidRDefault="00AC6C61" w:rsidP="00B934F7">
      <w:pPr>
        <w:rPr>
          <w:rFonts w:ascii="Century Gothic" w:hAnsi="Century Gothic"/>
          <w:b/>
        </w:rPr>
      </w:pPr>
    </w:p>
    <w:p w14:paraId="6B5C5B13" w14:textId="77777777" w:rsidR="00AC6C61" w:rsidRDefault="00AC6C61" w:rsidP="00B934F7">
      <w:pPr>
        <w:rPr>
          <w:rFonts w:ascii="Century Gothic" w:hAnsi="Century Gothic"/>
          <w:b/>
        </w:rPr>
      </w:pPr>
    </w:p>
    <w:p w14:paraId="511ECC3B" w14:textId="77777777" w:rsidR="00AC6C61" w:rsidRDefault="00AC6C61" w:rsidP="00B934F7">
      <w:pPr>
        <w:rPr>
          <w:rFonts w:ascii="Century Gothic" w:hAnsi="Century Gothic"/>
          <w:b/>
        </w:rPr>
      </w:pPr>
    </w:p>
    <w:p w14:paraId="258DD5AB" w14:textId="77777777" w:rsidR="00AC6C61" w:rsidRDefault="00AC6C61" w:rsidP="00B934F7">
      <w:pPr>
        <w:rPr>
          <w:rFonts w:ascii="Century Gothic" w:hAnsi="Century Gothic"/>
          <w:b/>
        </w:rPr>
      </w:pPr>
    </w:p>
    <w:p w14:paraId="25547D44" w14:textId="46BFBA97" w:rsidR="00931B53" w:rsidRPr="00DC0C00" w:rsidRDefault="00AC6C61" w:rsidP="00B934F7">
      <w:pPr>
        <w:rPr>
          <w:rFonts w:ascii="Century Gothic" w:hAnsi="Century Gothic"/>
          <w:b/>
        </w:rPr>
      </w:pPr>
      <w:r>
        <w:rPr>
          <w:rFonts w:ascii="Century Gothic" w:hAnsi="Century Gothic"/>
          <w:b/>
        </w:rPr>
        <w:t>Any</w:t>
      </w:r>
      <w:r w:rsidR="00E27F6B">
        <w:rPr>
          <w:rFonts w:ascii="Century Gothic" w:hAnsi="Century Gothic"/>
          <w:b/>
        </w:rPr>
        <w:t xml:space="preserve">thing else you’d like to share with other Committees or the CLHO Board? </w:t>
      </w:r>
    </w:p>
    <w:p w14:paraId="745806AD" w14:textId="77777777" w:rsidR="00E27F6B" w:rsidRDefault="00E27F6B" w:rsidP="00B934F7">
      <w:pPr>
        <w:rPr>
          <w:rFonts w:ascii="Century Gothic" w:hAnsi="Century Gothic"/>
          <w:b/>
        </w:rPr>
      </w:pPr>
    </w:p>
    <w:p w14:paraId="3B1FC33C" w14:textId="77777777" w:rsidR="000121E3" w:rsidRPr="00DC0C00" w:rsidRDefault="000121E3" w:rsidP="000121E3">
      <w:pPr>
        <w:rPr>
          <w:rFonts w:ascii="Century Gothic" w:hAnsi="Century Gothic"/>
          <w:b/>
        </w:rPr>
      </w:pPr>
      <w:r>
        <w:rPr>
          <w:rFonts w:asciiTheme="minorHAnsi" w:hAnsiTheme="minorHAnsi"/>
        </w:rPr>
        <w:t>Committee is working fine, but nothing in particular to share.</w:t>
      </w:r>
    </w:p>
    <w:p w14:paraId="0A83E208" w14:textId="77777777" w:rsidR="00DC0C00" w:rsidRDefault="00DC0C00" w:rsidP="00B934F7">
      <w:pPr>
        <w:rPr>
          <w:rFonts w:ascii="Century Gothic" w:hAnsi="Century Gothic"/>
          <w:b/>
        </w:rPr>
      </w:pPr>
    </w:p>
    <w:p w14:paraId="729D5BBD" w14:textId="77777777" w:rsidR="000442CF" w:rsidRDefault="000442CF" w:rsidP="00B934F7">
      <w:pPr>
        <w:rPr>
          <w:rFonts w:ascii="Century Gothic" w:hAnsi="Century Gothic"/>
          <w:b/>
        </w:rPr>
      </w:pPr>
    </w:p>
    <w:p w14:paraId="0082FFC9" w14:textId="37F3639E"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list your committee members. </w:t>
      </w:r>
      <w:r w:rsidR="00516E31" w:rsidRPr="00E471A8">
        <w:rPr>
          <w:rFonts w:ascii="Century Gothic" w:hAnsi="Century Gothic"/>
          <w:b/>
        </w:rPr>
        <w:t>Please note if you need any additiona</w:t>
      </w:r>
      <w:r w:rsidR="000121E3" w:rsidRPr="00E471A8">
        <w:rPr>
          <w:rFonts w:ascii="Century Gothic" w:hAnsi="Century Gothic"/>
          <w:b/>
        </w:rPr>
        <w:t>l</w:t>
      </w:r>
      <w:r w:rsidR="00516E31" w:rsidRPr="00E471A8">
        <w:rPr>
          <w:rFonts w:ascii="Century Gothic" w:hAnsi="Century Gothic"/>
          <w:b/>
        </w:rPr>
        <w:t xml:space="preserve"> members from small, medium or large LPHAs, or Administrators. </w:t>
      </w:r>
      <w:r w:rsidR="004D6F21" w:rsidRPr="00E471A8">
        <w:rPr>
          <w:rFonts w:ascii="Century Gothic" w:hAnsi="Century Gothic"/>
          <w:b/>
        </w:rPr>
        <w:t>(please indicate)</w:t>
      </w:r>
    </w:p>
    <w:p w14:paraId="647AC254" w14:textId="77777777" w:rsidR="00871516" w:rsidRDefault="00871516" w:rsidP="00B934F7">
      <w:pPr>
        <w:rPr>
          <w:rFonts w:ascii="Gill Sans MT" w:hAnsi="Gill Sans MT"/>
          <w:b/>
        </w:rPr>
      </w:pPr>
    </w:p>
    <w:p w14:paraId="5A01BEBA" w14:textId="25EBE87F" w:rsidR="000121E3" w:rsidRDefault="000121E3" w:rsidP="000121E3">
      <w:pPr>
        <w:rPr>
          <w:rFonts w:asciiTheme="minorHAnsi" w:hAnsiTheme="minorHAnsi"/>
        </w:rPr>
      </w:pPr>
      <w:r>
        <w:rPr>
          <w:rFonts w:asciiTheme="minorHAnsi" w:hAnsiTheme="minorHAnsi"/>
        </w:rPr>
        <w:t>The following is a li</w:t>
      </w:r>
      <w:r w:rsidR="00E471A8">
        <w:rPr>
          <w:rFonts w:asciiTheme="minorHAnsi" w:hAnsiTheme="minorHAnsi"/>
        </w:rPr>
        <w:t>st of CLHO-CD committee members:</w:t>
      </w:r>
      <w:r>
        <w:rPr>
          <w:rFonts w:asciiTheme="minorHAnsi" w:hAnsiTheme="minorHAnsi"/>
        </w:rPr>
        <w:t xml:space="preserve">  </w:t>
      </w:r>
    </w:p>
    <w:p w14:paraId="1176BFF4" w14:textId="77777777" w:rsidR="00D07B7F" w:rsidRDefault="00D07B7F" w:rsidP="000121E3">
      <w:pPr>
        <w:rPr>
          <w:rFonts w:asciiTheme="minorHAnsi" w:hAnsiTheme="minorHAnsi"/>
        </w:rPr>
      </w:pPr>
    </w:p>
    <w:tbl>
      <w:tblPr>
        <w:tblpPr w:leftFromText="180" w:rightFromText="180" w:vertAnchor="text" w:tblpY="1"/>
        <w:tblOverlap w:val="never"/>
        <w:tblW w:w="6560" w:type="dxa"/>
        <w:tblInd w:w="288" w:type="dxa"/>
        <w:tblLook w:val="04A0" w:firstRow="1" w:lastRow="0" w:firstColumn="1" w:lastColumn="0" w:noHBand="0" w:noVBand="1"/>
      </w:tblPr>
      <w:tblGrid>
        <w:gridCol w:w="2520"/>
        <w:gridCol w:w="4040"/>
      </w:tblGrid>
      <w:tr w:rsidR="00694EE4" w:rsidRPr="00A61039" w14:paraId="531F5269" w14:textId="77777777" w:rsidTr="00706975">
        <w:trPr>
          <w:trHeight w:val="315"/>
        </w:trPr>
        <w:tc>
          <w:tcPr>
            <w:tcW w:w="2520" w:type="dxa"/>
            <w:tcBorders>
              <w:top w:val="nil"/>
              <w:left w:val="nil"/>
              <w:bottom w:val="nil"/>
              <w:right w:val="nil"/>
            </w:tcBorders>
            <w:shd w:val="clear" w:color="auto" w:fill="auto"/>
            <w:noWrap/>
            <w:vAlign w:val="bottom"/>
          </w:tcPr>
          <w:p w14:paraId="713062A7" w14:textId="23E64AE5" w:rsidR="00694EE4" w:rsidRDefault="00694EE4" w:rsidP="00706975">
            <w:pPr>
              <w:rPr>
                <w:rFonts w:asciiTheme="minorHAnsi" w:hAnsiTheme="minorHAnsi"/>
                <w:color w:val="000000"/>
              </w:rPr>
            </w:pPr>
            <w:r w:rsidRPr="00694EE4">
              <w:rPr>
                <w:rFonts w:asciiTheme="minorHAnsi" w:hAnsiTheme="minorHAnsi"/>
                <w:color w:val="000000"/>
              </w:rPr>
              <w:t>Charlie Fautin</w:t>
            </w:r>
          </w:p>
        </w:tc>
        <w:tc>
          <w:tcPr>
            <w:tcW w:w="4040" w:type="dxa"/>
            <w:tcBorders>
              <w:top w:val="nil"/>
              <w:left w:val="nil"/>
              <w:bottom w:val="nil"/>
              <w:right w:val="nil"/>
            </w:tcBorders>
            <w:shd w:val="clear" w:color="auto" w:fill="auto"/>
            <w:noWrap/>
            <w:vAlign w:val="bottom"/>
          </w:tcPr>
          <w:p w14:paraId="6845A6DD" w14:textId="54D3E9AA" w:rsidR="00694EE4" w:rsidRDefault="00694EE4" w:rsidP="00706975">
            <w:pPr>
              <w:rPr>
                <w:rFonts w:asciiTheme="minorHAnsi" w:hAnsiTheme="minorHAnsi"/>
                <w:color w:val="000000"/>
              </w:rPr>
            </w:pPr>
            <w:r>
              <w:rPr>
                <w:rFonts w:asciiTheme="minorHAnsi" w:hAnsiTheme="minorHAnsi"/>
                <w:color w:val="000000"/>
              </w:rPr>
              <w:t>Benton</w:t>
            </w:r>
          </w:p>
        </w:tc>
      </w:tr>
      <w:tr w:rsidR="00694EE4" w:rsidRPr="00A61039" w14:paraId="36311E3C" w14:textId="77777777" w:rsidTr="00706975">
        <w:trPr>
          <w:trHeight w:val="315"/>
        </w:trPr>
        <w:tc>
          <w:tcPr>
            <w:tcW w:w="2520" w:type="dxa"/>
            <w:tcBorders>
              <w:top w:val="nil"/>
              <w:left w:val="nil"/>
              <w:bottom w:val="nil"/>
              <w:right w:val="nil"/>
            </w:tcBorders>
            <w:shd w:val="clear" w:color="auto" w:fill="auto"/>
            <w:noWrap/>
            <w:vAlign w:val="bottom"/>
          </w:tcPr>
          <w:p w14:paraId="6EB640FB" w14:textId="1561BCF7" w:rsidR="00694EE4" w:rsidRPr="00A61039" w:rsidRDefault="00694EE4" w:rsidP="00706975">
            <w:pPr>
              <w:rPr>
                <w:rFonts w:asciiTheme="minorHAnsi" w:hAnsiTheme="minorHAnsi"/>
                <w:color w:val="000000"/>
              </w:rPr>
            </w:pPr>
            <w:r>
              <w:rPr>
                <w:rFonts w:asciiTheme="minorHAnsi" w:hAnsiTheme="minorHAnsi"/>
                <w:color w:val="000000"/>
              </w:rPr>
              <w:t>Anna Summers</w:t>
            </w:r>
          </w:p>
        </w:tc>
        <w:tc>
          <w:tcPr>
            <w:tcW w:w="4040" w:type="dxa"/>
            <w:tcBorders>
              <w:top w:val="nil"/>
              <w:left w:val="nil"/>
              <w:bottom w:val="nil"/>
              <w:right w:val="nil"/>
            </w:tcBorders>
            <w:shd w:val="clear" w:color="auto" w:fill="auto"/>
            <w:noWrap/>
            <w:vAlign w:val="bottom"/>
          </w:tcPr>
          <w:p w14:paraId="60E7C302" w14:textId="619B090D" w:rsidR="00694EE4" w:rsidRPr="00A61039" w:rsidRDefault="00694EE4" w:rsidP="00706975">
            <w:pPr>
              <w:rPr>
                <w:rFonts w:asciiTheme="minorHAnsi" w:hAnsiTheme="minorHAnsi"/>
                <w:color w:val="000000"/>
              </w:rPr>
            </w:pPr>
            <w:r>
              <w:rPr>
                <w:rFonts w:asciiTheme="minorHAnsi" w:hAnsiTheme="minorHAnsi"/>
                <w:color w:val="000000"/>
              </w:rPr>
              <w:t>Clackamas</w:t>
            </w:r>
          </w:p>
        </w:tc>
      </w:tr>
      <w:tr w:rsidR="000121E3" w:rsidRPr="00A61039" w14:paraId="50B29330" w14:textId="77777777" w:rsidTr="00706975">
        <w:trPr>
          <w:trHeight w:val="315"/>
        </w:trPr>
        <w:tc>
          <w:tcPr>
            <w:tcW w:w="2520" w:type="dxa"/>
            <w:tcBorders>
              <w:top w:val="nil"/>
              <w:left w:val="nil"/>
              <w:bottom w:val="nil"/>
              <w:right w:val="nil"/>
            </w:tcBorders>
            <w:shd w:val="clear" w:color="auto" w:fill="auto"/>
            <w:noWrap/>
            <w:vAlign w:val="bottom"/>
            <w:hideMark/>
          </w:tcPr>
          <w:p w14:paraId="0FFEBA05"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Sunny Lee</w:t>
            </w:r>
          </w:p>
        </w:tc>
        <w:tc>
          <w:tcPr>
            <w:tcW w:w="4040" w:type="dxa"/>
            <w:tcBorders>
              <w:top w:val="nil"/>
              <w:left w:val="nil"/>
              <w:bottom w:val="nil"/>
              <w:right w:val="nil"/>
            </w:tcBorders>
            <w:shd w:val="clear" w:color="auto" w:fill="auto"/>
            <w:noWrap/>
            <w:vAlign w:val="bottom"/>
            <w:hideMark/>
          </w:tcPr>
          <w:p w14:paraId="3A32FA21"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Clackamas</w:t>
            </w:r>
          </w:p>
        </w:tc>
      </w:tr>
      <w:tr w:rsidR="00694EE4" w:rsidRPr="00A61039" w14:paraId="7F39C33F" w14:textId="77777777" w:rsidTr="00706975">
        <w:trPr>
          <w:trHeight w:val="315"/>
        </w:trPr>
        <w:tc>
          <w:tcPr>
            <w:tcW w:w="2520" w:type="dxa"/>
            <w:tcBorders>
              <w:top w:val="nil"/>
              <w:left w:val="nil"/>
              <w:bottom w:val="nil"/>
              <w:right w:val="nil"/>
            </w:tcBorders>
            <w:shd w:val="clear" w:color="auto" w:fill="auto"/>
            <w:noWrap/>
            <w:vAlign w:val="bottom"/>
          </w:tcPr>
          <w:p w14:paraId="3199ECB2" w14:textId="395F7F7D" w:rsidR="00694EE4" w:rsidRPr="00A61039" w:rsidRDefault="00694EE4" w:rsidP="00706975">
            <w:pPr>
              <w:rPr>
                <w:rFonts w:asciiTheme="minorHAnsi" w:hAnsiTheme="minorHAnsi"/>
                <w:color w:val="000000"/>
              </w:rPr>
            </w:pPr>
            <w:r>
              <w:rPr>
                <w:rFonts w:ascii="Calibri" w:hAnsi="Calibri" w:cs="Calibri"/>
                <w:color w:val="000000"/>
              </w:rPr>
              <w:t>Sheri Salber</w:t>
            </w:r>
          </w:p>
        </w:tc>
        <w:tc>
          <w:tcPr>
            <w:tcW w:w="4040" w:type="dxa"/>
            <w:tcBorders>
              <w:top w:val="nil"/>
              <w:left w:val="nil"/>
              <w:bottom w:val="nil"/>
              <w:right w:val="nil"/>
            </w:tcBorders>
            <w:shd w:val="clear" w:color="auto" w:fill="auto"/>
            <w:noWrap/>
            <w:vAlign w:val="bottom"/>
          </w:tcPr>
          <w:p w14:paraId="791A40ED" w14:textId="1FAABB2C" w:rsidR="00694EE4" w:rsidRPr="00A61039" w:rsidRDefault="00694EE4" w:rsidP="00706975">
            <w:pPr>
              <w:rPr>
                <w:rFonts w:asciiTheme="minorHAnsi" w:hAnsiTheme="minorHAnsi"/>
                <w:color w:val="000000"/>
              </w:rPr>
            </w:pPr>
            <w:r>
              <w:rPr>
                <w:rFonts w:asciiTheme="minorHAnsi" w:hAnsiTheme="minorHAnsi"/>
                <w:color w:val="000000"/>
              </w:rPr>
              <w:t>Clatsop</w:t>
            </w:r>
          </w:p>
        </w:tc>
      </w:tr>
      <w:tr w:rsidR="000121E3" w:rsidRPr="00A61039" w14:paraId="265F7406" w14:textId="77777777" w:rsidTr="00706975">
        <w:trPr>
          <w:trHeight w:val="315"/>
        </w:trPr>
        <w:tc>
          <w:tcPr>
            <w:tcW w:w="2520" w:type="dxa"/>
            <w:tcBorders>
              <w:top w:val="nil"/>
              <w:left w:val="nil"/>
              <w:bottom w:val="nil"/>
              <w:right w:val="nil"/>
            </w:tcBorders>
            <w:shd w:val="clear" w:color="auto" w:fill="auto"/>
            <w:noWrap/>
            <w:vAlign w:val="bottom"/>
            <w:hideMark/>
          </w:tcPr>
          <w:p w14:paraId="6DC5720D"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Eric Mone</w:t>
            </w:r>
          </w:p>
        </w:tc>
        <w:tc>
          <w:tcPr>
            <w:tcW w:w="4040" w:type="dxa"/>
            <w:tcBorders>
              <w:top w:val="nil"/>
              <w:left w:val="nil"/>
              <w:bottom w:val="nil"/>
              <w:right w:val="nil"/>
            </w:tcBorders>
            <w:shd w:val="clear" w:color="auto" w:fill="auto"/>
            <w:noWrap/>
            <w:vAlign w:val="bottom"/>
            <w:hideMark/>
          </w:tcPr>
          <w:p w14:paraId="4AB53FDA"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CLEHS Rep</w:t>
            </w:r>
          </w:p>
        </w:tc>
      </w:tr>
      <w:tr w:rsidR="000121E3" w:rsidRPr="00A61039" w14:paraId="5A6E6C38" w14:textId="77777777" w:rsidTr="00706975">
        <w:trPr>
          <w:trHeight w:val="315"/>
        </w:trPr>
        <w:tc>
          <w:tcPr>
            <w:tcW w:w="2520" w:type="dxa"/>
            <w:tcBorders>
              <w:top w:val="nil"/>
              <w:left w:val="nil"/>
              <w:bottom w:val="nil"/>
              <w:right w:val="nil"/>
            </w:tcBorders>
            <w:shd w:val="clear" w:color="auto" w:fill="auto"/>
            <w:noWrap/>
            <w:vAlign w:val="bottom"/>
            <w:hideMark/>
          </w:tcPr>
          <w:p w14:paraId="36F2DE40"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Karen Yeargain</w:t>
            </w:r>
          </w:p>
        </w:tc>
        <w:tc>
          <w:tcPr>
            <w:tcW w:w="4040" w:type="dxa"/>
            <w:tcBorders>
              <w:top w:val="nil"/>
              <w:left w:val="nil"/>
              <w:bottom w:val="nil"/>
              <w:right w:val="nil"/>
            </w:tcBorders>
            <w:shd w:val="clear" w:color="auto" w:fill="auto"/>
            <w:noWrap/>
            <w:vAlign w:val="bottom"/>
            <w:hideMark/>
          </w:tcPr>
          <w:p w14:paraId="1E450F73"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Crook</w:t>
            </w:r>
          </w:p>
        </w:tc>
      </w:tr>
      <w:tr w:rsidR="000121E3" w:rsidRPr="00A61039" w14:paraId="155099D7" w14:textId="77777777" w:rsidTr="00706975">
        <w:trPr>
          <w:trHeight w:val="315"/>
        </w:trPr>
        <w:tc>
          <w:tcPr>
            <w:tcW w:w="2520" w:type="dxa"/>
            <w:tcBorders>
              <w:top w:val="nil"/>
              <w:left w:val="nil"/>
              <w:bottom w:val="nil"/>
              <w:right w:val="nil"/>
            </w:tcBorders>
            <w:shd w:val="clear" w:color="auto" w:fill="auto"/>
            <w:noWrap/>
            <w:vAlign w:val="bottom"/>
            <w:hideMark/>
          </w:tcPr>
          <w:p w14:paraId="593A7815" w14:textId="55574A56" w:rsidR="000121E3" w:rsidRPr="00A61039" w:rsidRDefault="00694EE4" w:rsidP="00706975">
            <w:pPr>
              <w:rPr>
                <w:rFonts w:asciiTheme="minorHAnsi" w:hAnsiTheme="minorHAnsi"/>
                <w:color w:val="000000"/>
              </w:rPr>
            </w:pPr>
            <w:r>
              <w:rPr>
                <w:rFonts w:ascii="Calibri" w:hAnsi="Calibri" w:cs="Calibri"/>
                <w:color w:val="000000"/>
              </w:rPr>
              <w:t>Kathy Christensen</w:t>
            </w:r>
          </w:p>
        </w:tc>
        <w:tc>
          <w:tcPr>
            <w:tcW w:w="4040" w:type="dxa"/>
            <w:tcBorders>
              <w:top w:val="nil"/>
              <w:left w:val="nil"/>
              <w:bottom w:val="nil"/>
              <w:right w:val="nil"/>
            </w:tcBorders>
            <w:shd w:val="clear" w:color="auto" w:fill="auto"/>
            <w:noWrap/>
            <w:vAlign w:val="bottom"/>
            <w:hideMark/>
          </w:tcPr>
          <w:p w14:paraId="331DB25E"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Deschutes</w:t>
            </w:r>
          </w:p>
        </w:tc>
      </w:tr>
      <w:tr w:rsidR="00E32324" w:rsidRPr="00A61039" w14:paraId="2607C7DC" w14:textId="77777777" w:rsidTr="00706975">
        <w:trPr>
          <w:trHeight w:val="315"/>
        </w:trPr>
        <w:tc>
          <w:tcPr>
            <w:tcW w:w="2520" w:type="dxa"/>
            <w:tcBorders>
              <w:top w:val="nil"/>
              <w:left w:val="nil"/>
              <w:bottom w:val="nil"/>
              <w:right w:val="nil"/>
            </w:tcBorders>
            <w:shd w:val="clear" w:color="auto" w:fill="auto"/>
            <w:noWrap/>
            <w:vAlign w:val="bottom"/>
          </w:tcPr>
          <w:p w14:paraId="597652E0" w14:textId="138B10A0" w:rsidR="00E32324" w:rsidRDefault="00E32324" w:rsidP="00706975">
            <w:pPr>
              <w:rPr>
                <w:rFonts w:ascii="Calibri" w:hAnsi="Calibri" w:cs="Calibri"/>
                <w:color w:val="000000"/>
              </w:rPr>
            </w:pPr>
            <w:r>
              <w:rPr>
                <w:rFonts w:ascii="Calibri" w:hAnsi="Calibri" w:cs="Calibri"/>
                <w:color w:val="000000"/>
              </w:rPr>
              <w:t xml:space="preserve">Heather </w:t>
            </w:r>
            <w:proofErr w:type="spellStart"/>
            <w:r>
              <w:rPr>
                <w:rFonts w:ascii="Calibri" w:hAnsi="Calibri" w:cs="Calibri"/>
                <w:color w:val="000000"/>
              </w:rPr>
              <w:t>Kaisner</w:t>
            </w:r>
            <w:proofErr w:type="spellEnd"/>
          </w:p>
        </w:tc>
        <w:tc>
          <w:tcPr>
            <w:tcW w:w="4040" w:type="dxa"/>
            <w:tcBorders>
              <w:top w:val="nil"/>
              <w:left w:val="nil"/>
              <w:bottom w:val="nil"/>
              <w:right w:val="nil"/>
            </w:tcBorders>
            <w:shd w:val="clear" w:color="auto" w:fill="auto"/>
            <w:noWrap/>
            <w:vAlign w:val="bottom"/>
          </w:tcPr>
          <w:p w14:paraId="2B563A50" w14:textId="59098B76" w:rsidR="00E32324" w:rsidRDefault="00E32324" w:rsidP="00706975">
            <w:pPr>
              <w:rPr>
                <w:rFonts w:asciiTheme="minorHAnsi" w:hAnsiTheme="minorHAnsi"/>
                <w:color w:val="000000"/>
              </w:rPr>
            </w:pPr>
            <w:r>
              <w:rPr>
                <w:rFonts w:asciiTheme="minorHAnsi" w:hAnsiTheme="minorHAnsi"/>
                <w:color w:val="000000"/>
              </w:rPr>
              <w:t>Deschutes</w:t>
            </w:r>
          </w:p>
        </w:tc>
      </w:tr>
      <w:tr w:rsidR="000442CF" w:rsidRPr="00A61039" w14:paraId="571DBCF7" w14:textId="77777777" w:rsidTr="00706975">
        <w:trPr>
          <w:trHeight w:val="315"/>
        </w:trPr>
        <w:tc>
          <w:tcPr>
            <w:tcW w:w="2520" w:type="dxa"/>
            <w:tcBorders>
              <w:top w:val="nil"/>
              <w:left w:val="nil"/>
              <w:bottom w:val="nil"/>
              <w:right w:val="nil"/>
            </w:tcBorders>
            <w:shd w:val="clear" w:color="auto" w:fill="auto"/>
            <w:noWrap/>
            <w:vAlign w:val="bottom"/>
          </w:tcPr>
          <w:p w14:paraId="226CD7A6" w14:textId="2AE73110" w:rsidR="000442CF" w:rsidRDefault="000442CF" w:rsidP="00706975">
            <w:pPr>
              <w:rPr>
                <w:rFonts w:ascii="Calibri" w:hAnsi="Calibri" w:cs="Calibri"/>
                <w:color w:val="000000"/>
              </w:rPr>
            </w:pPr>
            <w:r>
              <w:rPr>
                <w:rFonts w:ascii="Calibri" w:hAnsi="Calibri" w:cs="Calibri"/>
                <w:color w:val="000000"/>
              </w:rPr>
              <w:t xml:space="preserve">Bob </w:t>
            </w:r>
            <w:proofErr w:type="spellStart"/>
            <w:r>
              <w:rPr>
                <w:rFonts w:ascii="Calibri" w:hAnsi="Calibri" w:cs="Calibri"/>
                <w:color w:val="000000"/>
              </w:rPr>
              <w:t>Dannenhoffer</w:t>
            </w:r>
            <w:proofErr w:type="spellEnd"/>
          </w:p>
        </w:tc>
        <w:tc>
          <w:tcPr>
            <w:tcW w:w="4040" w:type="dxa"/>
            <w:tcBorders>
              <w:top w:val="nil"/>
              <w:left w:val="nil"/>
              <w:bottom w:val="nil"/>
              <w:right w:val="nil"/>
            </w:tcBorders>
            <w:shd w:val="clear" w:color="auto" w:fill="auto"/>
            <w:noWrap/>
            <w:vAlign w:val="bottom"/>
          </w:tcPr>
          <w:p w14:paraId="4499B0BB" w14:textId="02520AC8" w:rsidR="000442CF" w:rsidRPr="00A61039" w:rsidRDefault="000442CF" w:rsidP="00706975">
            <w:pPr>
              <w:rPr>
                <w:rFonts w:asciiTheme="minorHAnsi" w:hAnsiTheme="minorHAnsi"/>
                <w:color w:val="000000"/>
              </w:rPr>
            </w:pPr>
            <w:r>
              <w:rPr>
                <w:rFonts w:asciiTheme="minorHAnsi" w:hAnsiTheme="minorHAnsi"/>
                <w:color w:val="000000"/>
              </w:rPr>
              <w:t>Douglas</w:t>
            </w:r>
          </w:p>
        </w:tc>
      </w:tr>
      <w:tr w:rsidR="00694EE4" w:rsidRPr="00A61039" w14:paraId="6B9381A9" w14:textId="77777777" w:rsidTr="00706975">
        <w:trPr>
          <w:trHeight w:val="315"/>
        </w:trPr>
        <w:tc>
          <w:tcPr>
            <w:tcW w:w="2520" w:type="dxa"/>
            <w:tcBorders>
              <w:top w:val="nil"/>
              <w:left w:val="nil"/>
              <w:bottom w:val="nil"/>
              <w:right w:val="nil"/>
            </w:tcBorders>
            <w:shd w:val="clear" w:color="auto" w:fill="auto"/>
            <w:noWrap/>
            <w:vAlign w:val="bottom"/>
          </w:tcPr>
          <w:p w14:paraId="3A2892F7" w14:textId="14E22AE8" w:rsidR="00694EE4" w:rsidRPr="00A61039" w:rsidRDefault="00694EE4" w:rsidP="00706975">
            <w:pPr>
              <w:rPr>
                <w:rFonts w:asciiTheme="minorHAnsi" w:hAnsiTheme="minorHAnsi"/>
                <w:color w:val="000000"/>
              </w:rPr>
            </w:pPr>
            <w:r>
              <w:rPr>
                <w:rFonts w:asciiTheme="minorHAnsi" w:hAnsiTheme="minorHAnsi"/>
                <w:color w:val="000000"/>
              </w:rPr>
              <w:t>Andrea Krause</w:t>
            </w:r>
          </w:p>
        </w:tc>
        <w:tc>
          <w:tcPr>
            <w:tcW w:w="4040" w:type="dxa"/>
            <w:tcBorders>
              <w:top w:val="nil"/>
              <w:left w:val="nil"/>
              <w:bottom w:val="nil"/>
              <w:right w:val="nil"/>
            </w:tcBorders>
            <w:shd w:val="clear" w:color="auto" w:fill="auto"/>
            <w:noWrap/>
            <w:vAlign w:val="bottom"/>
          </w:tcPr>
          <w:p w14:paraId="419AD2BD" w14:textId="4394B928" w:rsidR="00694EE4" w:rsidRPr="00A61039" w:rsidRDefault="00694EE4" w:rsidP="00706975">
            <w:pPr>
              <w:rPr>
                <w:rFonts w:asciiTheme="minorHAnsi" w:hAnsiTheme="minorHAnsi"/>
                <w:color w:val="000000"/>
              </w:rPr>
            </w:pPr>
            <w:r>
              <w:rPr>
                <w:rFonts w:asciiTheme="minorHAnsi" w:hAnsiTheme="minorHAnsi"/>
                <w:color w:val="000000"/>
              </w:rPr>
              <w:t>Jackson</w:t>
            </w:r>
          </w:p>
        </w:tc>
      </w:tr>
      <w:tr w:rsidR="001157CE" w:rsidRPr="00A61039" w14:paraId="4796F7BE" w14:textId="77777777" w:rsidTr="00706975">
        <w:trPr>
          <w:trHeight w:val="315"/>
        </w:trPr>
        <w:tc>
          <w:tcPr>
            <w:tcW w:w="2520" w:type="dxa"/>
            <w:tcBorders>
              <w:top w:val="nil"/>
              <w:left w:val="nil"/>
              <w:bottom w:val="nil"/>
              <w:right w:val="nil"/>
            </w:tcBorders>
            <w:shd w:val="clear" w:color="auto" w:fill="auto"/>
            <w:noWrap/>
            <w:vAlign w:val="bottom"/>
          </w:tcPr>
          <w:p w14:paraId="17033E90" w14:textId="05AB05ED" w:rsidR="001157CE" w:rsidRPr="00A61039" w:rsidRDefault="001157CE" w:rsidP="00706975">
            <w:pPr>
              <w:rPr>
                <w:rFonts w:asciiTheme="minorHAnsi" w:hAnsiTheme="minorHAnsi"/>
                <w:color w:val="000000"/>
              </w:rPr>
            </w:pPr>
            <w:r>
              <w:rPr>
                <w:rFonts w:asciiTheme="minorHAnsi" w:hAnsiTheme="minorHAnsi"/>
                <w:color w:val="000000"/>
              </w:rPr>
              <w:t>Kellie Hansen</w:t>
            </w:r>
          </w:p>
        </w:tc>
        <w:tc>
          <w:tcPr>
            <w:tcW w:w="4040" w:type="dxa"/>
            <w:tcBorders>
              <w:top w:val="nil"/>
              <w:left w:val="nil"/>
              <w:bottom w:val="nil"/>
              <w:right w:val="nil"/>
            </w:tcBorders>
            <w:shd w:val="clear" w:color="auto" w:fill="auto"/>
            <w:noWrap/>
            <w:vAlign w:val="bottom"/>
          </w:tcPr>
          <w:p w14:paraId="7283DBDF" w14:textId="0D0EF6AB" w:rsidR="001157CE" w:rsidRPr="00A61039" w:rsidRDefault="001157CE" w:rsidP="00706975">
            <w:pPr>
              <w:rPr>
                <w:rFonts w:asciiTheme="minorHAnsi" w:hAnsiTheme="minorHAnsi"/>
                <w:color w:val="000000"/>
              </w:rPr>
            </w:pPr>
            <w:r>
              <w:rPr>
                <w:rFonts w:asciiTheme="minorHAnsi" w:hAnsiTheme="minorHAnsi"/>
                <w:color w:val="000000"/>
              </w:rPr>
              <w:t>Klamath</w:t>
            </w:r>
          </w:p>
        </w:tc>
      </w:tr>
      <w:tr w:rsidR="000121E3" w:rsidRPr="00A61039" w14:paraId="641A0183" w14:textId="77777777" w:rsidTr="00706975">
        <w:trPr>
          <w:trHeight w:val="315"/>
        </w:trPr>
        <w:tc>
          <w:tcPr>
            <w:tcW w:w="2520" w:type="dxa"/>
            <w:tcBorders>
              <w:top w:val="nil"/>
              <w:left w:val="nil"/>
              <w:bottom w:val="nil"/>
              <w:right w:val="nil"/>
            </w:tcBorders>
            <w:shd w:val="clear" w:color="auto" w:fill="auto"/>
            <w:noWrap/>
            <w:vAlign w:val="bottom"/>
            <w:hideMark/>
          </w:tcPr>
          <w:p w14:paraId="5DF52282"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Cindy Morgan</w:t>
            </w:r>
          </w:p>
        </w:tc>
        <w:tc>
          <w:tcPr>
            <w:tcW w:w="4040" w:type="dxa"/>
            <w:tcBorders>
              <w:top w:val="nil"/>
              <w:left w:val="nil"/>
              <w:bottom w:val="nil"/>
              <w:right w:val="nil"/>
            </w:tcBorders>
            <w:shd w:val="clear" w:color="auto" w:fill="auto"/>
            <w:noWrap/>
            <w:vAlign w:val="bottom"/>
            <w:hideMark/>
          </w:tcPr>
          <w:p w14:paraId="2039CA7E" w14:textId="1219BFFC" w:rsidR="000121E3" w:rsidRPr="00A61039" w:rsidRDefault="000121E3" w:rsidP="00706975">
            <w:pPr>
              <w:rPr>
                <w:rFonts w:asciiTheme="minorHAnsi" w:hAnsiTheme="minorHAnsi"/>
                <w:color w:val="000000"/>
              </w:rPr>
            </w:pPr>
            <w:r w:rsidRPr="00A61039">
              <w:rPr>
                <w:rFonts w:asciiTheme="minorHAnsi" w:hAnsiTheme="minorHAnsi"/>
                <w:color w:val="000000"/>
              </w:rPr>
              <w:t>Lane</w:t>
            </w:r>
            <w:r w:rsidR="001157CE">
              <w:rPr>
                <w:rFonts w:asciiTheme="minorHAnsi" w:hAnsiTheme="minorHAnsi"/>
                <w:color w:val="000000"/>
              </w:rPr>
              <w:t xml:space="preserve"> (Chair)</w:t>
            </w:r>
          </w:p>
        </w:tc>
      </w:tr>
      <w:tr w:rsidR="000121E3" w:rsidRPr="00A61039" w14:paraId="216FFBA2" w14:textId="77777777" w:rsidTr="00706975">
        <w:trPr>
          <w:trHeight w:val="315"/>
        </w:trPr>
        <w:tc>
          <w:tcPr>
            <w:tcW w:w="2520" w:type="dxa"/>
            <w:tcBorders>
              <w:top w:val="nil"/>
              <w:left w:val="nil"/>
              <w:bottom w:val="nil"/>
              <w:right w:val="nil"/>
            </w:tcBorders>
            <w:shd w:val="clear" w:color="auto" w:fill="auto"/>
            <w:noWrap/>
            <w:vAlign w:val="bottom"/>
            <w:hideMark/>
          </w:tcPr>
          <w:p w14:paraId="54B8F234"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Debby Uri</w:t>
            </w:r>
          </w:p>
        </w:tc>
        <w:tc>
          <w:tcPr>
            <w:tcW w:w="4040" w:type="dxa"/>
            <w:tcBorders>
              <w:top w:val="nil"/>
              <w:left w:val="nil"/>
              <w:bottom w:val="nil"/>
              <w:right w:val="nil"/>
            </w:tcBorders>
            <w:shd w:val="clear" w:color="auto" w:fill="auto"/>
            <w:noWrap/>
            <w:vAlign w:val="bottom"/>
            <w:hideMark/>
          </w:tcPr>
          <w:p w14:paraId="56309925"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Linn</w:t>
            </w:r>
          </w:p>
        </w:tc>
      </w:tr>
      <w:tr w:rsidR="000121E3" w:rsidRPr="00A61039" w14:paraId="79FA7C0E" w14:textId="77777777" w:rsidTr="00706975">
        <w:trPr>
          <w:trHeight w:val="315"/>
        </w:trPr>
        <w:tc>
          <w:tcPr>
            <w:tcW w:w="2520" w:type="dxa"/>
            <w:tcBorders>
              <w:top w:val="nil"/>
              <w:left w:val="nil"/>
              <w:bottom w:val="nil"/>
              <w:right w:val="nil"/>
            </w:tcBorders>
            <w:shd w:val="clear" w:color="auto" w:fill="auto"/>
            <w:noWrap/>
            <w:vAlign w:val="bottom"/>
            <w:hideMark/>
          </w:tcPr>
          <w:p w14:paraId="1EC1C020" w14:textId="07993EB8" w:rsidR="000121E3" w:rsidRPr="00A61039" w:rsidRDefault="001157CE" w:rsidP="00706975">
            <w:pPr>
              <w:rPr>
                <w:rFonts w:asciiTheme="minorHAnsi" w:hAnsiTheme="minorHAnsi"/>
                <w:color w:val="000000"/>
              </w:rPr>
            </w:pPr>
            <w:r>
              <w:rPr>
                <w:rFonts w:asciiTheme="minorHAnsi" w:hAnsiTheme="minorHAnsi"/>
                <w:color w:val="000000"/>
              </w:rPr>
              <w:t>Wendy Zieker</w:t>
            </w:r>
          </w:p>
        </w:tc>
        <w:tc>
          <w:tcPr>
            <w:tcW w:w="4040" w:type="dxa"/>
            <w:tcBorders>
              <w:top w:val="nil"/>
              <w:left w:val="nil"/>
              <w:bottom w:val="nil"/>
              <w:right w:val="nil"/>
            </w:tcBorders>
            <w:shd w:val="clear" w:color="auto" w:fill="auto"/>
            <w:noWrap/>
            <w:vAlign w:val="bottom"/>
            <w:hideMark/>
          </w:tcPr>
          <w:p w14:paraId="09F43DFB"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Marion</w:t>
            </w:r>
          </w:p>
        </w:tc>
      </w:tr>
      <w:tr w:rsidR="000121E3" w:rsidRPr="00A61039" w14:paraId="02F2AA65" w14:textId="77777777" w:rsidTr="00706975">
        <w:trPr>
          <w:trHeight w:val="315"/>
        </w:trPr>
        <w:tc>
          <w:tcPr>
            <w:tcW w:w="2520" w:type="dxa"/>
            <w:tcBorders>
              <w:top w:val="nil"/>
              <w:left w:val="nil"/>
              <w:bottom w:val="nil"/>
              <w:right w:val="nil"/>
            </w:tcBorders>
            <w:shd w:val="clear" w:color="auto" w:fill="auto"/>
            <w:noWrap/>
            <w:vAlign w:val="bottom"/>
            <w:hideMark/>
          </w:tcPr>
          <w:p w14:paraId="197615EE"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Lisa Ferguson</w:t>
            </w:r>
          </w:p>
        </w:tc>
        <w:tc>
          <w:tcPr>
            <w:tcW w:w="4040" w:type="dxa"/>
            <w:tcBorders>
              <w:top w:val="nil"/>
              <w:left w:val="nil"/>
              <w:bottom w:val="nil"/>
              <w:right w:val="nil"/>
            </w:tcBorders>
            <w:shd w:val="clear" w:color="auto" w:fill="auto"/>
            <w:noWrap/>
            <w:vAlign w:val="bottom"/>
            <w:hideMark/>
          </w:tcPr>
          <w:p w14:paraId="62341411"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Multnomah</w:t>
            </w:r>
          </w:p>
        </w:tc>
      </w:tr>
      <w:tr w:rsidR="000121E3" w:rsidRPr="00A61039" w14:paraId="7FA8D1A7" w14:textId="77777777" w:rsidTr="00706975">
        <w:trPr>
          <w:trHeight w:val="315"/>
        </w:trPr>
        <w:tc>
          <w:tcPr>
            <w:tcW w:w="2520" w:type="dxa"/>
            <w:tcBorders>
              <w:top w:val="nil"/>
              <w:left w:val="nil"/>
              <w:bottom w:val="nil"/>
              <w:right w:val="nil"/>
            </w:tcBorders>
            <w:shd w:val="clear" w:color="auto" w:fill="auto"/>
            <w:noWrap/>
            <w:vAlign w:val="bottom"/>
            <w:hideMark/>
          </w:tcPr>
          <w:p w14:paraId="71EF651A" w14:textId="152A8A52" w:rsidR="000121E3" w:rsidRPr="00A61039" w:rsidRDefault="001157CE" w:rsidP="00706975">
            <w:pPr>
              <w:rPr>
                <w:rFonts w:asciiTheme="minorHAnsi" w:hAnsiTheme="minorHAnsi"/>
                <w:color w:val="000000"/>
              </w:rPr>
            </w:pPr>
            <w:r>
              <w:rPr>
                <w:rFonts w:asciiTheme="minorHAnsi" w:hAnsiTheme="minorHAnsi"/>
                <w:color w:val="000000"/>
              </w:rPr>
              <w:t>Pete Clark</w:t>
            </w:r>
          </w:p>
        </w:tc>
        <w:tc>
          <w:tcPr>
            <w:tcW w:w="4040" w:type="dxa"/>
            <w:tcBorders>
              <w:top w:val="nil"/>
              <w:left w:val="nil"/>
              <w:bottom w:val="nil"/>
              <w:right w:val="nil"/>
            </w:tcBorders>
            <w:shd w:val="clear" w:color="auto" w:fill="auto"/>
            <w:noWrap/>
            <w:vAlign w:val="bottom"/>
            <w:hideMark/>
          </w:tcPr>
          <w:p w14:paraId="080695AD"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Multnomah</w:t>
            </w:r>
          </w:p>
        </w:tc>
      </w:tr>
      <w:tr w:rsidR="000121E3" w:rsidRPr="00A61039" w14:paraId="35E7266D" w14:textId="77777777" w:rsidTr="00706975">
        <w:trPr>
          <w:trHeight w:val="315"/>
        </w:trPr>
        <w:tc>
          <w:tcPr>
            <w:tcW w:w="2520" w:type="dxa"/>
            <w:tcBorders>
              <w:top w:val="nil"/>
              <w:left w:val="nil"/>
              <w:bottom w:val="nil"/>
              <w:right w:val="nil"/>
            </w:tcBorders>
            <w:shd w:val="clear" w:color="auto" w:fill="auto"/>
            <w:noWrap/>
            <w:vAlign w:val="bottom"/>
            <w:hideMark/>
          </w:tcPr>
          <w:p w14:paraId="0A8002A2"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Jeremy Hawkins</w:t>
            </w:r>
          </w:p>
        </w:tc>
        <w:tc>
          <w:tcPr>
            <w:tcW w:w="4040" w:type="dxa"/>
            <w:tcBorders>
              <w:top w:val="nil"/>
              <w:left w:val="nil"/>
              <w:bottom w:val="nil"/>
              <w:right w:val="nil"/>
            </w:tcBorders>
            <w:shd w:val="clear" w:color="auto" w:fill="auto"/>
            <w:noWrap/>
            <w:vAlign w:val="bottom"/>
            <w:hideMark/>
          </w:tcPr>
          <w:p w14:paraId="6BF1CA34"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North Central Public Health District</w:t>
            </w:r>
          </w:p>
        </w:tc>
      </w:tr>
      <w:tr w:rsidR="000121E3" w:rsidRPr="00A61039" w14:paraId="242BFB06" w14:textId="77777777" w:rsidTr="00706975">
        <w:trPr>
          <w:trHeight w:val="315"/>
        </w:trPr>
        <w:tc>
          <w:tcPr>
            <w:tcW w:w="2520" w:type="dxa"/>
            <w:tcBorders>
              <w:top w:val="nil"/>
              <w:left w:val="nil"/>
              <w:bottom w:val="nil"/>
              <w:right w:val="nil"/>
            </w:tcBorders>
            <w:shd w:val="clear" w:color="auto" w:fill="auto"/>
            <w:noWrap/>
            <w:vAlign w:val="bottom"/>
            <w:hideMark/>
          </w:tcPr>
          <w:p w14:paraId="7FB9EEE6" w14:textId="7B9DA104" w:rsidR="000121E3" w:rsidRPr="00A61039" w:rsidRDefault="001157CE" w:rsidP="00706975">
            <w:pPr>
              <w:rPr>
                <w:rFonts w:asciiTheme="minorHAnsi" w:hAnsiTheme="minorHAnsi"/>
                <w:color w:val="000000"/>
              </w:rPr>
            </w:pPr>
            <w:r>
              <w:rPr>
                <w:rFonts w:asciiTheme="minorHAnsi" w:hAnsiTheme="minorHAnsi"/>
                <w:color w:val="000000"/>
              </w:rPr>
              <w:t>Amy Manchester Harris</w:t>
            </w:r>
          </w:p>
        </w:tc>
        <w:tc>
          <w:tcPr>
            <w:tcW w:w="4040" w:type="dxa"/>
            <w:tcBorders>
              <w:top w:val="nil"/>
              <w:left w:val="nil"/>
              <w:bottom w:val="nil"/>
              <w:right w:val="nil"/>
            </w:tcBorders>
            <w:shd w:val="clear" w:color="auto" w:fill="auto"/>
            <w:noWrap/>
            <w:vAlign w:val="bottom"/>
            <w:hideMark/>
          </w:tcPr>
          <w:p w14:paraId="1B0EDC73" w14:textId="35B91C7B" w:rsidR="000121E3" w:rsidRPr="00A61039" w:rsidRDefault="001157CE" w:rsidP="00706975">
            <w:pPr>
              <w:rPr>
                <w:rFonts w:asciiTheme="minorHAnsi" w:hAnsiTheme="minorHAnsi"/>
                <w:color w:val="000000"/>
              </w:rPr>
            </w:pPr>
            <w:r>
              <w:rPr>
                <w:rFonts w:asciiTheme="minorHAnsi" w:hAnsiTheme="minorHAnsi"/>
                <w:color w:val="000000"/>
              </w:rPr>
              <w:t>Washington</w:t>
            </w:r>
          </w:p>
        </w:tc>
      </w:tr>
      <w:tr w:rsidR="000121E3" w:rsidRPr="00A61039" w14:paraId="09930EE2" w14:textId="77777777" w:rsidTr="00706975">
        <w:trPr>
          <w:trHeight w:val="315"/>
        </w:trPr>
        <w:tc>
          <w:tcPr>
            <w:tcW w:w="2520" w:type="dxa"/>
            <w:tcBorders>
              <w:top w:val="nil"/>
              <w:left w:val="nil"/>
              <w:bottom w:val="nil"/>
              <w:right w:val="nil"/>
            </w:tcBorders>
            <w:shd w:val="clear" w:color="auto" w:fill="auto"/>
            <w:noWrap/>
            <w:vAlign w:val="bottom"/>
            <w:hideMark/>
          </w:tcPr>
          <w:p w14:paraId="35A8A036" w14:textId="77777777" w:rsidR="000121E3" w:rsidRPr="00A61039" w:rsidRDefault="000121E3" w:rsidP="00706975">
            <w:pPr>
              <w:rPr>
                <w:rFonts w:asciiTheme="minorHAnsi" w:hAnsiTheme="minorHAnsi"/>
                <w:color w:val="000000"/>
              </w:rPr>
            </w:pPr>
            <w:r w:rsidRPr="00A61039">
              <w:rPr>
                <w:rFonts w:asciiTheme="minorHAnsi" w:hAnsiTheme="minorHAnsi"/>
                <w:color w:val="000000"/>
              </w:rPr>
              <w:t>Kathleen Rees</w:t>
            </w:r>
          </w:p>
        </w:tc>
        <w:tc>
          <w:tcPr>
            <w:tcW w:w="4040" w:type="dxa"/>
            <w:tcBorders>
              <w:top w:val="nil"/>
              <w:left w:val="nil"/>
              <w:bottom w:val="nil"/>
              <w:right w:val="nil"/>
            </w:tcBorders>
            <w:shd w:val="clear" w:color="auto" w:fill="auto"/>
            <w:noWrap/>
            <w:vAlign w:val="bottom"/>
            <w:hideMark/>
          </w:tcPr>
          <w:p w14:paraId="2116FA75" w14:textId="49C46285" w:rsidR="001157CE" w:rsidRPr="00A61039" w:rsidRDefault="000121E3" w:rsidP="00706975">
            <w:pPr>
              <w:rPr>
                <w:rFonts w:asciiTheme="minorHAnsi" w:hAnsiTheme="minorHAnsi"/>
                <w:color w:val="000000"/>
              </w:rPr>
            </w:pPr>
            <w:r w:rsidRPr="00A61039">
              <w:rPr>
                <w:rFonts w:asciiTheme="minorHAnsi" w:hAnsiTheme="minorHAnsi"/>
                <w:color w:val="000000"/>
              </w:rPr>
              <w:t xml:space="preserve">Washington </w:t>
            </w:r>
            <w:r w:rsidR="001157CE">
              <w:rPr>
                <w:rFonts w:asciiTheme="minorHAnsi" w:hAnsiTheme="minorHAnsi"/>
                <w:color w:val="000000"/>
              </w:rPr>
              <w:t>(Chair)</w:t>
            </w:r>
          </w:p>
        </w:tc>
      </w:tr>
    </w:tbl>
    <w:p w14:paraId="664312D2" w14:textId="03E521EF" w:rsidR="00E471A8" w:rsidRDefault="00706975" w:rsidP="00B934F7">
      <w:pPr>
        <w:rPr>
          <w:rFonts w:ascii="Gill Sans MT" w:hAnsi="Gill Sans MT"/>
        </w:rPr>
      </w:pPr>
      <w:r>
        <w:rPr>
          <w:rFonts w:ascii="Gill Sans MT" w:hAnsi="Gill Sans MT"/>
        </w:rPr>
        <w:br w:type="textWrapping" w:clear="all"/>
      </w:r>
    </w:p>
    <w:p w14:paraId="3635F574" w14:textId="10D71053" w:rsidR="00E471A8" w:rsidRPr="00E471A8" w:rsidRDefault="00E471A8" w:rsidP="00B934F7">
      <w:pPr>
        <w:rPr>
          <w:rFonts w:asciiTheme="minorHAnsi" w:hAnsiTheme="minorHAnsi"/>
        </w:rPr>
      </w:pPr>
      <w:r w:rsidRPr="00E471A8">
        <w:rPr>
          <w:rFonts w:asciiTheme="minorHAnsi" w:hAnsiTheme="minorHAnsi"/>
        </w:rPr>
        <w:t xml:space="preserve">Currently, CLHO-CD </w:t>
      </w:r>
      <w:r w:rsidR="0089436C">
        <w:rPr>
          <w:rFonts w:asciiTheme="minorHAnsi" w:hAnsiTheme="minorHAnsi"/>
        </w:rPr>
        <w:t xml:space="preserve">is heavily lacking membership </w:t>
      </w:r>
      <w:r w:rsidR="00DD23F7">
        <w:rPr>
          <w:rFonts w:asciiTheme="minorHAnsi" w:hAnsiTheme="minorHAnsi"/>
        </w:rPr>
        <w:t xml:space="preserve">from the Coastal </w:t>
      </w:r>
      <w:r w:rsidRPr="00E471A8">
        <w:rPr>
          <w:rFonts w:asciiTheme="minorHAnsi" w:hAnsiTheme="minorHAnsi"/>
        </w:rPr>
        <w:t xml:space="preserve">and Eastern </w:t>
      </w:r>
      <w:r w:rsidR="00DD23F7">
        <w:rPr>
          <w:rFonts w:asciiTheme="minorHAnsi" w:hAnsiTheme="minorHAnsi"/>
        </w:rPr>
        <w:t xml:space="preserve">Oregon </w:t>
      </w:r>
      <w:r w:rsidRPr="00E471A8">
        <w:rPr>
          <w:rFonts w:asciiTheme="minorHAnsi" w:hAnsiTheme="minorHAnsi"/>
        </w:rPr>
        <w:t xml:space="preserve">regions. </w:t>
      </w:r>
      <w:r>
        <w:rPr>
          <w:rFonts w:asciiTheme="minorHAnsi" w:hAnsiTheme="minorHAnsi"/>
        </w:rPr>
        <w:t>We will work with CLHO to try to recruit additional members from these regions.</w:t>
      </w:r>
    </w:p>
    <w:sectPr w:rsidR="00E471A8" w:rsidRPr="00E471A8" w:rsidSect="0088270E">
      <w:headerReference w:type="default" r:id="rId9"/>
      <w:footerReference w:type="default" r:id="rId1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F1823" w14:textId="77777777" w:rsidR="00296BB0" w:rsidRDefault="00296BB0">
      <w:r>
        <w:separator/>
      </w:r>
    </w:p>
  </w:endnote>
  <w:endnote w:type="continuationSeparator" w:id="0">
    <w:p w14:paraId="3D31E246" w14:textId="77777777" w:rsidR="00296BB0" w:rsidRDefault="0029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387327"/>
      <w:docPartObj>
        <w:docPartGallery w:val="Page Numbers (Bottom of Page)"/>
        <w:docPartUnique/>
      </w:docPartObj>
    </w:sdtPr>
    <w:sdtEndPr>
      <w:rPr>
        <w:noProof/>
      </w:rPr>
    </w:sdtEndPr>
    <w:sdtContent>
      <w:p w14:paraId="6D0DBCF6" w14:textId="10CD071C" w:rsidR="000F4F57" w:rsidRDefault="000F4F57">
        <w:pPr>
          <w:pStyle w:val="Footer"/>
          <w:jc w:val="right"/>
        </w:pPr>
        <w:r>
          <w:fldChar w:fldCharType="begin"/>
        </w:r>
        <w:r>
          <w:instrText xml:space="preserve"> PAGE   \* MERGEFORMAT </w:instrText>
        </w:r>
        <w:r>
          <w:fldChar w:fldCharType="separate"/>
        </w:r>
        <w:r w:rsidR="00AC777D">
          <w:rPr>
            <w:noProof/>
          </w:rPr>
          <w:t>4</w:t>
        </w:r>
        <w:r>
          <w:rPr>
            <w:noProof/>
          </w:rPr>
          <w:fldChar w:fldCharType="end"/>
        </w:r>
        <w:r>
          <w:rPr>
            <w:noProof/>
          </w:rPr>
          <w:t xml:space="preserve"> of 4</w:t>
        </w:r>
      </w:p>
    </w:sdtContent>
  </w:sdt>
  <w:p w14:paraId="234CC936" w14:textId="77777777"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60AD7" w14:textId="77777777" w:rsidR="00296BB0" w:rsidRDefault="00296BB0">
      <w:r>
        <w:separator/>
      </w:r>
    </w:p>
  </w:footnote>
  <w:footnote w:type="continuationSeparator" w:id="0">
    <w:p w14:paraId="08E21433" w14:textId="77777777" w:rsidR="00296BB0" w:rsidRDefault="00296B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A4374"/>
    <w:multiLevelType w:val="hybridMultilevel"/>
    <w:tmpl w:val="F63AB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826B4"/>
    <w:multiLevelType w:val="hybridMultilevel"/>
    <w:tmpl w:val="139A4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705E34"/>
    <w:multiLevelType w:val="hybridMultilevel"/>
    <w:tmpl w:val="9542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121E3"/>
    <w:rsid w:val="00015BB9"/>
    <w:rsid w:val="000329E1"/>
    <w:rsid w:val="00033D97"/>
    <w:rsid w:val="000442CF"/>
    <w:rsid w:val="000447E9"/>
    <w:rsid w:val="0008092D"/>
    <w:rsid w:val="000877C1"/>
    <w:rsid w:val="000D08E7"/>
    <w:rsid w:val="000F4F57"/>
    <w:rsid w:val="001157CE"/>
    <w:rsid w:val="0012450F"/>
    <w:rsid w:val="001633A5"/>
    <w:rsid w:val="001728FB"/>
    <w:rsid w:val="001752F2"/>
    <w:rsid w:val="00184B7F"/>
    <w:rsid w:val="001B4193"/>
    <w:rsid w:val="001C7373"/>
    <w:rsid w:val="00202BFE"/>
    <w:rsid w:val="002731DC"/>
    <w:rsid w:val="00296BB0"/>
    <w:rsid w:val="002D437C"/>
    <w:rsid w:val="00352A6F"/>
    <w:rsid w:val="00372622"/>
    <w:rsid w:val="003D1CF1"/>
    <w:rsid w:val="003E4EE1"/>
    <w:rsid w:val="003F028B"/>
    <w:rsid w:val="00453EA5"/>
    <w:rsid w:val="00476776"/>
    <w:rsid w:val="00477E83"/>
    <w:rsid w:val="004D6F21"/>
    <w:rsid w:val="00516E31"/>
    <w:rsid w:val="0055710D"/>
    <w:rsid w:val="005600AB"/>
    <w:rsid w:val="00567202"/>
    <w:rsid w:val="00593A0F"/>
    <w:rsid w:val="00593EA5"/>
    <w:rsid w:val="005A4D6F"/>
    <w:rsid w:val="005D17B0"/>
    <w:rsid w:val="006361B2"/>
    <w:rsid w:val="006475F1"/>
    <w:rsid w:val="00657026"/>
    <w:rsid w:val="0066036C"/>
    <w:rsid w:val="00666F2E"/>
    <w:rsid w:val="00694EE4"/>
    <w:rsid w:val="006C552C"/>
    <w:rsid w:val="006D267F"/>
    <w:rsid w:val="00706975"/>
    <w:rsid w:val="00707CCD"/>
    <w:rsid w:val="00732433"/>
    <w:rsid w:val="00744C50"/>
    <w:rsid w:val="007C1BC4"/>
    <w:rsid w:val="008001F0"/>
    <w:rsid w:val="00871516"/>
    <w:rsid w:val="0088270E"/>
    <w:rsid w:val="0088663C"/>
    <w:rsid w:val="0089436C"/>
    <w:rsid w:val="008C5913"/>
    <w:rsid w:val="00912DC3"/>
    <w:rsid w:val="00931B53"/>
    <w:rsid w:val="00964520"/>
    <w:rsid w:val="009718B7"/>
    <w:rsid w:val="00985C51"/>
    <w:rsid w:val="00997003"/>
    <w:rsid w:val="009B34FD"/>
    <w:rsid w:val="009D30DF"/>
    <w:rsid w:val="00A01AE5"/>
    <w:rsid w:val="00A63F60"/>
    <w:rsid w:val="00A72728"/>
    <w:rsid w:val="00AC6C61"/>
    <w:rsid w:val="00AC777D"/>
    <w:rsid w:val="00AD1CA4"/>
    <w:rsid w:val="00B47FAC"/>
    <w:rsid w:val="00B934F7"/>
    <w:rsid w:val="00BC04F1"/>
    <w:rsid w:val="00C03E89"/>
    <w:rsid w:val="00C14F46"/>
    <w:rsid w:val="00C22AC5"/>
    <w:rsid w:val="00C34265"/>
    <w:rsid w:val="00C42052"/>
    <w:rsid w:val="00C67887"/>
    <w:rsid w:val="00C914EA"/>
    <w:rsid w:val="00D05F69"/>
    <w:rsid w:val="00D07B7F"/>
    <w:rsid w:val="00D6779A"/>
    <w:rsid w:val="00D81B28"/>
    <w:rsid w:val="00DB422A"/>
    <w:rsid w:val="00DC0C00"/>
    <w:rsid w:val="00DD23F7"/>
    <w:rsid w:val="00E20C5A"/>
    <w:rsid w:val="00E27F6B"/>
    <w:rsid w:val="00E32324"/>
    <w:rsid w:val="00E471A8"/>
    <w:rsid w:val="00E60495"/>
    <w:rsid w:val="00EA1C42"/>
    <w:rsid w:val="00EA24DB"/>
    <w:rsid w:val="00EA5E92"/>
    <w:rsid w:val="00ED2997"/>
    <w:rsid w:val="00F03E0B"/>
    <w:rsid w:val="00F04D6F"/>
    <w:rsid w:val="00F141BE"/>
    <w:rsid w:val="00FC4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link w:val="FooterChar"/>
    <w:uiPriority w:val="99"/>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0121E3"/>
    <w:pPr>
      <w:ind w:left="720"/>
      <w:contextualSpacing/>
    </w:pPr>
  </w:style>
  <w:style w:type="paragraph" w:styleId="NormalWeb">
    <w:name w:val="Normal (Web)"/>
    <w:basedOn w:val="Normal"/>
    <w:uiPriority w:val="99"/>
    <w:unhideWhenUsed/>
    <w:rsid w:val="001157CE"/>
    <w:pPr>
      <w:spacing w:before="100" w:beforeAutospacing="1" w:after="100" w:afterAutospacing="1"/>
    </w:pPr>
  </w:style>
  <w:style w:type="character" w:customStyle="1" w:styleId="FooterChar">
    <w:name w:val="Footer Char"/>
    <w:basedOn w:val="DefaultParagraphFont"/>
    <w:link w:val="Footer"/>
    <w:uiPriority w:val="99"/>
    <w:rsid w:val="000F4F5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link w:val="FooterChar"/>
    <w:uiPriority w:val="99"/>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0121E3"/>
    <w:pPr>
      <w:ind w:left="720"/>
      <w:contextualSpacing/>
    </w:pPr>
  </w:style>
  <w:style w:type="paragraph" w:styleId="NormalWeb">
    <w:name w:val="Normal (Web)"/>
    <w:basedOn w:val="Normal"/>
    <w:uiPriority w:val="99"/>
    <w:unhideWhenUsed/>
    <w:rsid w:val="001157CE"/>
    <w:pPr>
      <w:spacing w:before="100" w:beforeAutospacing="1" w:after="100" w:afterAutospacing="1"/>
    </w:pPr>
  </w:style>
  <w:style w:type="character" w:customStyle="1" w:styleId="FooterChar">
    <w:name w:val="Footer Char"/>
    <w:basedOn w:val="DefaultParagraphFont"/>
    <w:link w:val="Footer"/>
    <w:uiPriority w:val="99"/>
    <w:rsid w:val="000F4F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5244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2018-10-11T19:02:00Z</dcterms:created>
  <dcterms:modified xsi:type="dcterms:W3CDTF">2018-10-11T19:02:00Z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