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E4" w:rsidRPr="00475FE4" w:rsidRDefault="008343AE" w:rsidP="008343AE">
      <w:pPr>
        <w:pStyle w:val="Heading2"/>
      </w:pPr>
      <w:r>
        <w:t>Framework for AIMHI Technical Assistance</w:t>
      </w:r>
    </w:p>
    <w:p w:rsidR="008343AE" w:rsidRDefault="008343AE" w:rsidP="008343AE"/>
    <w:p w:rsidR="00475FE4" w:rsidRPr="008343AE" w:rsidRDefault="008343AE" w:rsidP="008343AE">
      <w:pPr>
        <w:pStyle w:val="Heading2"/>
      </w:pPr>
      <w:r w:rsidRPr="008343AE">
        <w:t>What it is:</w:t>
      </w:r>
    </w:p>
    <w:p w:rsidR="00475FE4" w:rsidRPr="00475FE4" w:rsidRDefault="0008329C" w:rsidP="008343AE">
      <w:pPr>
        <w:pStyle w:val="ListParagraph"/>
        <w:numPr>
          <w:ilvl w:val="0"/>
          <w:numId w:val="7"/>
        </w:numPr>
      </w:pPr>
      <w:r>
        <w:t>O</w:t>
      </w:r>
      <w:r w:rsidR="00475FE4" w:rsidRPr="00475FE4">
        <w:t xml:space="preserve">n-going technical assistance </w:t>
      </w:r>
      <w:r w:rsidR="004314CA">
        <w:t xml:space="preserve">using the road </w:t>
      </w:r>
      <w:proofErr w:type="gramStart"/>
      <w:r w:rsidR="004314CA">
        <w:t>map</w:t>
      </w:r>
      <w:proofErr w:type="gramEnd"/>
      <w:r w:rsidR="004314CA">
        <w:t xml:space="preserve"> and based on needs </w:t>
      </w:r>
      <w:r w:rsidR="00475FE4" w:rsidRPr="00475FE4">
        <w:t xml:space="preserve">identified in </w:t>
      </w:r>
      <w:r>
        <w:t xml:space="preserve">AIMHII </w:t>
      </w:r>
      <w:r w:rsidR="00475FE4" w:rsidRPr="00475FE4">
        <w:t>meetings</w:t>
      </w:r>
      <w:r>
        <w:t xml:space="preserve"> </w:t>
      </w:r>
      <w:r w:rsidR="004314CA">
        <w:t>(e.g.</w:t>
      </w:r>
      <w:r>
        <w:t xml:space="preserve"> change management, internal communication, cross-sector sharing, etc.</w:t>
      </w:r>
      <w:r w:rsidR="004314CA">
        <w:t>)</w:t>
      </w:r>
      <w:r w:rsidR="00475FE4" w:rsidRPr="00475FE4">
        <w:t xml:space="preserve"> </w:t>
      </w:r>
    </w:p>
    <w:p w:rsidR="00455B85" w:rsidRPr="00475FE4" w:rsidRDefault="00455B85" w:rsidP="008343AE">
      <w:pPr>
        <w:pStyle w:val="ListParagraph"/>
        <w:numPr>
          <w:ilvl w:val="0"/>
          <w:numId w:val="7"/>
        </w:numPr>
      </w:pPr>
      <w:r w:rsidRPr="00475FE4">
        <w:t>Assist</w:t>
      </w:r>
      <w:r w:rsidR="0008329C">
        <w:t>ing</w:t>
      </w:r>
      <w:r w:rsidRPr="00475FE4">
        <w:t xml:space="preserve"> communities in the identification of additional partnerships in areas ripe for increased sharing (</w:t>
      </w:r>
      <w:r w:rsidR="004314CA">
        <w:t>e.g.</w:t>
      </w:r>
      <w:r w:rsidRPr="00475FE4">
        <w:t xml:space="preserve"> state and local, CJS. community partner sharing) or regional </w:t>
      </w:r>
      <w:r w:rsidR="00475FE4" w:rsidRPr="00475FE4">
        <w:t xml:space="preserve">models. </w:t>
      </w:r>
    </w:p>
    <w:p w:rsidR="00475FE4" w:rsidRPr="00475FE4" w:rsidRDefault="0008329C" w:rsidP="008343AE">
      <w:pPr>
        <w:pStyle w:val="ListParagraph"/>
        <w:numPr>
          <w:ilvl w:val="0"/>
          <w:numId w:val="7"/>
        </w:numPr>
      </w:pPr>
      <w:r>
        <w:t>O</w:t>
      </w:r>
      <w:r w:rsidR="00455B85" w:rsidRPr="00475FE4">
        <w:t>n-g</w:t>
      </w:r>
      <w:r w:rsidR="004314CA">
        <w:t xml:space="preserve">oing technical assistance (e.g. </w:t>
      </w:r>
      <w:r w:rsidR="00455B85" w:rsidRPr="00475FE4">
        <w:t>fol</w:t>
      </w:r>
      <w:r w:rsidR="00475FE4">
        <w:t>low-up phone calls and webinars)</w:t>
      </w:r>
      <w:r w:rsidR="00455B85" w:rsidRPr="00475FE4">
        <w:t xml:space="preserve"> to state and </w:t>
      </w:r>
      <w:r w:rsidR="00475FE4">
        <w:t xml:space="preserve">local health departments to support their work </w:t>
      </w:r>
      <w:r w:rsidR="00455B85" w:rsidRPr="00475FE4">
        <w:t>implementation using the roadma</w:t>
      </w:r>
      <w:r w:rsidR="00475FE4" w:rsidRPr="00475FE4">
        <w:t xml:space="preserve">p and tools developed. </w:t>
      </w:r>
    </w:p>
    <w:p w:rsidR="00455B85" w:rsidRDefault="0008329C" w:rsidP="008343AE">
      <w:pPr>
        <w:pStyle w:val="ListParagraph"/>
        <w:numPr>
          <w:ilvl w:val="0"/>
          <w:numId w:val="7"/>
        </w:numPr>
      </w:pPr>
      <w:r>
        <w:t>Capturing</w:t>
      </w:r>
      <w:r w:rsidR="00455B85" w:rsidRPr="00475FE4">
        <w:t xml:space="preserve"> feedback from the PHO, local health departments, and county commissioners to ensure the d</w:t>
      </w:r>
      <w:r w:rsidR="00475FE4" w:rsidRPr="00475FE4">
        <w:t>eveloped tools support</w:t>
      </w:r>
      <w:r w:rsidR="00475FE4">
        <w:t xml:space="preserve"> local work</w:t>
      </w:r>
      <w:r w:rsidR="00475FE4" w:rsidRPr="00475FE4">
        <w:t xml:space="preserve">. </w:t>
      </w:r>
    </w:p>
    <w:p w:rsidR="008343AE" w:rsidRDefault="008343AE" w:rsidP="008343AE"/>
    <w:p w:rsidR="00475FE4" w:rsidRDefault="008343AE" w:rsidP="008343AE">
      <w:pPr>
        <w:pStyle w:val="Heading2"/>
      </w:pPr>
      <w:r>
        <w:t>What it isn’t:</w:t>
      </w:r>
    </w:p>
    <w:p w:rsidR="008343AE" w:rsidRDefault="008343AE" w:rsidP="008343AE">
      <w:proofErr w:type="gramStart"/>
      <w:r>
        <w:t xml:space="preserve">Support or technical assistance around </w:t>
      </w:r>
      <w:r w:rsidRPr="004314CA">
        <w:rPr>
          <w:i/>
        </w:rPr>
        <w:t>specific</w:t>
      </w:r>
      <w:r>
        <w:t xml:space="preserve"> foundational programs (e.g. help with communicable disease programs)</w:t>
      </w:r>
      <w:r w:rsidR="0008329C">
        <w:t>.</w:t>
      </w:r>
      <w:proofErr w:type="gramEnd"/>
    </w:p>
    <w:p w:rsidR="008343AE" w:rsidRDefault="008343AE" w:rsidP="008343AE">
      <w:bookmarkStart w:id="0" w:name="_GoBack"/>
      <w:bookmarkEnd w:id="0"/>
    </w:p>
    <w:p w:rsidR="008343AE" w:rsidRDefault="008343AE" w:rsidP="008343AE">
      <w:pPr>
        <w:pStyle w:val="Heading2"/>
      </w:pPr>
      <w:r>
        <w:t>Budget:</w:t>
      </w:r>
    </w:p>
    <w:p w:rsidR="00475FE4" w:rsidRDefault="0008329C" w:rsidP="008343AE">
      <w:proofErr w:type="spellStart"/>
      <w:r>
        <w:t>Rede’s</w:t>
      </w:r>
      <w:proofErr w:type="spellEnd"/>
      <w:r w:rsidR="00475FE4">
        <w:t xml:space="preserve"> budget</w:t>
      </w:r>
      <w:r w:rsidR="008343AE">
        <w:t xml:space="preserve"> </w:t>
      </w:r>
      <w:r>
        <w:t>for this is item is $17,000 for</w:t>
      </w:r>
      <w:r w:rsidR="008343AE">
        <w:t xml:space="preserve"> September 2017 through February 2018</w:t>
      </w:r>
    </w:p>
    <w:p w:rsidR="008343AE" w:rsidRDefault="008343AE" w:rsidP="008343AE"/>
    <w:p w:rsidR="008343AE" w:rsidRDefault="008343AE" w:rsidP="008343AE">
      <w:pPr>
        <w:pStyle w:val="Heading2"/>
      </w:pPr>
      <w:r>
        <w:t>Rede Recommendations:</w:t>
      </w:r>
    </w:p>
    <w:p w:rsidR="008343AE" w:rsidRDefault="008343AE" w:rsidP="008343AE">
      <w:r>
        <w:t>Emphasize in-person, small group technica</w:t>
      </w:r>
      <w:r w:rsidR="0008329C">
        <w:t>l assistance</w:t>
      </w:r>
    </w:p>
    <w:p w:rsidR="008343AE" w:rsidRDefault="008343AE" w:rsidP="008343AE">
      <w:r>
        <w:t xml:space="preserve">Possible focus on Eastern Oregon </w:t>
      </w:r>
    </w:p>
    <w:p w:rsidR="008343AE" w:rsidRPr="008343AE" w:rsidRDefault="008343AE" w:rsidP="008343AE">
      <w:r>
        <w:t>Possible focus on new or newer LHD administrators</w:t>
      </w:r>
    </w:p>
    <w:p w:rsidR="00455B85" w:rsidRDefault="00455B85" w:rsidP="008343AE"/>
    <w:p w:rsidR="00455B85" w:rsidRDefault="00455B85" w:rsidP="008343AE"/>
    <w:sectPr w:rsidR="00455B85" w:rsidSect="00EC53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Optima">
    <w:altName w:val="Bell MT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Gill Sans Std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F6194"/>
    <w:multiLevelType w:val="hybridMultilevel"/>
    <w:tmpl w:val="04E667D8"/>
    <w:lvl w:ilvl="0" w:tplc="FA30C412">
      <w:start w:val="1"/>
      <w:numFmt w:val="bullet"/>
      <w:pStyle w:val="ListParagraph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15492"/>
    <w:multiLevelType w:val="hybridMultilevel"/>
    <w:tmpl w:val="38F45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3C7EF1"/>
    <w:multiLevelType w:val="hybridMultilevel"/>
    <w:tmpl w:val="496415C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465F5D"/>
    <w:multiLevelType w:val="hybridMultilevel"/>
    <w:tmpl w:val="97760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C2992"/>
    <w:multiLevelType w:val="hybridMultilevel"/>
    <w:tmpl w:val="0C6E4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108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62A527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0D"/>
    <w:rsid w:val="0008329C"/>
    <w:rsid w:val="002F01D2"/>
    <w:rsid w:val="004314CA"/>
    <w:rsid w:val="00455B85"/>
    <w:rsid w:val="00475FE4"/>
    <w:rsid w:val="00547A0D"/>
    <w:rsid w:val="005D10A0"/>
    <w:rsid w:val="008343AE"/>
    <w:rsid w:val="00EC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601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3AE"/>
    <w:rPr>
      <w:rFonts w:ascii="Optima" w:hAnsi="Optima" w:cs="Times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3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3AE"/>
    <w:pPr>
      <w:outlineLvl w:val="1"/>
    </w:pPr>
    <w:rPr>
      <w:b/>
      <w:color w:val="00559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YHdr1">
    <w:name w:val="BDY Hdr 1"/>
    <w:next w:val="Normal"/>
    <w:link w:val="BDYHdr1Char"/>
    <w:qFormat/>
    <w:rsid w:val="002F01D2"/>
    <w:pPr>
      <w:spacing w:before="360" w:after="240"/>
      <w:ind w:left="360"/>
      <w:jc w:val="both"/>
    </w:pPr>
    <w:rPr>
      <w:rFonts w:ascii="Gill Sans Std Light" w:hAnsi="Gill Sans Std Light"/>
      <w:caps/>
      <w:color w:val="F79646" w:themeColor="accent6"/>
      <w:sz w:val="28"/>
      <w:szCs w:val="28"/>
    </w:rPr>
  </w:style>
  <w:style w:type="character" w:customStyle="1" w:styleId="BDYHdr1Char">
    <w:name w:val="BDY Hdr 1 Char"/>
    <w:basedOn w:val="DefaultParagraphFont"/>
    <w:link w:val="BDYHdr1"/>
    <w:rsid w:val="002F01D2"/>
    <w:rPr>
      <w:rFonts w:ascii="Gill Sans Std Light" w:hAnsi="Gill Sans Std Light"/>
      <w:caps/>
      <w:color w:val="F79646" w:themeColor="accent6"/>
      <w:sz w:val="28"/>
      <w:szCs w:val="28"/>
    </w:rPr>
  </w:style>
  <w:style w:type="paragraph" w:styleId="ListParagraph">
    <w:name w:val="List Paragraph"/>
    <w:basedOn w:val="Normal"/>
    <w:uiPriority w:val="34"/>
    <w:qFormat/>
    <w:rsid w:val="00547A0D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547A0D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B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B85"/>
    <w:rPr>
      <w:rFonts w:ascii="Lucida Grande" w:hAnsi="Lucida Grande" w:cs="Lucida Grande"/>
      <w:sz w:val="18"/>
      <w:szCs w:val="1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343AE"/>
    <w:rPr>
      <w:rFonts w:ascii="Optima" w:hAnsi="Optima"/>
      <w:b/>
      <w:color w:val="005595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343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3AE"/>
    <w:rPr>
      <w:rFonts w:ascii="Optima" w:hAnsi="Optima" w:cs="Times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3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3AE"/>
    <w:pPr>
      <w:outlineLvl w:val="1"/>
    </w:pPr>
    <w:rPr>
      <w:b/>
      <w:color w:val="00559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YHdr1">
    <w:name w:val="BDY Hdr 1"/>
    <w:next w:val="Normal"/>
    <w:link w:val="BDYHdr1Char"/>
    <w:qFormat/>
    <w:rsid w:val="002F01D2"/>
    <w:pPr>
      <w:spacing w:before="360" w:after="240"/>
      <w:ind w:left="360"/>
      <w:jc w:val="both"/>
    </w:pPr>
    <w:rPr>
      <w:rFonts w:ascii="Gill Sans Std Light" w:hAnsi="Gill Sans Std Light"/>
      <w:caps/>
      <w:color w:val="F79646" w:themeColor="accent6"/>
      <w:sz w:val="28"/>
      <w:szCs w:val="28"/>
    </w:rPr>
  </w:style>
  <w:style w:type="character" w:customStyle="1" w:styleId="BDYHdr1Char">
    <w:name w:val="BDY Hdr 1 Char"/>
    <w:basedOn w:val="DefaultParagraphFont"/>
    <w:link w:val="BDYHdr1"/>
    <w:rsid w:val="002F01D2"/>
    <w:rPr>
      <w:rFonts w:ascii="Gill Sans Std Light" w:hAnsi="Gill Sans Std Light"/>
      <w:caps/>
      <w:color w:val="F79646" w:themeColor="accent6"/>
      <w:sz w:val="28"/>
      <w:szCs w:val="28"/>
    </w:rPr>
  </w:style>
  <w:style w:type="paragraph" w:styleId="ListParagraph">
    <w:name w:val="List Paragraph"/>
    <w:basedOn w:val="Normal"/>
    <w:uiPriority w:val="34"/>
    <w:qFormat/>
    <w:rsid w:val="00547A0D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547A0D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B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B85"/>
    <w:rPr>
      <w:rFonts w:ascii="Lucida Grande" w:hAnsi="Lucida Grande" w:cs="Lucida Grande"/>
      <w:sz w:val="18"/>
      <w:szCs w:val="1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343AE"/>
    <w:rPr>
      <w:rFonts w:ascii="Optima" w:hAnsi="Optima"/>
      <w:b/>
      <w:color w:val="005595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343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167</Words>
  <Characters>957</Characters>
  <Application>Microsoft Macintosh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Hutson</dc:creator>
  <cp:keywords/>
  <dc:description/>
  <cp:lastModifiedBy>Jill Hutson</cp:lastModifiedBy>
  <cp:revision>1</cp:revision>
  <dcterms:created xsi:type="dcterms:W3CDTF">2017-07-18T20:30:00Z</dcterms:created>
  <dcterms:modified xsi:type="dcterms:W3CDTF">2017-07-18T21:35:00Z</dcterms:modified>
</cp:coreProperties>
</file>