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FACB94" w14:textId="77777777" w:rsidR="008F36E3" w:rsidRDefault="00353DC4" w:rsidP="008F36E3">
      <w:pPr>
        <w:pStyle w:val="Title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35EAD69" wp14:editId="622F3896">
            <wp:simplePos x="0" y="0"/>
            <wp:positionH relativeFrom="column">
              <wp:posOffset>-914400</wp:posOffset>
            </wp:positionH>
            <wp:positionV relativeFrom="paragraph">
              <wp:posOffset>-685800</wp:posOffset>
            </wp:positionV>
            <wp:extent cx="1371600" cy="1371600"/>
            <wp:effectExtent l="0" t="0" r="0" b="0"/>
            <wp:wrapThrough wrapText="bothSides">
              <wp:wrapPolygon edited="0">
                <wp:start x="3200" y="3200"/>
                <wp:lineTo x="2000" y="12400"/>
                <wp:lineTo x="2400" y="16800"/>
                <wp:lineTo x="2800" y="17600"/>
                <wp:lineTo x="18400" y="17600"/>
                <wp:lineTo x="20000" y="5200"/>
                <wp:lineTo x="17600" y="4000"/>
                <wp:lineTo x="6800" y="3200"/>
                <wp:lineTo x="3200" y="320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HO_logo.ep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36E3">
        <w:t>COALITION OF LOCAL HEALTH OFFICIALS</w:t>
      </w:r>
    </w:p>
    <w:p w14:paraId="2960D4FE" w14:textId="1E6CD309" w:rsidR="008F36E3" w:rsidRDefault="000F69EA" w:rsidP="008F36E3">
      <w:pPr>
        <w:rPr>
          <w:rFonts w:ascii="Times" w:eastAsia="Times New Roman" w:hAnsi="Times" w:cs="Times New Roman"/>
          <w:b/>
        </w:rPr>
      </w:pPr>
      <w:r>
        <w:rPr>
          <w:rFonts w:ascii="Times" w:eastAsia="Times New Roman" w:hAnsi="Times" w:cs="Times New Roman"/>
          <w:b/>
        </w:rPr>
        <w:t>July 20</w:t>
      </w:r>
      <w:r w:rsidR="00C214F1">
        <w:rPr>
          <w:rFonts w:ascii="Times" w:eastAsia="Times New Roman" w:hAnsi="Times" w:cs="Times New Roman"/>
          <w:b/>
        </w:rPr>
        <w:t>, 2017</w:t>
      </w:r>
    </w:p>
    <w:p w14:paraId="02D7E127" w14:textId="77777777" w:rsidR="008F36E3" w:rsidRDefault="008F36E3" w:rsidP="008F36E3">
      <w:pPr>
        <w:rPr>
          <w:rFonts w:ascii="Times" w:eastAsia="Times New Roman" w:hAnsi="Times" w:cs="Times New Roman"/>
          <w:b/>
          <w:color w:val="222222"/>
          <w:shd w:val="clear" w:color="auto" w:fill="FFFFFF"/>
        </w:rPr>
      </w:pPr>
      <w:r>
        <w:rPr>
          <w:rFonts w:ascii="Times" w:eastAsia="Times New Roman" w:hAnsi="Times" w:cs="Times New Roman"/>
          <w:b/>
          <w:color w:val="222222"/>
          <w:shd w:val="clear" w:color="auto" w:fill="FFFFFF"/>
        </w:rPr>
        <w:t>Meeting Minutes</w:t>
      </w:r>
    </w:p>
    <w:p w14:paraId="2EE55695" w14:textId="77777777" w:rsidR="008F36E3" w:rsidRDefault="008F36E3" w:rsidP="008F36E3">
      <w:pPr>
        <w:rPr>
          <w:rFonts w:ascii="Times" w:eastAsia="Times New Roman" w:hAnsi="Times" w:cs="Times New Roman"/>
          <w:b/>
          <w:color w:val="222222"/>
          <w:shd w:val="clear" w:color="auto" w:fill="FFFFFF"/>
        </w:rPr>
      </w:pPr>
    </w:p>
    <w:p w14:paraId="14483A30" w14:textId="77777777" w:rsidR="00670989" w:rsidRPr="00661E3D" w:rsidRDefault="00670989" w:rsidP="00670989">
      <w:pPr>
        <w:ind w:right="-720"/>
        <w:rPr>
          <w:sz w:val="20"/>
          <w:szCs w:val="20"/>
        </w:rPr>
      </w:pPr>
      <w:r w:rsidRPr="008D5A67">
        <w:rPr>
          <w:sz w:val="20"/>
          <w:szCs w:val="20"/>
        </w:rPr>
        <w:t xml:space="preserve">In attendance: Nancy Staten (Baker), </w:t>
      </w:r>
      <w:r>
        <w:rPr>
          <w:sz w:val="20"/>
          <w:szCs w:val="20"/>
        </w:rPr>
        <w:t xml:space="preserve">Charlie Fautin (Benton), Dawn Emerick (Clackamas), Sherrie Ford (Columbia), </w:t>
      </w:r>
      <w:r w:rsidRPr="008D5A67">
        <w:rPr>
          <w:sz w:val="20"/>
          <w:szCs w:val="20"/>
        </w:rPr>
        <w:t>Muriel DeLaVergne-Brown (Crook),</w:t>
      </w:r>
      <w:r>
        <w:rPr>
          <w:sz w:val="20"/>
          <w:szCs w:val="20"/>
        </w:rPr>
        <w:t xml:space="preserve"> Florence Pourtal – Stevens (Coos), Hilary Saraceno (Deschutes); Bob Dannenhoffer (</w:t>
      </w:r>
      <w:r w:rsidRPr="00F15DA5">
        <w:rPr>
          <w:sz w:val="20"/>
          <w:szCs w:val="20"/>
        </w:rPr>
        <w:t>Douglas</w:t>
      </w:r>
      <w:r>
        <w:rPr>
          <w:sz w:val="20"/>
          <w:szCs w:val="20"/>
        </w:rPr>
        <w:t>); Teri Thalhofer (</w:t>
      </w:r>
      <w:r w:rsidRPr="00F15DA5">
        <w:rPr>
          <w:sz w:val="20"/>
          <w:szCs w:val="20"/>
        </w:rPr>
        <w:t>North Central</w:t>
      </w:r>
      <w:r>
        <w:rPr>
          <w:sz w:val="20"/>
          <w:szCs w:val="20"/>
        </w:rPr>
        <w:t>); Ellen Larsen (Hood River); Jackson Baures (Jackson);</w:t>
      </w:r>
      <w:r w:rsidRPr="008D5A6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Mike Baker (Jefferson); </w:t>
      </w:r>
      <w:r w:rsidRPr="00F15DA5">
        <w:rPr>
          <w:sz w:val="20"/>
          <w:szCs w:val="20"/>
        </w:rPr>
        <w:t>Courtney Vanbragt (Klamath);</w:t>
      </w:r>
      <w:r>
        <w:rPr>
          <w:sz w:val="20"/>
          <w:szCs w:val="20"/>
        </w:rPr>
        <w:t xml:space="preserve"> Beth Hadley (</w:t>
      </w:r>
      <w:r w:rsidRPr="00F15DA5">
        <w:rPr>
          <w:sz w:val="20"/>
          <w:szCs w:val="20"/>
        </w:rPr>
        <w:t>Lake</w:t>
      </w:r>
      <w:r>
        <w:rPr>
          <w:sz w:val="20"/>
          <w:szCs w:val="20"/>
        </w:rPr>
        <w:t xml:space="preserve">) Jocelyn Warren (Lane); Rebecca Austen (Lincoln); Angie Gerrard (Malheur); Pam Hutchinson (Marion); (Sheree Smith (Morrow); Rachael Banks (Multnomah); Katrina Rothenberger (Polk); </w:t>
      </w:r>
      <w:r w:rsidRPr="00F15DA5">
        <w:rPr>
          <w:sz w:val="20"/>
          <w:szCs w:val="20"/>
        </w:rPr>
        <w:t>Jim Setzer (Umatilla);</w:t>
      </w:r>
      <w:r>
        <w:rPr>
          <w:sz w:val="20"/>
          <w:szCs w:val="20"/>
        </w:rPr>
        <w:t xml:space="preserve"> Carrie Brogoitti (Union); Tricia Mortell (Washington); Lindsey Manfrin (</w:t>
      </w:r>
      <w:r w:rsidRPr="00F15DA5">
        <w:rPr>
          <w:sz w:val="20"/>
          <w:szCs w:val="20"/>
        </w:rPr>
        <w:t>Yamhill)</w:t>
      </w:r>
      <w:r>
        <w:rPr>
          <w:sz w:val="20"/>
          <w:szCs w:val="20"/>
        </w:rPr>
        <w:t xml:space="preserve"> Karen Woods (Wheeler); Frank Brown</w:t>
      </w:r>
      <w:r w:rsidRPr="008D5A67">
        <w:rPr>
          <w:sz w:val="20"/>
          <w:szCs w:val="20"/>
        </w:rPr>
        <w:t xml:space="preserve"> (CLEHS), </w:t>
      </w:r>
      <w:r>
        <w:rPr>
          <w:sz w:val="20"/>
          <w:szCs w:val="20"/>
        </w:rPr>
        <w:t>Pat Luedtke (HO Caucus)</w:t>
      </w:r>
    </w:p>
    <w:p w14:paraId="31ECEFA5" w14:textId="77777777" w:rsidR="00670989" w:rsidRPr="008D5A67" w:rsidRDefault="00670989" w:rsidP="00670989">
      <w:pPr>
        <w:pStyle w:val="BodyText2"/>
        <w:jc w:val="left"/>
        <w:rPr>
          <w:rFonts w:ascii="Century Gothic" w:hAnsi="Century Gothic"/>
          <w:sz w:val="20"/>
          <w:szCs w:val="20"/>
        </w:rPr>
      </w:pPr>
    </w:p>
    <w:p w14:paraId="69B26D39" w14:textId="77777777" w:rsidR="00670989" w:rsidRPr="008D5A67" w:rsidRDefault="00670989" w:rsidP="00670989">
      <w:pPr>
        <w:pStyle w:val="BodyText2"/>
        <w:jc w:val="left"/>
        <w:rPr>
          <w:rFonts w:ascii="Century Gothic" w:hAnsi="Century Gothic"/>
          <w:b w:val="0"/>
          <w:sz w:val="20"/>
          <w:szCs w:val="20"/>
        </w:rPr>
      </w:pPr>
      <w:r w:rsidRPr="008D5A67">
        <w:rPr>
          <w:rFonts w:ascii="Century Gothic" w:hAnsi="Century Gothic"/>
          <w:sz w:val="20"/>
          <w:szCs w:val="20"/>
        </w:rPr>
        <w:t>Public Health Division:</w:t>
      </w:r>
      <w:r>
        <w:rPr>
          <w:rFonts w:ascii="Century Gothic" w:hAnsi="Century Gothic"/>
          <w:b w:val="0"/>
          <w:sz w:val="20"/>
          <w:szCs w:val="20"/>
        </w:rPr>
        <w:t xml:space="preserve"> Sara Beaudrault, Danna Drum, Tim Noe, Kim La Croix, Andre Orso, Karen Girard</w:t>
      </w:r>
    </w:p>
    <w:p w14:paraId="7D150D34" w14:textId="77777777" w:rsidR="00670989" w:rsidRDefault="00670989" w:rsidP="00670989">
      <w:pPr>
        <w:pStyle w:val="BodyText2"/>
        <w:jc w:val="left"/>
        <w:rPr>
          <w:rFonts w:ascii="Century Gothic" w:hAnsi="Century Gothic"/>
          <w:b w:val="0"/>
          <w:sz w:val="20"/>
          <w:szCs w:val="20"/>
        </w:rPr>
      </w:pPr>
      <w:r w:rsidRPr="008D5A67">
        <w:rPr>
          <w:rFonts w:ascii="Century Gothic" w:hAnsi="Century Gothic"/>
          <w:sz w:val="20"/>
          <w:szCs w:val="20"/>
        </w:rPr>
        <w:t>CLHO:</w:t>
      </w:r>
      <w:r w:rsidRPr="008D5A67">
        <w:rPr>
          <w:rFonts w:ascii="Century Gothic" w:hAnsi="Century Gothic"/>
          <w:b w:val="0"/>
          <w:sz w:val="20"/>
          <w:szCs w:val="20"/>
        </w:rPr>
        <w:t xml:space="preserve"> </w:t>
      </w:r>
      <w:r>
        <w:rPr>
          <w:rFonts w:ascii="Century Gothic" w:hAnsi="Century Gothic"/>
          <w:b w:val="0"/>
          <w:sz w:val="20"/>
          <w:szCs w:val="20"/>
        </w:rPr>
        <w:t>Morgan Cowling, Caitlin Hill</w:t>
      </w:r>
    </w:p>
    <w:p w14:paraId="13327D43" w14:textId="77777777" w:rsidR="008F36E3" w:rsidRPr="008F36E3" w:rsidRDefault="008F36E3" w:rsidP="008F36E3">
      <w:pPr>
        <w:jc w:val="center"/>
        <w:rPr>
          <w:rFonts w:ascii="Times" w:eastAsia="Times New Roman" w:hAnsi="Times" w:cs="Times New Roman"/>
          <w:b/>
          <w:color w:val="222222"/>
          <w:shd w:val="clear" w:color="auto" w:fill="FFFFFF"/>
        </w:rPr>
      </w:pPr>
    </w:p>
    <w:tbl>
      <w:tblPr>
        <w:tblStyle w:val="TableGrid"/>
        <w:tblW w:w="10188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8"/>
        <w:gridCol w:w="1530"/>
        <w:gridCol w:w="6480"/>
      </w:tblGrid>
      <w:tr w:rsidR="008F36E3" w:rsidRPr="008F36E3" w14:paraId="02B20506" w14:textId="77777777" w:rsidTr="00256B62">
        <w:trPr>
          <w:trHeight w:val="276"/>
        </w:trPr>
        <w:tc>
          <w:tcPr>
            <w:tcW w:w="2178" w:type="dxa"/>
          </w:tcPr>
          <w:p w14:paraId="12FC3E32" w14:textId="77777777" w:rsidR="008F36E3" w:rsidRPr="008F36E3" w:rsidRDefault="008F36E3" w:rsidP="008F36E3">
            <w:pPr>
              <w:ind w:right="-720"/>
              <w:rPr>
                <w:b/>
              </w:rPr>
            </w:pPr>
            <w:r w:rsidRPr="008F36E3">
              <w:rPr>
                <w:b/>
              </w:rPr>
              <w:t>Item</w:t>
            </w:r>
          </w:p>
        </w:tc>
        <w:tc>
          <w:tcPr>
            <w:tcW w:w="1530" w:type="dxa"/>
          </w:tcPr>
          <w:p w14:paraId="71EAC93F" w14:textId="77777777" w:rsidR="008F36E3" w:rsidRPr="008F36E3" w:rsidRDefault="008F36E3" w:rsidP="008F36E3">
            <w:pPr>
              <w:ind w:right="-720"/>
              <w:rPr>
                <w:b/>
              </w:rPr>
            </w:pPr>
            <w:r w:rsidRPr="008F36E3">
              <w:rPr>
                <w:b/>
              </w:rPr>
              <w:t>How</w:t>
            </w:r>
          </w:p>
        </w:tc>
        <w:tc>
          <w:tcPr>
            <w:tcW w:w="6480" w:type="dxa"/>
          </w:tcPr>
          <w:p w14:paraId="573761DB" w14:textId="77777777" w:rsidR="008F36E3" w:rsidRPr="008F36E3" w:rsidRDefault="008F36E3" w:rsidP="008F36E3">
            <w:pPr>
              <w:ind w:right="-720"/>
              <w:rPr>
                <w:b/>
              </w:rPr>
            </w:pPr>
            <w:r w:rsidRPr="008F36E3">
              <w:rPr>
                <w:b/>
              </w:rPr>
              <w:t>Notes</w:t>
            </w:r>
          </w:p>
        </w:tc>
      </w:tr>
      <w:tr w:rsidR="008F36E3" w14:paraId="1F47BD39" w14:textId="77777777" w:rsidTr="00256B62">
        <w:trPr>
          <w:trHeight w:val="276"/>
        </w:trPr>
        <w:tc>
          <w:tcPr>
            <w:tcW w:w="2178" w:type="dxa"/>
          </w:tcPr>
          <w:p w14:paraId="4CB7B39D" w14:textId="77777777" w:rsidR="00622C2F" w:rsidRDefault="008F36E3" w:rsidP="008F36E3">
            <w:pPr>
              <w:ind w:right="-720"/>
            </w:pPr>
            <w:r>
              <w:t xml:space="preserve">Convene &amp; </w:t>
            </w:r>
          </w:p>
          <w:p w14:paraId="02777154" w14:textId="3E726002" w:rsidR="008F36E3" w:rsidRDefault="008F36E3" w:rsidP="008F36E3">
            <w:pPr>
              <w:ind w:right="-720"/>
            </w:pPr>
            <w:r>
              <w:t>Introduce</w:t>
            </w:r>
          </w:p>
        </w:tc>
        <w:tc>
          <w:tcPr>
            <w:tcW w:w="1530" w:type="dxa"/>
          </w:tcPr>
          <w:p w14:paraId="3B435532" w14:textId="77777777" w:rsidR="008F36E3" w:rsidRPr="00C214F1" w:rsidRDefault="008F36E3" w:rsidP="008F36E3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6480" w:type="dxa"/>
          </w:tcPr>
          <w:p w14:paraId="21283A0D" w14:textId="77777777" w:rsidR="008F36E3" w:rsidRPr="008F36E3" w:rsidRDefault="008F36E3" w:rsidP="008F36E3">
            <w:pPr>
              <w:ind w:right="-720"/>
              <w:rPr>
                <w:sz w:val="20"/>
                <w:szCs w:val="20"/>
              </w:rPr>
            </w:pPr>
          </w:p>
        </w:tc>
      </w:tr>
      <w:tr w:rsidR="008F36E3" w14:paraId="7644486F" w14:textId="77777777" w:rsidTr="00256B62">
        <w:trPr>
          <w:trHeight w:val="556"/>
        </w:trPr>
        <w:tc>
          <w:tcPr>
            <w:tcW w:w="2178" w:type="dxa"/>
          </w:tcPr>
          <w:p w14:paraId="1E32E589" w14:textId="77777777" w:rsidR="008F36E3" w:rsidRDefault="008F36E3" w:rsidP="008F36E3">
            <w:pPr>
              <w:ind w:right="-720"/>
            </w:pPr>
            <w:r w:rsidRPr="00670989">
              <w:t>Minutes</w:t>
            </w:r>
            <w:r>
              <w:t xml:space="preserve"> </w:t>
            </w:r>
          </w:p>
        </w:tc>
        <w:tc>
          <w:tcPr>
            <w:tcW w:w="1530" w:type="dxa"/>
          </w:tcPr>
          <w:p w14:paraId="219C8A98" w14:textId="77777777" w:rsidR="008F36E3" w:rsidRPr="00C214F1" w:rsidRDefault="008F36E3" w:rsidP="008F36E3">
            <w:pPr>
              <w:ind w:right="-108"/>
              <w:rPr>
                <w:sz w:val="20"/>
                <w:szCs w:val="20"/>
              </w:rPr>
            </w:pPr>
            <w:r w:rsidRPr="00C214F1">
              <w:rPr>
                <w:sz w:val="20"/>
                <w:szCs w:val="20"/>
              </w:rPr>
              <w:t>APPROVE</w:t>
            </w:r>
          </w:p>
        </w:tc>
        <w:tc>
          <w:tcPr>
            <w:tcW w:w="6480" w:type="dxa"/>
          </w:tcPr>
          <w:p w14:paraId="0D7DAA2F" w14:textId="43E76AFC" w:rsidR="00DD1D61" w:rsidRDefault="00670989" w:rsidP="00C214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August minutes were approved Sherrie Ford motion &amp; Dr. Luedtek 2</w:t>
            </w:r>
            <w:r w:rsidRPr="00670989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– all approved</w:t>
            </w:r>
          </w:p>
          <w:p w14:paraId="695FE995" w14:textId="77777777" w:rsidR="00670989" w:rsidRDefault="00670989" w:rsidP="00C214F1">
            <w:pPr>
              <w:rPr>
                <w:sz w:val="20"/>
                <w:szCs w:val="20"/>
              </w:rPr>
            </w:pPr>
          </w:p>
          <w:p w14:paraId="13F42F02" w14:textId="759A719F" w:rsidR="00670989" w:rsidRDefault="00670989" w:rsidP="00C214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July minutes were approved – Ellen Motion &amp; Muriel 2</w:t>
            </w:r>
            <w:r w:rsidRPr="00670989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– All approved</w:t>
            </w:r>
          </w:p>
          <w:p w14:paraId="0C6ABF94" w14:textId="2BA87A81" w:rsidR="008F36E3" w:rsidRPr="008F36E3" w:rsidRDefault="008F36E3" w:rsidP="005D58FC">
            <w:pPr>
              <w:rPr>
                <w:sz w:val="20"/>
                <w:szCs w:val="20"/>
              </w:rPr>
            </w:pPr>
          </w:p>
        </w:tc>
      </w:tr>
      <w:tr w:rsidR="00DD1D61" w14:paraId="6C00E7C2" w14:textId="77777777" w:rsidTr="00256B62">
        <w:trPr>
          <w:trHeight w:val="556"/>
        </w:trPr>
        <w:tc>
          <w:tcPr>
            <w:tcW w:w="2178" w:type="dxa"/>
          </w:tcPr>
          <w:p w14:paraId="349BC8F4" w14:textId="1F90E028" w:rsidR="00DD1D61" w:rsidRDefault="00DD1D61" w:rsidP="008F36E3">
            <w:pPr>
              <w:ind w:right="-720"/>
            </w:pPr>
            <w:r>
              <w:t>Appointments</w:t>
            </w:r>
          </w:p>
        </w:tc>
        <w:tc>
          <w:tcPr>
            <w:tcW w:w="1530" w:type="dxa"/>
          </w:tcPr>
          <w:p w14:paraId="57791194" w14:textId="77777777" w:rsidR="00DD1D61" w:rsidRPr="00C214F1" w:rsidRDefault="00DD1D61" w:rsidP="008F36E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6480" w:type="dxa"/>
          </w:tcPr>
          <w:p w14:paraId="5AA44BE8" w14:textId="24E8AC80" w:rsidR="00DD1D61" w:rsidRPr="00670989" w:rsidRDefault="00670989" w:rsidP="00C214F1">
            <w:pPr>
              <w:rPr>
                <w:sz w:val="22"/>
                <w:szCs w:val="22"/>
              </w:rPr>
            </w:pPr>
            <w:r w:rsidRPr="00670989">
              <w:rPr>
                <w:sz w:val="22"/>
                <w:szCs w:val="22"/>
              </w:rPr>
              <w:t xml:space="preserve">Tom Kuhn appointed to the CLHO Legislative Committee. </w:t>
            </w:r>
          </w:p>
        </w:tc>
      </w:tr>
      <w:tr w:rsidR="008F36E3" w14:paraId="3DA17E70" w14:textId="77777777" w:rsidTr="00256B62">
        <w:trPr>
          <w:trHeight w:val="276"/>
        </w:trPr>
        <w:tc>
          <w:tcPr>
            <w:tcW w:w="2178" w:type="dxa"/>
          </w:tcPr>
          <w:p w14:paraId="2783C8CB" w14:textId="77777777" w:rsidR="00670989" w:rsidRDefault="00670989" w:rsidP="008F36E3">
            <w:pPr>
              <w:ind w:right="-720"/>
            </w:pPr>
            <w:r>
              <w:t xml:space="preserve">Nominations Committee / </w:t>
            </w:r>
          </w:p>
          <w:p w14:paraId="6DB37613" w14:textId="05BADB88" w:rsidR="00670989" w:rsidRDefault="00670989" w:rsidP="008F36E3">
            <w:pPr>
              <w:ind w:right="-720"/>
            </w:pPr>
            <w:r>
              <w:t>CLHO Elections Update</w:t>
            </w:r>
          </w:p>
          <w:p w14:paraId="79C7ED91" w14:textId="6C84A454" w:rsidR="008F36E3" w:rsidRDefault="008F36E3" w:rsidP="008F36E3">
            <w:pPr>
              <w:ind w:right="-720"/>
            </w:pPr>
          </w:p>
        </w:tc>
        <w:tc>
          <w:tcPr>
            <w:tcW w:w="1530" w:type="dxa"/>
          </w:tcPr>
          <w:p w14:paraId="05F1C9B1" w14:textId="37A12600" w:rsidR="008F36E3" w:rsidRPr="00C214F1" w:rsidRDefault="00670989" w:rsidP="00D02CCC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</w:t>
            </w:r>
          </w:p>
        </w:tc>
        <w:tc>
          <w:tcPr>
            <w:tcW w:w="6480" w:type="dxa"/>
          </w:tcPr>
          <w:p w14:paraId="3C3B8EAA" w14:textId="77777777" w:rsidR="00A873F1" w:rsidRPr="00670989" w:rsidRDefault="00A873F1" w:rsidP="00622C2F">
            <w:pPr>
              <w:rPr>
                <w:sz w:val="22"/>
                <w:szCs w:val="22"/>
              </w:rPr>
            </w:pPr>
            <w:r w:rsidRPr="00670989">
              <w:rPr>
                <w:sz w:val="22"/>
                <w:szCs w:val="22"/>
              </w:rPr>
              <w:t xml:space="preserve"> </w:t>
            </w:r>
            <w:r w:rsidR="00670989" w:rsidRPr="00670989">
              <w:rPr>
                <w:sz w:val="22"/>
                <w:szCs w:val="22"/>
              </w:rPr>
              <w:t xml:space="preserve">Muriel DeLaVergne-Brown gave an update on the CLHO Elections next month.  Here is the slate of leadership: </w:t>
            </w:r>
          </w:p>
          <w:p w14:paraId="5B93146B" w14:textId="77777777" w:rsidR="00670989" w:rsidRPr="00670989" w:rsidRDefault="00670989" w:rsidP="00622C2F">
            <w:pPr>
              <w:rPr>
                <w:sz w:val="22"/>
                <w:szCs w:val="22"/>
              </w:rPr>
            </w:pPr>
          </w:p>
          <w:p w14:paraId="098D54E2" w14:textId="77777777" w:rsidR="00670989" w:rsidRPr="00670989" w:rsidRDefault="00670989" w:rsidP="00622C2F">
            <w:pPr>
              <w:rPr>
                <w:sz w:val="22"/>
                <w:szCs w:val="22"/>
              </w:rPr>
            </w:pPr>
            <w:r w:rsidRPr="00670989">
              <w:rPr>
                <w:sz w:val="22"/>
                <w:szCs w:val="22"/>
              </w:rPr>
              <w:t>Chair – Tricia Mortell</w:t>
            </w:r>
          </w:p>
          <w:p w14:paraId="7DC0C802" w14:textId="77777777" w:rsidR="00670989" w:rsidRPr="00670989" w:rsidRDefault="00670989" w:rsidP="00622C2F">
            <w:pPr>
              <w:rPr>
                <w:sz w:val="22"/>
                <w:szCs w:val="22"/>
              </w:rPr>
            </w:pPr>
            <w:r w:rsidRPr="00670989">
              <w:rPr>
                <w:sz w:val="22"/>
                <w:szCs w:val="22"/>
              </w:rPr>
              <w:t>Vice-Chair – Carrie Brogoitti</w:t>
            </w:r>
          </w:p>
          <w:p w14:paraId="4F151ACE" w14:textId="77777777" w:rsidR="00670989" w:rsidRPr="00670989" w:rsidRDefault="00670989" w:rsidP="00622C2F">
            <w:pPr>
              <w:rPr>
                <w:sz w:val="22"/>
                <w:szCs w:val="22"/>
              </w:rPr>
            </w:pPr>
            <w:r w:rsidRPr="00670989">
              <w:rPr>
                <w:sz w:val="22"/>
                <w:szCs w:val="22"/>
              </w:rPr>
              <w:t>Secretary/ Treasurer – Dawn Emerick</w:t>
            </w:r>
          </w:p>
          <w:p w14:paraId="4FF1DD71" w14:textId="77777777" w:rsidR="00670989" w:rsidRPr="00670989" w:rsidRDefault="00670989" w:rsidP="00622C2F">
            <w:pPr>
              <w:rPr>
                <w:sz w:val="22"/>
                <w:szCs w:val="22"/>
              </w:rPr>
            </w:pPr>
            <w:r w:rsidRPr="00670989">
              <w:rPr>
                <w:sz w:val="22"/>
                <w:szCs w:val="22"/>
              </w:rPr>
              <w:t>Large County Rep – Jocelyn Warren</w:t>
            </w:r>
          </w:p>
          <w:p w14:paraId="4D0BB72C" w14:textId="77777777" w:rsidR="00670989" w:rsidRPr="00670989" w:rsidRDefault="00670989" w:rsidP="00622C2F">
            <w:pPr>
              <w:rPr>
                <w:sz w:val="22"/>
                <w:szCs w:val="22"/>
              </w:rPr>
            </w:pPr>
            <w:r w:rsidRPr="00670989">
              <w:rPr>
                <w:sz w:val="22"/>
                <w:szCs w:val="22"/>
              </w:rPr>
              <w:t>Medium County Rep – Lindsey Manfrin</w:t>
            </w:r>
          </w:p>
          <w:p w14:paraId="172AF4A4" w14:textId="77777777" w:rsidR="00670989" w:rsidRPr="00670989" w:rsidRDefault="00670989" w:rsidP="00622C2F">
            <w:pPr>
              <w:rPr>
                <w:sz w:val="22"/>
                <w:szCs w:val="22"/>
              </w:rPr>
            </w:pPr>
            <w:r w:rsidRPr="00670989">
              <w:rPr>
                <w:sz w:val="22"/>
                <w:szCs w:val="22"/>
              </w:rPr>
              <w:t>Small County Rep – Rebecca Austen</w:t>
            </w:r>
          </w:p>
          <w:p w14:paraId="72F5CA46" w14:textId="77777777" w:rsidR="00670989" w:rsidRPr="00670989" w:rsidRDefault="00670989" w:rsidP="00622C2F">
            <w:pPr>
              <w:rPr>
                <w:sz w:val="22"/>
                <w:szCs w:val="22"/>
              </w:rPr>
            </w:pPr>
          </w:p>
          <w:p w14:paraId="5A5DC94D" w14:textId="38E250C6" w:rsidR="00670989" w:rsidRPr="00670989" w:rsidRDefault="00670989" w:rsidP="00622C2F">
            <w:pPr>
              <w:rPr>
                <w:sz w:val="22"/>
                <w:szCs w:val="22"/>
              </w:rPr>
            </w:pPr>
            <w:r w:rsidRPr="00670989">
              <w:rPr>
                <w:sz w:val="22"/>
                <w:szCs w:val="22"/>
              </w:rPr>
              <w:t xml:space="preserve">Morgan will </w:t>
            </w:r>
            <w:r>
              <w:rPr>
                <w:sz w:val="22"/>
                <w:szCs w:val="22"/>
              </w:rPr>
              <w:t xml:space="preserve">send out information for those who want to vote but are unable to attend the meeting.  Voting via phone will not be possible during the meeting. </w:t>
            </w:r>
          </w:p>
          <w:p w14:paraId="38234F2F" w14:textId="63719340" w:rsidR="00670989" w:rsidRPr="00670989" w:rsidRDefault="00670989" w:rsidP="00622C2F">
            <w:pPr>
              <w:rPr>
                <w:b/>
                <w:i/>
                <w:sz w:val="22"/>
                <w:szCs w:val="22"/>
              </w:rPr>
            </w:pPr>
          </w:p>
        </w:tc>
      </w:tr>
      <w:tr w:rsidR="008F36E3" w14:paraId="4A38BAAA" w14:textId="77777777" w:rsidTr="00256B62">
        <w:trPr>
          <w:trHeight w:val="556"/>
        </w:trPr>
        <w:tc>
          <w:tcPr>
            <w:tcW w:w="2178" w:type="dxa"/>
          </w:tcPr>
          <w:p w14:paraId="777C69A6" w14:textId="382137FB" w:rsidR="008F36E3" w:rsidRDefault="00670989" w:rsidP="00D02CCC">
            <w:pPr>
              <w:ind w:right="-108"/>
            </w:pPr>
            <w:r>
              <w:t>CLHO Legislative Committee recruitment</w:t>
            </w:r>
          </w:p>
        </w:tc>
        <w:tc>
          <w:tcPr>
            <w:tcW w:w="1530" w:type="dxa"/>
          </w:tcPr>
          <w:p w14:paraId="7AEDF2C6" w14:textId="196EB0DB" w:rsidR="008F36E3" w:rsidRPr="00C214F1" w:rsidRDefault="00670989" w:rsidP="00A873F1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Recruit</w:t>
            </w:r>
          </w:p>
        </w:tc>
        <w:tc>
          <w:tcPr>
            <w:tcW w:w="6480" w:type="dxa"/>
          </w:tcPr>
          <w:p w14:paraId="71BF1294" w14:textId="22B2BECA" w:rsidR="00D16EBB" w:rsidRPr="008F36E3" w:rsidRDefault="00670989" w:rsidP="00622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Charlie and Morgan let the Board know that the CLHO Legislative Committee is </w:t>
            </w:r>
            <w:r w:rsidR="002020CC">
              <w:rPr>
                <w:sz w:val="20"/>
                <w:szCs w:val="20"/>
              </w:rPr>
              <w:t xml:space="preserve">in need of new members.  In additional Silas Halloran – Steiner and Philip Mason the Chair and Vice-Chair have both moved onto other roles within their agency and we need to recruit new members. </w:t>
            </w:r>
            <w:bookmarkStart w:id="0" w:name="_GoBack"/>
            <w:bookmarkEnd w:id="0"/>
          </w:p>
        </w:tc>
      </w:tr>
      <w:tr w:rsidR="00E276EF" w14:paraId="0239BB62" w14:textId="77777777" w:rsidTr="00B56C54">
        <w:trPr>
          <w:trHeight w:val="1979"/>
        </w:trPr>
        <w:tc>
          <w:tcPr>
            <w:tcW w:w="2178" w:type="dxa"/>
          </w:tcPr>
          <w:p w14:paraId="3E8C8B61" w14:textId="7B637E4C" w:rsidR="00E276EF" w:rsidRDefault="00E276EF" w:rsidP="00F840A9">
            <w:pPr>
              <w:ind w:right="-18"/>
            </w:pPr>
            <w:r>
              <w:lastRenderedPageBreak/>
              <w:t>Adjourn</w:t>
            </w:r>
          </w:p>
        </w:tc>
        <w:tc>
          <w:tcPr>
            <w:tcW w:w="1530" w:type="dxa"/>
          </w:tcPr>
          <w:p w14:paraId="30CBCB9A" w14:textId="77777777" w:rsidR="00E276EF" w:rsidRDefault="00E276EF" w:rsidP="008F36E3">
            <w:pPr>
              <w:ind w:right="-720"/>
            </w:pPr>
          </w:p>
        </w:tc>
        <w:tc>
          <w:tcPr>
            <w:tcW w:w="6480" w:type="dxa"/>
          </w:tcPr>
          <w:p w14:paraId="154E91BD" w14:textId="77777777" w:rsidR="00E276EF" w:rsidRDefault="00E276EF" w:rsidP="00622C2F">
            <w:pPr>
              <w:rPr>
                <w:sz w:val="20"/>
                <w:szCs w:val="20"/>
              </w:rPr>
            </w:pPr>
          </w:p>
        </w:tc>
      </w:tr>
    </w:tbl>
    <w:p w14:paraId="0330D4C1" w14:textId="2730942F" w:rsidR="00323012" w:rsidRDefault="00323012"/>
    <w:sectPr w:rsidR="00323012" w:rsidSect="00622C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26D34"/>
    <w:multiLevelType w:val="hybridMultilevel"/>
    <w:tmpl w:val="ABB86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9A0102"/>
    <w:multiLevelType w:val="hybridMultilevel"/>
    <w:tmpl w:val="7B84F664"/>
    <w:lvl w:ilvl="0" w:tplc="5A2259F4">
      <w:start w:val="5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FD6695"/>
    <w:multiLevelType w:val="hybridMultilevel"/>
    <w:tmpl w:val="66240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D84A00"/>
    <w:multiLevelType w:val="hybridMultilevel"/>
    <w:tmpl w:val="DE8A03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B05C4E"/>
    <w:multiLevelType w:val="hybridMultilevel"/>
    <w:tmpl w:val="89B469E4"/>
    <w:lvl w:ilvl="0" w:tplc="9140A634">
      <w:start w:val="4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6E3"/>
    <w:rsid w:val="000D5AF1"/>
    <w:rsid w:val="000E48E1"/>
    <w:rsid w:val="000F69EA"/>
    <w:rsid w:val="00136EDC"/>
    <w:rsid w:val="001F30EB"/>
    <w:rsid w:val="002020CC"/>
    <w:rsid w:val="00256B62"/>
    <w:rsid w:val="00323012"/>
    <w:rsid w:val="00353DC4"/>
    <w:rsid w:val="003C441B"/>
    <w:rsid w:val="003C6EF6"/>
    <w:rsid w:val="00453F02"/>
    <w:rsid w:val="004E4744"/>
    <w:rsid w:val="005A1993"/>
    <w:rsid w:val="005A66E4"/>
    <w:rsid w:val="005D58FC"/>
    <w:rsid w:val="00622C2F"/>
    <w:rsid w:val="00670844"/>
    <w:rsid w:val="00670989"/>
    <w:rsid w:val="006B42FE"/>
    <w:rsid w:val="006C47C2"/>
    <w:rsid w:val="006C5F3A"/>
    <w:rsid w:val="006E0D13"/>
    <w:rsid w:val="00755D99"/>
    <w:rsid w:val="00774C8A"/>
    <w:rsid w:val="00797B1A"/>
    <w:rsid w:val="00846E70"/>
    <w:rsid w:val="008F36E3"/>
    <w:rsid w:val="00A873F1"/>
    <w:rsid w:val="00B56C54"/>
    <w:rsid w:val="00BF2169"/>
    <w:rsid w:val="00BF7225"/>
    <w:rsid w:val="00C214F1"/>
    <w:rsid w:val="00CA72F0"/>
    <w:rsid w:val="00CC5F0C"/>
    <w:rsid w:val="00D02CCC"/>
    <w:rsid w:val="00D06C52"/>
    <w:rsid w:val="00D16EBB"/>
    <w:rsid w:val="00D21C96"/>
    <w:rsid w:val="00D65D00"/>
    <w:rsid w:val="00DD1D61"/>
    <w:rsid w:val="00E115B4"/>
    <w:rsid w:val="00E1618B"/>
    <w:rsid w:val="00E276EF"/>
    <w:rsid w:val="00E84D9E"/>
    <w:rsid w:val="00F26252"/>
    <w:rsid w:val="00F409CB"/>
    <w:rsid w:val="00F458F5"/>
    <w:rsid w:val="00F5692C"/>
    <w:rsid w:val="00F840A9"/>
    <w:rsid w:val="00FA07EC"/>
    <w:rsid w:val="00FD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3C88C6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6E3"/>
    <w:rPr>
      <w:rFonts w:ascii="Century Gothic" w:hAnsi="Century Gothic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6E3"/>
    <w:pPr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TitleChar">
    <w:name w:val="Title Char"/>
    <w:basedOn w:val="DefaultParagraphFont"/>
    <w:link w:val="Title"/>
    <w:rsid w:val="008F36E3"/>
    <w:rPr>
      <w:rFonts w:ascii="Times New Roman" w:eastAsia="Times New Roman" w:hAnsi="Times New Roman" w:cs="Times New Roman"/>
      <w:b/>
      <w:bCs/>
    </w:rPr>
  </w:style>
  <w:style w:type="paragraph" w:styleId="BodyText2">
    <w:name w:val="Body Text 2"/>
    <w:basedOn w:val="Normal"/>
    <w:link w:val="BodyText2Char"/>
    <w:rsid w:val="008F36E3"/>
    <w:pPr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BodyText2Char">
    <w:name w:val="Body Text 2 Char"/>
    <w:basedOn w:val="DefaultParagraphFont"/>
    <w:link w:val="BodyText2"/>
    <w:rsid w:val="008F36E3"/>
    <w:rPr>
      <w:rFonts w:ascii="Times New Roman" w:eastAsia="Times New Roman" w:hAnsi="Times New Roman" w:cs="Times New Roman"/>
      <w:b/>
      <w:bCs/>
    </w:rPr>
  </w:style>
  <w:style w:type="table" w:styleId="TableGrid">
    <w:name w:val="Table Grid"/>
    <w:basedOn w:val="TableNormal"/>
    <w:uiPriority w:val="59"/>
    <w:rsid w:val="008F36E3"/>
    <w:rPr>
      <w:rFonts w:ascii="Century Gothic" w:hAnsi="Century Gothic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F36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3DC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DC4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C5F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6E3"/>
    <w:rPr>
      <w:rFonts w:ascii="Century Gothic" w:hAnsi="Century Gothic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6E3"/>
    <w:pPr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TitleChar">
    <w:name w:val="Title Char"/>
    <w:basedOn w:val="DefaultParagraphFont"/>
    <w:link w:val="Title"/>
    <w:rsid w:val="008F36E3"/>
    <w:rPr>
      <w:rFonts w:ascii="Times New Roman" w:eastAsia="Times New Roman" w:hAnsi="Times New Roman" w:cs="Times New Roman"/>
      <w:b/>
      <w:bCs/>
    </w:rPr>
  </w:style>
  <w:style w:type="paragraph" w:styleId="BodyText2">
    <w:name w:val="Body Text 2"/>
    <w:basedOn w:val="Normal"/>
    <w:link w:val="BodyText2Char"/>
    <w:rsid w:val="008F36E3"/>
    <w:pPr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BodyText2Char">
    <w:name w:val="Body Text 2 Char"/>
    <w:basedOn w:val="DefaultParagraphFont"/>
    <w:link w:val="BodyText2"/>
    <w:rsid w:val="008F36E3"/>
    <w:rPr>
      <w:rFonts w:ascii="Times New Roman" w:eastAsia="Times New Roman" w:hAnsi="Times New Roman" w:cs="Times New Roman"/>
      <w:b/>
      <w:bCs/>
    </w:rPr>
  </w:style>
  <w:style w:type="table" w:styleId="TableGrid">
    <w:name w:val="Table Grid"/>
    <w:basedOn w:val="TableNormal"/>
    <w:uiPriority w:val="59"/>
    <w:rsid w:val="008F36E3"/>
    <w:rPr>
      <w:rFonts w:ascii="Century Gothic" w:hAnsi="Century Gothic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F36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3DC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DC4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C5F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7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emf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D715FB-7F2D-F740-86BE-98A170163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311</Words>
  <Characters>1775</Characters>
  <Application>Microsoft Macintosh Word</Application>
  <DocSecurity>0</DocSecurity>
  <Lines>14</Lines>
  <Paragraphs>4</Paragraphs>
  <ScaleCrop>false</ScaleCrop>
  <Company>Oregon Coalition of Local Health Officials, Inc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Mowlds</dc:creator>
  <cp:keywords/>
  <dc:description/>
  <cp:lastModifiedBy>Morgan D. Cowling</cp:lastModifiedBy>
  <cp:revision>3</cp:revision>
  <dcterms:created xsi:type="dcterms:W3CDTF">2017-10-09T23:24:00Z</dcterms:created>
  <dcterms:modified xsi:type="dcterms:W3CDTF">2017-10-09T23:44:00Z</dcterms:modified>
</cp:coreProperties>
</file>