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D5B2E" w14:textId="77777777" w:rsidR="000652F6" w:rsidRDefault="000652F6" w:rsidP="000D19BE">
      <w:pPr>
        <w:pStyle w:val="Heading1"/>
      </w:pPr>
    </w:p>
    <w:p w14:paraId="286EEA61" w14:textId="575A74BF" w:rsidR="00624349" w:rsidRPr="000D19BE" w:rsidRDefault="00D9533F" w:rsidP="000D19BE">
      <w:pPr>
        <w:pStyle w:val="Heading1"/>
      </w:pPr>
      <w:r w:rsidRPr="000D19BE">
        <w:t xml:space="preserve">Technical Assistance Plan for the Coalition of Local Health Officials </w:t>
      </w:r>
      <w:r w:rsidR="000D19BE" w:rsidRPr="000D19BE">
        <w:t>AIMHI Project</w:t>
      </w:r>
    </w:p>
    <w:p w14:paraId="4C1EDEE9" w14:textId="7B476058" w:rsidR="000D19BE" w:rsidRPr="000D19BE" w:rsidRDefault="000652F6" w:rsidP="000D19BE">
      <w:r>
        <w:t>DRAFT</w:t>
      </w:r>
    </w:p>
    <w:p w14:paraId="545B2C8A" w14:textId="7F9C13B1" w:rsidR="00C039F6" w:rsidRPr="00C039F6" w:rsidRDefault="000D19BE" w:rsidP="00C039F6">
      <w:pPr>
        <w:pStyle w:val="Heading2"/>
      </w:pPr>
      <w:r>
        <w:t>Technical Assistance Goals:</w:t>
      </w:r>
    </w:p>
    <w:p w14:paraId="2D5C1371" w14:textId="26299F0A" w:rsidR="00C039F6" w:rsidRPr="00C039F6" w:rsidRDefault="00C039F6" w:rsidP="00C039F6">
      <w:pPr>
        <w:pStyle w:val="ListParagraph"/>
        <w:numPr>
          <w:ilvl w:val="0"/>
          <w:numId w:val="9"/>
        </w:numPr>
      </w:pPr>
      <w:r w:rsidRPr="00C039F6">
        <w:t xml:space="preserve">Provide on-going technical assistance based on needs identified in regional meetings. </w:t>
      </w:r>
    </w:p>
    <w:p w14:paraId="1F32119B" w14:textId="2B6FEC1E" w:rsidR="004817BB" w:rsidRPr="00C039F6" w:rsidRDefault="004817BB" w:rsidP="00C039F6">
      <w:pPr>
        <w:pStyle w:val="ListParagraph"/>
        <w:numPr>
          <w:ilvl w:val="0"/>
          <w:numId w:val="9"/>
        </w:numPr>
      </w:pPr>
      <w:r w:rsidRPr="00C039F6">
        <w:t xml:space="preserve">Provide on-going technical assistance to state and local health departments to make progress in implementation using the roadmap and tools developed. </w:t>
      </w:r>
      <w:r w:rsidRPr="00C039F6">
        <w:rPr>
          <w:rFonts w:ascii="MS Mincho" w:eastAsia="MS Mincho" w:hAnsi="MS Mincho" w:cs="MS Mincho"/>
        </w:rPr>
        <w:t> </w:t>
      </w:r>
      <w:r w:rsidR="00C039F6" w:rsidRPr="00C039F6">
        <w:t xml:space="preserve"> </w:t>
      </w:r>
    </w:p>
    <w:p w14:paraId="7458B39D" w14:textId="79D1F4F7" w:rsidR="004817BB" w:rsidRPr="00C039F6" w:rsidRDefault="004817BB" w:rsidP="00C039F6">
      <w:pPr>
        <w:pStyle w:val="ListParagraph"/>
        <w:numPr>
          <w:ilvl w:val="0"/>
          <w:numId w:val="9"/>
        </w:numPr>
      </w:pPr>
      <w:r w:rsidRPr="00C039F6">
        <w:t xml:space="preserve">Assist communities in the identification of additional partnerships in areas ripe for increased sharing (i.e. state and local, CJS, community partner sharing) or regional models. </w:t>
      </w:r>
      <w:r w:rsidRPr="00C039F6">
        <w:rPr>
          <w:rFonts w:ascii="MS Mincho" w:eastAsia="MS Mincho" w:hAnsi="MS Mincho" w:cs="MS Mincho"/>
        </w:rPr>
        <w:t> </w:t>
      </w:r>
    </w:p>
    <w:p w14:paraId="09EF89E5" w14:textId="73FADBDF" w:rsidR="004817BB" w:rsidRPr="00C039F6" w:rsidRDefault="004817BB" w:rsidP="00C039F6">
      <w:pPr>
        <w:pStyle w:val="ListParagraph"/>
        <w:numPr>
          <w:ilvl w:val="0"/>
          <w:numId w:val="9"/>
        </w:numPr>
      </w:pPr>
      <w:r w:rsidRPr="00C039F6">
        <w:t xml:space="preserve">Capture feedback from the PHD, local health departments, and county commissioners to ensure the developed tools support implementation processes. </w:t>
      </w:r>
      <w:r w:rsidRPr="00C039F6">
        <w:rPr>
          <w:rFonts w:ascii="MS Mincho" w:eastAsia="MS Mincho" w:hAnsi="MS Mincho" w:cs="MS Mincho"/>
        </w:rPr>
        <w:t> </w:t>
      </w:r>
    </w:p>
    <w:p w14:paraId="5E066227" w14:textId="77777777" w:rsidR="008A45CB" w:rsidRDefault="008A45CB" w:rsidP="008A45CB">
      <w:pPr>
        <w:numPr>
          <w:ilvl w:val="0"/>
          <w:numId w:val="1"/>
        </w:numPr>
      </w:pPr>
    </w:p>
    <w:p w14:paraId="0E498E43" w14:textId="106FF7D0" w:rsidR="008A45CB" w:rsidRPr="008A45CB" w:rsidRDefault="008A45CB" w:rsidP="008A45CB">
      <w:pPr>
        <w:pStyle w:val="Heading2"/>
      </w:pPr>
      <w:r w:rsidRPr="008A45CB">
        <w:t>Technical Assistance Objectives</w:t>
      </w:r>
      <w:r w:rsidR="000652F6">
        <w:t>:</w:t>
      </w:r>
    </w:p>
    <w:p w14:paraId="36E35F5B" w14:textId="65C100DB" w:rsidR="008A45CB" w:rsidRPr="008A45CB" w:rsidRDefault="008A45CB" w:rsidP="00414BB6">
      <w:pPr>
        <w:numPr>
          <w:ilvl w:val="0"/>
          <w:numId w:val="3"/>
        </w:numPr>
      </w:pPr>
      <w:r>
        <w:t>Conduct</w:t>
      </w:r>
      <w:r w:rsidR="00C039F6">
        <w:t xml:space="preserve"> </w:t>
      </w:r>
      <w:r w:rsidRPr="008A45CB">
        <w:t xml:space="preserve">proactive </w:t>
      </w:r>
      <w:r w:rsidR="00C039F6">
        <w:t>individual or small group t</w:t>
      </w:r>
      <w:r w:rsidRPr="008A45CB">
        <w:t xml:space="preserve">echnical </w:t>
      </w:r>
      <w:r w:rsidR="00C039F6">
        <w:t>a</w:t>
      </w:r>
      <w:r w:rsidRPr="008A45CB">
        <w:t xml:space="preserve">ssistance </w:t>
      </w:r>
      <w:r>
        <w:t>encounters with</w:t>
      </w:r>
      <w:r w:rsidRPr="008A45CB">
        <w:t xml:space="preserve"> each community &amp; </w:t>
      </w:r>
      <w:r w:rsidR="00C039F6">
        <w:t>s</w:t>
      </w:r>
      <w:r w:rsidRPr="008A45CB">
        <w:t xml:space="preserve">tate HD </w:t>
      </w:r>
      <w:r w:rsidRPr="008A45CB">
        <w:rPr>
          <w:rFonts w:ascii="MS Mincho" w:eastAsia="MS Mincho" w:hAnsi="MS Mincho" w:cs="MS Mincho"/>
        </w:rPr>
        <w:t> </w:t>
      </w:r>
    </w:p>
    <w:p w14:paraId="4BCDF6AE" w14:textId="1982723F" w:rsidR="008A45CB" w:rsidRPr="008A45CB" w:rsidRDefault="008A45CB" w:rsidP="00414BB6">
      <w:pPr>
        <w:numPr>
          <w:ilvl w:val="0"/>
          <w:numId w:val="3"/>
        </w:numPr>
      </w:pPr>
      <w:r w:rsidRPr="008A45CB">
        <w:t xml:space="preserve">Track all TA </w:t>
      </w:r>
      <w:r>
        <w:t>encounters</w:t>
      </w:r>
      <w:r w:rsidRPr="008A45CB">
        <w:t xml:space="preserve"> and capture information about successes and challenges </w:t>
      </w:r>
      <w:r w:rsidRPr="008A45CB">
        <w:rPr>
          <w:rFonts w:ascii="MS Mincho" w:eastAsia="MS Mincho" w:hAnsi="MS Mincho" w:cs="MS Mincho"/>
        </w:rPr>
        <w:t> </w:t>
      </w:r>
    </w:p>
    <w:p w14:paraId="377D5C22" w14:textId="384AC0DB" w:rsidR="008A45CB" w:rsidRPr="008A45CB" w:rsidRDefault="008A45CB" w:rsidP="00414BB6">
      <w:pPr>
        <w:numPr>
          <w:ilvl w:val="0"/>
          <w:numId w:val="3"/>
        </w:numPr>
      </w:pPr>
      <w:r w:rsidRPr="008A45CB">
        <w:t xml:space="preserve">Prepare and conduct 4 webinars for state and local health departments </w:t>
      </w:r>
      <w:r w:rsidRPr="008A45CB">
        <w:rPr>
          <w:rFonts w:ascii="MS Mincho" w:eastAsia="MS Mincho" w:hAnsi="MS Mincho" w:cs="MS Mincho"/>
        </w:rPr>
        <w:t> </w:t>
      </w:r>
    </w:p>
    <w:p w14:paraId="15673BE3" w14:textId="77777777" w:rsidR="008A45CB" w:rsidRDefault="008A45CB" w:rsidP="008A45CB">
      <w:pPr>
        <w:rPr>
          <w:b/>
          <w:bCs/>
        </w:rPr>
      </w:pPr>
    </w:p>
    <w:p w14:paraId="4C6548C1" w14:textId="3282A308" w:rsidR="008A45CB" w:rsidRDefault="008A45CB" w:rsidP="00BE29B3">
      <w:pPr>
        <w:pStyle w:val="Heading2"/>
      </w:pPr>
      <w:r>
        <w:t>Proposed Schedule</w:t>
      </w:r>
      <w:r w:rsidR="000652F6">
        <w:t>:</w:t>
      </w:r>
    </w:p>
    <w:p w14:paraId="19F22C4F" w14:textId="7A9A936F" w:rsidR="008A45CB" w:rsidRDefault="008A45CB" w:rsidP="008A45CB">
      <w:pPr>
        <w:rPr>
          <w:bCs/>
        </w:rPr>
      </w:pPr>
      <w:r>
        <w:rPr>
          <w:bCs/>
        </w:rPr>
        <w:t>Four Webinars:</w:t>
      </w:r>
    </w:p>
    <w:p w14:paraId="47FF72B4" w14:textId="4959421C" w:rsidR="008A45CB" w:rsidRDefault="008A45CB" w:rsidP="008A45CB">
      <w:pPr>
        <w:rPr>
          <w:bCs/>
        </w:rPr>
      </w:pPr>
      <w:r w:rsidRPr="00C039F6">
        <w:rPr>
          <w:b/>
          <w:bCs/>
        </w:rPr>
        <w:t>November</w:t>
      </w:r>
      <w:r>
        <w:rPr>
          <w:bCs/>
        </w:rPr>
        <w:t>—</w:t>
      </w:r>
      <w:r w:rsidRPr="008A45CB">
        <w:rPr>
          <w:bCs/>
        </w:rPr>
        <w:t xml:space="preserve"> </w:t>
      </w:r>
      <w:r w:rsidR="007B31EE">
        <w:rPr>
          <w:bCs/>
        </w:rPr>
        <w:t>Managing Change: Three Simple Things to do Today</w:t>
      </w:r>
      <w:r w:rsidR="008166BC">
        <w:rPr>
          <w:bCs/>
        </w:rPr>
        <w:t xml:space="preserve"> </w:t>
      </w:r>
      <w:r w:rsidR="008166BC" w:rsidRPr="00F602C6">
        <w:rPr>
          <w:bCs/>
          <w:i/>
        </w:rPr>
        <w:t>or</w:t>
      </w:r>
      <w:r w:rsidR="008166BC">
        <w:rPr>
          <w:bCs/>
        </w:rPr>
        <w:t xml:space="preserve"> Talking to Your Community about Public Health and Public Health Modernization</w:t>
      </w:r>
      <w:r w:rsidR="007B31EE">
        <w:rPr>
          <w:bCs/>
        </w:rPr>
        <w:t xml:space="preserve"> || </w:t>
      </w:r>
      <w:proofErr w:type="spellStart"/>
      <w:r w:rsidR="007B31EE">
        <w:rPr>
          <w:bCs/>
        </w:rPr>
        <w:t>Rede</w:t>
      </w:r>
      <w:proofErr w:type="spellEnd"/>
      <w:r w:rsidR="007B31EE">
        <w:rPr>
          <w:bCs/>
        </w:rPr>
        <w:t xml:space="preserve"> and LHD co-presenter || (</w:t>
      </w:r>
      <w:r w:rsidR="00BE29B3">
        <w:rPr>
          <w:bCs/>
        </w:rPr>
        <w:t xml:space="preserve">Supported by </w:t>
      </w:r>
      <w:proofErr w:type="spellStart"/>
      <w:r w:rsidR="00BE29B3">
        <w:rPr>
          <w:bCs/>
        </w:rPr>
        <w:t>Rede</w:t>
      </w:r>
      <w:proofErr w:type="spellEnd"/>
      <w:r w:rsidR="00BE29B3">
        <w:rPr>
          <w:bCs/>
        </w:rPr>
        <w:t xml:space="preserve">; </w:t>
      </w:r>
      <w:r w:rsidR="007B31EE">
        <w:rPr>
          <w:bCs/>
        </w:rPr>
        <w:t>Proposed for the last week of November)</w:t>
      </w:r>
    </w:p>
    <w:p w14:paraId="6D946E9A" w14:textId="1BC35DCD" w:rsidR="00C67388" w:rsidRDefault="008A45CB" w:rsidP="008A45CB">
      <w:pPr>
        <w:rPr>
          <w:bCs/>
        </w:rPr>
      </w:pPr>
      <w:r w:rsidRPr="00C039F6">
        <w:rPr>
          <w:b/>
          <w:bCs/>
        </w:rPr>
        <w:t>December</w:t>
      </w:r>
      <w:r w:rsidR="00E01EAE">
        <w:rPr>
          <w:bCs/>
        </w:rPr>
        <w:t xml:space="preserve">— </w:t>
      </w:r>
      <w:r w:rsidR="00C67388">
        <w:rPr>
          <w:bCs/>
        </w:rPr>
        <w:t xml:space="preserve">Preview the AIMHI Roadmap || Caitlin (supported by </w:t>
      </w:r>
      <w:proofErr w:type="spellStart"/>
      <w:r w:rsidR="00C67388">
        <w:rPr>
          <w:bCs/>
        </w:rPr>
        <w:t>Rede</w:t>
      </w:r>
      <w:proofErr w:type="spellEnd"/>
      <w:r w:rsidR="00C67388">
        <w:rPr>
          <w:bCs/>
        </w:rPr>
        <w:t>)</w:t>
      </w:r>
    </w:p>
    <w:p w14:paraId="2F234702" w14:textId="3F5E6C2B" w:rsidR="00E01EAE" w:rsidRDefault="008A45CB" w:rsidP="00E01EAE">
      <w:pPr>
        <w:rPr>
          <w:bCs/>
        </w:rPr>
      </w:pPr>
      <w:r w:rsidRPr="00C039F6">
        <w:rPr>
          <w:b/>
          <w:bCs/>
        </w:rPr>
        <w:t>January</w:t>
      </w:r>
      <w:r>
        <w:rPr>
          <w:bCs/>
        </w:rPr>
        <w:t>—</w:t>
      </w:r>
      <w:r w:rsidR="00C67388" w:rsidRPr="00C67388">
        <w:rPr>
          <w:bCs/>
        </w:rPr>
        <w:t xml:space="preserve"> </w:t>
      </w:r>
      <w:r w:rsidR="00D06729">
        <w:rPr>
          <w:bCs/>
        </w:rPr>
        <w:t xml:space="preserve">Communications in Partnership with McCabe Messaging + </w:t>
      </w:r>
      <w:r w:rsidR="00D06729">
        <w:rPr>
          <w:bCs/>
        </w:rPr>
        <w:t>Roadmap booster session</w:t>
      </w:r>
    </w:p>
    <w:p w14:paraId="2E338FFE" w14:textId="2A3D0F42" w:rsidR="003E4D30" w:rsidRDefault="003E4D30" w:rsidP="008A45CB">
      <w:pPr>
        <w:rPr>
          <w:bCs/>
        </w:rPr>
      </w:pPr>
      <w:r w:rsidRPr="00C039F6">
        <w:rPr>
          <w:b/>
          <w:bCs/>
        </w:rPr>
        <w:t>February</w:t>
      </w:r>
      <w:r>
        <w:rPr>
          <w:bCs/>
        </w:rPr>
        <w:t xml:space="preserve">— </w:t>
      </w:r>
      <w:r w:rsidR="00D06729">
        <w:rPr>
          <w:bCs/>
        </w:rPr>
        <w:t>Review of Equity</w:t>
      </w:r>
      <w:r>
        <w:rPr>
          <w:bCs/>
        </w:rPr>
        <w:t xml:space="preserve"> </w:t>
      </w:r>
      <w:r w:rsidR="00D06729">
        <w:rPr>
          <w:bCs/>
        </w:rPr>
        <w:t xml:space="preserve">Tools </w:t>
      </w:r>
      <w:r>
        <w:rPr>
          <w:bCs/>
        </w:rPr>
        <w:t>+ Roadmap booster session</w:t>
      </w:r>
    </w:p>
    <w:p w14:paraId="7914203E" w14:textId="77777777" w:rsidR="00414BB6" w:rsidRDefault="00414BB6" w:rsidP="008A45CB">
      <w:pPr>
        <w:rPr>
          <w:bCs/>
        </w:rPr>
      </w:pPr>
    </w:p>
    <w:p w14:paraId="10609F24" w14:textId="641E7E61" w:rsidR="00BE29B3" w:rsidRDefault="00BE29B3" w:rsidP="008A45CB">
      <w:pPr>
        <w:rPr>
          <w:bCs/>
        </w:rPr>
      </w:pPr>
      <w:r>
        <w:rPr>
          <w:bCs/>
        </w:rPr>
        <w:t xml:space="preserve">For all webinars, </w:t>
      </w:r>
      <w:proofErr w:type="spellStart"/>
      <w:r>
        <w:rPr>
          <w:bCs/>
        </w:rPr>
        <w:t>Rede</w:t>
      </w:r>
      <w:proofErr w:type="spellEnd"/>
      <w:r>
        <w:rPr>
          <w:bCs/>
        </w:rPr>
        <w:t xml:space="preserve"> will contact and engage pr</w:t>
      </w:r>
      <w:bookmarkStart w:id="0" w:name="_GoBack"/>
      <w:bookmarkEnd w:id="0"/>
      <w:r>
        <w:rPr>
          <w:bCs/>
        </w:rPr>
        <w:t>esenters; develop presentations, un</w:t>
      </w:r>
      <w:r w:rsidR="00C039F6">
        <w:rPr>
          <w:bCs/>
        </w:rPr>
        <w:t>der the direction of presenters;</w:t>
      </w:r>
      <w:r>
        <w:rPr>
          <w:bCs/>
        </w:rPr>
        <w:t xml:space="preserve"> distribute invitations; host, staff, and record webinars. </w:t>
      </w:r>
      <w:proofErr w:type="gramStart"/>
      <w:r>
        <w:rPr>
          <w:bCs/>
        </w:rPr>
        <w:t>Webinars can be moderated by CLHO staff</w:t>
      </w:r>
      <w:proofErr w:type="gramEnd"/>
    </w:p>
    <w:p w14:paraId="7054B4BA" w14:textId="77777777" w:rsidR="00BE29B3" w:rsidRDefault="00BE29B3" w:rsidP="008A45CB">
      <w:pPr>
        <w:rPr>
          <w:b/>
          <w:bCs/>
        </w:rPr>
      </w:pPr>
    </w:p>
    <w:p w14:paraId="268EB715" w14:textId="58B533C9" w:rsidR="00414BB6" w:rsidRDefault="00414BB6" w:rsidP="00BE29B3">
      <w:pPr>
        <w:pStyle w:val="Heading2"/>
      </w:pPr>
      <w:r w:rsidRPr="00414BB6">
        <w:t>Proactive TA Meetings</w:t>
      </w:r>
      <w:r w:rsidR="000652F6">
        <w:t>:</w:t>
      </w:r>
    </w:p>
    <w:p w14:paraId="1425D2FA" w14:textId="3DC3DEE0" w:rsidR="00414BB6" w:rsidRPr="00414BB6" w:rsidRDefault="00414BB6" w:rsidP="008A45CB">
      <w:pPr>
        <w:rPr>
          <w:bCs/>
        </w:rPr>
      </w:pPr>
      <w:r w:rsidRPr="00414BB6">
        <w:rPr>
          <w:bCs/>
        </w:rPr>
        <w:t>December</w:t>
      </w:r>
      <w:r w:rsidR="00C039F6">
        <w:rPr>
          <w:bCs/>
        </w:rPr>
        <w:t xml:space="preserve">— </w:t>
      </w:r>
      <w:r>
        <w:rPr>
          <w:bCs/>
        </w:rPr>
        <w:t>11 meetings (State + LHDs TBD)</w:t>
      </w:r>
    </w:p>
    <w:p w14:paraId="23B11F56" w14:textId="1935CBA8" w:rsidR="00414BB6" w:rsidRPr="00414BB6" w:rsidRDefault="00414BB6" w:rsidP="008A45CB">
      <w:pPr>
        <w:rPr>
          <w:bCs/>
        </w:rPr>
      </w:pPr>
      <w:r>
        <w:rPr>
          <w:bCs/>
        </w:rPr>
        <w:t>January</w:t>
      </w:r>
      <w:r w:rsidR="00C039F6">
        <w:rPr>
          <w:bCs/>
        </w:rPr>
        <w:t>—</w:t>
      </w:r>
      <w:r w:rsidRPr="00414BB6">
        <w:rPr>
          <w:bCs/>
        </w:rPr>
        <w:t xml:space="preserve">12 meetings </w:t>
      </w:r>
      <w:r>
        <w:rPr>
          <w:bCs/>
        </w:rPr>
        <w:t>(LHDs TBD)</w:t>
      </w:r>
    </w:p>
    <w:p w14:paraId="3ED00EB5" w14:textId="4F3754B3" w:rsidR="00414BB6" w:rsidRDefault="00C039F6" w:rsidP="008A45CB">
      <w:pPr>
        <w:rPr>
          <w:bCs/>
        </w:rPr>
      </w:pPr>
      <w:r>
        <w:rPr>
          <w:bCs/>
        </w:rPr>
        <w:t xml:space="preserve">February— </w:t>
      </w:r>
      <w:r w:rsidR="00414BB6" w:rsidRPr="00414BB6">
        <w:rPr>
          <w:bCs/>
        </w:rPr>
        <w:t xml:space="preserve">12 meetings </w:t>
      </w:r>
      <w:r w:rsidR="00414BB6">
        <w:rPr>
          <w:bCs/>
        </w:rPr>
        <w:t>(LHDs TBD)</w:t>
      </w:r>
    </w:p>
    <w:p w14:paraId="706BF250" w14:textId="77777777" w:rsidR="00414BB6" w:rsidRDefault="00414BB6" w:rsidP="008A45CB">
      <w:pPr>
        <w:rPr>
          <w:bCs/>
        </w:rPr>
      </w:pPr>
    </w:p>
    <w:p w14:paraId="783BCED6" w14:textId="3A90839B" w:rsidR="00414BB6" w:rsidRDefault="00414BB6" w:rsidP="00BE29B3">
      <w:pPr>
        <w:pStyle w:val="Heading2"/>
      </w:pPr>
      <w:r w:rsidRPr="00414BB6">
        <w:t>Responsive TA</w:t>
      </w:r>
      <w:r w:rsidR="000652F6">
        <w:t>:</w:t>
      </w:r>
    </w:p>
    <w:p w14:paraId="23105C71" w14:textId="39470A5F" w:rsidR="00F602C6" w:rsidRPr="00BE29B3" w:rsidRDefault="00F602C6" w:rsidP="00BE29B3">
      <w:pPr>
        <w:pStyle w:val="ListParagraph"/>
        <w:numPr>
          <w:ilvl w:val="0"/>
          <w:numId w:val="4"/>
        </w:numPr>
        <w:rPr>
          <w:bCs/>
        </w:rPr>
      </w:pPr>
      <w:r w:rsidRPr="00BE29B3">
        <w:rPr>
          <w:bCs/>
        </w:rPr>
        <w:t>Resp</w:t>
      </w:r>
      <w:r w:rsidR="00BE29B3">
        <w:rPr>
          <w:bCs/>
        </w:rPr>
        <w:t>ond to requests from CLHO staff</w:t>
      </w:r>
      <w:r w:rsidRPr="00BE29B3">
        <w:rPr>
          <w:bCs/>
        </w:rPr>
        <w:t xml:space="preserve"> and CLHO members within one busin</w:t>
      </w:r>
      <w:r w:rsidR="00BE29B3">
        <w:rPr>
          <w:bCs/>
        </w:rPr>
        <w:t>ess day</w:t>
      </w:r>
    </w:p>
    <w:p w14:paraId="45B70E3B" w14:textId="4E8DA683" w:rsidR="00F602C6" w:rsidRPr="00BE29B3" w:rsidRDefault="00F602C6" w:rsidP="00BE29B3">
      <w:pPr>
        <w:pStyle w:val="ListParagraph"/>
        <w:numPr>
          <w:ilvl w:val="0"/>
          <w:numId w:val="4"/>
        </w:numPr>
        <w:rPr>
          <w:bCs/>
        </w:rPr>
      </w:pPr>
      <w:r w:rsidRPr="00BE29B3">
        <w:rPr>
          <w:bCs/>
        </w:rPr>
        <w:t>Ascertain needs</w:t>
      </w:r>
    </w:p>
    <w:p w14:paraId="2B39C8FB" w14:textId="3787F74A" w:rsidR="00F602C6" w:rsidRDefault="00F602C6" w:rsidP="00BE29B3">
      <w:pPr>
        <w:pStyle w:val="ListParagraph"/>
        <w:numPr>
          <w:ilvl w:val="0"/>
          <w:numId w:val="4"/>
        </w:numPr>
        <w:rPr>
          <w:bCs/>
        </w:rPr>
      </w:pPr>
      <w:r w:rsidRPr="00BE29B3">
        <w:rPr>
          <w:bCs/>
        </w:rPr>
        <w:t xml:space="preserve">Conduct research, if necessary </w:t>
      </w:r>
    </w:p>
    <w:p w14:paraId="31A22D44" w14:textId="23E9A46A" w:rsidR="00BE29B3" w:rsidRDefault="00BE29B3" w:rsidP="00BE29B3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Respond </w:t>
      </w:r>
    </w:p>
    <w:p w14:paraId="67743E14" w14:textId="40BDF119" w:rsidR="00414BB6" w:rsidRDefault="00BE29B3" w:rsidP="008A45CB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Documents TA</w:t>
      </w:r>
    </w:p>
    <w:p w14:paraId="7990669F" w14:textId="77777777" w:rsidR="000652F6" w:rsidRDefault="000652F6" w:rsidP="000652F6">
      <w:pPr>
        <w:pStyle w:val="ListParagraph"/>
        <w:rPr>
          <w:bCs/>
        </w:rPr>
      </w:pPr>
    </w:p>
    <w:p w14:paraId="501A5645" w14:textId="5515A620" w:rsidR="00C039F6" w:rsidRDefault="00C039F6" w:rsidP="000652F6">
      <w:pPr>
        <w:pStyle w:val="Heading2"/>
      </w:pPr>
      <w:r>
        <w:t>Final</w:t>
      </w:r>
      <w:r w:rsidR="000652F6">
        <w:t xml:space="preserve"> TA Report with R</w:t>
      </w:r>
      <w:r>
        <w:t>ecommendations</w:t>
      </w:r>
      <w:r w:rsidR="000652F6">
        <w:t>:</w:t>
      </w:r>
    </w:p>
    <w:p w14:paraId="33BDCB90" w14:textId="738965A5" w:rsidR="000652F6" w:rsidRPr="000652F6" w:rsidRDefault="000652F6" w:rsidP="000652F6">
      <w:r>
        <w:t>Submitted at the conclusion of the project</w:t>
      </w:r>
    </w:p>
    <w:sectPr w:rsidR="000652F6" w:rsidRPr="000652F6" w:rsidSect="000652F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5E74F" w14:textId="77777777" w:rsidR="00E24724" w:rsidRDefault="00E24724" w:rsidP="00BE29B3">
      <w:r>
        <w:separator/>
      </w:r>
    </w:p>
  </w:endnote>
  <w:endnote w:type="continuationSeparator" w:id="0">
    <w:p w14:paraId="43ED5164" w14:textId="77777777" w:rsidR="00E24724" w:rsidRDefault="00E24724" w:rsidP="00BE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E5532" w14:textId="6BE7E09A" w:rsidR="00BE29B3" w:rsidRPr="00BE29B3" w:rsidRDefault="00BE29B3">
    <w:pPr>
      <w:pStyle w:val="Footer"/>
      <w:rPr>
        <w:color w:val="0F689E"/>
        <w:sz w:val="18"/>
        <w:szCs w:val="18"/>
      </w:rPr>
    </w:pPr>
    <w:r w:rsidRPr="00BE29B3">
      <w:rPr>
        <w:color w:val="0F689E"/>
        <w:sz w:val="18"/>
        <w:szCs w:val="18"/>
      </w:rPr>
      <w:t xml:space="preserve">The </w:t>
    </w:r>
    <w:proofErr w:type="spellStart"/>
    <w:r w:rsidRPr="00BE29B3">
      <w:rPr>
        <w:color w:val="0F689E"/>
        <w:sz w:val="18"/>
        <w:szCs w:val="18"/>
      </w:rPr>
      <w:t>Rede</w:t>
    </w:r>
    <w:proofErr w:type="spellEnd"/>
    <w:r w:rsidRPr="00BE29B3">
      <w:rPr>
        <w:color w:val="0F689E"/>
        <w:sz w:val="18"/>
        <w:szCs w:val="18"/>
      </w:rPr>
      <w:t xml:space="preserve"> Group || October 19, 2017</w:t>
    </w:r>
    <w:r>
      <w:rPr>
        <w:color w:val="0F689E"/>
        <w:sz w:val="18"/>
        <w:szCs w:val="18"/>
      </w:rPr>
      <w:t xml:space="preserve"> </w:t>
    </w:r>
    <w:r w:rsidRPr="00BE29B3">
      <w:rPr>
        <w:b/>
        <w:bCs/>
        <w:color w:val="0F689E"/>
        <w:sz w:val="18"/>
        <w:szCs w:val="18"/>
      </w:rPr>
      <w:t>DRAFT</w:t>
    </w:r>
    <w:r w:rsidRPr="00BE29B3">
      <w:rPr>
        <w:color w:val="0F689E"/>
        <w:sz w:val="18"/>
        <w:szCs w:val="18"/>
      </w:rPr>
      <w:t xml:space="preserve"> || </w:t>
    </w:r>
    <w:proofErr w:type="spellStart"/>
    <w:r w:rsidRPr="00BE29B3">
      <w:rPr>
        <w:color w:val="0F689E"/>
        <w:sz w:val="18"/>
        <w:szCs w:val="18"/>
      </w:rPr>
      <w:t>jth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F2385" w14:textId="77777777" w:rsidR="00E24724" w:rsidRDefault="00E24724" w:rsidP="00BE29B3">
      <w:r>
        <w:separator/>
      </w:r>
    </w:p>
  </w:footnote>
  <w:footnote w:type="continuationSeparator" w:id="0">
    <w:p w14:paraId="0737ABD2" w14:textId="77777777" w:rsidR="00E24724" w:rsidRDefault="00E24724" w:rsidP="00BE2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5CC2914"/>
    <w:lvl w:ilvl="0" w:tplc="E55A5C4E">
      <w:start w:val="1"/>
      <w:numFmt w:val="bullet"/>
      <w:lvlText w:val="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A30A0C"/>
    <w:multiLevelType w:val="hybridMultilevel"/>
    <w:tmpl w:val="3920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032A2"/>
    <w:multiLevelType w:val="hybridMultilevel"/>
    <w:tmpl w:val="461AD080"/>
    <w:lvl w:ilvl="0" w:tplc="E55A5C4E">
      <w:start w:val="1"/>
      <w:numFmt w:val="bullet"/>
      <w:pStyle w:val="Heading2"/>
      <w:lvlText w:val="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E4568C9"/>
    <w:multiLevelType w:val="multilevel"/>
    <w:tmpl w:val="C8948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357FE"/>
    <w:multiLevelType w:val="hybridMultilevel"/>
    <w:tmpl w:val="07F22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CC31E7"/>
    <w:multiLevelType w:val="hybridMultilevel"/>
    <w:tmpl w:val="5FF84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B203D89"/>
    <w:multiLevelType w:val="hybridMultilevel"/>
    <w:tmpl w:val="C894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60B25"/>
    <w:multiLevelType w:val="hybridMultilevel"/>
    <w:tmpl w:val="5F800B8E"/>
    <w:lvl w:ilvl="0" w:tplc="E55A5C4E">
      <w:start w:val="1"/>
      <w:numFmt w:val="bullet"/>
      <w:lvlText w:val="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E7F52B5"/>
    <w:multiLevelType w:val="hybridMultilevel"/>
    <w:tmpl w:val="7318E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A7"/>
    <w:rsid w:val="000652F6"/>
    <w:rsid w:val="000D19BE"/>
    <w:rsid w:val="000D4B54"/>
    <w:rsid w:val="00217C40"/>
    <w:rsid w:val="002907DF"/>
    <w:rsid w:val="002F65EE"/>
    <w:rsid w:val="00346D0C"/>
    <w:rsid w:val="003E4D30"/>
    <w:rsid w:val="00401AA7"/>
    <w:rsid w:val="00414BB6"/>
    <w:rsid w:val="00444E19"/>
    <w:rsid w:val="004817BB"/>
    <w:rsid w:val="00491B71"/>
    <w:rsid w:val="00516F8C"/>
    <w:rsid w:val="00624349"/>
    <w:rsid w:val="00693965"/>
    <w:rsid w:val="007B31EE"/>
    <w:rsid w:val="008166BC"/>
    <w:rsid w:val="008A45CB"/>
    <w:rsid w:val="00A077C1"/>
    <w:rsid w:val="00BE29B3"/>
    <w:rsid w:val="00C039F6"/>
    <w:rsid w:val="00C67388"/>
    <w:rsid w:val="00C726C2"/>
    <w:rsid w:val="00D06729"/>
    <w:rsid w:val="00D9533F"/>
    <w:rsid w:val="00E01EAE"/>
    <w:rsid w:val="00E24724"/>
    <w:rsid w:val="00F602C6"/>
    <w:rsid w:val="00FA0478"/>
    <w:rsid w:val="00FC3BA7"/>
    <w:rsid w:val="00F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D0E6B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BE"/>
    <w:rPr>
      <w:rFonts w:ascii="Optima" w:hAnsi="Opti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9BE"/>
    <w:pPr>
      <w:outlineLvl w:val="0"/>
    </w:pPr>
    <w:rPr>
      <w:b/>
      <w:color w:val="0F689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5CB"/>
    <w:pPr>
      <w:numPr>
        <w:numId w:val="6"/>
      </w:numPr>
      <w:outlineLvl w:val="1"/>
    </w:pPr>
    <w:rPr>
      <w:color w:val="0F689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9BE"/>
    <w:rPr>
      <w:rFonts w:ascii="Optima" w:hAnsi="Optima"/>
      <w:b/>
      <w:color w:val="0F689E"/>
    </w:rPr>
  </w:style>
  <w:style w:type="character" w:customStyle="1" w:styleId="Heading2Char">
    <w:name w:val="Heading 2 Char"/>
    <w:basedOn w:val="DefaultParagraphFont"/>
    <w:link w:val="Heading2"/>
    <w:uiPriority w:val="9"/>
    <w:rsid w:val="008A45CB"/>
    <w:rPr>
      <w:rFonts w:ascii="Optima" w:hAnsi="Optima"/>
      <w:color w:val="0F689E"/>
    </w:rPr>
  </w:style>
  <w:style w:type="paragraph" w:styleId="ListParagraph">
    <w:name w:val="List Paragraph"/>
    <w:basedOn w:val="Normal"/>
    <w:uiPriority w:val="34"/>
    <w:qFormat/>
    <w:rsid w:val="00BE29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9B3"/>
    <w:rPr>
      <w:rFonts w:ascii="Optima" w:hAnsi="Optima"/>
    </w:rPr>
  </w:style>
  <w:style w:type="paragraph" w:styleId="Footer">
    <w:name w:val="footer"/>
    <w:basedOn w:val="Normal"/>
    <w:link w:val="FooterChar"/>
    <w:uiPriority w:val="99"/>
    <w:unhideWhenUsed/>
    <w:rsid w:val="00BE2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9B3"/>
    <w:rPr>
      <w:rFonts w:ascii="Optima" w:hAnsi="Optima"/>
    </w:rPr>
  </w:style>
  <w:style w:type="character" w:styleId="Strong">
    <w:name w:val="Strong"/>
    <w:basedOn w:val="DefaultParagraphFont"/>
    <w:uiPriority w:val="22"/>
    <w:qFormat/>
    <w:rsid w:val="00BE29B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BE"/>
    <w:rPr>
      <w:rFonts w:ascii="Optima" w:hAnsi="Opti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9BE"/>
    <w:pPr>
      <w:outlineLvl w:val="0"/>
    </w:pPr>
    <w:rPr>
      <w:b/>
      <w:color w:val="0F689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5CB"/>
    <w:pPr>
      <w:numPr>
        <w:numId w:val="6"/>
      </w:numPr>
      <w:outlineLvl w:val="1"/>
    </w:pPr>
    <w:rPr>
      <w:color w:val="0F689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9BE"/>
    <w:rPr>
      <w:rFonts w:ascii="Optima" w:hAnsi="Optima"/>
      <w:b/>
      <w:color w:val="0F689E"/>
    </w:rPr>
  </w:style>
  <w:style w:type="character" w:customStyle="1" w:styleId="Heading2Char">
    <w:name w:val="Heading 2 Char"/>
    <w:basedOn w:val="DefaultParagraphFont"/>
    <w:link w:val="Heading2"/>
    <w:uiPriority w:val="9"/>
    <w:rsid w:val="008A45CB"/>
    <w:rPr>
      <w:rFonts w:ascii="Optima" w:hAnsi="Optima"/>
      <w:color w:val="0F689E"/>
    </w:rPr>
  </w:style>
  <w:style w:type="paragraph" w:styleId="ListParagraph">
    <w:name w:val="List Paragraph"/>
    <w:basedOn w:val="Normal"/>
    <w:uiPriority w:val="34"/>
    <w:qFormat/>
    <w:rsid w:val="00BE29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9B3"/>
    <w:rPr>
      <w:rFonts w:ascii="Optima" w:hAnsi="Optima"/>
    </w:rPr>
  </w:style>
  <w:style w:type="paragraph" w:styleId="Footer">
    <w:name w:val="footer"/>
    <w:basedOn w:val="Normal"/>
    <w:link w:val="FooterChar"/>
    <w:uiPriority w:val="99"/>
    <w:unhideWhenUsed/>
    <w:rsid w:val="00BE2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9B3"/>
    <w:rPr>
      <w:rFonts w:ascii="Optima" w:hAnsi="Optima"/>
    </w:rPr>
  </w:style>
  <w:style w:type="character" w:styleId="Strong">
    <w:name w:val="Strong"/>
    <w:basedOn w:val="DefaultParagraphFont"/>
    <w:uiPriority w:val="22"/>
    <w:qFormat/>
    <w:rsid w:val="00BE2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1748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Technical Assistance Plan for the Coalition of Local Health Officials AIMHI Proj</vt:lpstr>
      <vt:lpstr>    Technical Assistance Goals:</vt:lpstr>
      <vt:lpstr>    Technical Assistance Objectives</vt:lpstr>
      <vt:lpstr>    Proposed Schedule</vt:lpstr>
      <vt:lpstr>    Proactive TA Meetings</vt:lpstr>
      <vt:lpstr>    Responsive TA</vt:lpstr>
    </vt:vector>
  </TitlesOfParts>
  <Company>Rede Group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 Hutson</dc:creator>
  <cp:keywords/>
  <dc:description/>
  <cp:lastModifiedBy>Caitlin Hill</cp:lastModifiedBy>
  <cp:revision>2</cp:revision>
  <dcterms:created xsi:type="dcterms:W3CDTF">2017-12-19T00:17:00Z</dcterms:created>
  <dcterms:modified xsi:type="dcterms:W3CDTF">2017-12-19T00:17:00Z</dcterms:modified>
</cp:coreProperties>
</file>