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62E225" w14:textId="77777777" w:rsidR="00A9304E" w:rsidRDefault="00A9304E" w:rsidP="008A13AC">
      <w:pPr>
        <w:rPr>
          <w:sz w:val="28"/>
          <w:szCs w:val="28"/>
          <w:vertAlign w:val="subscript"/>
        </w:rPr>
      </w:pPr>
    </w:p>
    <w:p w14:paraId="588A9934" w14:textId="77777777" w:rsidR="00A9304E" w:rsidRDefault="00DA1244" w:rsidP="008A13AC">
      <w:pPr>
        <w:rPr>
          <w:sz w:val="28"/>
          <w:szCs w:val="28"/>
        </w:rPr>
      </w:pPr>
      <w:r>
        <w:rPr>
          <w:sz w:val="28"/>
          <w:szCs w:val="28"/>
        </w:rPr>
        <w:t>Coalition</w:t>
      </w:r>
      <w:r w:rsidR="008A13AC">
        <w:rPr>
          <w:sz w:val="28"/>
          <w:szCs w:val="28"/>
        </w:rPr>
        <w:t xml:space="preserve"> of </w:t>
      </w:r>
      <w:r w:rsidR="00A9304E">
        <w:rPr>
          <w:sz w:val="28"/>
          <w:szCs w:val="28"/>
        </w:rPr>
        <w:t>L</w:t>
      </w:r>
      <w:r w:rsidR="008A13AC">
        <w:rPr>
          <w:sz w:val="28"/>
          <w:szCs w:val="28"/>
        </w:rPr>
        <w:t xml:space="preserve">ocal </w:t>
      </w:r>
      <w:r w:rsidR="00A9304E">
        <w:rPr>
          <w:sz w:val="28"/>
          <w:szCs w:val="28"/>
        </w:rPr>
        <w:t>H</w:t>
      </w:r>
      <w:r w:rsidR="008A13AC">
        <w:rPr>
          <w:sz w:val="28"/>
          <w:szCs w:val="28"/>
        </w:rPr>
        <w:t xml:space="preserve">ealth </w:t>
      </w:r>
      <w:r w:rsidR="00A9304E">
        <w:rPr>
          <w:sz w:val="28"/>
          <w:szCs w:val="28"/>
        </w:rPr>
        <w:t>O</w:t>
      </w:r>
      <w:r w:rsidR="008A13AC">
        <w:rPr>
          <w:sz w:val="28"/>
          <w:szCs w:val="28"/>
        </w:rPr>
        <w:t>fficials</w:t>
      </w:r>
      <w:r w:rsidR="00A9304E">
        <w:rPr>
          <w:sz w:val="28"/>
          <w:szCs w:val="28"/>
        </w:rPr>
        <w:t xml:space="preserve"> </w:t>
      </w:r>
    </w:p>
    <w:p w14:paraId="58245215" w14:textId="77777777" w:rsidR="008A13AC" w:rsidRDefault="00CE5EDC" w:rsidP="008A13AC">
      <w:pPr>
        <w:rPr>
          <w:sz w:val="28"/>
          <w:szCs w:val="28"/>
        </w:rPr>
      </w:pPr>
      <w:r>
        <w:rPr>
          <w:sz w:val="28"/>
          <w:szCs w:val="28"/>
        </w:rPr>
        <w:t>December 17</w:t>
      </w:r>
      <w:r w:rsidR="00B56547" w:rsidRPr="00B56547">
        <w:rPr>
          <w:sz w:val="28"/>
          <w:szCs w:val="28"/>
          <w:vertAlign w:val="superscript"/>
        </w:rPr>
        <w:t>th</w:t>
      </w:r>
      <w:r w:rsidR="004D16A3">
        <w:rPr>
          <w:sz w:val="28"/>
          <w:szCs w:val="28"/>
        </w:rPr>
        <w:t>,</w:t>
      </w:r>
      <w:r w:rsidR="00A23A2B">
        <w:rPr>
          <w:sz w:val="28"/>
          <w:szCs w:val="28"/>
        </w:rPr>
        <w:t xml:space="preserve"> 2015</w:t>
      </w:r>
    </w:p>
    <w:p w14:paraId="046DC294" w14:textId="77777777" w:rsidR="00BF6BD3" w:rsidRDefault="00BF6BD3" w:rsidP="00BF6BD3">
      <w:pPr>
        <w:rPr>
          <w:i/>
        </w:rPr>
      </w:pPr>
    </w:p>
    <w:p w14:paraId="01CE5E2B" w14:textId="77777777" w:rsidR="0065335C" w:rsidRPr="00092C2B" w:rsidRDefault="00DA1244" w:rsidP="0065335C">
      <w:pPr>
        <w:rPr>
          <w:i/>
        </w:rPr>
      </w:pPr>
      <w:r w:rsidRPr="00092C2B">
        <w:rPr>
          <w:i/>
        </w:rPr>
        <w:t>Coalition</w:t>
      </w:r>
      <w:r w:rsidR="0065335C" w:rsidRPr="00092C2B">
        <w:rPr>
          <w:i/>
        </w:rPr>
        <w:t xml:space="preserve"> Executive Members: </w:t>
      </w:r>
      <w:r w:rsidR="0005395D">
        <w:rPr>
          <w:i/>
        </w:rPr>
        <w:t xml:space="preserve">Charlie </w:t>
      </w:r>
      <w:proofErr w:type="spellStart"/>
      <w:r w:rsidR="0005395D">
        <w:rPr>
          <w:i/>
        </w:rPr>
        <w:t>Fautin</w:t>
      </w:r>
      <w:proofErr w:type="spellEnd"/>
      <w:r w:rsidR="0005395D">
        <w:rPr>
          <w:i/>
        </w:rPr>
        <w:t xml:space="preserve"> (Benton</w:t>
      </w:r>
      <w:r w:rsidR="004F7E22" w:rsidRPr="00092C2B">
        <w:rPr>
          <w:i/>
        </w:rPr>
        <w:t>);</w:t>
      </w:r>
      <w:r w:rsidR="00B56547" w:rsidRPr="00092C2B">
        <w:rPr>
          <w:i/>
        </w:rPr>
        <w:t xml:space="preserve"> </w:t>
      </w:r>
      <w:r w:rsidR="0005395D">
        <w:rPr>
          <w:i/>
        </w:rPr>
        <w:t xml:space="preserve">Carrie </w:t>
      </w:r>
      <w:proofErr w:type="spellStart"/>
      <w:r w:rsidR="0005395D">
        <w:rPr>
          <w:i/>
        </w:rPr>
        <w:t>Brogoitti</w:t>
      </w:r>
      <w:proofErr w:type="spellEnd"/>
      <w:r w:rsidR="0005395D">
        <w:rPr>
          <w:i/>
        </w:rPr>
        <w:t xml:space="preserve"> (Unio</w:t>
      </w:r>
      <w:r w:rsidR="00B56547" w:rsidRPr="00092C2B">
        <w:rPr>
          <w:i/>
        </w:rPr>
        <w:t>n);</w:t>
      </w:r>
      <w:r w:rsidR="004F7E22" w:rsidRPr="00092C2B">
        <w:rPr>
          <w:i/>
        </w:rPr>
        <w:t xml:space="preserve"> </w:t>
      </w:r>
      <w:r w:rsidR="0005395D">
        <w:rPr>
          <w:i/>
        </w:rPr>
        <w:t xml:space="preserve">Tricia </w:t>
      </w:r>
      <w:proofErr w:type="spellStart"/>
      <w:r w:rsidR="0005395D">
        <w:rPr>
          <w:i/>
        </w:rPr>
        <w:t>Mortell</w:t>
      </w:r>
      <w:proofErr w:type="spellEnd"/>
      <w:r w:rsidR="00C27DE6" w:rsidRPr="00092C2B">
        <w:rPr>
          <w:i/>
        </w:rPr>
        <w:t xml:space="preserve"> (</w:t>
      </w:r>
      <w:r w:rsidR="0005395D">
        <w:rPr>
          <w:i/>
        </w:rPr>
        <w:t>Washington</w:t>
      </w:r>
      <w:r w:rsidR="00C27DE6" w:rsidRPr="00092C2B">
        <w:rPr>
          <w:i/>
        </w:rPr>
        <w:t>)</w:t>
      </w:r>
    </w:p>
    <w:p w14:paraId="64FF4626" w14:textId="77777777" w:rsidR="006E4D02" w:rsidRPr="00092C2B" w:rsidRDefault="006E4D02" w:rsidP="006E4D02">
      <w:pPr>
        <w:rPr>
          <w:i/>
        </w:rPr>
      </w:pPr>
    </w:p>
    <w:p w14:paraId="3033184B" w14:textId="77777777" w:rsidR="00B56547" w:rsidRPr="00092C2B" w:rsidRDefault="00B56547" w:rsidP="00B56547">
      <w:pPr>
        <w:rPr>
          <w:i/>
        </w:rPr>
      </w:pPr>
      <w:r w:rsidRPr="00092C2B">
        <w:rPr>
          <w:i/>
        </w:rPr>
        <w:t xml:space="preserve">Coalition Members: Muriel </w:t>
      </w:r>
      <w:proofErr w:type="spellStart"/>
      <w:r w:rsidRPr="00092C2B">
        <w:rPr>
          <w:i/>
        </w:rPr>
        <w:t>DeLaVer</w:t>
      </w:r>
      <w:r w:rsidR="0005395D">
        <w:rPr>
          <w:i/>
        </w:rPr>
        <w:t>gne</w:t>
      </w:r>
      <w:proofErr w:type="spellEnd"/>
      <w:r w:rsidR="0005395D">
        <w:rPr>
          <w:i/>
        </w:rPr>
        <w:t>-Brown (Crook); Tom Machala</w:t>
      </w:r>
      <w:r w:rsidR="003F700E">
        <w:rPr>
          <w:i/>
        </w:rPr>
        <w:t xml:space="preserve"> (Jefferson)</w:t>
      </w:r>
      <w:r w:rsidRPr="00092C2B">
        <w:rPr>
          <w:i/>
        </w:rPr>
        <w:t xml:space="preserve">; Charlie </w:t>
      </w:r>
      <w:proofErr w:type="spellStart"/>
      <w:r w:rsidRPr="00092C2B">
        <w:rPr>
          <w:i/>
        </w:rPr>
        <w:t>Fautin</w:t>
      </w:r>
      <w:proofErr w:type="spellEnd"/>
      <w:r w:rsidRPr="00092C2B">
        <w:rPr>
          <w:i/>
        </w:rPr>
        <w:t xml:space="preserve"> (Benton</w:t>
      </w:r>
      <w:r w:rsidR="003F700E">
        <w:rPr>
          <w:i/>
        </w:rPr>
        <w:t xml:space="preserve">); </w:t>
      </w:r>
      <w:r w:rsidR="00092C2B" w:rsidRPr="00092C2B">
        <w:rPr>
          <w:i/>
        </w:rPr>
        <w:t>Brian Mahoney, (Clatsop);</w:t>
      </w:r>
      <w:r w:rsidR="003F700E">
        <w:rPr>
          <w:i/>
        </w:rPr>
        <w:t xml:space="preserve"> Sherrie Ford (Columbia);</w:t>
      </w:r>
      <w:r w:rsidR="00092C2B" w:rsidRPr="00092C2B">
        <w:rPr>
          <w:i/>
        </w:rPr>
        <w:t xml:space="preserve"> </w:t>
      </w:r>
      <w:r w:rsidRPr="00092C2B">
        <w:rPr>
          <w:i/>
        </w:rPr>
        <w:t xml:space="preserve">Tom Kuhn (Deschutes); Ellen Larsen (Hood River); Jackson </w:t>
      </w:r>
      <w:proofErr w:type="spellStart"/>
      <w:r w:rsidRPr="00092C2B">
        <w:rPr>
          <w:i/>
        </w:rPr>
        <w:t>Baures</w:t>
      </w:r>
      <w:proofErr w:type="spellEnd"/>
      <w:r w:rsidRPr="00092C2B">
        <w:rPr>
          <w:i/>
        </w:rPr>
        <w:t xml:space="preserve"> (Jackson); </w:t>
      </w:r>
      <w:proofErr w:type="spellStart"/>
      <w:r w:rsidRPr="00092C2B">
        <w:rPr>
          <w:i/>
        </w:rPr>
        <w:t>Jocelynn</w:t>
      </w:r>
      <w:proofErr w:type="spellEnd"/>
      <w:r w:rsidRPr="00092C2B">
        <w:rPr>
          <w:i/>
        </w:rPr>
        <w:t xml:space="preserve"> Warren, (Lane); </w:t>
      </w:r>
      <w:r w:rsidR="003F700E">
        <w:rPr>
          <w:i/>
        </w:rPr>
        <w:t>Rod Calkins</w:t>
      </w:r>
      <w:r w:rsidRPr="00092C2B">
        <w:rPr>
          <w:i/>
        </w:rPr>
        <w:t xml:space="preserve"> (Marion); </w:t>
      </w:r>
      <w:r w:rsidR="003F700E">
        <w:rPr>
          <w:i/>
        </w:rPr>
        <w:t>Tricia Tillman</w:t>
      </w:r>
      <w:r w:rsidRPr="00092C2B">
        <w:rPr>
          <w:i/>
        </w:rPr>
        <w:t xml:space="preserve">, (Multnomah); </w:t>
      </w:r>
      <w:r w:rsidR="00092C2B" w:rsidRPr="00092C2B">
        <w:rPr>
          <w:i/>
        </w:rPr>
        <w:t xml:space="preserve">Teri </w:t>
      </w:r>
      <w:proofErr w:type="spellStart"/>
      <w:r w:rsidR="00092C2B" w:rsidRPr="00092C2B">
        <w:rPr>
          <w:i/>
        </w:rPr>
        <w:t>Thalhofer</w:t>
      </w:r>
      <w:proofErr w:type="spellEnd"/>
      <w:r w:rsidR="00092C2B" w:rsidRPr="00092C2B">
        <w:rPr>
          <w:i/>
        </w:rPr>
        <w:t xml:space="preserve">, (NCPHD); </w:t>
      </w:r>
      <w:r w:rsidRPr="00092C2B">
        <w:rPr>
          <w:i/>
        </w:rPr>
        <w:t xml:space="preserve">Katrina </w:t>
      </w:r>
      <w:proofErr w:type="spellStart"/>
      <w:r w:rsidRPr="00092C2B">
        <w:rPr>
          <w:i/>
        </w:rPr>
        <w:t>Rothenberger</w:t>
      </w:r>
      <w:proofErr w:type="spellEnd"/>
      <w:r w:rsidRPr="00092C2B">
        <w:rPr>
          <w:i/>
        </w:rPr>
        <w:t xml:space="preserve"> (Polk); </w:t>
      </w:r>
      <w:r w:rsidR="00092C2B" w:rsidRPr="00092C2B">
        <w:rPr>
          <w:i/>
        </w:rPr>
        <w:t xml:space="preserve">Marlene Putman, (Tillamook); </w:t>
      </w:r>
      <w:r w:rsidRPr="00092C2B">
        <w:rPr>
          <w:i/>
        </w:rPr>
        <w:t xml:space="preserve">Carrie </w:t>
      </w:r>
      <w:proofErr w:type="spellStart"/>
      <w:r w:rsidRPr="00092C2B">
        <w:rPr>
          <w:i/>
        </w:rPr>
        <w:t>Brogoitti</w:t>
      </w:r>
      <w:proofErr w:type="spellEnd"/>
      <w:r w:rsidRPr="00092C2B">
        <w:rPr>
          <w:i/>
        </w:rPr>
        <w:t xml:space="preserve">, (Union); Tricia </w:t>
      </w:r>
      <w:proofErr w:type="spellStart"/>
      <w:r w:rsidRPr="00092C2B">
        <w:rPr>
          <w:i/>
        </w:rPr>
        <w:t>Mortell</w:t>
      </w:r>
      <w:proofErr w:type="spellEnd"/>
      <w:r w:rsidRPr="00092C2B">
        <w:rPr>
          <w:i/>
        </w:rPr>
        <w:t xml:space="preserve"> (Washington); </w:t>
      </w:r>
      <w:r w:rsidR="003F700E">
        <w:rPr>
          <w:i/>
        </w:rPr>
        <w:t xml:space="preserve">Karen Woods (Wheeler); </w:t>
      </w:r>
      <w:r w:rsidR="0005395D">
        <w:rPr>
          <w:i/>
        </w:rPr>
        <w:t xml:space="preserve">Pat </w:t>
      </w:r>
      <w:proofErr w:type="spellStart"/>
      <w:r w:rsidR="0005395D">
        <w:rPr>
          <w:i/>
        </w:rPr>
        <w:t>Luedtke</w:t>
      </w:r>
      <w:proofErr w:type="spellEnd"/>
      <w:r w:rsidR="0005395D">
        <w:rPr>
          <w:i/>
        </w:rPr>
        <w:t>, (Health Officers); Frank Brown, (CLEHS); Cathy Perry, (AOPHNS)</w:t>
      </w:r>
    </w:p>
    <w:p w14:paraId="3337C2B9" w14:textId="77777777" w:rsidR="00B56547" w:rsidRPr="00092C2B" w:rsidRDefault="00B56547" w:rsidP="00B56547">
      <w:pPr>
        <w:tabs>
          <w:tab w:val="left" w:pos="7846"/>
        </w:tabs>
        <w:rPr>
          <w:i/>
        </w:rPr>
      </w:pPr>
    </w:p>
    <w:p w14:paraId="7D360600" w14:textId="77777777" w:rsidR="00B56547" w:rsidRPr="00092C2B" w:rsidRDefault="00B56547" w:rsidP="00B56547">
      <w:pPr>
        <w:tabs>
          <w:tab w:val="left" w:pos="7846"/>
        </w:tabs>
        <w:rPr>
          <w:i/>
        </w:rPr>
      </w:pPr>
      <w:r w:rsidRPr="00092C2B">
        <w:rPr>
          <w:i/>
        </w:rPr>
        <w:t>CLHO: Kathleen Johnson</w:t>
      </w:r>
      <w:r w:rsidR="0005395D">
        <w:rPr>
          <w:i/>
        </w:rPr>
        <w:t>, Morgan Cowling</w:t>
      </w:r>
      <w:r w:rsidRPr="00092C2B">
        <w:rPr>
          <w:i/>
        </w:rPr>
        <w:tab/>
      </w:r>
    </w:p>
    <w:p w14:paraId="1C912331" w14:textId="77777777" w:rsidR="00B56547" w:rsidRPr="00092C2B" w:rsidRDefault="00B56547" w:rsidP="00B56547">
      <w:pPr>
        <w:rPr>
          <w:i/>
        </w:rPr>
      </w:pPr>
    </w:p>
    <w:p w14:paraId="06FFC594" w14:textId="77777777" w:rsidR="00B56547" w:rsidRDefault="00B56547" w:rsidP="00B56547">
      <w:pPr>
        <w:rPr>
          <w:i/>
        </w:rPr>
      </w:pPr>
      <w:r w:rsidRPr="00092C2B">
        <w:rPr>
          <w:i/>
        </w:rPr>
        <w:t xml:space="preserve">PHD Members: Danna Drum, </w:t>
      </w:r>
      <w:proofErr w:type="spellStart"/>
      <w:r w:rsidR="003F700E">
        <w:rPr>
          <w:i/>
        </w:rPr>
        <w:t>Jere</w:t>
      </w:r>
      <w:proofErr w:type="spellEnd"/>
      <w:r w:rsidR="003F700E">
        <w:rPr>
          <w:i/>
        </w:rPr>
        <w:t xml:space="preserve"> High,</w:t>
      </w:r>
      <w:r w:rsidR="0005395D">
        <w:rPr>
          <w:i/>
        </w:rPr>
        <w:t xml:space="preserve"> Tim </w:t>
      </w:r>
      <w:proofErr w:type="spellStart"/>
      <w:r w:rsidR="0005395D">
        <w:rPr>
          <w:i/>
        </w:rPr>
        <w:t>Noe</w:t>
      </w:r>
      <w:proofErr w:type="spellEnd"/>
      <w:r w:rsidR="003F700E">
        <w:rPr>
          <w:i/>
        </w:rPr>
        <w:t xml:space="preserve">, </w:t>
      </w:r>
      <w:proofErr w:type="gramStart"/>
      <w:r w:rsidR="003F700E">
        <w:rPr>
          <w:i/>
        </w:rPr>
        <w:t>Priscilla</w:t>
      </w:r>
      <w:proofErr w:type="gramEnd"/>
      <w:r w:rsidR="003F700E">
        <w:rPr>
          <w:i/>
        </w:rPr>
        <w:t xml:space="preserve"> Lewis</w:t>
      </w:r>
    </w:p>
    <w:p w14:paraId="1D4B69C7" w14:textId="77777777" w:rsidR="00327BCC" w:rsidRDefault="00327BCC" w:rsidP="00085D19"/>
    <w:tbl>
      <w:tblPr>
        <w:tblpPr w:leftFromText="180" w:rightFromText="180" w:vertAnchor="text" w:tblpY="1"/>
        <w:tblOverlap w:val="never"/>
        <w:tblW w:w="14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28"/>
        <w:gridCol w:w="8370"/>
        <w:gridCol w:w="1800"/>
        <w:gridCol w:w="2054"/>
      </w:tblGrid>
      <w:tr w:rsidR="00085D19" w:rsidRPr="00BD7F91" w14:paraId="4E9647E8" w14:textId="77777777" w:rsidTr="00092C2B">
        <w:tc>
          <w:tcPr>
            <w:tcW w:w="14852" w:type="dxa"/>
            <w:gridSpan w:val="4"/>
            <w:shd w:val="clear" w:color="auto" w:fill="D9D9D9" w:themeFill="background1" w:themeFillShade="D9"/>
          </w:tcPr>
          <w:p w14:paraId="7125B4CE" w14:textId="77777777" w:rsidR="00085D19" w:rsidRPr="00BD7F91" w:rsidRDefault="00085D19" w:rsidP="00092C2B">
            <w:pPr>
              <w:jc w:val="center"/>
              <w:rPr>
                <w:b/>
              </w:rPr>
            </w:pPr>
            <w:r w:rsidRPr="00BD7F91">
              <w:rPr>
                <w:b/>
              </w:rPr>
              <w:t>MINUTES</w:t>
            </w:r>
          </w:p>
        </w:tc>
      </w:tr>
      <w:tr w:rsidR="00085D19" w:rsidRPr="00BD7F91" w14:paraId="51032DF6" w14:textId="77777777" w:rsidTr="00092C2B">
        <w:trPr>
          <w:trHeight w:val="170"/>
        </w:trPr>
        <w:tc>
          <w:tcPr>
            <w:tcW w:w="2628" w:type="dxa"/>
          </w:tcPr>
          <w:p w14:paraId="76517FE5" w14:textId="77777777" w:rsidR="00085D19" w:rsidRPr="00BD7F91" w:rsidRDefault="00085D19" w:rsidP="00092C2B">
            <w:pPr>
              <w:jc w:val="center"/>
              <w:rPr>
                <w:b/>
              </w:rPr>
            </w:pPr>
            <w:r w:rsidRPr="00BD7F91">
              <w:rPr>
                <w:b/>
              </w:rPr>
              <w:t>Agenda Item</w:t>
            </w:r>
          </w:p>
        </w:tc>
        <w:tc>
          <w:tcPr>
            <w:tcW w:w="8370" w:type="dxa"/>
          </w:tcPr>
          <w:p w14:paraId="2FA4749F" w14:textId="77777777" w:rsidR="00085D19" w:rsidRPr="00BD7F91" w:rsidRDefault="00085D19" w:rsidP="00092C2B">
            <w:pPr>
              <w:jc w:val="center"/>
              <w:rPr>
                <w:b/>
              </w:rPr>
            </w:pPr>
            <w:r w:rsidRPr="00BD7F91">
              <w:rPr>
                <w:b/>
              </w:rPr>
              <w:t>Detail</w:t>
            </w:r>
          </w:p>
        </w:tc>
        <w:tc>
          <w:tcPr>
            <w:tcW w:w="1800" w:type="dxa"/>
          </w:tcPr>
          <w:p w14:paraId="531AB820" w14:textId="77777777" w:rsidR="00085D19" w:rsidRPr="00BD7F91" w:rsidRDefault="00085D19" w:rsidP="00092C2B">
            <w:pPr>
              <w:jc w:val="center"/>
              <w:rPr>
                <w:b/>
              </w:rPr>
            </w:pPr>
            <w:r w:rsidRPr="00BD7F91">
              <w:rPr>
                <w:b/>
              </w:rPr>
              <w:t>Action Item</w:t>
            </w:r>
          </w:p>
        </w:tc>
        <w:tc>
          <w:tcPr>
            <w:tcW w:w="2054" w:type="dxa"/>
          </w:tcPr>
          <w:p w14:paraId="43167E97" w14:textId="77777777" w:rsidR="00085D19" w:rsidRPr="00BD7F91" w:rsidRDefault="00085D19" w:rsidP="00092C2B">
            <w:pPr>
              <w:jc w:val="center"/>
              <w:rPr>
                <w:b/>
              </w:rPr>
            </w:pPr>
            <w:r w:rsidRPr="00BD7F91">
              <w:rPr>
                <w:b/>
              </w:rPr>
              <w:t>Responsible Party</w:t>
            </w:r>
          </w:p>
        </w:tc>
      </w:tr>
      <w:tr w:rsidR="00085D19" w:rsidRPr="00BD7F91" w14:paraId="3A5C4F73" w14:textId="77777777" w:rsidTr="00092C2B">
        <w:tc>
          <w:tcPr>
            <w:tcW w:w="2628" w:type="dxa"/>
          </w:tcPr>
          <w:p w14:paraId="02071EAC" w14:textId="77777777" w:rsidR="00085D19" w:rsidRPr="0066117D" w:rsidRDefault="00085D19" w:rsidP="00092C2B">
            <w:pPr>
              <w:rPr>
                <w:b/>
                <w:u w:val="single"/>
              </w:rPr>
            </w:pPr>
            <w:r w:rsidRPr="0066117D">
              <w:rPr>
                <w:b/>
                <w:u w:val="single"/>
              </w:rPr>
              <w:t xml:space="preserve">Welcome &amp; Introductions </w:t>
            </w:r>
          </w:p>
          <w:p w14:paraId="663059F7" w14:textId="77777777" w:rsidR="00085D19" w:rsidRPr="0066117D" w:rsidRDefault="00085D19" w:rsidP="00092C2B">
            <w:pPr>
              <w:rPr>
                <w:b/>
                <w:u w:val="single"/>
              </w:rPr>
            </w:pPr>
          </w:p>
        </w:tc>
        <w:tc>
          <w:tcPr>
            <w:tcW w:w="8370" w:type="dxa"/>
          </w:tcPr>
          <w:p w14:paraId="67F83C63" w14:textId="77777777" w:rsidR="008A063A" w:rsidRPr="00BD7F91" w:rsidRDefault="008A063A" w:rsidP="00092C2B"/>
        </w:tc>
        <w:tc>
          <w:tcPr>
            <w:tcW w:w="1800" w:type="dxa"/>
          </w:tcPr>
          <w:p w14:paraId="393182C6" w14:textId="77777777" w:rsidR="00085D19" w:rsidRPr="00BD7F91" w:rsidRDefault="00085D19" w:rsidP="00092C2B"/>
        </w:tc>
        <w:tc>
          <w:tcPr>
            <w:tcW w:w="2054" w:type="dxa"/>
          </w:tcPr>
          <w:p w14:paraId="3B72B37B" w14:textId="77777777" w:rsidR="00085D19" w:rsidRPr="00BD7F91" w:rsidRDefault="0005395D" w:rsidP="00092C2B">
            <w:r>
              <w:t xml:space="preserve">Charlie </w:t>
            </w:r>
            <w:proofErr w:type="spellStart"/>
            <w:r>
              <w:t>Fautin</w:t>
            </w:r>
            <w:proofErr w:type="spellEnd"/>
          </w:p>
        </w:tc>
      </w:tr>
      <w:tr w:rsidR="00085D19" w:rsidRPr="00BD7F91" w14:paraId="02818ECE" w14:textId="77777777" w:rsidTr="00092C2B">
        <w:trPr>
          <w:trHeight w:val="692"/>
        </w:trPr>
        <w:tc>
          <w:tcPr>
            <w:tcW w:w="2628" w:type="dxa"/>
          </w:tcPr>
          <w:p w14:paraId="0260B97C" w14:textId="77777777" w:rsidR="00085D19" w:rsidRPr="0066117D" w:rsidRDefault="00085D19" w:rsidP="00092C2B">
            <w:pPr>
              <w:rPr>
                <w:b/>
                <w:u w:val="single"/>
              </w:rPr>
            </w:pPr>
            <w:r w:rsidRPr="0066117D">
              <w:rPr>
                <w:b/>
                <w:u w:val="single"/>
              </w:rPr>
              <w:t>Minutes Approval</w:t>
            </w:r>
          </w:p>
        </w:tc>
        <w:tc>
          <w:tcPr>
            <w:tcW w:w="8370" w:type="dxa"/>
          </w:tcPr>
          <w:p w14:paraId="53B88131" w14:textId="77777777" w:rsidR="005D1387" w:rsidRDefault="003F700E" w:rsidP="00092C2B">
            <w:r>
              <w:t>November</w:t>
            </w:r>
            <w:r w:rsidR="009554C4">
              <w:t xml:space="preserve"> </w:t>
            </w:r>
            <w:r w:rsidR="00A076B4">
              <w:t>minute</w:t>
            </w:r>
            <w:r>
              <w:t>s approved</w:t>
            </w:r>
          </w:p>
          <w:p w14:paraId="68412904" w14:textId="77777777" w:rsidR="001913C5" w:rsidRDefault="001913C5" w:rsidP="00092C2B"/>
          <w:p w14:paraId="26CF64BB" w14:textId="77777777" w:rsidR="001913C5" w:rsidRPr="001913C5" w:rsidRDefault="001913C5" w:rsidP="00092C2B">
            <w:pPr>
              <w:rPr>
                <w:b/>
                <w:i/>
              </w:rPr>
            </w:pPr>
            <w:proofErr w:type="gramStart"/>
            <w:r w:rsidRPr="001913C5">
              <w:rPr>
                <w:b/>
                <w:i/>
              </w:rPr>
              <w:t xml:space="preserve">Muriel </w:t>
            </w:r>
            <w:proofErr w:type="spellStart"/>
            <w:r w:rsidRPr="001913C5">
              <w:rPr>
                <w:b/>
                <w:i/>
              </w:rPr>
              <w:t>DeLaVergne</w:t>
            </w:r>
            <w:proofErr w:type="spellEnd"/>
            <w:r w:rsidRPr="001913C5">
              <w:rPr>
                <w:b/>
                <w:i/>
              </w:rPr>
              <w:t>-Brown moved to approve the November minutes</w:t>
            </w:r>
            <w:proofErr w:type="gramEnd"/>
            <w:r w:rsidRPr="001913C5">
              <w:rPr>
                <w:b/>
                <w:i/>
              </w:rPr>
              <w:t xml:space="preserve">, </w:t>
            </w:r>
            <w:proofErr w:type="gramStart"/>
            <w:r w:rsidRPr="001913C5">
              <w:rPr>
                <w:b/>
                <w:i/>
              </w:rPr>
              <w:t>Jocelyn Warren seconds the motion</w:t>
            </w:r>
            <w:proofErr w:type="gramEnd"/>
            <w:r w:rsidRPr="001913C5">
              <w:rPr>
                <w:b/>
                <w:i/>
              </w:rPr>
              <w:t xml:space="preserve">. All voted in favor, motion passed. </w:t>
            </w:r>
          </w:p>
        </w:tc>
        <w:tc>
          <w:tcPr>
            <w:tcW w:w="1800" w:type="dxa"/>
          </w:tcPr>
          <w:p w14:paraId="7D583172" w14:textId="77777777" w:rsidR="00085D19" w:rsidRPr="00BD7F91" w:rsidRDefault="00E26AC9" w:rsidP="00092C2B">
            <w:r>
              <w:t>Review &amp; Approve</w:t>
            </w:r>
          </w:p>
        </w:tc>
        <w:tc>
          <w:tcPr>
            <w:tcW w:w="2054" w:type="dxa"/>
          </w:tcPr>
          <w:p w14:paraId="3B6DE89C" w14:textId="77777777" w:rsidR="00F908CB" w:rsidRPr="00BD7F91" w:rsidRDefault="0005395D" w:rsidP="00092C2B">
            <w:r>
              <w:t xml:space="preserve">Charlie </w:t>
            </w:r>
            <w:proofErr w:type="spellStart"/>
            <w:r>
              <w:t>Fautin</w:t>
            </w:r>
            <w:proofErr w:type="spellEnd"/>
          </w:p>
        </w:tc>
      </w:tr>
      <w:tr w:rsidR="003F700E" w:rsidRPr="00BD7F91" w14:paraId="12A7E883" w14:textId="77777777" w:rsidTr="00092C2B">
        <w:trPr>
          <w:trHeight w:val="692"/>
        </w:trPr>
        <w:tc>
          <w:tcPr>
            <w:tcW w:w="2628" w:type="dxa"/>
          </w:tcPr>
          <w:p w14:paraId="3F50180D" w14:textId="77777777" w:rsidR="003F700E" w:rsidRPr="0066117D" w:rsidRDefault="003F700E" w:rsidP="00092C2B">
            <w:pPr>
              <w:rPr>
                <w:b/>
                <w:u w:val="single"/>
              </w:rPr>
            </w:pPr>
            <w:r>
              <w:rPr>
                <w:b/>
                <w:u w:val="single"/>
              </w:rPr>
              <w:t>Appointments</w:t>
            </w:r>
          </w:p>
        </w:tc>
        <w:tc>
          <w:tcPr>
            <w:tcW w:w="8370" w:type="dxa"/>
          </w:tcPr>
          <w:p w14:paraId="7EB792CC" w14:textId="77777777" w:rsidR="003F700E" w:rsidRDefault="003F700E" w:rsidP="00092C2B">
            <w:r>
              <w:t xml:space="preserve">Charlie </w:t>
            </w:r>
            <w:proofErr w:type="spellStart"/>
            <w:r>
              <w:t>Fautin</w:t>
            </w:r>
            <w:proofErr w:type="spellEnd"/>
            <w:r>
              <w:t xml:space="preserve"> appointed:</w:t>
            </w:r>
          </w:p>
          <w:p w14:paraId="6387986A" w14:textId="77777777" w:rsidR="003F700E" w:rsidRDefault="003F700E" w:rsidP="00092C2B">
            <w:r>
              <w:t>Rachel Banks (Multnomah County) to Legislative Committee</w:t>
            </w:r>
          </w:p>
        </w:tc>
        <w:tc>
          <w:tcPr>
            <w:tcW w:w="1800" w:type="dxa"/>
          </w:tcPr>
          <w:p w14:paraId="63EF0188" w14:textId="77777777" w:rsidR="003F700E" w:rsidRDefault="003F700E" w:rsidP="00092C2B">
            <w:r>
              <w:t>Appoint</w:t>
            </w:r>
          </w:p>
        </w:tc>
        <w:tc>
          <w:tcPr>
            <w:tcW w:w="2054" w:type="dxa"/>
          </w:tcPr>
          <w:p w14:paraId="631AB53E" w14:textId="77777777" w:rsidR="003F700E" w:rsidRDefault="003F700E" w:rsidP="00092C2B">
            <w:r>
              <w:t xml:space="preserve">Charlie </w:t>
            </w:r>
            <w:proofErr w:type="spellStart"/>
            <w:r>
              <w:t>Fautin</w:t>
            </w:r>
            <w:proofErr w:type="spellEnd"/>
          </w:p>
        </w:tc>
      </w:tr>
      <w:tr w:rsidR="00085D19" w:rsidRPr="00BD7F91" w14:paraId="7105BF8C" w14:textId="77777777" w:rsidTr="00092C2B">
        <w:trPr>
          <w:trHeight w:val="530"/>
        </w:trPr>
        <w:tc>
          <w:tcPr>
            <w:tcW w:w="2628" w:type="dxa"/>
          </w:tcPr>
          <w:p w14:paraId="4E8FAD06" w14:textId="77777777" w:rsidR="00085D19" w:rsidRPr="00E26AC9" w:rsidRDefault="001913C5" w:rsidP="00092C2B">
            <w:pPr>
              <w:rPr>
                <w:b/>
                <w:u w:val="single"/>
              </w:rPr>
            </w:pPr>
            <w:r>
              <w:rPr>
                <w:b/>
                <w:u w:val="single"/>
              </w:rPr>
              <w:t>CCO Flexible Funds</w:t>
            </w:r>
          </w:p>
        </w:tc>
        <w:tc>
          <w:tcPr>
            <w:tcW w:w="8370" w:type="dxa"/>
          </w:tcPr>
          <w:p w14:paraId="78EDAB4C" w14:textId="77777777" w:rsidR="001913C5" w:rsidRDefault="001913C5" w:rsidP="0005395D">
            <w:r>
              <w:t xml:space="preserve">The OHA is proposing rules for funding flexible services through Medicaid and CCOs to broaden nonmedical services. Multnomah county is submitting public comment to support the public health and CCO partnership by allowing funds to be used for more upstream approaches for non-medical care. The goal is to influence flexibility for CCO spending. </w:t>
            </w:r>
          </w:p>
          <w:p w14:paraId="50D186EF" w14:textId="77777777" w:rsidR="001913C5" w:rsidRDefault="001913C5" w:rsidP="0005395D">
            <w:r>
              <w:t xml:space="preserve">Multnomah County is asking if CLHO is </w:t>
            </w:r>
            <w:r w:rsidR="00E179FD">
              <w:t xml:space="preserve">interested in also submitting public comment on the rule changes. Written comments are being accepted through 5pm 12/17. </w:t>
            </w:r>
          </w:p>
          <w:p w14:paraId="11325046" w14:textId="77777777" w:rsidR="00E179FD" w:rsidRPr="00E179FD" w:rsidRDefault="00E179FD" w:rsidP="0005395D">
            <w:pPr>
              <w:rPr>
                <w:b/>
                <w:i/>
              </w:rPr>
            </w:pPr>
          </w:p>
          <w:p w14:paraId="523E51EA" w14:textId="77777777" w:rsidR="00E179FD" w:rsidRPr="00E179FD" w:rsidRDefault="00E179FD" w:rsidP="0005395D">
            <w:pPr>
              <w:rPr>
                <w:b/>
                <w:i/>
              </w:rPr>
            </w:pPr>
            <w:r w:rsidRPr="00E179FD">
              <w:rPr>
                <w:b/>
                <w:i/>
              </w:rPr>
              <w:t>Motion:</w:t>
            </w:r>
          </w:p>
          <w:p w14:paraId="3BD95899" w14:textId="77777777" w:rsidR="00E179FD" w:rsidRPr="00E179FD" w:rsidRDefault="00E179FD" w:rsidP="0005395D">
            <w:pPr>
              <w:rPr>
                <w:b/>
                <w:i/>
              </w:rPr>
            </w:pPr>
            <w:r w:rsidRPr="00E179FD">
              <w:rPr>
                <w:b/>
                <w:i/>
              </w:rPr>
              <w:t xml:space="preserve">Jocelyn Warren moves to have Morgan draft a letter and submit today, Muriel </w:t>
            </w:r>
            <w:proofErr w:type="spellStart"/>
            <w:r w:rsidRPr="00E179FD">
              <w:rPr>
                <w:b/>
                <w:i/>
              </w:rPr>
              <w:t>DeLaVergne</w:t>
            </w:r>
            <w:proofErr w:type="spellEnd"/>
            <w:r w:rsidRPr="00E179FD">
              <w:rPr>
                <w:b/>
                <w:i/>
              </w:rPr>
              <w:t xml:space="preserve">-Brown seconds the motion. All voted in favor, motion passed. </w:t>
            </w:r>
          </w:p>
          <w:p w14:paraId="1C28B037" w14:textId="77777777" w:rsidR="0005395D" w:rsidRPr="00092C2B" w:rsidRDefault="0005395D" w:rsidP="0005395D"/>
        </w:tc>
        <w:tc>
          <w:tcPr>
            <w:tcW w:w="1800" w:type="dxa"/>
          </w:tcPr>
          <w:p w14:paraId="5FFCDE28" w14:textId="77777777" w:rsidR="00085D19" w:rsidRDefault="003254D7" w:rsidP="001913C5">
            <w:r>
              <w:t>Discuss</w:t>
            </w:r>
            <w:r w:rsidR="0005395D">
              <w:t xml:space="preserve"> and </w:t>
            </w:r>
            <w:r w:rsidR="001913C5">
              <w:t>approve</w:t>
            </w:r>
          </w:p>
        </w:tc>
        <w:tc>
          <w:tcPr>
            <w:tcW w:w="2054" w:type="dxa"/>
          </w:tcPr>
          <w:p w14:paraId="02E39CDF" w14:textId="77777777" w:rsidR="0005395D" w:rsidRPr="00BD7F91" w:rsidRDefault="001913C5" w:rsidP="00092C2B">
            <w:r>
              <w:t>Tricia Tillman</w:t>
            </w:r>
          </w:p>
        </w:tc>
      </w:tr>
      <w:tr w:rsidR="003D7D27" w:rsidRPr="00BD7F91" w14:paraId="7724E4CA" w14:textId="77777777" w:rsidTr="00092C2B">
        <w:trPr>
          <w:trHeight w:val="755"/>
        </w:trPr>
        <w:tc>
          <w:tcPr>
            <w:tcW w:w="2628" w:type="dxa"/>
          </w:tcPr>
          <w:p w14:paraId="049241F8" w14:textId="77777777" w:rsidR="007E0CDE" w:rsidRDefault="00E179FD" w:rsidP="00092C2B">
            <w:pPr>
              <w:rPr>
                <w:b/>
                <w:u w:val="single"/>
              </w:rPr>
            </w:pPr>
            <w:r>
              <w:rPr>
                <w:b/>
                <w:u w:val="single"/>
              </w:rPr>
              <w:lastRenderedPageBreak/>
              <w:t>CLHO Legislative Committee</w:t>
            </w:r>
          </w:p>
        </w:tc>
        <w:tc>
          <w:tcPr>
            <w:tcW w:w="8370" w:type="dxa"/>
          </w:tcPr>
          <w:p w14:paraId="79F9850E" w14:textId="77777777" w:rsidR="008A488C" w:rsidRDefault="00760CB9" w:rsidP="00760CB9">
            <w:r>
              <w:t>The Legislative Committee met on December 10</w:t>
            </w:r>
            <w:r w:rsidRPr="00760CB9">
              <w:rPr>
                <w:vertAlign w:val="superscript"/>
              </w:rPr>
              <w:t>th</w:t>
            </w:r>
            <w:r>
              <w:t>. The committee discussed joining the United for Kids Coalition and CLHO’s 2016 Legislative agenda. The committee is bring forward 3 recommendations to CLHO:</w:t>
            </w:r>
          </w:p>
          <w:p w14:paraId="7472729A" w14:textId="77777777" w:rsidR="00760CB9" w:rsidRDefault="00760CB9" w:rsidP="00760CB9">
            <w:pPr>
              <w:pStyle w:val="ListParagraph"/>
              <w:numPr>
                <w:ilvl w:val="0"/>
                <w:numId w:val="5"/>
              </w:numPr>
            </w:pPr>
            <w:r>
              <w:t>The legislative committee is recommending that CLHO join the United for Kids Coalition.</w:t>
            </w:r>
          </w:p>
          <w:p w14:paraId="65A37C59" w14:textId="77777777" w:rsidR="00760CB9" w:rsidRDefault="00760CB9" w:rsidP="00760CB9">
            <w:pPr>
              <w:rPr>
                <w:b/>
                <w:i/>
              </w:rPr>
            </w:pPr>
            <w:r>
              <w:rPr>
                <w:b/>
                <w:i/>
              </w:rPr>
              <w:t>Motion:</w:t>
            </w:r>
          </w:p>
          <w:p w14:paraId="4BE64CA8" w14:textId="77777777" w:rsidR="00760CB9" w:rsidRDefault="00760CB9" w:rsidP="00760CB9">
            <w:pPr>
              <w:rPr>
                <w:b/>
                <w:i/>
              </w:rPr>
            </w:pPr>
            <w:r>
              <w:rPr>
                <w:b/>
                <w:i/>
              </w:rPr>
              <w:t xml:space="preserve">The Legislative committee moves to </w:t>
            </w:r>
            <w:r w:rsidR="000E6E58">
              <w:rPr>
                <w:b/>
                <w:i/>
              </w:rPr>
              <w:t xml:space="preserve">join the United for Kids Coalition, Jocelyn Warren Seconds. All voted in Favor, motion passed. </w:t>
            </w:r>
          </w:p>
          <w:p w14:paraId="5D179934" w14:textId="77777777" w:rsidR="000E6E58" w:rsidRPr="00760CB9" w:rsidRDefault="000E6E58" w:rsidP="00760CB9">
            <w:pPr>
              <w:rPr>
                <w:b/>
                <w:i/>
              </w:rPr>
            </w:pPr>
          </w:p>
          <w:p w14:paraId="6D5D475D" w14:textId="77777777" w:rsidR="00760CB9" w:rsidRDefault="00760CB9" w:rsidP="00760CB9">
            <w:pPr>
              <w:pStyle w:val="ListParagraph"/>
              <w:numPr>
                <w:ilvl w:val="0"/>
                <w:numId w:val="5"/>
              </w:numPr>
            </w:pPr>
            <w:r>
              <w:t xml:space="preserve">The committee is also recommending that CLHO endorse the same concepts that the Oregon Public Health Association is also endorsing on the United for Kids agenda which includes the following: </w:t>
            </w:r>
          </w:p>
          <w:p w14:paraId="2E87B512" w14:textId="77777777" w:rsidR="00760CB9" w:rsidRDefault="00760CB9" w:rsidP="00760CB9">
            <w:pPr>
              <w:pStyle w:val="ListParagraph"/>
              <w:numPr>
                <w:ilvl w:val="0"/>
                <w:numId w:val="5"/>
              </w:numPr>
              <w:ind w:left="720"/>
            </w:pPr>
            <w:r>
              <w:t>More Physical Education in Schools: Investing in basic support for school districts to meet Oregon's PE standards (Submitted by The American Heart Association)</w:t>
            </w:r>
          </w:p>
          <w:p w14:paraId="273A37CD" w14:textId="77777777" w:rsidR="00760CB9" w:rsidRDefault="00760CB9" w:rsidP="00760CB9">
            <w:pPr>
              <w:pStyle w:val="ListParagraph"/>
              <w:numPr>
                <w:ilvl w:val="0"/>
                <w:numId w:val="5"/>
              </w:numPr>
              <w:ind w:left="720"/>
            </w:pPr>
            <w:r>
              <w:t>Raising the minimum tobacco sales age to 21 (Submitted by the American Heart Association)</w:t>
            </w:r>
          </w:p>
          <w:p w14:paraId="7F7B7927" w14:textId="77777777" w:rsidR="00760CB9" w:rsidRDefault="00760CB9" w:rsidP="00760CB9">
            <w:pPr>
              <w:pStyle w:val="ListParagraph"/>
              <w:numPr>
                <w:ilvl w:val="0"/>
                <w:numId w:val="5"/>
              </w:numPr>
              <w:ind w:left="720"/>
            </w:pPr>
            <w:r>
              <w:t>Farm Direct/SNAP Match (Submitted by Partners for a Hunger Free Oregon)</w:t>
            </w:r>
          </w:p>
          <w:p w14:paraId="3EE3CA86" w14:textId="77777777" w:rsidR="00760CB9" w:rsidRDefault="00760CB9" w:rsidP="00760CB9">
            <w:pPr>
              <w:pStyle w:val="ListParagraph"/>
              <w:numPr>
                <w:ilvl w:val="0"/>
                <w:numId w:val="5"/>
              </w:numPr>
              <w:ind w:left="720"/>
            </w:pPr>
            <w:r>
              <w:t>Safe Well Water - Dedicate more attention to outreach and well testing (Submitted by the Oregon Environmental Council)</w:t>
            </w:r>
          </w:p>
          <w:p w14:paraId="43DD4C2C" w14:textId="77777777" w:rsidR="00760CB9" w:rsidRDefault="00760CB9" w:rsidP="00760CB9">
            <w:pPr>
              <w:pStyle w:val="ListParagraph"/>
              <w:numPr>
                <w:ilvl w:val="0"/>
                <w:numId w:val="5"/>
              </w:numPr>
              <w:ind w:left="720"/>
            </w:pPr>
            <w:r>
              <w:t>Healthy Climate Future: Set a cap on carbon and requires the state to develop a plan to reach that cap and (Submitted by the Oregon Environmental Council)</w:t>
            </w:r>
          </w:p>
          <w:p w14:paraId="1BC0177E" w14:textId="77777777" w:rsidR="00760CB9" w:rsidRDefault="00760CB9" w:rsidP="00760CB9">
            <w:pPr>
              <w:pStyle w:val="ListParagraph"/>
              <w:numPr>
                <w:ilvl w:val="0"/>
                <w:numId w:val="5"/>
              </w:numPr>
              <w:ind w:left="720"/>
            </w:pPr>
            <w:r>
              <w:t>Safe Routes to School: Double funding by ODOT from $500k per biennium to at least $1M (Submitted by the Oregon Safe Routes to School Network)</w:t>
            </w:r>
          </w:p>
          <w:p w14:paraId="3351F8A4" w14:textId="77777777" w:rsidR="000E6E58" w:rsidRDefault="000E6E58" w:rsidP="000E6E58">
            <w:pPr>
              <w:rPr>
                <w:b/>
                <w:i/>
              </w:rPr>
            </w:pPr>
            <w:r>
              <w:rPr>
                <w:b/>
                <w:i/>
              </w:rPr>
              <w:t>Motion:</w:t>
            </w:r>
          </w:p>
          <w:p w14:paraId="6ABC8A6F" w14:textId="77777777" w:rsidR="000E6E58" w:rsidRDefault="000E6E58" w:rsidP="000E6E58">
            <w:pPr>
              <w:rPr>
                <w:b/>
                <w:i/>
              </w:rPr>
            </w:pPr>
            <w:r>
              <w:rPr>
                <w:b/>
                <w:i/>
              </w:rPr>
              <w:t xml:space="preserve">The Legislative committee moves to endorse the listed legislative concepts on the United for Kids agenda, Florence </w:t>
            </w:r>
            <w:proofErr w:type="spellStart"/>
            <w:r>
              <w:rPr>
                <w:b/>
                <w:i/>
              </w:rPr>
              <w:t>Pourtal</w:t>
            </w:r>
            <w:proofErr w:type="spellEnd"/>
            <w:r>
              <w:rPr>
                <w:b/>
                <w:i/>
              </w:rPr>
              <w:t xml:space="preserve"> Stevens Seconds. All voted in Favor, motion passed. </w:t>
            </w:r>
          </w:p>
          <w:p w14:paraId="5E17C2E0" w14:textId="77777777" w:rsidR="000E6E58" w:rsidRDefault="000E6E58" w:rsidP="000E6E58"/>
          <w:p w14:paraId="509C038F" w14:textId="77777777" w:rsidR="00760CB9" w:rsidRDefault="00760CB9" w:rsidP="00760CB9">
            <w:pPr>
              <w:pStyle w:val="ListParagraph"/>
              <w:numPr>
                <w:ilvl w:val="0"/>
                <w:numId w:val="5"/>
              </w:numPr>
            </w:pPr>
            <w:r>
              <w:t>The committee is recommending that CLHO prioritize the following issues for the 2016 session:</w:t>
            </w:r>
          </w:p>
          <w:p w14:paraId="0C416C47" w14:textId="77777777" w:rsidR="00760CB9" w:rsidRDefault="00760CB9" w:rsidP="00760CB9">
            <w:pPr>
              <w:pStyle w:val="ListParagraph"/>
              <w:numPr>
                <w:ilvl w:val="1"/>
                <w:numId w:val="5"/>
              </w:numPr>
            </w:pPr>
            <w:r>
              <w:t>Electronic-cigarette tax</w:t>
            </w:r>
          </w:p>
          <w:p w14:paraId="44E3A5C7" w14:textId="77777777" w:rsidR="00760CB9" w:rsidRDefault="00760CB9" w:rsidP="00760CB9">
            <w:pPr>
              <w:pStyle w:val="ListParagraph"/>
              <w:numPr>
                <w:ilvl w:val="1"/>
                <w:numId w:val="5"/>
              </w:numPr>
            </w:pPr>
            <w:r>
              <w:t>Tobacco retail licensing</w:t>
            </w:r>
          </w:p>
          <w:p w14:paraId="6C5B8FCB" w14:textId="77777777" w:rsidR="00760CB9" w:rsidRDefault="00760CB9" w:rsidP="00760CB9">
            <w:pPr>
              <w:pStyle w:val="ListParagraph"/>
              <w:numPr>
                <w:ilvl w:val="1"/>
                <w:numId w:val="5"/>
              </w:numPr>
            </w:pPr>
            <w:r>
              <w:t xml:space="preserve">Tobacco 21 </w:t>
            </w:r>
          </w:p>
          <w:p w14:paraId="0FA84A0C" w14:textId="77777777" w:rsidR="00760CB9" w:rsidRDefault="00760CB9" w:rsidP="00760CB9">
            <w:pPr>
              <w:pStyle w:val="ListParagraph"/>
              <w:numPr>
                <w:ilvl w:val="1"/>
                <w:numId w:val="5"/>
              </w:numPr>
            </w:pPr>
            <w:r>
              <w:t>Public health modernization</w:t>
            </w:r>
          </w:p>
          <w:p w14:paraId="462D6608" w14:textId="77777777" w:rsidR="000E6E58" w:rsidRDefault="000E6E58" w:rsidP="000E6E58">
            <w:pPr>
              <w:rPr>
                <w:b/>
                <w:i/>
              </w:rPr>
            </w:pPr>
            <w:r>
              <w:rPr>
                <w:b/>
                <w:i/>
              </w:rPr>
              <w:t>Motion:</w:t>
            </w:r>
          </w:p>
          <w:p w14:paraId="56B0192C" w14:textId="77777777" w:rsidR="000E6E58" w:rsidRDefault="000E6E58" w:rsidP="000E6E58">
            <w:pPr>
              <w:rPr>
                <w:b/>
                <w:i/>
              </w:rPr>
            </w:pPr>
            <w:r>
              <w:rPr>
                <w:b/>
                <w:i/>
              </w:rPr>
              <w:t xml:space="preserve">The Legislative committee moves to adopt the above list of legislative priorities for 2016, Jocelyn Warren Seconds. All voted in Favor, motion passed. </w:t>
            </w:r>
          </w:p>
          <w:p w14:paraId="3CC285C6" w14:textId="77777777" w:rsidR="000E6E58" w:rsidRDefault="000E6E58" w:rsidP="000E6E58"/>
          <w:p w14:paraId="0D92E023" w14:textId="77777777" w:rsidR="00760CB9" w:rsidRDefault="00760CB9" w:rsidP="00760CB9">
            <w:pPr>
              <w:pStyle w:val="ListParagraph"/>
              <w:ind w:left="360"/>
            </w:pPr>
          </w:p>
          <w:p w14:paraId="56AD6512" w14:textId="77777777" w:rsidR="00760CB9" w:rsidRDefault="00760CB9" w:rsidP="00760CB9"/>
          <w:p w14:paraId="550B52E2" w14:textId="77777777" w:rsidR="00760CB9" w:rsidRPr="00E8630D" w:rsidRDefault="00760CB9" w:rsidP="00760CB9">
            <w:pPr>
              <w:rPr>
                <w:b/>
                <w:i/>
              </w:rPr>
            </w:pPr>
          </w:p>
        </w:tc>
        <w:tc>
          <w:tcPr>
            <w:tcW w:w="1800" w:type="dxa"/>
          </w:tcPr>
          <w:p w14:paraId="2E777ECC" w14:textId="77777777" w:rsidR="003D7D27" w:rsidRDefault="000E6E58" w:rsidP="00092C2B">
            <w:r>
              <w:lastRenderedPageBreak/>
              <w:t>Discuss and Approve</w:t>
            </w:r>
          </w:p>
        </w:tc>
        <w:tc>
          <w:tcPr>
            <w:tcW w:w="2054" w:type="dxa"/>
          </w:tcPr>
          <w:p w14:paraId="394811A8" w14:textId="77777777" w:rsidR="00783511" w:rsidRDefault="000E6E58" w:rsidP="00092C2B">
            <w:r>
              <w:t>Morgan Cowling</w:t>
            </w:r>
          </w:p>
          <w:p w14:paraId="1CDA20B1" w14:textId="77777777" w:rsidR="000E6E58" w:rsidRDefault="000E6E58" w:rsidP="00092C2B">
            <w:r>
              <w:t>Phillip Mason</w:t>
            </w:r>
          </w:p>
        </w:tc>
      </w:tr>
      <w:tr w:rsidR="00304E1D" w:rsidRPr="00BD7F91" w14:paraId="24110256" w14:textId="77777777" w:rsidTr="00092C2B">
        <w:trPr>
          <w:trHeight w:val="1520"/>
        </w:trPr>
        <w:tc>
          <w:tcPr>
            <w:tcW w:w="2628" w:type="dxa"/>
          </w:tcPr>
          <w:p w14:paraId="5D6A05F4" w14:textId="77777777" w:rsidR="00304E1D" w:rsidRPr="0079167A" w:rsidRDefault="000E6E58" w:rsidP="00092C2B">
            <w:pPr>
              <w:rPr>
                <w:b/>
                <w:u w:val="single"/>
              </w:rPr>
            </w:pPr>
            <w:r>
              <w:rPr>
                <w:b/>
                <w:u w:val="single"/>
              </w:rPr>
              <w:lastRenderedPageBreak/>
              <w:t xml:space="preserve">Public Health Modernization Communication </w:t>
            </w:r>
          </w:p>
        </w:tc>
        <w:tc>
          <w:tcPr>
            <w:tcW w:w="8370" w:type="dxa"/>
          </w:tcPr>
          <w:p w14:paraId="4773431F" w14:textId="77777777" w:rsidR="00540DC2" w:rsidRDefault="000E6E58" w:rsidP="000E6E58">
            <w:r>
              <w:t xml:space="preserve">After working with a small group of local health department representatives and two communication experts (Larry </w:t>
            </w:r>
            <w:proofErr w:type="spellStart"/>
            <w:r>
              <w:t>Wallack</w:t>
            </w:r>
            <w:proofErr w:type="spellEnd"/>
            <w:r>
              <w:t xml:space="preserve"> and Liana </w:t>
            </w:r>
            <w:proofErr w:type="spellStart"/>
            <w:r>
              <w:t>Winett</w:t>
            </w:r>
            <w:proofErr w:type="spellEnd"/>
            <w:r>
              <w:t xml:space="preserve">) CLHO staff have finalized a Modernization Communication Toolkit. The toolkit was designed for CLHO members to use in their communities with commissioners, community partners and staff. This communication work is evolving and we will continue to develop messages and resources to use in all stages of the modernization process. We will also be working closely with the public health division to ensure consistent messaging. </w:t>
            </w:r>
          </w:p>
          <w:p w14:paraId="2BE2E22A" w14:textId="77777777" w:rsidR="000E6E58" w:rsidRDefault="000E6E58" w:rsidP="000E6E58"/>
          <w:p w14:paraId="3A0B404C" w14:textId="77777777" w:rsidR="000E6E58" w:rsidRPr="00E43C9F" w:rsidRDefault="000E6E58" w:rsidP="000E6E58">
            <w:r>
              <w:t>The toolkit is available for your use here</w:t>
            </w:r>
            <w:proofErr w:type="gramStart"/>
            <w:r>
              <w:t xml:space="preserve">:  </w:t>
            </w:r>
            <w:proofErr w:type="gramEnd"/>
            <w:hyperlink r:id="rId9" w:history="1">
              <w:r w:rsidRPr="004D539C">
                <w:rPr>
                  <w:rStyle w:val="Hyperlink"/>
                </w:rPr>
                <w:t>http://oregonclho.org/public-health-issues/communication-toolkit/</w:t>
              </w:r>
            </w:hyperlink>
            <w:r>
              <w:t xml:space="preserve"> </w:t>
            </w:r>
          </w:p>
        </w:tc>
        <w:tc>
          <w:tcPr>
            <w:tcW w:w="1800" w:type="dxa"/>
          </w:tcPr>
          <w:p w14:paraId="5CAE71AF" w14:textId="77777777" w:rsidR="00304E1D" w:rsidRDefault="004D3477" w:rsidP="000E6E58">
            <w:r>
              <w:t>Update</w:t>
            </w:r>
          </w:p>
        </w:tc>
        <w:tc>
          <w:tcPr>
            <w:tcW w:w="2054" w:type="dxa"/>
          </w:tcPr>
          <w:p w14:paraId="2B4C2AC1" w14:textId="77777777" w:rsidR="00A6656F" w:rsidRDefault="000E6E58" w:rsidP="00092C2B">
            <w:r>
              <w:t>Kathleen Johnson</w:t>
            </w:r>
          </w:p>
        </w:tc>
      </w:tr>
      <w:tr w:rsidR="00DB297B" w:rsidRPr="00BD7F91" w14:paraId="7B011673" w14:textId="77777777" w:rsidTr="00092C2B">
        <w:trPr>
          <w:trHeight w:val="800"/>
        </w:trPr>
        <w:tc>
          <w:tcPr>
            <w:tcW w:w="2628" w:type="dxa"/>
          </w:tcPr>
          <w:p w14:paraId="3B935703" w14:textId="77777777" w:rsidR="00DB297B" w:rsidRDefault="000E6E58" w:rsidP="00092C2B">
            <w:pPr>
              <w:rPr>
                <w:b/>
                <w:u w:val="single"/>
              </w:rPr>
            </w:pPr>
            <w:r>
              <w:rPr>
                <w:b/>
                <w:u w:val="single"/>
              </w:rPr>
              <w:t>Public Health Modernization Statement of Work (OHA funding)</w:t>
            </w:r>
          </w:p>
        </w:tc>
        <w:tc>
          <w:tcPr>
            <w:tcW w:w="8370" w:type="dxa"/>
          </w:tcPr>
          <w:p w14:paraId="1E7DE9A8" w14:textId="77777777" w:rsidR="00DB297B" w:rsidRDefault="000E6E58" w:rsidP="000E6E58">
            <w:r>
              <w:t xml:space="preserve">CLHO received </w:t>
            </w:r>
            <w:r w:rsidR="003F1186">
              <w:t>funding</w:t>
            </w:r>
            <w:r>
              <w:t xml:space="preserve"> from the public health division to engage and support LHDs in public health modernization work. In the </w:t>
            </w:r>
            <w:r w:rsidR="003F1186">
              <w:t>work plan</w:t>
            </w:r>
            <w:r>
              <w:t xml:space="preserve"> and budget CLHO has set aside funds to hire</w:t>
            </w:r>
            <w:r w:rsidR="003F1186">
              <w:t xml:space="preserve"> a contractor to assist LHDs with the modernization assessment and creating communication messages. We will be posting an RFP to secure a contractor and are requesting volunteers to help review proposals. </w:t>
            </w:r>
          </w:p>
          <w:p w14:paraId="5F798428" w14:textId="77777777" w:rsidR="003F1186" w:rsidRDefault="003F1186" w:rsidP="000E6E58"/>
          <w:p w14:paraId="53CFE03A" w14:textId="77777777" w:rsidR="003F1186" w:rsidRDefault="003F1186" w:rsidP="000E6E58">
            <w:r w:rsidRPr="003F1186">
              <w:rPr>
                <w:b/>
              </w:rPr>
              <w:t>Volunteers to review proposals for contractor</w:t>
            </w:r>
            <w:r>
              <w:t>:</w:t>
            </w:r>
          </w:p>
          <w:p w14:paraId="68D9E7E9" w14:textId="77777777" w:rsidR="003F1186" w:rsidRDefault="003F1186" w:rsidP="000E6E58">
            <w:r>
              <w:t xml:space="preserve">Frank Brown (CLEHS), Jocelyn Warren (Lane), Muriel </w:t>
            </w:r>
            <w:proofErr w:type="spellStart"/>
            <w:r>
              <w:t>DeLaVergne</w:t>
            </w:r>
            <w:proofErr w:type="spellEnd"/>
            <w:r>
              <w:t>-Brown (Crook)</w:t>
            </w:r>
          </w:p>
          <w:p w14:paraId="0AA2C37E" w14:textId="77777777" w:rsidR="003F1186" w:rsidRDefault="003F1186" w:rsidP="000E6E58"/>
          <w:p w14:paraId="21327731" w14:textId="77777777" w:rsidR="003F1186" w:rsidRDefault="003F1186" w:rsidP="000E6E58">
            <w:r>
              <w:t xml:space="preserve">If you have thoughts on how a contractor can support LHDs in the assessment work please contact Morgan. </w:t>
            </w:r>
          </w:p>
        </w:tc>
        <w:tc>
          <w:tcPr>
            <w:tcW w:w="1800" w:type="dxa"/>
          </w:tcPr>
          <w:p w14:paraId="2813520B" w14:textId="77777777" w:rsidR="00DB297B" w:rsidRDefault="00DB297B" w:rsidP="000E6E58">
            <w:r>
              <w:t xml:space="preserve">Update and </w:t>
            </w:r>
            <w:r w:rsidR="003F1186">
              <w:t>recruit</w:t>
            </w:r>
            <w:r w:rsidR="000E6E58">
              <w:t xml:space="preserve"> volunteers</w:t>
            </w:r>
          </w:p>
        </w:tc>
        <w:tc>
          <w:tcPr>
            <w:tcW w:w="2054" w:type="dxa"/>
          </w:tcPr>
          <w:p w14:paraId="083F2F2A" w14:textId="77777777" w:rsidR="00DB297B" w:rsidRDefault="003D6184" w:rsidP="00092C2B">
            <w:r>
              <w:t>Morgan Cowling</w:t>
            </w:r>
          </w:p>
        </w:tc>
      </w:tr>
      <w:tr w:rsidR="00DB297B" w:rsidRPr="00BD7F91" w14:paraId="680AF4E8" w14:textId="77777777" w:rsidTr="00092C2B">
        <w:trPr>
          <w:trHeight w:val="1520"/>
        </w:trPr>
        <w:tc>
          <w:tcPr>
            <w:tcW w:w="2628" w:type="dxa"/>
          </w:tcPr>
          <w:p w14:paraId="73C742D1" w14:textId="77777777" w:rsidR="00DB297B" w:rsidRDefault="003F1186" w:rsidP="00092C2B">
            <w:pPr>
              <w:rPr>
                <w:b/>
                <w:u w:val="single"/>
              </w:rPr>
            </w:pPr>
            <w:r>
              <w:rPr>
                <w:b/>
                <w:u w:val="single"/>
              </w:rPr>
              <w:t>RWJF Modernization Grant</w:t>
            </w:r>
          </w:p>
        </w:tc>
        <w:tc>
          <w:tcPr>
            <w:tcW w:w="8370" w:type="dxa"/>
          </w:tcPr>
          <w:p w14:paraId="3E5B54AC" w14:textId="77777777" w:rsidR="005B5B91" w:rsidRPr="003F1186" w:rsidRDefault="003F1186" w:rsidP="003F1186">
            <w:r w:rsidRPr="003F1186">
              <w:t xml:space="preserve">CLHO has submitted an application to be funded by the RWJF for two years at $250,000 to participate in a learning collaborative with Washington state, and Ohio on developing and implementing a foundational public health services (public health modernization) model. CLHO worked with the public health division to develop the goals and objectives. The application was submitted 12/15 and we should be notified within the next 6 weeks if we will receive funding, or if changes to the proposal need to be made. </w:t>
            </w:r>
          </w:p>
        </w:tc>
        <w:tc>
          <w:tcPr>
            <w:tcW w:w="1800" w:type="dxa"/>
          </w:tcPr>
          <w:p w14:paraId="50CC10FE" w14:textId="77777777" w:rsidR="00DB297B" w:rsidRDefault="005B5B91" w:rsidP="003F1186">
            <w:r>
              <w:t>Update</w:t>
            </w:r>
            <w:r w:rsidR="00E02607">
              <w:t xml:space="preserve"> and </w:t>
            </w:r>
          </w:p>
        </w:tc>
        <w:tc>
          <w:tcPr>
            <w:tcW w:w="2054" w:type="dxa"/>
          </w:tcPr>
          <w:p w14:paraId="3FB4B731" w14:textId="77777777" w:rsidR="00E02607" w:rsidRDefault="00E02607" w:rsidP="00092C2B">
            <w:r>
              <w:t>Morgan Cowling</w:t>
            </w:r>
          </w:p>
          <w:p w14:paraId="12E4A141" w14:textId="77777777" w:rsidR="003F1186" w:rsidRDefault="003F1186" w:rsidP="00092C2B">
            <w:r>
              <w:t xml:space="preserve">Michael </w:t>
            </w:r>
            <w:proofErr w:type="spellStart"/>
            <w:r>
              <w:t>Tynan</w:t>
            </w:r>
            <w:proofErr w:type="spellEnd"/>
          </w:p>
        </w:tc>
      </w:tr>
      <w:tr w:rsidR="007966AD" w:rsidRPr="00BD7F91" w14:paraId="2B61464C" w14:textId="77777777" w:rsidTr="00092C2B">
        <w:trPr>
          <w:trHeight w:val="1520"/>
        </w:trPr>
        <w:tc>
          <w:tcPr>
            <w:tcW w:w="2628" w:type="dxa"/>
          </w:tcPr>
          <w:p w14:paraId="07624E43" w14:textId="77777777" w:rsidR="007966AD" w:rsidRDefault="003F1186" w:rsidP="00092C2B">
            <w:pPr>
              <w:rPr>
                <w:b/>
                <w:u w:val="single"/>
              </w:rPr>
            </w:pPr>
            <w:r>
              <w:rPr>
                <w:b/>
                <w:u w:val="single"/>
              </w:rPr>
              <w:t>CLHO Staffing Changes</w:t>
            </w:r>
          </w:p>
        </w:tc>
        <w:tc>
          <w:tcPr>
            <w:tcW w:w="8370" w:type="dxa"/>
          </w:tcPr>
          <w:p w14:paraId="61611BFB" w14:textId="77777777" w:rsidR="007966AD" w:rsidRDefault="003F1186" w:rsidP="003F1186">
            <w:r>
              <w:t xml:space="preserve">On Monday, 12/14 the AOC Board voted to support a plan to ensure that CLHO and AOCMHP staff are fully vested and able to take retirement funds with them. </w:t>
            </w:r>
          </w:p>
          <w:p w14:paraId="657B5C80" w14:textId="77777777" w:rsidR="003F1186" w:rsidRDefault="003F1186" w:rsidP="003F1186"/>
          <w:p w14:paraId="48987F0E" w14:textId="77777777" w:rsidR="003F1186" w:rsidRDefault="003F1186" w:rsidP="003F1186">
            <w:r>
              <w:t xml:space="preserve">Morgan will now be working to put a plan into action to secure and implement benefits and payroll for CLHO staff. </w:t>
            </w:r>
          </w:p>
        </w:tc>
        <w:tc>
          <w:tcPr>
            <w:tcW w:w="1800" w:type="dxa"/>
          </w:tcPr>
          <w:p w14:paraId="1D4F0CC9" w14:textId="77777777" w:rsidR="007966AD" w:rsidRDefault="00D075D2" w:rsidP="00092C2B">
            <w:r>
              <w:t>Update</w:t>
            </w:r>
          </w:p>
        </w:tc>
        <w:tc>
          <w:tcPr>
            <w:tcW w:w="2054" w:type="dxa"/>
          </w:tcPr>
          <w:p w14:paraId="7CAA468B" w14:textId="77777777" w:rsidR="007966AD" w:rsidRDefault="003F1186" w:rsidP="00092C2B">
            <w:r>
              <w:t>Morgan Cowling</w:t>
            </w:r>
            <w:bookmarkStart w:id="0" w:name="_GoBack"/>
            <w:bookmarkEnd w:id="0"/>
          </w:p>
        </w:tc>
      </w:tr>
    </w:tbl>
    <w:p w14:paraId="4DD29891" w14:textId="77777777" w:rsidR="005878CE" w:rsidRDefault="00092C2B" w:rsidP="00D426B2">
      <w:pPr>
        <w:rPr>
          <w:sz w:val="28"/>
          <w:szCs w:val="28"/>
        </w:rPr>
      </w:pPr>
      <w:r>
        <w:rPr>
          <w:sz w:val="28"/>
          <w:szCs w:val="28"/>
        </w:rPr>
        <w:br w:type="textWrapping" w:clear="all"/>
      </w:r>
    </w:p>
    <w:sectPr w:rsidR="005878CE" w:rsidSect="00FA591A">
      <w:footerReference w:type="default" r:id="rId10"/>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CD460D" w14:textId="77777777" w:rsidR="003F1186" w:rsidRDefault="003F1186" w:rsidP="003C38D2">
      <w:r>
        <w:separator/>
      </w:r>
    </w:p>
  </w:endnote>
  <w:endnote w:type="continuationSeparator" w:id="0">
    <w:p w14:paraId="00328239" w14:textId="77777777" w:rsidR="003F1186" w:rsidRDefault="003F1186" w:rsidP="003C3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C0C08" w14:textId="77777777" w:rsidR="003F1186" w:rsidRDefault="003F1186">
    <w:pPr>
      <w:pStyle w:val="Footer"/>
    </w:pPr>
    <w:r>
      <w:t xml:space="preserve">Coalition 2015 Meeting Minutes </w:t>
    </w:r>
    <w:r w:rsidRPr="003C38D2">
      <w:rPr>
        <w:sz w:val="20"/>
        <w:szCs w:val="20"/>
      </w:rPr>
      <w:tab/>
    </w:r>
    <w:r w:rsidRPr="003C38D2">
      <w:rPr>
        <w:sz w:val="20"/>
        <w:szCs w:val="20"/>
      </w:rPr>
      <w:tab/>
    </w:r>
    <w:r w:rsidRPr="003C38D2">
      <w:rPr>
        <w:sz w:val="20"/>
        <w:szCs w:val="20"/>
      </w:rPr>
      <w:tab/>
    </w:r>
    <w:r w:rsidRPr="003C38D2">
      <w:rPr>
        <w:sz w:val="20"/>
        <w:szCs w:val="20"/>
      </w:rPr>
      <w:tab/>
      <w:t xml:space="preserve">Page </w:t>
    </w:r>
    <w:r w:rsidRPr="003C38D2">
      <w:rPr>
        <w:b/>
        <w:sz w:val="20"/>
        <w:szCs w:val="20"/>
      </w:rPr>
      <w:fldChar w:fldCharType="begin"/>
    </w:r>
    <w:r w:rsidRPr="003C38D2">
      <w:rPr>
        <w:b/>
        <w:sz w:val="20"/>
        <w:szCs w:val="20"/>
      </w:rPr>
      <w:instrText xml:space="preserve"> PAGE  \* Arabic  \* MERGEFORMAT </w:instrText>
    </w:r>
    <w:r w:rsidRPr="003C38D2">
      <w:rPr>
        <w:b/>
        <w:sz w:val="20"/>
        <w:szCs w:val="20"/>
      </w:rPr>
      <w:fldChar w:fldCharType="separate"/>
    </w:r>
    <w:r w:rsidR="007B56B7">
      <w:rPr>
        <w:b/>
        <w:noProof/>
        <w:sz w:val="20"/>
        <w:szCs w:val="20"/>
      </w:rPr>
      <w:t>1</w:t>
    </w:r>
    <w:r w:rsidRPr="003C38D2">
      <w:rPr>
        <w:b/>
        <w:sz w:val="20"/>
        <w:szCs w:val="20"/>
      </w:rPr>
      <w:fldChar w:fldCharType="end"/>
    </w:r>
    <w:r w:rsidRPr="003C38D2">
      <w:rPr>
        <w:sz w:val="20"/>
        <w:szCs w:val="20"/>
      </w:rPr>
      <w:t xml:space="preserve"> of </w:t>
    </w:r>
    <w:r>
      <w:rPr>
        <w:b/>
        <w:sz w:val="20"/>
        <w:szCs w:val="20"/>
      </w:rPr>
      <w:t>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33CD0B" w14:textId="77777777" w:rsidR="003F1186" w:rsidRDefault="003F1186" w:rsidP="003C38D2">
      <w:r>
        <w:separator/>
      </w:r>
    </w:p>
  </w:footnote>
  <w:footnote w:type="continuationSeparator" w:id="0">
    <w:p w14:paraId="65E679BF" w14:textId="77777777" w:rsidR="003F1186" w:rsidRDefault="003F1186" w:rsidP="003C38D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1D2"/>
    <w:multiLevelType w:val="hybridMultilevel"/>
    <w:tmpl w:val="3A60D8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FD3B0A"/>
    <w:multiLevelType w:val="hybridMultilevel"/>
    <w:tmpl w:val="AC0CDED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211A50"/>
    <w:multiLevelType w:val="hybridMultilevel"/>
    <w:tmpl w:val="7B6E9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F364AC"/>
    <w:multiLevelType w:val="hybridMultilevel"/>
    <w:tmpl w:val="C4349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860959"/>
    <w:multiLevelType w:val="hybridMultilevel"/>
    <w:tmpl w:val="424857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93D"/>
    <w:rsid w:val="000011AF"/>
    <w:rsid w:val="0000205F"/>
    <w:rsid w:val="0000411E"/>
    <w:rsid w:val="000041AE"/>
    <w:rsid w:val="00004A22"/>
    <w:rsid w:val="00005338"/>
    <w:rsid w:val="000118C2"/>
    <w:rsid w:val="00013AA2"/>
    <w:rsid w:val="000145F2"/>
    <w:rsid w:val="000202B3"/>
    <w:rsid w:val="00023053"/>
    <w:rsid w:val="00023F5D"/>
    <w:rsid w:val="00024949"/>
    <w:rsid w:val="00030532"/>
    <w:rsid w:val="0003163E"/>
    <w:rsid w:val="00034FBD"/>
    <w:rsid w:val="00037D12"/>
    <w:rsid w:val="000401AA"/>
    <w:rsid w:val="000430C5"/>
    <w:rsid w:val="000462C3"/>
    <w:rsid w:val="000504A2"/>
    <w:rsid w:val="00052AAB"/>
    <w:rsid w:val="0005395D"/>
    <w:rsid w:val="00054BE4"/>
    <w:rsid w:val="00060B0F"/>
    <w:rsid w:val="00062CBE"/>
    <w:rsid w:val="00064E68"/>
    <w:rsid w:val="00065D57"/>
    <w:rsid w:val="00070D13"/>
    <w:rsid w:val="00073292"/>
    <w:rsid w:val="000739C6"/>
    <w:rsid w:val="00074861"/>
    <w:rsid w:val="000765EC"/>
    <w:rsid w:val="00081811"/>
    <w:rsid w:val="00083DA5"/>
    <w:rsid w:val="00084AA0"/>
    <w:rsid w:val="00085D19"/>
    <w:rsid w:val="00086A9D"/>
    <w:rsid w:val="0009167E"/>
    <w:rsid w:val="00092C2B"/>
    <w:rsid w:val="00093075"/>
    <w:rsid w:val="00094157"/>
    <w:rsid w:val="0009474F"/>
    <w:rsid w:val="000949A1"/>
    <w:rsid w:val="000A0869"/>
    <w:rsid w:val="000B29E8"/>
    <w:rsid w:val="000B2EF4"/>
    <w:rsid w:val="000B49F2"/>
    <w:rsid w:val="000C589D"/>
    <w:rsid w:val="000D660A"/>
    <w:rsid w:val="000E2562"/>
    <w:rsid w:val="000E27D1"/>
    <w:rsid w:val="000E2EEC"/>
    <w:rsid w:val="000E47EF"/>
    <w:rsid w:val="000E6E58"/>
    <w:rsid w:val="000E7A30"/>
    <w:rsid w:val="000F1305"/>
    <w:rsid w:val="000F231D"/>
    <w:rsid w:val="000F4C8D"/>
    <w:rsid w:val="000F6B4B"/>
    <w:rsid w:val="000F704A"/>
    <w:rsid w:val="000F7771"/>
    <w:rsid w:val="001007FD"/>
    <w:rsid w:val="00102A35"/>
    <w:rsid w:val="0011257D"/>
    <w:rsid w:val="0011268E"/>
    <w:rsid w:val="0011606F"/>
    <w:rsid w:val="00120C17"/>
    <w:rsid w:val="001244DC"/>
    <w:rsid w:val="00127CD9"/>
    <w:rsid w:val="001420F3"/>
    <w:rsid w:val="00146CED"/>
    <w:rsid w:val="001504E6"/>
    <w:rsid w:val="00150B86"/>
    <w:rsid w:val="0015190E"/>
    <w:rsid w:val="00155130"/>
    <w:rsid w:val="001556C2"/>
    <w:rsid w:val="00156E8B"/>
    <w:rsid w:val="001707C0"/>
    <w:rsid w:val="0017243C"/>
    <w:rsid w:val="0018430F"/>
    <w:rsid w:val="001913C5"/>
    <w:rsid w:val="00193F4B"/>
    <w:rsid w:val="00194295"/>
    <w:rsid w:val="001956C4"/>
    <w:rsid w:val="0019673A"/>
    <w:rsid w:val="00197669"/>
    <w:rsid w:val="001A2EBB"/>
    <w:rsid w:val="001A409B"/>
    <w:rsid w:val="001A4ADA"/>
    <w:rsid w:val="001A4D7A"/>
    <w:rsid w:val="001B11C8"/>
    <w:rsid w:val="001B2AC8"/>
    <w:rsid w:val="001B4BDE"/>
    <w:rsid w:val="001B7DC9"/>
    <w:rsid w:val="001C3022"/>
    <w:rsid w:val="001C393F"/>
    <w:rsid w:val="001C63E6"/>
    <w:rsid w:val="001D4285"/>
    <w:rsid w:val="001D507C"/>
    <w:rsid w:val="001D5CDD"/>
    <w:rsid w:val="001D682A"/>
    <w:rsid w:val="001D6E4E"/>
    <w:rsid w:val="001F28E9"/>
    <w:rsid w:val="001F4CEA"/>
    <w:rsid w:val="001F4F6D"/>
    <w:rsid w:val="001F5E4C"/>
    <w:rsid w:val="001F6BB1"/>
    <w:rsid w:val="0020412D"/>
    <w:rsid w:val="00204495"/>
    <w:rsid w:val="002157B4"/>
    <w:rsid w:val="00220620"/>
    <w:rsid w:val="002227F0"/>
    <w:rsid w:val="002228B7"/>
    <w:rsid w:val="002232A2"/>
    <w:rsid w:val="00226AB3"/>
    <w:rsid w:val="00226D03"/>
    <w:rsid w:val="002271B8"/>
    <w:rsid w:val="00230D6C"/>
    <w:rsid w:val="00233D43"/>
    <w:rsid w:val="00235C19"/>
    <w:rsid w:val="00236504"/>
    <w:rsid w:val="00236CD9"/>
    <w:rsid w:val="00237D2B"/>
    <w:rsid w:val="00244DC7"/>
    <w:rsid w:val="00245DF8"/>
    <w:rsid w:val="002461C1"/>
    <w:rsid w:val="002465E3"/>
    <w:rsid w:val="00246EFF"/>
    <w:rsid w:val="002473DE"/>
    <w:rsid w:val="00247B3E"/>
    <w:rsid w:val="00250E59"/>
    <w:rsid w:val="00253015"/>
    <w:rsid w:val="00261F80"/>
    <w:rsid w:val="002621F7"/>
    <w:rsid w:val="002638AB"/>
    <w:rsid w:val="00264ABC"/>
    <w:rsid w:val="00264C76"/>
    <w:rsid w:val="00270562"/>
    <w:rsid w:val="002707F8"/>
    <w:rsid w:val="002709BE"/>
    <w:rsid w:val="00281D80"/>
    <w:rsid w:val="002834E6"/>
    <w:rsid w:val="0028612B"/>
    <w:rsid w:val="00296A0D"/>
    <w:rsid w:val="00297892"/>
    <w:rsid w:val="002A3034"/>
    <w:rsid w:val="002A347C"/>
    <w:rsid w:val="002A426B"/>
    <w:rsid w:val="002B025B"/>
    <w:rsid w:val="002B46D2"/>
    <w:rsid w:val="002B4C8D"/>
    <w:rsid w:val="002C017B"/>
    <w:rsid w:val="002C3FE9"/>
    <w:rsid w:val="002C4E8E"/>
    <w:rsid w:val="002C69D4"/>
    <w:rsid w:val="002C7605"/>
    <w:rsid w:val="002C7F76"/>
    <w:rsid w:val="002D518A"/>
    <w:rsid w:val="002E2843"/>
    <w:rsid w:val="002E3D98"/>
    <w:rsid w:val="002E7EAF"/>
    <w:rsid w:val="002F158F"/>
    <w:rsid w:val="002F1F4D"/>
    <w:rsid w:val="003004CB"/>
    <w:rsid w:val="00301B49"/>
    <w:rsid w:val="003043C5"/>
    <w:rsid w:val="003045BA"/>
    <w:rsid w:val="00304E1D"/>
    <w:rsid w:val="0030763B"/>
    <w:rsid w:val="00311764"/>
    <w:rsid w:val="00323EF3"/>
    <w:rsid w:val="003254D7"/>
    <w:rsid w:val="00325CCE"/>
    <w:rsid w:val="00327BCC"/>
    <w:rsid w:val="003319EF"/>
    <w:rsid w:val="00335A96"/>
    <w:rsid w:val="0033611C"/>
    <w:rsid w:val="003416CB"/>
    <w:rsid w:val="00346BBC"/>
    <w:rsid w:val="00350627"/>
    <w:rsid w:val="00353824"/>
    <w:rsid w:val="00361A5C"/>
    <w:rsid w:val="00363048"/>
    <w:rsid w:val="0036428D"/>
    <w:rsid w:val="003654B9"/>
    <w:rsid w:val="00370B38"/>
    <w:rsid w:val="003744F7"/>
    <w:rsid w:val="00377C1C"/>
    <w:rsid w:val="0038020B"/>
    <w:rsid w:val="00384F1E"/>
    <w:rsid w:val="003857F6"/>
    <w:rsid w:val="0038693D"/>
    <w:rsid w:val="00391F44"/>
    <w:rsid w:val="00396AB7"/>
    <w:rsid w:val="003A3DDF"/>
    <w:rsid w:val="003A63ED"/>
    <w:rsid w:val="003B31B4"/>
    <w:rsid w:val="003C38D2"/>
    <w:rsid w:val="003D02FC"/>
    <w:rsid w:val="003D04BC"/>
    <w:rsid w:val="003D18EE"/>
    <w:rsid w:val="003D1E19"/>
    <w:rsid w:val="003D4DFB"/>
    <w:rsid w:val="003D6184"/>
    <w:rsid w:val="003D71DA"/>
    <w:rsid w:val="003D79E4"/>
    <w:rsid w:val="003D7C13"/>
    <w:rsid w:val="003D7D27"/>
    <w:rsid w:val="003E0C0E"/>
    <w:rsid w:val="003E1288"/>
    <w:rsid w:val="003E5C69"/>
    <w:rsid w:val="003E6927"/>
    <w:rsid w:val="003F1186"/>
    <w:rsid w:val="003F2831"/>
    <w:rsid w:val="003F68E9"/>
    <w:rsid w:val="003F700E"/>
    <w:rsid w:val="003F7D89"/>
    <w:rsid w:val="00400381"/>
    <w:rsid w:val="004110E7"/>
    <w:rsid w:val="00412627"/>
    <w:rsid w:val="00415A1D"/>
    <w:rsid w:val="00421D39"/>
    <w:rsid w:val="00425786"/>
    <w:rsid w:val="00425C01"/>
    <w:rsid w:val="00426DFB"/>
    <w:rsid w:val="00432989"/>
    <w:rsid w:val="004364F5"/>
    <w:rsid w:val="004411DA"/>
    <w:rsid w:val="004503E8"/>
    <w:rsid w:val="00452000"/>
    <w:rsid w:val="00453944"/>
    <w:rsid w:val="00454C3C"/>
    <w:rsid w:val="004561D9"/>
    <w:rsid w:val="004603B1"/>
    <w:rsid w:val="004608E1"/>
    <w:rsid w:val="00462A0F"/>
    <w:rsid w:val="00463B4F"/>
    <w:rsid w:val="00466244"/>
    <w:rsid w:val="00470AB8"/>
    <w:rsid w:val="0047189D"/>
    <w:rsid w:val="00471D0F"/>
    <w:rsid w:val="00485BD7"/>
    <w:rsid w:val="00496B0D"/>
    <w:rsid w:val="004A1280"/>
    <w:rsid w:val="004A1281"/>
    <w:rsid w:val="004B2EEC"/>
    <w:rsid w:val="004B3F0F"/>
    <w:rsid w:val="004C2BFC"/>
    <w:rsid w:val="004C5A56"/>
    <w:rsid w:val="004C7920"/>
    <w:rsid w:val="004D16A3"/>
    <w:rsid w:val="004D3477"/>
    <w:rsid w:val="004D5EC4"/>
    <w:rsid w:val="004E3069"/>
    <w:rsid w:val="004E51E3"/>
    <w:rsid w:val="004E7998"/>
    <w:rsid w:val="004F05AF"/>
    <w:rsid w:val="004F14BA"/>
    <w:rsid w:val="004F1C10"/>
    <w:rsid w:val="004F3A9B"/>
    <w:rsid w:val="004F4073"/>
    <w:rsid w:val="004F7007"/>
    <w:rsid w:val="004F7E22"/>
    <w:rsid w:val="00501C37"/>
    <w:rsid w:val="00506A00"/>
    <w:rsid w:val="005079B9"/>
    <w:rsid w:val="005123E9"/>
    <w:rsid w:val="00513009"/>
    <w:rsid w:val="005144E4"/>
    <w:rsid w:val="005146B0"/>
    <w:rsid w:val="00514717"/>
    <w:rsid w:val="0051501B"/>
    <w:rsid w:val="00515B89"/>
    <w:rsid w:val="005207A1"/>
    <w:rsid w:val="00522F94"/>
    <w:rsid w:val="0052355F"/>
    <w:rsid w:val="00526A04"/>
    <w:rsid w:val="00527D89"/>
    <w:rsid w:val="00533099"/>
    <w:rsid w:val="0053513D"/>
    <w:rsid w:val="00536C1A"/>
    <w:rsid w:val="00536E03"/>
    <w:rsid w:val="005400D7"/>
    <w:rsid w:val="00540DC2"/>
    <w:rsid w:val="005423FF"/>
    <w:rsid w:val="0054493C"/>
    <w:rsid w:val="00544ACA"/>
    <w:rsid w:val="00544D7E"/>
    <w:rsid w:val="00546F58"/>
    <w:rsid w:val="0055058E"/>
    <w:rsid w:val="005573C8"/>
    <w:rsid w:val="005619FA"/>
    <w:rsid w:val="00564366"/>
    <w:rsid w:val="0056523E"/>
    <w:rsid w:val="005714AE"/>
    <w:rsid w:val="00571BFA"/>
    <w:rsid w:val="00576B63"/>
    <w:rsid w:val="00581197"/>
    <w:rsid w:val="00582B10"/>
    <w:rsid w:val="00583DB0"/>
    <w:rsid w:val="0058491F"/>
    <w:rsid w:val="005878CE"/>
    <w:rsid w:val="00587AD6"/>
    <w:rsid w:val="00590497"/>
    <w:rsid w:val="00590C11"/>
    <w:rsid w:val="005915AF"/>
    <w:rsid w:val="005A2462"/>
    <w:rsid w:val="005A5591"/>
    <w:rsid w:val="005A55CC"/>
    <w:rsid w:val="005A6E00"/>
    <w:rsid w:val="005A7163"/>
    <w:rsid w:val="005B1EE7"/>
    <w:rsid w:val="005B20E2"/>
    <w:rsid w:val="005B2C7A"/>
    <w:rsid w:val="005B5B91"/>
    <w:rsid w:val="005B66E3"/>
    <w:rsid w:val="005B78F9"/>
    <w:rsid w:val="005C1210"/>
    <w:rsid w:val="005C1868"/>
    <w:rsid w:val="005C2021"/>
    <w:rsid w:val="005C21B5"/>
    <w:rsid w:val="005C32F8"/>
    <w:rsid w:val="005C43BC"/>
    <w:rsid w:val="005C48A3"/>
    <w:rsid w:val="005C545D"/>
    <w:rsid w:val="005C67B3"/>
    <w:rsid w:val="005D0DEC"/>
    <w:rsid w:val="005D119B"/>
    <w:rsid w:val="005D1337"/>
    <w:rsid w:val="005D1387"/>
    <w:rsid w:val="005D1D5F"/>
    <w:rsid w:val="005D4803"/>
    <w:rsid w:val="005D79A5"/>
    <w:rsid w:val="005E1662"/>
    <w:rsid w:val="005E2CDD"/>
    <w:rsid w:val="005E33BD"/>
    <w:rsid w:val="005F0F5C"/>
    <w:rsid w:val="005F34EF"/>
    <w:rsid w:val="005F6865"/>
    <w:rsid w:val="00601576"/>
    <w:rsid w:val="00605591"/>
    <w:rsid w:val="006060FA"/>
    <w:rsid w:val="00606594"/>
    <w:rsid w:val="00610223"/>
    <w:rsid w:val="0061492C"/>
    <w:rsid w:val="00622809"/>
    <w:rsid w:val="00625759"/>
    <w:rsid w:val="006304B3"/>
    <w:rsid w:val="00632742"/>
    <w:rsid w:val="006345A0"/>
    <w:rsid w:val="00636B69"/>
    <w:rsid w:val="006409C7"/>
    <w:rsid w:val="00640BE8"/>
    <w:rsid w:val="006414C7"/>
    <w:rsid w:val="00641C73"/>
    <w:rsid w:val="00642F55"/>
    <w:rsid w:val="00646A4C"/>
    <w:rsid w:val="00646EF9"/>
    <w:rsid w:val="00651638"/>
    <w:rsid w:val="0065335C"/>
    <w:rsid w:val="00654201"/>
    <w:rsid w:val="00654A68"/>
    <w:rsid w:val="0065675C"/>
    <w:rsid w:val="0066117D"/>
    <w:rsid w:val="006626C1"/>
    <w:rsid w:val="00665864"/>
    <w:rsid w:val="0066690A"/>
    <w:rsid w:val="0067056B"/>
    <w:rsid w:val="00671950"/>
    <w:rsid w:val="00671AF3"/>
    <w:rsid w:val="0067335E"/>
    <w:rsid w:val="00681936"/>
    <w:rsid w:val="006820D6"/>
    <w:rsid w:val="0069169B"/>
    <w:rsid w:val="0069179E"/>
    <w:rsid w:val="006928AE"/>
    <w:rsid w:val="006A0A8B"/>
    <w:rsid w:val="006A2A5C"/>
    <w:rsid w:val="006A318E"/>
    <w:rsid w:val="006A3C50"/>
    <w:rsid w:val="006A4DFC"/>
    <w:rsid w:val="006A793F"/>
    <w:rsid w:val="006B1AC4"/>
    <w:rsid w:val="006B1DA9"/>
    <w:rsid w:val="006B2367"/>
    <w:rsid w:val="006B519D"/>
    <w:rsid w:val="006C2E70"/>
    <w:rsid w:val="006C3B12"/>
    <w:rsid w:val="006C3BC7"/>
    <w:rsid w:val="006C5639"/>
    <w:rsid w:val="006C5DBD"/>
    <w:rsid w:val="006D3831"/>
    <w:rsid w:val="006D47E9"/>
    <w:rsid w:val="006D4E36"/>
    <w:rsid w:val="006D55F3"/>
    <w:rsid w:val="006D69EB"/>
    <w:rsid w:val="006E0E79"/>
    <w:rsid w:val="006E1B02"/>
    <w:rsid w:val="006E1B5B"/>
    <w:rsid w:val="006E21F5"/>
    <w:rsid w:val="006E330F"/>
    <w:rsid w:val="006E38D7"/>
    <w:rsid w:val="006E4D02"/>
    <w:rsid w:val="006E5026"/>
    <w:rsid w:val="006F06E4"/>
    <w:rsid w:val="006F1794"/>
    <w:rsid w:val="006F38B6"/>
    <w:rsid w:val="006F4BD1"/>
    <w:rsid w:val="006F72BE"/>
    <w:rsid w:val="00704E41"/>
    <w:rsid w:val="00705746"/>
    <w:rsid w:val="00705ACF"/>
    <w:rsid w:val="00711D88"/>
    <w:rsid w:val="00717571"/>
    <w:rsid w:val="00717CC9"/>
    <w:rsid w:val="007205F2"/>
    <w:rsid w:val="00721905"/>
    <w:rsid w:val="0072370D"/>
    <w:rsid w:val="0072699B"/>
    <w:rsid w:val="00730723"/>
    <w:rsid w:val="00733099"/>
    <w:rsid w:val="00745E71"/>
    <w:rsid w:val="00751194"/>
    <w:rsid w:val="00751D84"/>
    <w:rsid w:val="00755C0F"/>
    <w:rsid w:val="00760CB9"/>
    <w:rsid w:val="00764D88"/>
    <w:rsid w:val="00767A0E"/>
    <w:rsid w:val="00767D28"/>
    <w:rsid w:val="00770E6B"/>
    <w:rsid w:val="00772B57"/>
    <w:rsid w:val="00776FD8"/>
    <w:rsid w:val="00783511"/>
    <w:rsid w:val="00787169"/>
    <w:rsid w:val="00787488"/>
    <w:rsid w:val="0079167A"/>
    <w:rsid w:val="007966AD"/>
    <w:rsid w:val="00796DEE"/>
    <w:rsid w:val="00796E11"/>
    <w:rsid w:val="007A3E7C"/>
    <w:rsid w:val="007A4B86"/>
    <w:rsid w:val="007B215C"/>
    <w:rsid w:val="007B52C2"/>
    <w:rsid w:val="007B56B7"/>
    <w:rsid w:val="007B6D42"/>
    <w:rsid w:val="007C32A9"/>
    <w:rsid w:val="007D4ACB"/>
    <w:rsid w:val="007E0CDE"/>
    <w:rsid w:val="007E0D53"/>
    <w:rsid w:val="007E2C46"/>
    <w:rsid w:val="007E3E05"/>
    <w:rsid w:val="007E57B5"/>
    <w:rsid w:val="007F0284"/>
    <w:rsid w:val="007F0C9D"/>
    <w:rsid w:val="007F2F83"/>
    <w:rsid w:val="007F5814"/>
    <w:rsid w:val="007F7B7F"/>
    <w:rsid w:val="0080151A"/>
    <w:rsid w:val="0080383C"/>
    <w:rsid w:val="00804A03"/>
    <w:rsid w:val="00807656"/>
    <w:rsid w:val="008109B6"/>
    <w:rsid w:val="008120CA"/>
    <w:rsid w:val="0081299F"/>
    <w:rsid w:val="00814AB0"/>
    <w:rsid w:val="00817F1A"/>
    <w:rsid w:val="00830688"/>
    <w:rsid w:val="00831317"/>
    <w:rsid w:val="00832FA8"/>
    <w:rsid w:val="0084241C"/>
    <w:rsid w:val="00842F90"/>
    <w:rsid w:val="00843A0C"/>
    <w:rsid w:val="00844141"/>
    <w:rsid w:val="008459E4"/>
    <w:rsid w:val="008475CC"/>
    <w:rsid w:val="00852146"/>
    <w:rsid w:val="00861FE8"/>
    <w:rsid w:val="008643C3"/>
    <w:rsid w:val="0087455D"/>
    <w:rsid w:val="008747BF"/>
    <w:rsid w:val="00876DE1"/>
    <w:rsid w:val="008807C4"/>
    <w:rsid w:val="00883446"/>
    <w:rsid w:val="008927E8"/>
    <w:rsid w:val="00893C15"/>
    <w:rsid w:val="00895568"/>
    <w:rsid w:val="00897458"/>
    <w:rsid w:val="00897A99"/>
    <w:rsid w:val="008A063A"/>
    <w:rsid w:val="008A0F67"/>
    <w:rsid w:val="008A13AC"/>
    <w:rsid w:val="008A488C"/>
    <w:rsid w:val="008A4F44"/>
    <w:rsid w:val="008A4FF4"/>
    <w:rsid w:val="008A5408"/>
    <w:rsid w:val="008A6AAE"/>
    <w:rsid w:val="008C1B31"/>
    <w:rsid w:val="008C497D"/>
    <w:rsid w:val="008C4A37"/>
    <w:rsid w:val="008D2968"/>
    <w:rsid w:val="008D2A8E"/>
    <w:rsid w:val="008D2AF8"/>
    <w:rsid w:val="008D30AA"/>
    <w:rsid w:val="008D6438"/>
    <w:rsid w:val="008E06F2"/>
    <w:rsid w:val="008E2150"/>
    <w:rsid w:val="008E62EB"/>
    <w:rsid w:val="008E69DE"/>
    <w:rsid w:val="008F2516"/>
    <w:rsid w:val="008F50B2"/>
    <w:rsid w:val="00904407"/>
    <w:rsid w:val="00911956"/>
    <w:rsid w:val="00911DA7"/>
    <w:rsid w:val="009145A2"/>
    <w:rsid w:val="00917278"/>
    <w:rsid w:val="009232E3"/>
    <w:rsid w:val="00923A06"/>
    <w:rsid w:val="0093515A"/>
    <w:rsid w:val="00941526"/>
    <w:rsid w:val="009418F0"/>
    <w:rsid w:val="00943489"/>
    <w:rsid w:val="00946409"/>
    <w:rsid w:val="00946E99"/>
    <w:rsid w:val="00951502"/>
    <w:rsid w:val="00952C4D"/>
    <w:rsid w:val="00954B45"/>
    <w:rsid w:val="009554C4"/>
    <w:rsid w:val="00957DAB"/>
    <w:rsid w:val="00965C88"/>
    <w:rsid w:val="00966B64"/>
    <w:rsid w:val="009672DE"/>
    <w:rsid w:val="009704FE"/>
    <w:rsid w:val="0097248F"/>
    <w:rsid w:val="0097275B"/>
    <w:rsid w:val="009751D9"/>
    <w:rsid w:val="00975AF4"/>
    <w:rsid w:val="009802C2"/>
    <w:rsid w:val="00981BE6"/>
    <w:rsid w:val="0098273A"/>
    <w:rsid w:val="00983D89"/>
    <w:rsid w:val="009842C6"/>
    <w:rsid w:val="00984A61"/>
    <w:rsid w:val="00984D93"/>
    <w:rsid w:val="009914CC"/>
    <w:rsid w:val="009962FC"/>
    <w:rsid w:val="0099643B"/>
    <w:rsid w:val="009A5E13"/>
    <w:rsid w:val="009A755B"/>
    <w:rsid w:val="009B12AF"/>
    <w:rsid w:val="009B4B00"/>
    <w:rsid w:val="009B4BAF"/>
    <w:rsid w:val="009B54A7"/>
    <w:rsid w:val="009B6E58"/>
    <w:rsid w:val="009C09D4"/>
    <w:rsid w:val="009C0D5A"/>
    <w:rsid w:val="009C1179"/>
    <w:rsid w:val="009C4D16"/>
    <w:rsid w:val="009C778F"/>
    <w:rsid w:val="009D066A"/>
    <w:rsid w:val="009E5EC7"/>
    <w:rsid w:val="009F047F"/>
    <w:rsid w:val="009F2044"/>
    <w:rsid w:val="00A04ABE"/>
    <w:rsid w:val="00A06263"/>
    <w:rsid w:val="00A076B4"/>
    <w:rsid w:val="00A14716"/>
    <w:rsid w:val="00A15EB7"/>
    <w:rsid w:val="00A17E6C"/>
    <w:rsid w:val="00A226AC"/>
    <w:rsid w:val="00A23A2B"/>
    <w:rsid w:val="00A2540E"/>
    <w:rsid w:val="00A25888"/>
    <w:rsid w:val="00A26E76"/>
    <w:rsid w:val="00A305C1"/>
    <w:rsid w:val="00A30BAF"/>
    <w:rsid w:val="00A3339C"/>
    <w:rsid w:val="00A345DB"/>
    <w:rsid w:val="00A359B1"/>
    <w:rsid w:val="00A4078B"/>
    <w:rsid w:val="00A42793"/>
    <w:rsid w:val="00A43031"/>
    <w:rsid w:val="00A46CDE"/>
    <w:rsid w:val="00A46D90"/>
    <w:rsid w:val="00A471C7"/>
    <w:rsid w:val="00A47E00"/>
    <w:rsid w:val="00A5093E"/>
    <w:rsid w:val="00A54D7A"/>
    <w:rsid w:val="00A62912"/>
    <w:rsid w:val="00A64456"/>
    <w:rsid w:val="00A6656F"/>
    <w:rsid w:val="00A730C8"/>
    <w:rsid w:val="00A764F2"/>
    <w:rsid w:val="00A80899"/>
    <w:rsid w:val="00A81675"/>
    <w:rsid w:val="00A84275"/>
    <w:rsid w:val="00A90B21"/>
    <w:rsid w:val="00A92128"/>
    <w:rsid w:val="00A9304E"/>
    <w:rsid w:val="00AA1299"/>
    <w:rsid w:val="00AA46D2"/>
    <w:rsid w:val="00AA605E"/>
    <w:rsid w:val="00AA76EA"/>
    <w:rsid w:val="00AB0F6E"/>
    <w:rsid w:val="00AB2761"/>
    <w:rsid w:val="00AB3518"/>
    <w:rsid w:val="00AB44B1"/>
    <w:rsid w:val="00AB5FFF"/>
    <w:rsid w:val="00AB795E"/>
    <w:rsid w:val="00AC0EB3"/>
    <w:rsid w:val="00AC391D"/>
    <w:rsid w:val="00AC41BA"/>
    <w:rsid w:val="00AC4ED1"/>
    <w:rsid w:val="00AD50CE"/>
    <w:rsid w:val="00AD74BA"/>
    <w:rsid w:val="00AE0EAD"/>
    <w:rsid w:val="00AE4B0A"/>
    <w:rsid w:val="00AE6709"/>
    <w:rsid w:val="00AE6BB8"/>
    <w:rsid w:val="00AF20D2"/>
    <w:rsid w:val="00AF7613"/>
    <w:rsid w:val="00B00BAF"/>
    <w:rsid w:val="00B045FD"/>
    <w:rsid w:val="00B060B7"/>
    <w:rsid w:val="00B13118"/>
    <w:rsid w:val="00B13CF0"/>
    <w:rsid w:val="00B14609"/>
    <w:rsid w:val="00B14D40"/>
    <w:rsid w:val="00B210FD"/>
    <w:rsid w:val="00B22805"/>
    <w:rsid w:val="00B244E6"/>
    <w:rsid w:val="00B26687"/>
    <w:rsid w:val="00B26A9F"/>
    <w:rsid w:val="00B32E0D"/>
    <w:rsid w:val="00B337C4"/>
    <w:rsid w:val="00B339E5"/>
    <w:rsid w:val="00B379D8"/>
    <w:rsid w:val="00B42253"/>
    <w:rsid w:val="00B51603"/>
    <w:rsid w:val="00B53798"/>
    <w:rsid w:val="00B54727"/>
    <w:rsid w:val="00B55BE6"/>
    <w:rsid w:val="00B55F08"/>
    <w:rsid w:val="00B56547"/>
    <w:rsid w:val="00B61C1B"/>
    <w:rsid w:val="00B6375D"/>
    <w:rsid w:val="00B6491F"/>
    <w:rsid w:val="00B67CA3"/>
    <w:rsid w:val="00B715A6"/>
    <w:rsid w:val="00B721E8"/>
    <w:rsid w:val="00B7393F"/>
    <w:rsid w:val="00B7486F"/>
    <w:rsid w:val="00B7674B"/>
    <w:rsid w:val="00B80357"/>
    <w:rsid w:val="00B80D88"/>
    <w:rsid w:val="00B83553"/>
    <w:rsid w:val="00B84212"/>
    <w:rsid w:val="00B91914"/>
    <w:rsid w:val="00B935FE"/>
    <w:rsid w:val="00B94D72"/>
    <w:rsid w:val="00BA1137"/>
    <w:rsid w:val="00BA2A24"/>
    <w:rsid w:val="00BA30DC"/>
    <w:rsid w:val="00BA600F"/>
    <w:rsid w:val="00BB0BBE"/>
    <w:rsid w:val="00BB1544"/>
    <w:rsid w:val="00BB36D1"/>
    <w:rsid w:val="00BB3E9B"/>
    <w:rsid w:val="00BB4717"/>
    <w:rsid w:val="00BC435C"/>
    <w:rsid w:val="00BC4A5E"/>
    <w:rsid w:val="00BC6743"/>
    <w:rsid w:val="00BD06FC"/>
    <w:rsid w:val="00BD083A"/>
    <w:rsid w:val="00BD0DE3"/>
    <w:rsid w:val="00BD1448"/>
    <w:rsid w:val="00BD5873"/>
    <w:rsid w:val="00BD5BA4"/>
    <w:rsid w:val="00BD610C"/>
    <w:rsid w:val="00BD7F91"/>
    <w:rsid w:val="00BE00E1"/>
    <w:rsid w:val="00BE3DFC"/>
    <w:rsid w:val="00BE4AF5"/>
    <w:rsid w:val="00BE4D03"/>
    <w:rsid w:val="00BE6040"/>
    <w:rsid w:val="00BF36DB"/>
    <w:rsid w:val="00BF6A82"/>
    <w:rsid w:val="00BF6B5E"/>
    <w:rsid w:val="00BF6BD3"/>
    <w:rsid w:val="00C01BE7"/>
    <w:rsid w:val="00C04CB7"/>
    <w:rsid w:val="00C11F06"/>
    <w:rsid w:val="00C21C88"/>
    <w:rsid w:val="00C2229E"/>
    <w:rsid w:val="00C22F96"/>
    <w:rsid w:val="00C25D53"/>
    <w:rsid w:val="00C25FC2"/>
    <w:rsid w:val="00C26931"/>
    <w:rsid w:val="00C27DE6"/>
    <w:rsid w:val="00C31747"/>
    <w:rsid w:val="00C31DF0"/>
    <w:rsid w:val="00C3287A"/>
    <w:rsid w:val="00C33211"/>
    <w:rsid w:val="00C34388"/>
    <w:rsid w:val="00C352D2"/>
    <w:rsid w:val="00C3690E"/>
    <w:rsid w:val="00C46D8E"/>
    <w:rsid w:val="00C47608"/>
    <w:rsid w:val="00C55089"/>
    <w:rsid w:val="00C56F01"/>
    <w:rsid w:val="00C57EE7"/>
    <w:rsid w:val="00C65582"/>
    <w:rsid w:val="00C671D1"/>
    <w:rsid w:val="00C67AC5"/>
    <w:rsid w:val="00C72A6E"/>
    <w:rsid w:val="00C73C1E"/>
    <w:rsid w:val="00C77156"/>
    <w:rsid w:val="00C80250"/>
    <w:rsid w:val="00C85920"/>
    <w:rsid w:val="00C861E1"/>
    <w:rsid w:val="00C862DC"/>
    <w:rsid w:val="00CB02F7"/>
    <w:rsid w:val="00CB4D74"/>
    <w:rsid w:val="00CD1505"/>
    <w:rsid w:val="00CD310A"/>
    <w:rsid w:val="00CD348F"/>
    <w:rsid w:val="00CD43AF"/>
    <w:rsid w:val="00CD63F4"/>
    <w:rsid w:val="00CD68F2"/>
    <w:rsid w:val="00CD7210"/>
    <w:rsid w:val="00CD74F5"/>
    <w:rsid w:val="00CE3FB6"/>
    <w:rsid w:val="00CE5EDC"/>
    <w:rsid w:val="00CE5EF3"/>
    <w:rsid w:val="00CE7669"/>
    <w:rsid w:val="00CF06B3"/>
    <w:rsid w:val="00CF15FA"/>
    <w:rsid w:val="00CF1826"/>
    <w:rsid w:val="00CF3000"/>
    <w:rsid w:val="00CF3F8F"/>
    <w:rsid w:val="00CF4180"/>
    <w:rsid w:val="00CF5C1E"/>
    <w:rsid w:val="00CF7C11"/>
    <w:rsid w:val="00D00097"/>
    <w:rsid w:val="00D0223F"/>
    <w:rsid w:val="00D0299A"/>
    <w:rsid w:val="00D03E44"/>
    <w:rsid w:val="00D0512E"/>
    <w:rsid w:val="00D0718F"/>
    <w:rsid w:val="00D07309"/>
    <w:rsid w:val="00D075D2"/>
    <w:rsid w:val="00D11D95"/>
    <w:rsid w:val="00D13B01"/>
    <w:rsid w:val="00D17D4E"/>
    <w:rsid w:val="00D20442"/>
    <w:rsid w:val="00D242C6"/>
    <w:rsid w:val="00D24DCB"/>
    <w:rsid w:val="00D25437"/>
    <w:rsid w:val="00D263B6"/>
    <w:rsid w:val="00D32C99"/>
    <w:rsid w:val="00D3587C"/>
    <w:rsid w:val="00D36175"/>
    <w:rsid w:val="00D426B2"/>
    <w:rsid w:val="00D449DB"/>
    <w:rsid w:val="00D457A6"/>
    <w:rsid w:val="00D466CD"/>
    <w:rsid w:val="00D47517"/>
    <w:rsid w:val="00D5251C"/>
    <w:rsid w:val="00D5578F"/>
    <w:rsid w:val="00D60EF9"/>
    <w:rsid w:val="00D61FD5"/>
    <w:rsid w:val="00D63475"/>
    <w:rsid w:val="00D64F3B"/>
    <w:rsid w:val="00D64FCE"/>
    <w:rsid w:val="00D65711"/>
    <w:rsid w:val="00D67AC1"/>
    <w:rsid w:val="00D76CEE"/>
    <w:rsid w:val="00D77C1D"/>
    <w:rsid w:val="00D83A53"/>
    <w:rsid w:val="00D84755"/>
    <w:rsid w:val="00D87D05"/>
    <w:rsid w:val="00D9102B"/>
    <w:rsid w:val="00D9439C"/>
    <w:rsid w:val="00D96929"/>
    <w:rsid w:val="00D97C70"/>
    <w:rsid w:val="00DA1244"/>
    <w:rsid w:val="00DA1254"/>
    <w:rsid w:val="00DA25AE"/>
    <w:rsid w:val="00DA2A47"/>
    <w:rsid w:val="00DA2C81"/>
    <w:rsid w:val="00DA58EE"/>
    <w:rsid w:val="00DA6419"/>
    <w:rsid w:val="00DA6B70"/>
    <w:rsid w:val="00DA7D6D"/>
    <w:rsid w:val="00DB297B"/>
    <w:rsid w:val="00DB29E1"/>
    <w:rsid w:val="00DC744B"/>
    <w:rsid w:val="00DC7B21"/>
    <w:rsid w:val="00DD71BA"/>
    <w:rsid w:val="00DF321C"/>
    <w:rsid w:val="00DF323A"/>
    <w:rsid w:val="00DF544D"/>
    <w:rsid w:val="00DF762A"/>
    <w:rsid w:val="00E02607"/>
    <w:rsid w:val="00E02F2C"/>
    <w:rsid w:val="00E03E9B"/>
    <w:rsid w:val="00E06E54"/>
    <w:rsid w:val="00E1183D"/>
    <w:rsid w:val="00E179FD"/>
    <w:rsid w:val="00E212C2"/>
    <w:rsid w:val="00E21EED"/>
    <w:rsid w:val="00E22A78"/>
    <w:rsid w:val="00E25716"/>
    <w:rsid w:val="00E2672E"/>
    <w:rsid w:val="00E26AC9"/>
    <w:rsid w:val="00E30FE5"/>
    <w:rsid w:val="00E34A4D"/>
    <w:rsid w:val="00E34C01"/>
    <w:rsid w:val="00E37A47"/>
    <w:rsid w:val="00E41190"/>
    <w:rsid w:val="00E420A8"/>
    <w:rsid w:val="00E43C9F"/>
    <w:rsid w:val="00E449B2"/>
    <w:rsid w:val="00E479BF"/>
    <w:rsid w:val="00E50A2E"/>
    <w:rsid w:val="00E53E2C"/>
    <w:rsid w:val="00E73B21"/>
    <w:rsid w:val="00E76741"/>
    <w:rsid w:val="00E77E12"/>
    <w:rsid w:val="00E80322"/>
    <w:rsid w:val="00E826EC"/>
    <w:rsid w:val="00E82793"/>
    <w:rsid w:val="00E848B2"/>
    <w:rsid w:val="00E8630D"/>
    <w:rsid w:val="00E87ADB"/>
    <w:rsid w:val="00E93F62"/>
    <w:rsid w:val="00E95A19"/>
    <w:rsid w:val="00E975F7"/>
    <w:rsid w:val="00EA09D5"/>
    <w:rsid w:val="00EA1DA9"/>
    <w:rsid w:val="00EA2FF1"/>
    <w:rsid w:val="00EA3F0B"/>
    <w:rsid w:val="00EA6C78"/>
    <w:rsid w:val="00EA7A7B"/>
    <w:rsid w:val="00EB3A05"/>
    <w:rsid w:val="00EB5E7E"/>
    <w:rsid w:val="00EC256A"/>
    <w:rsid w:val="00EC3A4C"/>
    <w:rsid w:val="00EC52EF"/>
    <w:rsid w:val="00EC720D"/>
    <w:rsid w:val="00EC7240"/>
    <w:rsid w:val="00EC7B9F"/>
    <w:rsid w:val="00EC7BE8"/>
    <w:rsid w:val="00ED0616"/>
    <w:rsid w:val="00ED3B07"/>
    <w:rsid w:val="00ED7D74"/>
    <w:rsid w:val="00EE25F0"/>
    <w:rsid w:val="00EE30F4"/>
    <w:rsid w:val="00EE7818"/>
    <w:rsid w:val="00EF0CE5"/>
    <w:rsid w:val="00EF630B"/>
    <w:rsid w:val="00EF729E"/>
    <w:rsid w:val="00EF746E"/>
    <w:rsid w:val="00F037D9"/>
    <w:rsid w:val="00F041AF"/>
    <w:rsid w:val="00F04795"/>
    <w:rsid w:val="00F04BF3"/>
    <w:rsid w:val="00F06403"/>
    <w:rsid w:val="00F149EC"/>
    <w:rsid w:val="00F213E6"/>
    <w:rsid w:val="00F224B5"/>
    <w:rsid w:val="00F2304E"/>
    <w:rsid w:val="00F24A47"/>
    <w:rsid w:val="00F34504"/>
    <w:rsid w:val="00F41EE5"/>
    <w:rsid w:val="00F45979"/>
    <w:rsid w:val="00F4717A"/>
    <w:rsid w:val="00F502B8"/>
    <w:rsid w:val="00F522D8"/>
    <w:rsid w:val="00F53A02"/>
    <w:rsid w:val="00F64CC5"/>
    <w:rsid w:val="00F64D27"/>
    <w:rsid w:val="00F70575"/>
    <w:rsid w:val="00F710D5"/>
    <w:rsid w:val="00F71E72"/>
    <w:rsid w:val="00F74A93"/>
    <w:rsid w:val="00F75062"/>
    <w:rsid w:val="00F7600A"/>
    <w:rsid w:val="00F86626"/>
    <w:rsid w:val="00F86A8B"/>
    <w:rsid w:val="00F908A1"/>
    <w:rsid w:val="00F908CB"/>
    <w:rsid w:val="00F9181D"/>
    <w:rsid w:val="00F95C9E"/>
    <w:rsid w:val="00F970B1"/>
    <w:rsid w:val="00FA591A"/>
    <w:rsid w:val="00FA73F0"/>
    <w:rsid w:val="00FB1E6C"/>
    <w:rsid w:val="00FB3A46"/>
    <w:rsid w:val="00FB4BF7"/>
    <w:rsid w:val="00FC1624"/>
    <w:rsid w:val="00FC1867"/>
    <w:rsid w:val="00FC2F29"/>
    <w:rsid w:val="00FC4019"/>
    <w:rsid w:val="00FC4C2C"/>
    <w:rsid w:val="00FC4C4D"/>
    <w:rsid w:val="00FD0ED3"/>
    <w:rsid w:val="00FD368C"/>
    <w:rsid w:val="00FD3766"/>
    <w:rsid w:val="00FD48FA"/>
    <w:rsid w:val="00FE04FA"/>
    <w:rsid w:val="00FE23B1"/>
    <w:rsid w:val="00FE4BB3"/>
    <w:rsid w:val="00FE7752"/>
    <w:rsid w:val="00FE77C3"/>
    <w:rsid w:val="00FF0FF8"/>
    <w:rsid w:val="00FF2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686D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F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93D"/>
    <w:pPr>
      <w:ind w:left="720"/>
      <w:contextualSpacing/>
    </w:pPr>
  </w:style>
  <w:style w:type="character" w:styleId="Hyperlink">
    <w:name w:val="Hyperlink"/>
    <w:basedOn w:val="DefaultParagraphFont"/>
    <w:uiPriority w:val="99"/>
    <w:semiHidden/>
    <w:rsid w:val="0017243C"/>
    <w:rPr>
      <w:rFonts w:cs="Times New Roman"/>
      <w:color w:val="0000FF"/>
      <w:u w:val="single"/>
    </w:rPr>
  </w:style>
  <w:style w:type="paragraph" w:styleId="BalloonText">
    <w:name w:val="Balloon Text"/>
    <w:basedOn w:val="Normal"/>
    <w:link w:val="BalloonTextChar"/>
    <w:uiPriority w:val="99"/>
    <w:semiHidden/>
    <w:rsid w:val="001B2AC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2AC8"/>
    <w:rPr>
      <w:rFonts w:ascii="Tahoma" w:hAnsi="Tahoma" w:cs="Tahoma"/>
      <w:sz w:val="16"/>
      <w:szCs w:val="16"/>
    </w:rPr>
  </w:style>
  <w:style w:type="table" w:styleId="TableGrid">
    <w:name w:val="Table Grid"/>
    <w:basedOn w:val="TableNormal"/>
    <w:uiPriority w:val="99"/>
    <w:rsid w:val="00A764F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C38D2"/>
    <w:pPr>
      <w:tabs>
        <w:tab w:val="center" w:pos="4680"/>
        <w:tab w:val="right" w:pos="9360"/>
      </w:tabs>
    </w:pPr>
  </w:style>
  <w:style w:type="character" w:customStyle="1" w:styleId="HeaderChar">
    <w:name w:val="Header Char"/>
    <w:basedOn w:val="DefaultParagraphFont"/>
    <w:link w:val="Header"/>
    <w:uiPriority w:val="99"/>
    <w:locked/>
    <w:rsid w:val="003C38D2"/>
    <w:rPr>
      <w:rFonts w:cs="Times New Roman"/>
    </w:rPr>
  </w:style>
  <w:style w:type="paragraph" w:styleId="Footer">
    <w:name w:val="footer"/>
    <w:basedOn w:val="Normal"/>
    <w:link w:val="FooterChar"/>
    <w:uiPriority w:val="99"/>
    <w:rsid w:val="003C38D2"/>
    <w:pPr>
      <w:tabs>
        <w:tab w:val="center" w:pos="4680"/>
        <w:tab w:val="right" w:pos="9360"/>
      </w:tabs>
    </w:pPr>
  </w:style>
  <w:style w:type="character" w:customStyle="1" w:styleId="FooterChar">
    <w:name w:val="Footer Char"/>
    <w:basedOn w:val="DefaultParagraphFont"/>
    <w:link w:val="Footer"/>
    <w:uiPriority w:val="99"/>
    <w:locked/>
    <w:rsid w:val="003C38D2"/>
    <w:rPr>
      <w:rFonts w:cs="Times New Roman"/>
    </w:rPr>
  </w:style>
  <w:style w:type="character" w:styleId="CommentReference">
    <w:name w:val="annotation reference"/>
    <w:basedOn w:val="DefaultParagraphFont"/>
    <w:uiPriority w:val="99"/>
    <w:semiHidden/>
    <w:rsid w:val="00B7674B"/>
    <w:rPr>
      <w:rFonts w:cs="Times New Roman"/>
      <w:sz w:val="16"/>
      <w:szCs w:val="16"/>
    </w:rPr>
  </w:style>
  <w:style w:type="paragraph" w:styleId="CommentText">
    <w:name w:val="annotation text"/>
    <w:basedOn w:val="Normal"/>
    <w:link w:val="CommentTextChar"/>
    <w:uiPriority w:val="99"/>
    <w:semiHidden/>
    <w:rsid w:val="00B7674B"/>
    <w:rPr>
      <w:sz w:val="20"/>
      <w:szCs w:val="20"/>
    </w:rPr>
  </w:style>
  <w:style w:type="character" w:customStyle="1" w:styleId="CommentTextChar">
    <w:name w:val="Comment Text Char"/>
    <w:basedOn w:val="DefaultParagraphFont"/>
    <w:link w:val="CommentText"/>
    <w:uiPriority w:val="99"/>
    <w:semiHidden/>
    <w:locked/>
    <w:rsid w:val="00B7674B"/>
    <w:rPr>
      <w:rFonts w:cs="Times New Roman"/>
      <w:sz w:val="20"/>
      <w:szCs w:val="20"/>
    </w:rPr>
  </w:style>
  <w:style w:type="paragraph" w:styleId="CommentSubject">
    <w:name w:val="annotation subject"/>
    <w:basedOn w:val="CommentText"/>
    <w:next w:val="CommentText"/>
    <w:link w:val="CommentSubjectChar"/>
    <w:uiPriority w:val="99"/>
    <w:semiHidden/>
    <w:rsid w:val="00B7674B"/>
    <w:rPr>
      <w:b/>
      <w:bCs/>
    </w:rPr>
  </w:style>
  <w:style w:type="character" w:customStyle="1" w:styleId="CommentSubjectChar">
    <w:name w:val="Comment Subject Char"/>
    <w:basedOn w:val="CommentTextChar"/>
    <w:link w:val="CommentSubject"/>
    <w:uiPriority w:val="99"/>
    <w:semiHidden/>
    <w:locked/>
    <w:rsid w:val="00B7674B"/>
    <w:rPr>
      <w:rFonts w:cs="Times New Roman"/>
      <w:b/>
      <w:bCs/>
      <w:sz w:val="20"/>
      <w:szCs w:val="20"/>
    </w:rPr>
  </w:style>
  <w:style w:type="paragraph" w:styleId="PlainText">
    <w:name w:val="Plain Text"/>
    <w:basedOn w:val="Normal"/>
    <w:link w:val="PlainTextChar"/>
    <w:uiPriority w:val="99"/>
    <w:rsid w:val="00767A0E"/>
    <w:rPr>
      <w:szCs w:val="21"/>
    </w:rPr>
  </w:style>
  <w:style w:type="character" w:customStyle="1" w:styleId="PlainTextChar">
    <w:name w:val="Plain Text Char"/>
    <w:basedOn w:val="DefaultParagraphFont"/>
    <w:link w:val="PlainText"/>
    <w:uiPriority w:val="99"/>
    <w:locked/>
    <w:rsid w:val="00767A0E"/>
    <w:rPr>
      <w:rFonts w:eastAsia="Times New Roman" w:cs="Times New Roman"/>
      <w:sz w:val="21"/>
      <w:szCs w:val="21"/>
    </w:rPr>
  </w:style>
  <w:style w:type="character" w:styleId="FollowedHyperlink">
    <w:name w:val="FollowedHyperlink"/>
    <w:basedOn w:val="DefaultParagraphFont"/>
    <w:uiPriority w:val="99"/>
    <w:semiHidden/>
    <w:rsid w:val="004A1281"/>
    <w:rPr>
      <w:rFonts w:cs="Times New Roman"/>
      <w:color w:val="800080"/>
      <w:u w:val="single"/>
    </w:rPr>
  </w:style>
  <w:style w:type="character" w:customStyle="1" w:styleId="gi">
    <w:name w:val="gi"/>
    <w:basedOn w:val="DefaultParagraphFont"/>
    <w:rsid w:val="00BF6BD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F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93D"/>
    <w:pPr>
      <w:ind w:left="720"/>
      <w:contextualSpacing/>
    </w:pPr>
  </w:style>
  <w:style w:type="character" w:styleId="Hyperlink">
    <w:name w:val="Hyperlink"/>
    <w:basedOn w:val="DefaultParagraphFont"/>
    <w:uiPriority w:val="99"/>
    <w:semiHidden/>
    <w:rsid w:val="0017243C"/>
    <w:rPr>
      <w:rFonts w:cs="Times New Roman"/>
      <w:color w:val="0000FF"/>
      <w:u w:val="single"/>
    </w:rPr>
  </w:style>
  <w:style w:type="paragraph" w:styleId="BalloonText">
    <w:name w:val="Balloon Text"/>
    <w:basedOn w:val="Normal"/>
    <w:link w:val="BalloonTextChar"/>
    <w:uiPriority w:val="99"/>
    <w:semiHidden/>
    <w:rsid w:val="001B2AC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2AC8"/>
    <w:rPr>
      <w:rFonts w:ascii="Tahoma" w:hAnsi="Tahoma" w:cs="Tahoma"/>
      <w:sz w:val="16"/>
      <w:szCs w:val="16"/>
    </w:rPr>
  </w:style>
  <w:style w:type="table" w:styleId="TableGrid">
    <w:name w:val="Table Grid"/>
    <w:basedOn w:val="TableNormal"/>
    <w:uiPriority w:val="99"/>
    <w:rsid w:val="00A764F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C38D2"/>
    <w:pPr>
      <w:tabs>
        <w:tab w:val="center" w:pos="4680"/>
        <w:tab w:val="right" w:pos="9360"/>
      </w:tabs>
    </w:pPr>
  </w:style>
  <w:style w:type="character" w:customStyle="1" w:styleId="HeaderChar">
    <w:name w:val="Header Char"/>
    <w:basedOn w:val="DefaultParagraphFont"/>
    <w:link w:val="Header"/>
    <w:uiPriority w:val="99"/>
    <w:locked/>
    <w:rsid w:val="003C38D2"/>
    <w:rPr>
      <w:rFonts w:cs="Times New Roman"/>
    </w:rPr>
  </w:style>
  <w:style w:type="paragraph" w:styleId="Footer">
    <w:name w:val="footer"/>
    <w:basedOn w:val="Normal"/>
    <w:link w:val="FooterChar"/>
    <w:uiPriority w:val="99"/>
    <w:rsid w:val="003C38D2"/>
    <w:pPr>
      <w:tabs>
        <w:tab w:val="center" w:pos="4680"/>
        <w:tab w:val="right" w:pos="9360"/>
      </w:tabs>
    </w:pPr>
  </w:style>
  <w:style w:type="character" w:customStyle="1" w:styleId="FooterChar">
    <w:name w:val="Footer Char"/>
    <w:basedOn w:val="DefaultParagraphFont"/>
    <w:link w:val="Footer"/>
    <w:uiPriority w:val="99"/>
    <w:locked/>
    <w:rsid w:val="003C38D2"/>
    <w:rPr>
      <w:rFonts w:cs="Times New Roman"/>
    </w:rPr>
  </w:style>
  <w:style w:type="character" w:styleId="CommentReference">
    <w:name w:val="annotation reference"/>
    <w:basedOn w:val="DefaultParagraphFont"/>
    <w:uiPriority w:val="99"/>
    <w:semiHidden/>
    <w:rsid w:val="00B7674B"/>
    <w:rPr>
      <w:rFonts w:cs="Times New Roman"/>
      <w:sz w:val="16"/>
      <w:szCs w:val="16"/>
    </w:rPr>
  </w:style>
  <w:style w:type="paragraph" w:styleId="CommentText">
    <w:name w:val="annotation text"/>
    <w:basedOn w:val="Normal"/>
    <w:link w:val="CommentTextChar"/>
    <w:uiPriority w:val="99"/>
    <w:semiHidden/>
    <w:rsid w:val="00B7674B"/>
    <w:rPr>
      <w:sz w:val="20"/>
      <w:szCs w:val="20"/>
    </w:rPr>
  </w:style>
  <w:style w:type="character" w:customStyle="1" w:styleId="CommentTextChar">
    <w:name w:val="Comment Text Char"/>
    <w:basedOn w:val="DefaultParagraphFont"/>
    <w:link w:val="CommentText"/>
    <w:uiPriority w:val="99"/>
    <w:semiHidden/>
    <w:locked/>
    <w:rsid w:val="00B7674B"/>
    <w:rPr>
      <w:rFonts w:cs="Times New Roman"/>
      <w:sz w:val="20"/>
      <w:szCs w:val="20"/>
    </w:rPr>
  </w:style>
  <w:style w:type="paragraph" w:styleId="CommentSubject">
    <w:name w:val="annotation subject"/>
    <w:basedOn w:val="CommentText"/>
    <w:next w:val="CommentText"/>
    <w:link w:val="CommentSubjectChar"/>
    <w:uiPriority w:val="99"/>
    <w:semiHidden/>
    <w:rsid w:val="00B7674B"/>
    <w:rPr>
      <w:b/>
      <w:bCs/>
    </w:rPr>
  </w:style>
  <w:style w:type="character" w:customStyle="1" w:styleId="CommentSubjectChar">
    <w:name w:val="Comment Subject Char"/>
    <w:basedOn w:val="CommentTextChar"/>
    <w:link w:val="CommentSubject"/>
    <w:uiPriority w:val="99"/>
    <w:semiHidden/>
    <w:locked/>
    <w:rsid w:val="00B7674B"/>
    <w:rPr>
      <w:rFonts w:cs="Times New Roman"/>
      <w:b/>
      <w:bCs/>
      <w:sz w:val="20"/>
      <w:szCs w:val="20"/>
    </w:rPr>
  </w:style>
  <w:style w:type="paragraph" w:styleId="PlainText">
    <w:name w:val="Plain Text"/>
    <w:basedOn w:val="Normal"/>
    <w:link w:val="PlainTextChar"/>
    <w:uiPriority w:val="99"/>
    <w:rsid w:val="00767A0E"/>
    <w:rPr>
      <w:szCs w:val="21"/>
    </w:rPr>
  </w:style>
  <w:style w:type="character" w:customStyle="1" w:styleId="PlainTextChar">
    <w:name w:val="Plain Text Char"/>
    <w:basedOn w:val="DefaultParagraphFont"/>
    <w:link w:val="PlainText"/>
    <w:uiPriority w:val="99"/>
    <w:locked/>
    <w:rsid w:val="00767A0E"/>
    <w:rPr>
      <w:rFonts w:eastAsia="Times New Roman" w:cs="Times New Roman"/>
      <w:sz w:val="21"/>
      <w:szCs w:val="21"/>
    </w:rPr>
  </w:style>
  <w:style w:type="character" w:styleId="FollowedHyperlink">
    <w:name w:val="FollowedHyperlink"/>
    <w:basedOn w:val="DefaultParagraphFont"/>
    <w:uiPriority w:val="99"/>
    <w:semiHidden/>
    <w:rsid w:val="004A1281"/>
    <w:rPr>
      <w:rFonts w:cs="Times New Roman"/>
      <w:color w:val="800080"/>
      <w:u w:val="single"/>
    </w:rPr>
  </w:style>
  <w:style w:type="character" w:customStyle="1" w:styleId="gi">
    <w:name w:val="gi"/>
    <w:basedOn w:val="DefaultParagraphFont"/>
    <w:rsid w:val="00BF6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004059">
      <w:bodyDiv w:val="1"/>
      <w:marLeft w:val="0"/>
      <w:marRight w:val="0"/>
      <w:marTop w:val="0"/>
      <w:marBottom w:val="0"/>
      <w:divBdr>
        <w:top w:val="none" w:sz="0" w:space="0" w:color="auto"/>
        <w:left w:val="none" w:sz="0" w:space="0" w:color="auto"/>
        <w:bottom w:val="none" w:sz="0" w:space="0" w:color="auto"/>
        <w:right w:val="none" w:sz="0" w:space="0" w:color="auto"/>
      </w:divBdr>
    </w:div>
    <w:div w:id="964190688">
      <w:bodyDiv w:val="1"/>
      <w:marLeft w:val="0"/>
      <w:marRight w:val="0"/>
      <w:marTop w:val="0"/>
      <w:marBottom w:val="0"/>
      <w:divBdr>
        <w:top w:val="none" w:sz="0" w:space="0" w:color="auto"/>
        <w:left w:val="none" w:sz="0" w:space="0" w:color="auto"/>
        <w:bottom w:val="none" w:sz="0" w:space="0" w:color="auto"/>
        <w:right w:val="none" w:sz="0" w:space="0" w:color="auto"/>
      </w:divBdr>
    </w:div>
    <w:div w:id="979574051">
      <w:bodyDiv w:val="1"/>
      <w:marLeft w:val="0"/>
      <w:marRight w:val="0"/>
      <w:marTop w:val="0"/>
      <w:marBottom w:val="0"/>
      <w:divBdr>
        <w:top w:val="none" w:sz="0" w:space="0" w:color="auto"/>
        <w:left w:val="none" w:sz="0" w:space="0" w:color="auto"/>
        <w:bottom w:val="none" w:sz="0" w:space="0" w:color="auto"/>
        <w:right w:val="none" w:sz="0" w:space="0" w:color="auto"/>
      </w:divBdr>
    </w:div>
    <w:div w:id="1006858850">
      <w:marLeft w:val="0"/>
      <w:marRight w:val="0"/>
      <w:marTop w:val="0"/>
      <w:marBottom w:val="0"/>
      <w:divBdr>
        <w:top w:val="none" w:sz="0" w:space="0" w:color="auto"/>
        <w:left w:val="none" w:sz="0" w:space="0" w:color="auto"/>
        <w:bottom w:val="none" w:sz="0" w:space="0" w:color="auto"/>
        <w:right w:val="none" w:sz="0" w:space="0" w:color="auto"/>
      </w:divBdr>
    </w:div>
    <w:div w:id="1006858851">
      <w:marLeft w:val="0"/>
      <w:marRight w:val="0"/>
      <w:marTop w:val="0"/>
      <w:marBottom w:val="0"/>
      <w:divBdr>
        <w:top w:val="none" w:sz="0" w:space="0" w:color="auto"/>
        <w:left w:val="none" w:sz="0" w:space="0" w:color="auto"/>
        <w:bottom w:val="none" w:sz="0" w:space="0" w:color="auto"/>
        <w:right w:val="none" w:sz="0" w:space="0" w:color="auto"/>
      </w:divBdr>
    </w:div>
    <w:div w:id="1006858853">
      <w:marLeft w:val="0"/>
      <w:marRight w:val="0"/>
      <w:marTop w:val="0"/>
      <w:marBottom w:val="0"/>
      <w:divBdr>
        <w:top w:val="none" w:sz="0" w:space="0" w:color="auto"/>
        <w:left w:val="none" w:sz="0" w:space="0" w:color="auto"/>
        <w:bottom w:val="none" w:sz="0" w:space="0" w:color="auto"/>
        <w:right w:val="none" w:sz="0" w:space="0" w:color="auto"/>
      </w:divBdr>
    </w:div>
    <w:div w:id="1006858855">
      <w:marLeft w:val="0"/>
      <w:marRight w:val="0"/>
      <w:marTop w:val="0"/>
      <w:marBottom w:val="0"/>
      <w:divBdr>
        <w:top w:val="none" w:sz="0" w:space="0" w:color="auto"/>
        <w:left w:val="none" w:sz="0" w:space="0" w:color="auto"/>
        <w:bottom w:val="none" w:sz="0" w:space="0" w:color="auto"/>
        <w:right w:val="none" w:sz="0" w:space="0" w:color="auto"/>
      </w:divBdr>
    </w:div>
    <w:div w:id="1006858857">
      <w:marLeft w:val="0"/>
      <w:marRight w:val="0"/>
      <w:marTop w:val="0"/>
      <w:marBottom w:val="0"/>
      <w:divBdr>
        <w:top w:val="none" w:sz="0" w:space="0" w:color="auto"/>
        <w:left w:val="none" w:sz="0" w:space="0" w:color="auto"/>
        <w:bottom w:val="none" w:sz="0" w:space="0" w:color="auto"/>
        <w:right w:val="none" w:sz="0" w:space="0" w:color="auto"/>
      </w:divBdr>
    </w:div>
    <w:div w:id="1006858858">
      <w:marLeft w:val="0"/>
      <w:marRight w:val="0"/>
      <w:marTop w:val="0"/>
      <w:marBottom w:val="0"/>
      <w:divBdr>
        <w:top w:val="none" w:sz="0" w:space="0" w:color="auto"/>
        <w:left w:val="none" w:sz="0" w:space="0" w:color="auto"/>
        <w:bottom w:val="none" w:sz="0" w:space="0" w:color="auto"/>
        <w:right w:val="none" w:sz="0" w:space="0" w:color="auto"/>
      </w:divBdr>
      <w:divsChild>
        <w:div w:id="1006858860">
          <w:marLeft w:val="0"/>
          <w:marRight w:val="0"/>
          <w:marTop w:val="0"/>
          <w:marBottom w:val="0"/>
          <w:divBdr>
            <w:top w:val="none" w:sz="0" w:space="0" w:color="auto"/>
            <w:left w:val="none" w:sz="0" w:space="0" w:color="auto"/>
            <w:bottom w:val="none" w:sz="0" w:space="0" w:color="auto"/>
            <w:right w:val="none" w:sz="0" w:space="0" w:color="auto"/>
          </w:divBdr>
          <w:divsChild>
            <w:div w:id="1006858852">
              <w:marLeft w:val="0"/>
              <w:marRight w:val="0"/>
              <w:marTop w:val="0"/>
              <w:marBottom w:val="0"/>
              <w:divBdr>
                <w:top w:val="none" w:sz="0" w:space="0" w:color="auto"/>
                <w:left w:val="none" w:sz="0" w:space="0" w:color="auto"/>
                <w:bottom w:val="none" w:sz="0" w:space="0" w:color="auto"/>
                <w:right w:val="none" w:sz="0" w:space="0" w:color="auto"/>
              </w:divBdr>
              <w:divsChild>
                <w:div w:id="1006858849">
                  <w:marLeft w:val="0"/>
                  <w:marRight w:val="0"/>
                  <w:marTop w:val="0"/>
                  <w:marBottom w:val="0"/>
                  <w:divBdr>
                    <w:top w:val="none" w:sz="0" w:space="0" w:color="auto"/>
                    <w:left w:val="none" w:sz="0" w:space="0" w:color="auto"/>
                    <w:bottom w:val="none" w:sz="0" w:space="0" w:color="auto"/>
                    <w:right w:val="none" w:sz="0" w:space="0" w:color="auto"/>
                  </w:divBdr>
                  <w:divsChild>
                    <w:div w:id="1006858856">
                      <w:marLeft w:val="0"/>
                      <w:marRight w:val="0"/>
                      <w:marTop w:val="0"/>
                      <w:marBottom w:val="0"/>
                      <w:divBdr>
                        <w:top w:val="none" w:sz="0" w:space="0" w:color="auto"/>
                        <w:left w:val="none" w:sz="0" w:space="0" w:color="auto"/>
                        <w:bottom w:val="none" w:sz="0" w:space="0" w:color="auto"/>
                        <w:right w:val="none" w:sz="0" w:space="0" w:color="auto"/>
                      </w:divBdr>
                      <w:divsChild>
                        <w:div w:id="100685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858859">
      <w:marLeft w:val="0"/>
      <w:marRight w:val="0"/>
      <w:marTop w:val="0"/>
      <w:marBottom w:val="0"/>
      <w:divBdr>
        <w:top w:val="none" w:sz="0" w:space="0" w:color="auto"/>
        <w:left w:val="none" w:sz="0" w:space="0" w:color="auto"/>
        <w:bottom w:val="none" w:sz="0" w:space="0" w:color="auto"/>
        <w:right w:val="none" w:sz="0" w:space="0" w:color="auto"/>
      </w:divBdr>
    </w:div>
    <w:div w:id="1804076547">
      <w:bodyDiv w:val="1"/>
      <w:marLeft w:val="0"/>
      <w:marRight w:val="0"/>
      <w:marTop w:val="0"/>
      <w:marBottom w:val="0"/>
      <w:divBdr>
        <w:top w:val="none" w:sz="0" w:space="0" w:color="auto"/>
        <w:left w:val="none" w:sz="0" w:space="0" w:color="auto"/>
        <w:bottom w:val="none" w:sz="0" w:space="0" w:color="auto"/>
        <w:right w:val="none" w:sz="0" w:space="0" w:color="auto"/>
      </w:divBdr>
    </w:div>
    <w:div w:id="192715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oregonclho.org/public-health-issues/communication-toolkit/"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EAD10-83E7-BB49-A81E-C9E24F6EC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952</Words>
  <Characters>5428</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Dental Grant Planning Meeting Minutes</vt:lpstr>
    </vt:vector>
  </TitlesOfParts>
  <Company>Microsoft</Company>
  <LinksUpToDate>false</LinksUpToDate>
  <CharactersWithSpaces>6368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Grant Planning Meeting Minutes</dc:title>
  <dc:creator>Bonnie Corns</dc:creator>
  <cp:lastModifiedBy>Erin Mowlds</cp:lastModifiedBy>
  <cp:revision>3</cp:revision>
  <cp:lastPrinted>2014-02-05T00:42:00Z</cp:lastPrinted>
  <dcterms:created xsi:type="dcterms:W3CDTF">2015-12-18T18:55:00Z</dcterms:created>
  <dcterms:modified xsi:type="dcterms:W3CDTF">2015-12-21T21:53:00Z</dcterms:modified>
</cp:coreProperties>
</file>