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184C7" w14:textId="77777777" w:rsidR="00A9304E" w:rsidRDefault="00A9304E" w:rsidP="008A13AC">
      <w:pPr>
        <w:rPr>
          <w:sz w:val="28"/>
          <w:szCs w:val="28"/>
          <w:vertAlign w:val="subscript"/>
        </w:rPr>
      </w:pPr>
    </w:p>
    <w:p w14:paraId="150F96FE" w14:textId="77777777" w:rsidR="00A9304E" w:rsidRDefault="00DA1244" w:rsidP="008A13AC">
      <w:pPr>
        <w:rPr>
          <w:sz w:val="28"/>
          <w:szCs w:val="28"/>
        </w:rPr>
      </w:pPr>
      <w:r>
        <w:rPr>
          <w:sz w:val="28"/>
          <w:szCs w:val="28"/>
        </w:rPr>
        <w:t>Coalition</w:t>
      </w:r>
      <w:r w:rsidR="008A13AC">
        <w:rPr>
          <w:sz w:val="28"/>
          <w:szCs w:val="28"/>
        </w:rPr>
        <w:t xml:space="preserve"> of </w:t>
      </w:r>
      <w:r w:rsidR="00A9304E">
        <w:rPr>
          <w:sz w:val="28"/>
          <w:szCs w:val="28"/>
        </w:rPr>
        <w:t>L</w:t>
      </w:r>
      <w:r w:rsidR="008A13AC">
        <w:rPr>
          <w:sz w:val="28"/>
          <w:szCs w:val="28"/>
        </w:rPr>
        <w:t xml:space="preserve">ocal </w:t>
      </w:r>
      <w:r w:rsidR="00A9304E">
        <w:rPr>
          <w:sz w:val="28"/>
          <w:szCs w:val="28"/>
        </w:rPr>
        <w:t>H</w:t>
      </w:r>
      <w:r w:rsidR="008A13AC">
        <w:rPr>
          <w:sz w:val="28"/>
          <w:szCs w:val="28"/>
        </w:rPr>
        <w:t xml:space="preserve">ealth </w:t>
      </w:r>
      <w:r w:rsidR="00A9304E">
        <w:rPr>
          <w:sz w:val="28"/>
          <w:szCs w:val="28"/>
        </w:rPr>
        <w:t>O</w:t>
      </w:r>
      <w:r w:rsidR="008A13AC">
        <w:rPr>
          <w:sz w:val="28"/>
          <w:szCs w:val="28"/>
        </w:rPr>
        <w:t>fficials</w:t>
      </w:r>
      <w:r w:rsidR="00A9304E">
        <w:rPr>
          <w:sz w:val="28"/>
          <w:szCs w:val="28"/>
        </w:rPr>
        <w:t xml:space="preserve"> </w:t>
      </w:r>
    </w:p>
    <w:p w14:paraId="122059CE" w14:textId="77777777" w:rsidR="008A13AC" w:rsidRDefault="009802C2" w:rsidP="008A13AC">
      <w:pPr>
        <w:rPr>
          <w:sz w:val="28"/>
          <w:szCs w:val="28"/>
        </w:rPr>
      </w:pPr>
      <w:r>
        <w:rPr>
          <w:sz w:val="28"/>
          <w:szCs w:val="28"/>
        </w:rPr>
        <w:t>April 16</w:t>
      </w:r>
      <w:r w:rsidR="006E4D02" w:rsidRPr="006E4D02">
        <w:rPr>
          <w:sz w:val="28"/>
          <w:szCs w:val="28"/>
          <w:vertAlign w:val="superscript"/>
        </w:rPr>
        <w:t>th</w:t>
      </w:r>
      <w:r w:rsidR="00A23A2B">
        <w:rPr>
          <w:sz w:val="28"/>
          <w:szCs w:val="28"/>
        </w:rPr>
        <w:t>, 2015</w:t>
      </w:r>
    </w:p>
    <w:p w14:paraId="7E21EAE8" w14:textId="77777777" w:rsidR="00BF6BD3" w:rsidRDefault="00BF6BD3" w:rsidP="00BF6BD3">
      <w:pPr>
        <w:rPr>
          <w:i/>
        </w:rPr>
      </w:pPr>
    </w:p>
    <w:p w14:paraId="763DB386" w14:textId="77777777" w:rsidR="0065335C" w:rsidRPr="00C557CA" w:rsidRDefault="00DA1244" w:rsidP="0065335C">
      <w:pPr>
        <w:rPr>
          <w:i/>
        </w:rPr>
      </w:pPr>
      <w:r>
        <w:rPr>
          <w:i/>
        </w:rPr>
        <w:t>Coalition</w:t>
      </w:r>
      <w:r w:rsidR="0065335C">
        <w:rPr>
          <w:i/>
        </w:rPr>
        <w:t xml:space="preserve"> Executive Members:</w:t>
      </w:r>
      <w:r w:rsidR="0065335C" w:rsidRPr="00C557CA">
        <w:rPr>
          <w:i/>
        </w:rPr>
        <w:t xml:space="preserve"> </w:t>
      </w:r>
      <w:r w:rsidR="004F7E22">
        <w:rPr>
          <w:i/>
        </w:rPr>
        <w:t xml:space="preserve">Muriel </w:t>
      </w:r>
      <w:proofErr w:type="spellStart"/>
      <w:r w:rsidR="004F7E22">
        <w:rPr>
          <w:i/>
        </w:rPr>
        <w:t>DeLaVergne</w:t>
      </w:r>
      <w:proofErr w:type="spellEnd"/>
      <w:r w:rsidR="004F7E22">
        <w:rPr>
          <w:i/>
        </w:rPr>
        <w:t xml:space="preserve">-Brown (Crook); </w:t>
      </w:r>
      <w:r w:rsidR="006E4D02">
        <w:rPr>
          <w:i/>
        </w:rPr>
        <w:t>Tom Machala (Jefferson)</w:t>
      </w:r>
    </w:p>
    <w:p w14:paraId="381D1597" w14:textId="77777777" w:rsidR="006E4D02" w:rsidRPr="00C557CA" w:rsidRDefault="006E4D02" w:rsidP="006E4D02">
      <w:pPr>
        <w:rPr>
          <w:i/>
        </w:rPr>
      </w:pPr>
    </w:p>
    <w:p w14:paraId="4ED209B6" w14:textId="77777777" w:rsidR="009802C2" w:rsidRPr="00C557CA" w:rsidRDefault="00DA1244" w:rsidP="009802C2">
      <w:pPr>
        <w:rPr>
          <w:i/>
        </w:rPr>
      </w:pPr>
      <w:r>
        <w:rPr>
          <w:i/>
        </w:rPr>
        <w:t>Coalition</w:t>
      </w:r>
      <w:r w:rsidR="006E4D02" w:rsidRPr="00C557CA">
        <w:rPr>
          <w:i/>
        </w:rPr>
        <w:t xml:space="preserve"> Members: </w:t>
      </w:r>
      <w:r w:rsidR="009802C2">
        <w:rPr>
          <w:i/>
        </w:rPr>
        <w:t xml:space="preserve">Muriel </w:t>
      </w:r>
      <w:proofErr w:type="spellStart"/>
      <w:r w:rsidR="009802C2">
        <w:rPr>
          <w:i/>
        </w:rPr>
        <w:t>DeLaVergne</w:t>
      </w:r>
      <w:proofErr w:type="spellEnd"/>
      <w:r w:rsidR="009802C2">
        <w:rPr>
          <w:i/>
        </w:rPr>
        <w:t>-Brown (Crook); Tom Machala</w:t>
      </w:r>
      <w:r w:rsidR="009802C2" w:rsidRPr="00C557CA">
        <w:rPr>
          <w:i/>
        </w:rPr>
        <w:t>,</w:t>
      </w:r>
      <w:r w:rsidR="009802C2">
        <w:rPr>
          <w:i/>
        </w:rPr>
        <w:t xml:space="preserve"> Vice-</w:t>
      </w:r>
      <w:r w:rsidR="009802C2" w:rsidRPr="00C557CA">
        <w:rPr>
          <w:i/>
        </w:rPr>
        <w:t>Chair (</w:t>
      </w:r>
      <w:r w:rsidR="009802C2">
        <w:rPr>
          <w:i/>
        </w:rPr>
        <w:t>Crook</w:t>
      </w:r>
      <w:r w:rsidR="009802C2" w:rsidRPr="00C557CA">
        <w:rPr>
          <w:i/>
        </w:rPr>
        <w:t xml:space="preserve">); </w:t>
      </w:r>
      <w:r w:rsidR="009802C2">
        <w:rPr>
          <w:i/>
        </w:rPr>
        <w:t xml:space="preserve">Robin </w:t>
      </w:r>
      <w:proofErr w:type="spellStart"/>
      <w:r w:rsidR="009802C2">
        <w:rPr>
          <w:i/>
        </w:rPr>
        <w:t>Nudd</w:t>
      </w:r>
      <w:proofErr w:type="spellEnd"/>
      <w:r w:rsidR="009802C2">
        <w:rPr>
          <w:i/>
        </w:rPr>
        <w:t xml:space="preserve"> (Baker); Charlie </w:t>
      </w:r>
      <w:proofErr w:type="spellStart"/>
      <w:r w:rsidR="009802C2">
        <w:rPr>
          <w:i/>
        </w:rPr>
        <w:t>Fautin</w:t>
      </w:r>
      <w:proofErr w:type="spellEnd"/>
      <w:r w:rsidR="009802C2">
        <w:rPr>
          <w:i/>
        </w:rPr>
        <w:t xml:space="preserve"> (Benton)</w:t>
      </w:r>
      <w:r w:rsidR="009802C2" w:rsidRPr="00C557CA">
        <w:rPr>
          <w:i/>
        </w:rPr>
        <w:t>;</w:t>
      </w:r>
      <w:r w:rsidR="009802C2">
        <w:rPr>
          <w:i/>
        </w:rPr>
        <w:t xml:space="preserve"> Dana Lord (Clackamas); Cathy Perry (AOPHNS, Clackamas); Brian Mahoney</w:t>
      </w:r>
      <w:r w:rsidR="009802C2" w:rsidRPr="00C557CA">
        <w:rPr>
          <w:i/>
        </w:rPr>
        <w:t>, (Clatsop);</w:t>
      </w:r>
      <w:r w:rsidR="009802C2">
        <w:rPr>
          <w:i/>
        </w:rPr>
        <w:t xml:space="preserve"> Sherri Ford, (Columbia); Florence </w:t>
      </w:r>
      <w:proofErr w:type="spellStart"/>
      <w:r w:rsidR="009802C2">
        <w:rPr>
          <w:i/>
        </w:rPr>
        <w:t>Pourtal</w:t>
      </w:r>
      <w:proofErr w:type="spellEnd"/>
      <w:r w:rsidR="009802C2">
        <w:rPr>
          <w:i/>
        </w:rPr>
        <w:t>-Stevens, (Coos); Holly Strom (Curry); Tom Kuhn (Deschutes)</w:t>
      </w:r>
      <w:proofErr w:type="gramStart"/>
      <w:r w:rsidR="009802C2">
        <w:rPr>
          <w:i/>
        </w:rPr>
        <w:t xml:space="preserve">;  </w:t>
      </w:r>
      <w:proofErr w:type="spellStart"/>
      <w:r w:rsidR="009802C2">
        <w:rPr>
          <w:i/>
        </w:rPr>
        <w:t>Dawnelle</w:t>
      </w:r>
      <w:proofErr w:type="spellEnd"/>
      <w:proofErr w:type="gramEnd"/>
      <w:r w:rsidR="009802C2">
        <w:rPr>
          <w:i/>
        </w:rPr>
        <w:t xml:space="preserve"> Marshall (Douglas); Ellen Larson (Hood River); Jackson </w:t>
      </w:r>
      <w:proofErr w:type="spellStart"/>
      <w:r w:rsidR="009802C2">
        <w:rPr>
          <w:i/>
        </w:rPr>
        <w:t>Baures</w:t>
      </w:r>
      <w:proofErr w:type="spellEnd"/>
      <w:r w:rsidR="009802C2">
        <w:rPr>
          <w:i/>
        </w:rPr>
        <w:t xml:space="preserve"> (Jackson); </w:t>
      </w:r>
      <w:r w:rsidR="004F14BA">
        <w:rPr>
          <w:i/>
        </w:rPr>
        <w:t xml:space="preserve">Katie Roberts (Josephine); </w:t>
      </w:r>
      <w:r w:rsidR="009802C2">
        <w:rPr>
          <w:i/>
        </w:rPr>
        <w:t xml:space="preserve">Jennifer Little (Klamath); Pat </w:t>
      </w:r>
      <w:proofErr w:type="spellStart"/>
      <w:r w:rsidR="009802C2">
        <w:rPr>
          <w:i/>
        </w:rPr>
        <w:t>Luedtke</w:t>
      </w:r>
      <w:proofErr w:type="spellEnd"/>
      <w:r w:rsidR="009802C2">
        <w:rPr>
          <w:i/>
        </w:rPr>
        <w:t>,</w:t>
      </w:r>
      <w:r w:rsidR="009802C2" w:rsidRPr="00C557CA">
        <w:rPr>
          <w:i/>
        </w:rPr>
        <w:t xml:space="preserve"> (Lane);</w:t>
      </w:r>
      <w:r w:rsidR="009802C2">
        <w:rPr>
          <w:i/>
        </w:rPr>
        <w:t xml:space="preserve"> Jocelyn Warren (Lane); Karen Gaffney (Lane); Rebecca Austen (Lincoln);</w:t>
      </w:r>
      <w:r w:rsidR="009802C2" w:rsidRPr="00C557CA">
        <w:rPr>
          <w:i/>
        </w:rPr>
        <w:t xml:space="preserve"> Pat Crozier (Linn); </w:t>
      </w:r>
      <w:r w:rsidR="009802C2">
        <w:rPr>
          <w:i/>
        </w:rPr>
        <w:t>Rod Calkins (Marion); Pam Hutchinson</w:t>
      </w:r>
      <w:r w:rsidR="009802C2" w:rsidRPr="00C557CA">
        <w:rPr>
          <w:i/>
        </w:rPr>
        <w:t xml:space="preserve"> (Marion</w:t>
      </w:r>
      <w:r w:rsidR="009802C2">
        <w:rPr>
          <w:i/>
        </w:rPr>
        <w:t xml:space="preserve">); </w:t>
      </w:r>
      <w:proofErr w:type="spellStart"/>
      <w:r w:rsidR="009802C2">
        <w:rPr>
          <w:i/>
        </w:rPr>
        <w:t>Sheree</w:t>
      </w:r>
      <w:proofErr w:type="spellEnd"/>
      <w:r w:rsidR="009802C2">
        <w:rPr>
          <w:i/>
        </w:rPr>
        <w:t xml:space="preserve"> Smith (Morrow); </w:t>
      </w:r>
      <w:proofErr w:type="spellStart"/>
      <w:r w:rsidR="009802C2">
        <w:rPr>
          <w:i/>
        </w:rPr>
        <w:t>Loreen</w:t>
      </w:r>
      <w:proofErr w:type="spellEnd"/>
      <w:r w:rsidR="009802C2">
        <w:rPr>
          <w:i/>
        </w:rPr>
        <w:t xml:space="preserve"> Nichols, (Multnomah); Teri </w:t>
      </w:r>
      <w:proofErr w:type="spellStart"/>
      <w:r w:rsidR="009802C2">
        <w:rPr>
          <w:i/>
        </w:rPr>
        <w:t>Thalhofer</w:t>
      </w:r>
      <w:proofErr w:type="spellEnd"/>
      <w:r w:rsidR="009802C2">
        <w:rPr>
          <w:i/>
        </w:rPr>
        <w:t xml:space="preserve"> (NCPHD); Katrina </w:t>
      </w:r>
      <w:proofErr w:type="spellStart"/>
      <w:r w:rsidR="009802C2">
        <w:rPr>
          <w:i/>
        </w:rPr>
        <w:t>Rothenberger</w:t>
      </w:r>
      <w:proofErr w:type="spellEnd"/>
      <w:r w:rsidR="009802C2">
        <w:rPr>
          <w:i/>
        </w:rPr>
        <w:t xml:space="preserve"> (Polk); Meghan </w:t>
      </w:r>
      <w:proofErr w:type="spellStart"/>
      <w:r w:rsidR="009802C2">
        <w:rPr>
          <w:i/>
        </w:rPr>
        <w:t>DeBolt</w:t>
      </w:r>
      <w:proofErr w:type="spellEnd"/>
      <w:r w:rsidR="009802C2">
        <w:rPr>
          <w:i/>
        </w:rPr>
        <w:t xml:space="preserve"> (Umatilla); </w:t>
      </w:r>
      <w:r w:rsidR="009802C2" w:rsidRPr="00C557CA">
        <w:rPr>
          <w:i/>
        </w:rPr>
        <w:t xml:space="preserve">Carrie </w:t>
      </w:r>
      <w:proofErr w:type="spellStart"/>
      <w:r w:rsidR="009802C2" w:rsidRPr="00C557CA">
        <w:rPr>
          <w:i/>
        </w:rPr>
        <w:t>Brogoitti</w:t>
      </w:r>
      <w:proofErr w:type="spellEnd"/>
      <w:r w:rsidR="009802C2" w:rsidRPr="00C557CA">
        <w:rPr>
          <w:i/>
        </w:rPr>
        <w:t xml:space="preserve">, (Union); </w:t>
      </w:r>
      <w:r w:rsidR="009802C2">
        <w:rPr>
          <w:i/>
        </w:rPr>
        <w:t xml:space="preserve">Tricia </w:t>
      </w:r>
      <w:proofErr w:type="spellStart"/>
      <w:r w:rsidR="009802C2">
        <w:rPr>
          <w:i/>
        </w:rPr>
        <w:t>Mortell</w:t>
      </w:r>
      <w:proofErr w:type="spellEnd"/>
      <w:r w:rsidR="009802C2">
        <w:rPr>
          <w:i/>
        </w:rPr>
        <w:t xml:space="preserve"> (Washington); Frank Brown (CLEHS); </w:t>
      </w:r>
      <w:r w:rsidR="009802C2" w:rsidRPr="00C557CA">
        <w:rPr>
          <w:i/>
        </w:rPr>
        <w:t>Karen Woods, (Wheeler); S</w:t>
      </w:r>
      <w:r w:rsidR="009802C2">
        <w:rPr>
          <w:i/>
        </w:rPr>
        <w:t>ilas Halloran-Steiner (Yamhill)</w:t>
      </w:r>
    </w:p>
    <w:p w14:paraId="6ACB6C5F" w14:textId="77777777" w:rsidR="006E4D02" w:rsidRDefault="006E4D02" w:rsidP="009802C2">
      <w:pPr>
        <w:rPr>
          <w:i/>
        </w:rPr>
      </w:pPr>
    </w:p>
    <w:p w14:paraId="19096FE0" w14:textId="77777777" w:rsidR="006E4D02" w:rsidRDefault="006E4D02" w:rsidP="006E4D02">
      <w:pPr>
        <w:tabs>
          <w:tab w:val="left" w:pos="7846"/>
        </w:tabs>
        <w:rPr>
          <w:i/>
        </w:rPr>
      </w:pPr>
      <w:r>
        <w:rPr>
          <w:i/>
        </w:rPr>
        <w:t>CLHO: Morgan Cowling;</w:t>
      </w:r>
      <w:r w:rsidR="0069179E">
        <w:rPr>
          <w:i/>
        </w:rPr>
        <w:t xml:space="preserve"> Kathleen Johnson</w:t>
      </w:r>
      <w:r>
        <w:rPr>
          <w:i/>
        </w:rPr>
        <w:tab/>
      </w:r>
    </w:p>
    <w:p w14:paraId="1A15A57E" w14:textId="77777777" w:rsidR="006E4D02" w:rsidRDefault="006E4D02" w:rsidP="006E4D02">
      <w:pPr>
        <w:rPr>
          <w:i/>
        </w:rPr>
      </w:pPr>
    </w:p>
    <w:p w14:paraId="4B7A8054" w14:textId="77777777" w:rsidR="006E4D02" w:rsidRPr="00C557CA" w:rsidRDefault="006E4D02" w:rsidP="006E4D02">
      <w:pPr>
        <w:rPr>
          <w:i/>
        </w:rPr>
      </w:pPr>
      <w:r>
        <w:rPr>
          <w:i/>
        </w:rPr>
        <w:t xml:space="preserve">AOC: Stacy </w:t>
      </w:r>
      <w:proofErr w:type="spellStart"/>
      <w:r>
        <w:rPr>
          <w:i/>
        </w:rPr>
        <w:t>Michaelson</w:t>
      </w:r>
      <w:proofErr w:type="spellEnd"/>
      <w:r>
        <w:rPr>
          <w:i/>
        </w:rPr>
        <w:t xml:space="preserve"> </w:t>
      </w:r>
    </w:p>
    <w:p w14:paraId="359A0124" w14:textId="77777777" w:rsidR="006E4D02" w:rsidRPr="00C557CA" w:rsidRDefault="006E4D02" w:rsidP="006E4D02">
      <w:pPr>
        <w:rPr>
          <w:i/>
        </w:rPr>
      </w:pPr>
    </w:p>
    <w:p w14:paraId="702A87C2" w14:textId="77777777" w:rsidR="006E4D02" w:rsidRPr="005A55CC" w:rsidRDefault="006E4D02" w:rsidP="006E4D02">
      <w:pPr>
        <w:rPr>
          <w:i/>
        </w:rPr>
      </w:pPr>
      <w:r w:rsidRPr="00C557CA">
        <w:rPr>
          <w:i/>
        </w:rPr>
        <w:t xml:space="preserve">PHD Members: </w:t>
      </w:r>
      <w:r>
        <w:rPr>
          <w:i/>
        </w:rPr>
        <w:t>Jan Kaplan</w:t>
      </w:r>
      <w:r w:rsidR="004F7E22">
        <w:rPr>
          <w:i/>
        </w:rPr>
        <w:t xml:space="preserve">, Michael </w:t>
      </w:r>
      <w:proofErr w:type="spellStart"/>
      <w:r w:rsidR="004F7E22">
        <w:rPr>
          <w:i/>
        </w:rPr>
        <w:t>Tynan</w:t>
      </w:r>
      <w:proofErr w:type="spellEnd"/>
      <w:r w:rsidR="00452000">
        <w:rPr>
          <w:i/>
        </w:rPr>
        <w:t>, Rosa Klein</w:t>
      </w:r>
      <w:r w:rsidR="009802C2">
        <w:rPr>
          <w:i/>
        </w:rPr>
        <w:t xml:space="preserve">, </w:t>
      </w:r>
      <w:proofErr w:type="gramStart"/>
      <w:r w:rsidR="009802C2">
        <w:rPr>
          <w:i/>
        </w:rPr>
        <w:t>Tom</w:t>
      </w:r>
      <w:proofErr w:type="gramEnd"/>
      <w:r w:rsidR="009802C2">
        <w:rPr>
          <w:i/>
        </w:rPr>
        <w:t xml:space="preserve"> </w:t>
      </w:r>
      <w:proofErr w:type="spellStart"/>
      <w:r w:rsidR="009802C2">
        <w:rPr>
          <w:i/>
        </w:rPr>
        <w:t>Eversole</w:t>
      </w:r>
      <w:proofErr w:type="spellEnd"/>
    </w:p>
    <w:p w14:paraId="2AA71AD5" w14:textId="77777777" w:rsidR="00327BCC" w:rsidRDefault="00327BCC" w:rsidP="00085D19"/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8370"/>
        <w:gridCol w:w="1800"/>
        <w:gridCol w:w="2054"/>
      </w:tblGrid>
      <w:tr w:rsidR="00085D19" w:rsidRPr="00BD7F91" w14:paraId="60557884" w14:textId="77777777" w:rsidTr="0072699B">
        <w:tc>
          <w:tcPr>
            <w:tcW w:w="14852" w:type="dxa"/>
            <w:gridSpan w:val="4"/>
            <w:shd w:val="clear" w:color="auto" w:fill="D9D9D9" w:themeFill="background1" w:themeFillShade="D9"/>
          </w:tcPr>
          <w:p w14:paraId="67BD32DF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MINUTES</w:t>
            </w:r>
          </w:p>
        </w:tc>
      </w:tr>
      <w:tr w:rsidR="00085D19" w:rsidRPr="00BD7F91" w14:paraId="778F63C1" w14:textId="77777777" w:rsidTr="003D7D27">
        <w:trPr>
          <w:trHeight w:val="170"/>
        </w:trPr>
        <w:tc>
          <w:tcPr>
            <w:tcW w:w="2628" w:type="dxa"/>
          </w:tcPr>
          <w:p w14:paraId="49FD422F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Agenda Item</w:t>
            </w:r>
          </w:p>
        </w:tc>
        <w:tc>
          <w:tcPr>
            <w:tcW w:w="8370" w:type="dxa"/>
          </w:tcPr>
          <w:p w14:paraId="13E0E3F0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Detail</w:t>
            </w:r>
          </w:p>
        </w:tc>
        <w:tc>
          <w:tcPr>
            <w:tcW w:w="1800" w:type="dxa"/>
          </w:tcPr>
          <w:p w14:paraId="35952004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Action Item</w:t>
            </w:r>
          </w:p>
        </w:tc>
        <w:tc>
          <w:tcPr>
            <w:tcW w:w="2054" w:type="dxa"/>
          </w:tcPr>
          <w:p w14:paraId="34FA0B47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Responsible Party</w:t>
            </w:r>
          </w:p>
        </w:tc>
      </w:tr>
      <w:tr w:rsidR="00085D19" w:rsidRPr="00BD7F91" w14:paraId="349C4F86" w14:textId="77777777" w:rsidTr="003D7D27">
        <w:tc>
          <w:tcPr>
            <w:tcW w:w="2628" w:type="dxa"/>
          </w:tcPr>
          <w:p w14:paraId="52F2CF75" w14:textId="77777777"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 xml:space="preserve">Welcome &amp; Introductions </w:t>
            </w:r>
          </w:p>
          <w:p w14:paraId="480DAE85" w14:textId="77777777" w:rsidR="00085D19" w:rsidRPr="0066117D" w:rsidRDefault="00085D19" w:rsidP="0067335E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14:paraId="4FECF730" w14:textId="77777777" w:rsidR="008A063A" w:rsidRPr="00BD7F91" w:rsidRDefault="008A063A" w:rsidP="0067335E"/>
        </w:tc>
        <w:tc>
          <w:tcPr>
            <w:tcW w:w="1800" w:type="dxa"/>
          </w:tcPr>
          <w:p w14:paraId="50D3C23B" w14:textId="77777777" w:rsidR="00085D19" w:rsidRPr="00BD7F91" w:rsidRDefault="00085D19" w:rsidP="0067335E"/>
        </w:tc>
        <w:tc>
          <w:tcPr>
            <w:tcW w:w="2054" w:type="dxa"/>
          </w:tcPr>
          <w:p w14:paraId="66CF2A72" w14:textId="77777777" w:rsidR="00085D19" w:rsidRPr="00BD7F91" w:rsidRDefault="008D2968" w:rsidP="0067335E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  <w:tr w:rsidR="00085D19" w:rsidRPr="00BD7F91" w14:paraId="000D4E6E" w14:textId="77777777" w:rsidTr="003D7D27">
        <w:trPr>
          <w:trHeight w:val="692"/>
        </w:trPr>
        <w:tc>
          <w:tcPr>
            <w:tcW w:w="2628" w:type="dxa"/>
          </w:tcPr>
          <w:p w14:paraId="6BA3A809" w14:textId="77777777"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>Minutes Approval</w:t>
            </w:r>
          </w:p>
        </w:tc>
        <w:tc>
          <w:tcPr>
            <w:tcW w:w="8370" w:type="dxa"/>
          </w:tcPr>
          <w:p w14:paraId="007251BE" w14:textId="77777777" w:rsidR="006060FA" w:rsidRPr="004D5EC4" w:rsidRDefault="004F14BA" w:rsidP="0067335E">
            <w:r>
              <w:t>March</w:t>
            </w:r>
            <w:r w:rsidR="005A55CC">
              <w:t xml:space="preserve"> </w:t>
            </w:r>
            <w:r w:rsidR="00A076B4">
              <w:t>minute</w:t>
            </w:r>
            <w:r w:rsidR="009F047F">
              <w:t>s approved</w:t>
            </w:r>
          </w:p>
          <w:p w14:paraId="3CB68BDD" w14:textId="77777777" w:rsidR="00A076B4" w:rsidRDefault="00A076B4" w:rsidP="001D4285">
            <w:pPr>
              <w:rPr>
                <w:b/>
                <w:i/>
              </w:rPr>
            </w:pPr>
          </w:p>
          <w:p w14:paraId="42206CB6" w14:textId="77777777" w:rsidR="00085D19" w:rsidRDefault="004F14BA" w:rsidP="001D4285">
            <w:pPr>
              <w:rPr>
                <w:b/>
                <w:i/>
              </w:rPr>
            </w:pPr>
            <w:r>
              <w:rPr>
                <w:b/>
                <w:i/>
              </w:rPr>
              <w:t>Silas Halloran-Steiner</w:t>
            </w:r>
            <w:r w:rsidR="00941526">
              <w:rPr>
                <w:b/>
                <w:i/>
              </w:rPr>
              <w:t xml:space="preserve"> </w:t>
            </w:r>
            <w:r w:rsidR="00A076B4">
              <w:rPr>
                <w:b/>
                <w:i/>
              </w:rPr>
              <w:t>moved to approve</w:t>
            </w:r>
            <w:r w:rsidR="001D4285">
              <w:rPr>
                <w:b/>
                <w:i/>
              </w:rPr>
              <w:t xml:space="preserve">, </w:t>
            </w:r>
            <w:r w:rsidR="009F047F">
              <w:rPr>
                <w:b/>
                <w:i/>
              </w:rPr>
              <w:t xml:space="preserve">Charlie </w:t>
            </w:r>
            <w:proofErr w:type="spellStart"/>
            <w:r w:rsidR="009F047F">
              <w:rPr>
                <w:b/>
                <w:i/>
              </w:rPr>
              <w:t>Fautin</w:t>
            </w:r>
            <w:proofErr w:type="spellEnd"/>
            <w:r w:rsidR="006A0A8B">
              <w:rPr>
                <w:b/>
                <w:i/>
              </w:rPr>
              <w:t xml:space="preserve"> seconds, </w:t>
            </w:r>
            <w:r w:rsidR="00941526">
              <w:rPr>
                <w:b/>
                <w:i/>
              </w:rPr>
              <w:t>all in favor</w:t>
            </w:r>
          </w:p>
          <w:p w14:paraId="70F755BC" w14:textId="77777777" w:rsidR="005D1387" w:rsidRPr="008C1B31" w:rsidRDefault="005D1387" w:rsidP="001D4285">
            <w:pPr>
              <w:rPr>
                <w:b/>
                <w:i/>
              </w:rPr>
            </w:pPr>
          </w:p>
        </w:tc>
        <w:tc>
          <w:tcPr>
            <w:tcW w:w="1800" w:type="dxa"/>
          </w:tcPr>
          <w:p w14:paraId="5BA10269" w14:textId="77777777" w:rsidR="00085D19" w:rsidRPr="00BD7F91" w:rsidRDefault="00E26AC9" w:rsidP="0067335E">
            <w:r>
              <w:t>Review &amp; Approve</w:t>
            </w:r>
          </w:p>
        </w:tc>
        <w:tc>
          <w:tcPr>
            <w:tcW w:w="2054" w:type="dxa"/>
          </w:tcPr>
          <w:p w14:paraId="4AE64C63" w14:textId="77777777" w:rsidR="00F908CB" w:rsidRPr="00BD7F91" w:rsidRDefault="008D2968" w:rsidP="0067335E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  <w:tr w:rsidR="00085D19" w:rsidRPr="00BD7F91" w14:paraId="0D6CF4B8" w14:textId="77777777" w:rsidTr="003D7D27">
        <w:trPr>
          <w:trHeight w:val="755"/>
        </w:trPr>
        <w:tc>
          <w:tcPr>
            <w:tcW w:w="2628" w:type="dxa"/>
          </w:tcPr>
          <w:p w14:paraId="19868AFC" w14:textId="77777777" w:rsidR="00085D19" w:rsidRPr="00E26AC9" w:rsidRDefault="004F14BA" w:rsidP="0078351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TCM</w:t>
            </w:r>
          </w:p>
        </w:tc>
        <w:tc>
          <w:tcPr>
            <w:tcW w:w="8370" w:type="dxa"/>
          </w:tcPr>
          <w:p w14:paraId="598EA1CA" w14:textId="77777777" w:rsidR="004F14BA" w:rsidRDefault="002C017B" w:rsidP="004F14BA">
            <w:r>
              <w:t>One w</w:t>
            </w:r>
            <w:r w:rsidR="004F14BA">
              <w:t>eek ago correspondence</w:t>
            </w:r>
            <w:r>
              <w:t xml:space="preserve"> was sent</w:t>
            </w:r>
            <w:r w:rsidR="004F14BA">
              <w:t xml:space="preserve"> from </w:t>
            </w:r>
            <w:proofErr w:type="spellStart"/>
            <w:r>
              <w:t>Li</w:t>
            </w:r>
            <w:r w:rsidR="004F14BA">
              <w:t>lian</w:t>
            </w:r>
            <w:proofErr w:type="spellEnd"/>
            <w:r w:rsidR="004F14BA">
              <w:t xml:space="preserve"> Shirley on </w:t>
            </w:r>
            <w:r>
              <w:t xml:space="preserve">the </w:t>
            </w:r>
            <w:r w:rsidR="004F14BA">
              <w:t>postponement of TCM integration. As of right now there</w:t>
            </w:r>
            <w:r>
              <w:t xml:space="preserve"> is no decision on when to delay to. </w:t>
            </w:r>
          </w:p>
          <w:p w14:paraId="4FE1AB60" w14:textId="77777777" w:rsidR="009751D9" w:rsidRDefault="009751D9" w:rsidP="004F14BA"/>
          <w:p w14:paraId="1F786635" w14:textId="77777777" w:rsidR="004F14BA" w:rsidRDefault="002C017B" w:rsidP="004F14BA">
            <w:r>
              <w:t>Does the</w:t>
            </w:r>
            <w:r w:rsidR="004F14BA">
              <w:t xml:space="preserve"> in</w:t>
            </w:r>
            <w:r>
              <w:t>tegration date of July 1, 2015 still apply for LHDs ready to go?</w:t>
            </w:r>
          </w:p>
          <w:p w14:paraId="68F5BB0B" w14:textId="77777777" w:rsidR="004F14BA" w:rsidRDefault="009751D9" w:rsidP="004F14BA">
            <w:r>
              <w:t xml:space="preserve">Don Ross is </w:t>
            </w:r>
            <w:r w:rsidR="004F14BA">
              <w:t>asking for feedback on how f</w:t>
            </w:r>
            <w:r>
              <w:t>ar back to push out integration</w:t>
            </w:r>
          </w:p>
          <w:p w14:paraId="36159340" w14:textId="77777777" w:rsidR="009751D9" w:rsidRDefault="009751D9" w:rsidP="004F14BA"/>
          <w:p w14:paraId="74BEDA8F" w14:textId="77777777" w:rsidR="004F14BA" w:rsidRDefault="004F14BA" w:rsidP="004F14BA">
            <w:r>
              <w:t xml:space="preserve">How quickly can DMAP answer questions CCOs has </w:t>
            </w:r>
            <w:proofErr w:type="gramStart"/>
            <w:r>
              <w:t>posed.</w:t>
            </w:r>
            <w:proofErr w:type="gramEnd"/>
            <w:r>
              <w:t xml:space="preserve"> </w:t>
            </w:r>
          </w:p>
          <w:p w14:paraId="58D397C2" w14:textId="77777777" w:rsidR="004F14BA" w:rsidRDefault="004F14BA" w:rsidP="004F14BA"/>
          <w:p w14:paraId="4871D866" w14:textId="77777777" w:rsidR="004F14BA" w:rsidRDefault="004F14BA" w:rsidP="004F14BA">
            <w:r>
              <w:t>Official request from CLHO to delay MCM timeline—Don asked for short desc</w:t>
            </w:r>
            <w:r w:rsidR="009751D9">
              <w:t>riptive</w:t>
            </w:r>
            <w:r>
              <w:t xml:space="preserve"> memo as to why asking for delay.</w:t>
            </w:r>
          </w:p>
          <w:p w14:paraId="5287A29C" w14:textId="77777777" w:rsidR="009751D9" w:rsidRDefault="009751D9" w:rsidP="004F14BA"/>
          <w:p w14:paraId="3876278B" w14:textId="77777777" w:rsidR="004F14BA" w:rsidRDefault="004F14BA" w:rsidP="004F14BA">
            <w:r>
              <w:lastRenderedPageBreak/>
              <w:t>Is anyone planning on asking for an increased rate for MCM</w:t>
            </w:r>
            <w:r w:rsidR="009751D9">
              <w:t>?</w:t>
            </w:r>
          </w:p>
          <w:p w14:paraId="27D7D66A" w14:textId="77777777" w:rsidR="004F14BA" w:rsidRDefault="009751D9" w:rsidP="004F14BA">
            <w:r>
              <w:t xml:space="preserve">Silas- </w:t>
            </w:r>
            <w:r w:rsidR="00B935FE">
              <w:t>There is s</w:t>
            </w:r>
            <w:r w:rsidR="004F14BA">
              <w:t>trength in not divorcing MCM prenatal</w:t>
            </w:r>
            <w:r w:rsidR="00B935FE">
              <w:t xml:space="preserve"> and</w:t>
            </w:r>
            <w:r w:rsidR="004F14BA">
              <w:t xml:space="preserve"> TCM/c</w:t>
            </w:r>
            <w:r w:rsidR="00B935FE">
              <w:t>ounty leveraged health programs. S</w:t>
            </w:r>
            <w:r w:rsidR="004F14BA">
              <w:t>upport requests that MCM continues to be open to fee for service reimbursement</w:t>
            </w:r>
            <w:r w:rsidR="00B935FE">
              <w:t>.</w:t>
            </w:r>
          </w:p>
          <w:p w14:paraId="1E496EF6" w14:textId="77777777" w:rsidR="00F224B5" w:rsidRDefault="00F224B5" w:rsidP="004F14BA"/>
          <w:p w14:paraId="02328DAA" w14:textId="77777777" w:rsidR="004F14BA" w:rsidRDefault="00F224B5" w:rsidP="004F14BA">
            <w:r>
              <w:t>One possibility could be to have CCO pay LHDs</w:t>
            </w:r>
            <w:r w:rsidR="004F14BA">
              <w:t xml:space="preserve"> monthly amount</w:t>
            </w:r>
            <w:r>
              <w:t>s</w:t>
            </w:r>
            <w:r w:rsidR="004F14BA">
              <w:t xml:space="preserve">—capacity payment (FTE for nursing, members and births related, building in utilization funding around work). Goal to get to same rate as TCM. </w:t>
            </w:r>
            <w:r>
              <w:t>It is important to d</w:t>
            </w:r>
            <w:r w:rsidR="004F14BA">
              <w:t>o a rate study for MCM</w:t>
            </w:r>
            <w:r>
              <w:t>.</w:t>
            </w:r>
          </w:p>
          <w:p w14:paraId="6871725F" w14:textId="77777777" w:rsidR="004F14BA" w:rsidRDefault="004F14BA" w:rsidP="004F14BA"/>
          <w:p w14:paraId="633D8885" w14:textId="77777777" w:rsidR="004F14BA" w:rsidRDefault="00237D2B" w:rsidP="004F14BA">
            <w:r w:rsidRPr="00237D2B">
              <w:t xml:space="preserve">The CLHO website has a Maternal Child Health issue page and if you have documents that you have been used for TCM work with CCOs and are willing to share please send documents to Kathleen. </w:t>
            </w:r>
          </w:p>
          <w:p w14:paraId="4AAB3746" w14:textId="77777777" w:rsidR="00237D2B" w:rsidRDefault="00237D2B" w:rsidP="004F14BA"/>
          <w:p w14:paraId="257453EB" w14:textId="77777777" w:rsidR="004F14BA" w:rsidRDefault="004F14BA" w:rsidP="004F14BA">
            <w:r>
              <w:t>Have unified model across state—would work best if 1 or 2 CCOs have bought into ideal model</w:t>
            </w:r>
          </w:p>
          <w:p w14:paraId="7AC42FE4" w14:textId="77777777" w:rsidR="007205F2" w:rsidRPr="00941526" w:rsidRDefault="007205F2" w:rsidP="00452000"/>
        </w:tc>
        <w:tc>
          <w:tcPr>
            <w:tcW w:w="1800" w:type="dxa"/>
          </w:tcPr>
          <w:p w14:paraId="536E2FA5" w14:textId="77777777" w:rsidR="00085D19" w:rsidRDefault="009751D9" w:rsidP="00327BCC">
            <w:r>
              <w:lastRenderedPageBreak/>
              <w:t>Update</w:t>
            </w:r>
          </w:p>
        </w:tc>
        <w:tc>
          <w:tcPr>
            <w:tcW w:w="2054" w:type="dxa"/>
          </w:tcPr>
          <w:p w14:paraId="4526A37C" w14:textId="77777777" w:rsidR="000E2562" w:rsidRDefault="009751D9" w:rsidP="0093515A">
            <w:r>
              <w:t>Morgan Cowling</w:t>
            </w:r>
          </w:p>
          <w:p w14:paraId="765A9E04" w14:textId="77777777" w:rsidR="00237D2B" w:rsidRPr="00BD7F91" w:rsidRDefault="00237D2B" w:rsidP="0093515A">
            <w:r>
              <w:t>All</w:t>
            </w:r>
          </w:p>
        </w:tc>
      </w:tr>
      <w:tr w:rsidR="003D7D27" w:rsidRPr="00BD7F91" w14:paraId="5B89D2B9" w14:textId="77777777" w:rsidTr="003D7D27">
        <w:trPr>
          <w:trHeight w:val="755"/>
        </w:trPr>
        <w:tc>
          <w:tcPr>
            <w:tcW w:w="2628" w:type="dxa"/>
          </w:tcPr>
          <w:p w14:paraId="27F4F4A9" w14:textId="77777777" w:rsidR="005B66E3" w:rsidRDefault="00E03E9B" w:rsidP="006733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Modernization of PH</w:t>
            </w:r>
          </w:p>
          <w:p w14:paraId="7B5ACB9C" w14:textId="77777777" w:rsidR="006E4D02" w:rsidRDefault="006E4D02" w:rsidP="0067335E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14:paraId="6542262B" w14:textId="77777777" w:rsidR="00E03E9B" w:rsidRDefault="00E03E9B" w:rsidP="00E03E9B">
            <w:r>
              <w:t>-1 amendments adopted in</w:t>
            </w:r>
            <w:r w:rsidR="00E8630D">
              <w:t xml:space="preserve"> committee a couple weeks ago. </w:t>
            </w:r>
            <w:r>
              <w:t>Morgan worked with other county</w:t>
            </w:r>
            <w:r w:rsidR="00E8630D">
              <w:t xml:space="preserve"> and county interest groups in the C</w:t>
            </w:r>
            <w:r>
              <w:t>apitol to come up with one set of local requests for -1 amendments. Majority of pieces were accepted into a</w:t>
            </w:r>
            <w:r w:rsidR="00E8630D">
              <w:t xml:space="preserve">nother set of amendments (-2). </w:t>
            </w:r>
            <w:r>
              <w:t xml:space="preserve">Major changes- clearly establishes </w:t>
            </w:r>
            <w:r w:rsidR="00E8630D">
              <w:t>Foundational Capabilities and Programs as recommended by the T</w:t>
            </w:r>
            <w:r>
              <w:t>askforce</w:t>
            </w:r>
            <w:r w:rsidR="00E8630D">
              <w:t>.</w:t>
            </w:r>
          </w:p>
          <w:p w14:paraId="35BF1B42" w14:textId="77777777" w:rsidR="00E03E9B" w:rsidRDefault="00E03E9B" w:rsidP="00E03E9B"/>
          <w:p w14:paraId="7F85926F" w14:textId="77777777" w:rsidR="00E8630D" w:rsidRDefault="00E8630D" w:rsidP="00E03E9B">
            <w:r>
              <w:t>-1 Amendments Include</w:t>
            </w:r>
          </w:p>
          <w:p w14:paraId="424F95E6" w14:textId="77777777" w:rsidR="00E03E9B" w:rsidRDefault="00E03E9B" w:rsidP="00E03E9B">
            <w:r>
              <w:t>4 additional public health repres</w:t>
            </w:r>
            <w:r w:rsidR="00E8630D">
              <w:t>entatives on PHAB</w:t>
            </w:r>
          </w:p>
          <w:p w14:paraId="02366FDA" w14:textId="77777777" w:rsidR="00E03E9B" w:rsidRDefault="00E03E9B" w:rsidP="00E03E9B">
            <w:r>
              <w:t>May have new structures under 190s</w:t>
            </w:r>
            <w:r w:rsidR="00E8630D">
              <w:t>, c</w:t>
            </w:r>
            <w:r>
              <w:t xml:space="preserve">larifies duties and language around LPHA </w:t>
            </w:r>
          </w:p>
          <w:p w14:paraId="7D6DA2C2" w14:textId="77777777" w:rsidR="00E8630D" w:rsidRDefault="00E03E9B" w:rsidP="00E03E9B">
            <w:r>
              <w:t xml:space="preserve">Funding determinations ORS around conference and funding concurrence was deleted </w:t>
            </w:r>
          </w:p>
          <w:p w14:paraId="7209DEE4" w14:textId="77777777" w:rsidR="00E8630D" w:rsidRDefault="00E8630D" w:rsidP="00E03E9B">
            <w:r>
              <w:t>Standards work of Conference has been removed, and concurrence has been removed</w:t>
            </w:r>
          </w:p>
          <w:p w14:paraId="7FB8CFAE" w14:textId="77777777" w:rsidR="00E8630D" w:rsidRDefault="00E8630D" w:rsidP="00E03E9B"/>
          <w:p w14:paraId="700433FA" w14:textId="77777777" w:rsidR="00E03E9B" w:rsidRDefault="00E03E9B" w:rsidP="00E03E9B">
            <w:r>
              <w:t>Leg</w:t>
            </w:r>
            <w:r w:rsidR="00E8630D">
              <w:t>al</w:t>
            </w:r>
            <w:r>
              <w:t xml:space="preserve"> counsel really like</w:t>
            </w:r>
            <w:r w:rsidR="00E8630D">
              <w:t>d</w:t>
            </w:r>
            <w:r>
              <w:t xml:space="preserve"> suggestion from Lane county on baseline funding and relinquishment of LPHA (model off of community corrections)</w:t>
            </w:r>
          </w:p>
          <w:p w14:paraId="6C4B0211" w14:textId="77777777" w:rsidR="00E03E9B" w:rsidRDefault="00E03E9B" w:rsidP="00E03E9B">
            <w:r>
              <w:t>How is baseline established where does oversight of baseline occur?</w:t>
            </w:r>
          </w:p>
          <w:p w14:paraId="149B36F2" w14:textId="77777777" w:rsidR="00E03E9B" w:rsidRDefault="00E03E9B" w:rsidP="00E03E9B">
            <w:r>
              <w:t xml:space="preserve">HB 3100 has </w:t>
            </w:r>
            <w:r w:rsidR="00E8630D">
              <w:t xml:space="preserve">a </w:t>
            </w:r>
            <w:r>
              <w:t>work</w:t>
            </w:r>
            <w:r w:rsidR="00E8630D">
              <w:t xml:space="preserve"> </w:t>
            </w:r>
            <w:r>
              <w:t xml:space="preserve">session tomorrow at 1pm, bill does not have subsequent referral to </w:t>
            </w:r>
            <w:r w:rsidR="00E8630D">
              <w:t>Ways and M</w:t>
            </w:r>
            <w:r>
              <w:t xml:space="preserve">eans </w:t>
            </w:r>
          </w:p>
          <w:p w14:paraId="2197A3A1" w14:textId="77777777" w:rsidR="00E03E9B" w:rsidRDefault="00E03E9B" w:rsidP="00E03E9B"/>
          <w:p w14:paraId="516D166D" w14:textId="77777777" w:rsidR="00E03E9B" w:rsidRPr="00E8630D" w:rsidRDefault="00E8630D" w:rsidP="00E03E9B">
            <w:pPr>
              <w:rPr>
                <w:b/>
                <w:i/>
              </w:rPr>
            </w:pPr>
            <w:r w:rsidRPr="00E8630D">
              <w:rPr>
                <w:b/>
                <w:i/>
              </w:rPr>
              <w:t>Motion</w:t>
            </w:r>
          </w:p>
          <w:p w14:paraId="6102439D" w14:textId="77777777" w:rsidR="00E03E9B" w:rsidRPr="00E8630D" w:rsidRDefault="00E03E9B" w:rsidP="00E03E9B">
            <w:pPr>
              <w:rPr>
                <w:b/>
                <w:i/>
              </w:rPr>
            </w:pPr>
            <w:r w:rsidRPr="00E8630D">
              <w:rPr>
                <w:b/>
                <w:i/>
              </w:rPr>
              <w:t>Ratify approved rec</w:t>
            </w:r>
            <w:r w:rsidR="00E8630D" w:rsidRPr="00E8630D">
              <w:rPr>
                <w:b/>
                <w:i/>
              </w:rPr>
              <w:t>ommendation by CLHO E</w:t>
            </w:r>
            <w:r w:rsidRPr="00E8630D">
              <w:rPr>
                <w:b/>
                <w:i/>
              </w:rPr>
              <w:t>xecutive</w:t>
            </w:r>
          </w:p>
          <w:p w14:paraId="2EE8CD15" w14:textId="77777777" w:rsidR="00E03E9B" w:rsidRPr="00E8630D" w:rsidRDefault="00E03E9B" w:rsidP="00E03E9B">
            <w:pPr>
              <w:rPr>
                <w:b/>
                <w:i/>
              </w:rPr>
            </w:pPr>
            <w:r w:rsidRPr="00E8630D">
              <w:rPr>
                <w:b/>
                <w:i/>
              </w:rPr>
              <w:t>Recommendations on CLHO website</w:t>
            </w:r>
          </w:p>
          <w:p w14:paraId="34105973" w14:textId="77777777" w:rsidR="008A488C" w:rsidRPr="00E8630D" w:rsidRDefault="00E8630D" w:rsidP="005B66E3">
            <w:pPr>
              <w:rPr>
                <w:b/>
                <w:i/>
              </w:rPr>
            </w:pPr>
            <w:r w:rsidRPr="00E8630D">
              <w:rPr>
                <w:b/>
                <w:i/>
              </w:rPr>
              <w:t xml:space="preserve">Legislative Committee moves to approval recommendation by CLHO Executive, </w:t>
            </w:r>
            <w:r w:rsidR="00E03E9B" w:rsidRPr="00E8630D">
              <w:rPr>
                <w:b/>
                <w:i/>
              </w:rPr>
              <w:t xml:space="preserve">Charlie </w:t>
            </w:r>
            <w:proofErr w:type="spellStart"/>
            <w:r w:rsidRPr="00E8630D">
              <w:rPr>
                <w:b/>
                <w:i/>
              </w:rPr>
              <w:t>Fautin</w:t>
            </w:r>
            <w:proofErr w:type="spellEnd"/>
            <w:r w:rsidRPr="00E8630D">
              <w:rPr>
                <w:b/>
                <w:i/>
              </w:rPr>
              <w:t xml:space="preserve"> </w:t>
            </w:r>
            <w:r w:rsidR="00E03E9B" w:rsidRPr="00E8630D">
              <w:rPr>
                <w:b/>
                <w:i/>
              </w:rPr>
              <w:t>seconds</w:t>
            </w:r>
            <w:r w:rsidRPr="00E8630D">
              <w:rPr>
                <w:b/>
                <w:i/>
              </w:rPr>
              <w:t xml:space="preserve"> the motion</w:t>
            </w:r>
            <w:r w:rsidR="00E03E9B" w:rsidRPr="00E8630D">
              <w:rPr>
                <w:b/>
                <w:i/>
              </w:rPr>
              <w:t>, all voted in favor</w:t>
            </w:r>
            <w:r w:rsidRPr="00E8630D">
              <w:rPr>
                <w:b/>
                <w:i/>
              </w:rPr>
              <w:t xml:space="preserve">—Motion passed. </w:t>
            </w:r>
          </w:p>
        </w:tc>
        <w:tc>
          <w:tcPr>
            <w:tcW w:w="1800" w:type="dxa"/>
          </w:tcPr>
          <w:p w14:paraId="72445ACE" w14:textId="77777777" w:rsidR="003D7D27" w:rsidRDefault="00783511" w:rsidP="00452000">
            <w:r>
              <w:t>Update</w:t>
            </w:r>
          </w:p>
        </w:tc>
        <w:tc>
          <w:tcPr>
            <w:tcW w:w="2054" w:type="dxa"/>
          </w:tcPr>
          <w:p w14:paraId="435C7C5C" w14:textId="77777777" w:rsidR="005B66E3" w:rsidRDefault="00DA1244" w:rsidP="00751D84">
            <w:r>
              <w:t>Morgan Cowling</w:t>
            </w:r>
          </w:p>
          <w:p w14:paraId="4E1BA213" w14:textId="77777777" w:rsidR="00DA1244" w:rsidRDefault="00DA1244" w:rsidP="00751D84">
            <w:r>
              <w:t>Rosa Klein</w:t>
            </w:r>
          </w:p>
          <w:p w14:paraId="152585C7" w14:textId="77777777" w:rsidR="00783511" w:rsidRDefault="00783511" w:rsidP="00751D84"/>
        </w:tc>
      </w:tr>
      <w:tr w:rsidR="00304E1D" w:rsidRPr="00BD7F91" w14:paraId="64DE6E5A" w14:textId="77777777" w:rsidTr="00E03E9B">
        <w:trPr>
          <w:trHeight w:val="1520"/>
        </w:trPr>
        <w:tc>
          <w:tcPr>
            <w:tcW w:w="2628" w:type="dxa"/>
          </w:tcPr>
          <w:p w14:paraId="5165DC39" w14:textId="77777777" w:rsidR="00304E1D" w:rsidRPr="00E43C9F" w:rsidRDefault="00E03E9B" w:rsidP="005144E4">
            <w:pPr>
              <w:rPr>
                <w:b/>
                <w:u w:val="single"/>
              </w:rPr>
            </w:pPr>
            <w:r w:rsidRPr="00E43C9F">
              <w:rPr>
                <w:b/>
                <w:u w:val="single"/>
              </w:rPr>
              <w:lastRenderedPageBreak/>
              <w:t xml:space="preserve">Legislative </w:t>
            </w:r>
            <w:r w:rsidR="00E43C9F">
              <w:rPr>
                <w:b/>
                <w:u w:val="single"/>
              </w:rPr>
              <w:t xml:space="preserve">Committee Recommendations and </w:t>
            </w:r>
            <w:r w:rsidRPr="00E43C9F">
              <w:rPr>
                <w:b/>
                <w:u w:val="single"/>
              </w:rPr>
              <w:t>Update</w:t>
            </w:r>
          </w:p>
        </w:tc>
        <w:tc>
          <w:tcPr>
            <w:tcW w:w="8370" w:type="dxa"/>
          </w:tcPr>
          <w:p w14:paraId="4BBE4874" w14:textId="77777777" w:rsidR="00E03E9B" w:rsidRPr="00E43C9F" w:rsidRDefault="00E03E9B" w:rsidP="00E03E9B">
            <w:r w:rsidRPr="00E43C9F">
              <w:t xml:space="preserve">HB 3534/SB 663- retail licensure </w:t>
            </w:r>
            <w:r w:rsidR="00237D2B" w:rsidRPr="00E43C9F">
              <w:t>for tobacco and electronic-cigarettes</w:t>
            </w:r>
          </w:p>
          <w:p w14:paraId="5DEE6A7F" w14:textId="77777777" w:rsidR="00E03E9B" w:rsidRPr="00E43C9F" w:rsidRDefault="00E03E9B" w:rsidP="00E03E9B">
            <w:r w:rsidRPr="00E43C9F">
              <w:t>Conversations</w:t>
            </w:r>
            <w:r w:rsidR="00BE4AF5" w:rsidRPr="00E43C9F">
              <w:t xml:space="preserve"> on the bill</w:t>
            </w:r>
            <w:r w:rsidRPr="00E43C9F">
              <w:t xml:space="preserve"> have be</w:t>
            </w:r>
            <w:r w:rsidR="00BE4AF5" w:rsidRPr="00E43C9F">
              <w:t xml:space="preserve">en primarily happening </w:t>
            </w:r>
            <w:r w:rsidRPr="00E43C9F">
              <w:t xml:space="preserve">with </w:t>
            </w:r>
            <w:r w:rsidR="00BE4AF5" w:rsidRPr="00E43C9F">
              <w:t xml:space="preserve">the </w:t>
            </w:r>
            <w:proofErr w:type="spellStart"/>
            <w:r w:rsidRPr="00E43C9F">
              <w:t>vape</w:t>
            </w:r>
            <w:proofErr w:type="spellEnd"/>
            <w:r w:rsidRPr="00E43C9F">
              <w:t xml:space="preserve"> and tobacco community</w:t>
            </w:r>
            <w:r w:rsidR="00BE4AF5" w:rsidRPr="00E43C9F">
              <w:t>.</w:t>
            </w:r>
          </w:p>
          <w:p w14:paraId="1E787A9B" w14:textId="77777777" w:rsidR="00E03E9B" w:rsidRPr="00E43C9F" w:rsidRDefault="00E03E9B" w:rsidP="00E03E9B">
            <w:proofErr w:type="gramStart"/>
            <w:r w:rsidRPr="00E43C9F">
              <w:t>Is</w:t>
            </w:r>
            <w:proofErr w:type="gramEnd"/>
            <w:r w:rsidRPr="00E43C9F">
              <w:t xml:space="preserve"> there any narrow samplin</w:t>
            </w:r>
            <w:r w:rsidR="00BE4AF5" w:rsidRPr="00E43C9F">
              <w:t xml:space="preserve">g exemptions PH can agree to </w:t>
            </w:r>
            <w:r w:rsidRPr="00E43C9F">
              <w:t>pass</w:t>
            </w:r>
            <w:r w:rsidR="0020412D" w:rsidRPr="00E43C9F">
              <w:t xml:space="preserve"> within</w:t>
            </w:r>
            <w:r w:rsidRPr="00E43C9F">
              <w:t xml:space="preserve"> retail </w:t>
            </w:r>
            <w:r w:rsidR="0020412D" w:rsidRPr="00E43C9F">
              <w:t>licensure?</w:t>
            </w:r>
          </w:p>
          <w:p w14:paraId="0F045870" w14:textId="77777777" w:rsidR="00E03E9B" w:rsidRPr="00E43C9F" w:rsidRDefault="00E03E9B" w:rsidP="00E03E9B">
            <w:r w:rsidRPr="00E43C9F">
              <w:t>Limiting factors at least 75%</w:t>
            </w:r>
            <w:r w:rsidR="0020412D" w:rsidRPr="00E43C9F">
              <w:t xml:space="preserve"> of business is from sale of electronic-cigarettes and tobacco</w:t>
            </w:r>
          </w:p>
          <w:p w14:paraId="34C18925" w14:textId="77777777" w:rsidR="00E03E9B" w:rsidRPr="00E43C9F" w:rsidRDefault="00E03E9B" w:rsidP="00E03E9B"/>
          <w:p w14:paraId="7FB71CB7" w14:textId="77777777" w:rsidR="00E03E9B" w:rsidRPr="00E43C9F" w:rsidRDefault="00E03E9B" w:rsidP="00E03E9B">
            <w:r w:rsidRPr="00E43C9F">
              <w:t>ACLU involved in legislation,</w:t>
            </w:r>
            <w:r w:rsidR="0020412D" w:rsidRPr="00E43C9F">
              <w:t xml:space="preserve"> electronic-cigarettes use indoors is not </w:t>
            </w:r>
            <w:r w:rsidRPr="00E43C9F">
              <w:t xml:space="preserve">good for workers and </w:t>
            </w:r>
            <w:r w:rsidR="0020412D" w:rsidRPr="00E43C9F">
              <w:t xml:space="preserve">retailers </w:t>
            </w:r>
            <w:r w:rsidRPr="00E43C9F">
              <w:t>could a</w:t>
            </w:r>
            <w:r w:rsidR="00EB5E7E" w:rsidRPr="00E43C9F">
              <w:t>t some point eventually be sued.</w:t>
            </w:r>
          </w:p>
          <w:p w14:paraId="2ED5953D" w14:textId="77777777" w:rsidR="00EB5E7E" w:rsidRPr="00E43C9F" w:rsidRDefault="00EB5E7E" w:rsidP="00E03E9B"/>
          <w:p w14:paraId="52CB0945" w14:textId="77777777" w:rsidR="00E03E9B" w:rsidRPr="00E43C9F" w:rsidRDefault="00EB5E7E" w:rsidP="00E03E9B">
            <w:r w:rsidRPr="00E43C9F">
              <w:t>CLHO is s</w:t>
            </w:r>
            <w:r w:rsidR="00E03E9B" w:rsidRPr="00E43C9F">
              <w:t>upportive of retail licensure, and no exemptions</w:t>
            </w:r>
          </w:p>
          <w:p w14:paraId="522F7A2D" w14:textId="77777777" w:rsidR="00EB5E7E" w:rsidRPr="00E43C9F" w:rsidRDefault="00EB5E7E" w:rsidP="00E03E9B"/>
          <w:p w14:paraId="026EEF96" w14:textId="77777777" w:rsidR="008E2150" w:rsidRPr="00E43C9F" w:rsidRDefault="00E03E9B" w:rsidP="008E2150">
            <w:pPr>
              <w:rPr>
                <w:rFonts w:ascii="Times" w:eastAsia="Times New Roman" w:hAnsi="Times"/>
                <w:sz w:val="20"/>
                <w:szCs w:val="20"/>
              </w:rPr>
            </w:pPr>
            <w:r w:rsidRPr="00E43C9F">
              <w:t>HB 3343-</w:t>
            </w:r>
            <w:r w:rsidR="00EB5E7E" w:rsidRPr="00E43C9F">
              <w:t xml:space="preserve"> </w:t>
            </w:r>
            <w:r w:rsidR="008E2150" w:rsidRPr="00E43C9F">
              <w:t>Requires i</w:t>
            </w:r>
            <w:r w:rsidR="008E2150" w:rsidRPr="00E43C9F">
              <w:rPr>
                <w:rFonts w:ascii="Helvetica Neue" w:eastAsia="Times New Roman" w:hAnsi="Helvetica Neue"/>
                <w:color w:val="333333"/>
                <w:sz w:val="21"/>
                <w:szCs w:val="21"/>
                <w:shd w:val="clear" w:color="auto" w:fill="F9F9F9"/>
              </w:rPr>
              <w:t>nsurers to cover prescription contraceptives refills at specified frequency</w:t>
            </w:r>
          </w:p>
          <w:p w14:paraId="74E9FBCC" w14:textId="77777777" w:rsidR="00E03E9B" w:rsidRPr="00E43C9F" w:rsidRDefault="00E03E9B" w:rsidP="00E03E9B">
            <w:r w:rsidRPr="00E43C9F">
              <w:t xml:space="preserve">90 day prescription first and then 12 month available </w:t>
            </w:r>
            <w:r w:rsidR="008E2150" w:rsidRPr="00E43C9F">
              <w:t>coverage, have private insurers to pay.</w:t>
            </w:r>
          </w:p>
          <w:p w14:paraId="4F6DA4B1" w14:textId="77777777" w:rsidR="008E2150" w:rsidRPr="00E43C9F" w:rsidRDefault="008E2150" w:rsidP="00E03E9B"/>
          <w:p w14:paraId="3C53F424" w14:textId="77777777" w:rsidR="008E2150" w:rsidRPr="00E43C9F" w:rsidRDefault="008E2150" w:rsidP="00E03E9B">
            <w:pPr>
              <w:rPr>
                <w:b/>
                <w:i/>
              </w:rPr>
            </w:pPr>
            <w:r w:rsidRPr="00E43C9F">
              <w:rPr>
                <w:b/>
                <w:i/>
              </w:rPr>
              <w:t xml:space="preserve">Motion- </w:t>
            </w:r>
          </w:p>
          <w:p w14:paraId="7BC9DABF" w14:textId="77777777" w:rsidR="00E03E9B" w:rsidRPr="00E43C9F" w:rsidRDefault="008E2150" w:rsidP="00E03E9B">
            <w:pPr>
              <w:rPr>
                <w:b/>
                <w:i/>
              </w:rPr>
            </w:pPr>
            <w:r w:rsidRPr="00E43C9F">
              <w:rPr>
                <w:b/>
                <w:i/>
              </w:rPr>
              <w:t>CLHO to s</w:t>
            </w:r>
            <w:r w:rsidR="00E03E9B" w:rsidRPr="00E43C9F">
              <w:rPr>
                <w:b/>
                <w:i/>
              </w:rPr>
              <w:t>upport at level 3</w:t>
            </w:r>
          </w:p>
          <w:p w14:paraId="09D9D125" w14:textId="77777777" w:rsidR="00E03E9B" w:rsidRPr="00E43C9F" w:rsidRDefault="00E03E9B" w:rsidP="00E03E9B">
            <w:pPr>
              <w:rPr>
                <w:b/>
                <w:i/>
              </w:rPr>
            </w:pPr>
            <w:r w:rsidRPr="00E43C9F">
              <w:rPr>
                <w:b/>
                <w:i/>
              </w:rPr>
              <w:t xml:space="preserve">Teri </w:t>
            </w:r>
            <w:proofErr w:type="spellStart"/>
            <w:r w:rsidR="008E2150" w:rsidRPr="00E43C9F">
              <w:rPr>
                <w:b/>
                <w:i/>
              </w:rPr>
              <w:t>Thalhofer</w:t>
            </w:r>
            <w:proofErr w:type="spellEnd"/>
            <w:r w:rsidR="008E2150" w:rsidRPr="00E43C9F">
              <w:rPr>
                <w:b/>
                <w:i/>
              </w:rPr>
              <w:t xml:space="preserve"> moves to support, T</w:t>
            </w:r>
            <w:r w:rsidRPr="00E43C9F">
              <w:rPr>
                <w:b/>
                <w:i/>
              </w:rPr>
              <w:t xml:space="preserve">om Machala seconds </w:t>
            </w:r>
            <w:r w:rsidR="008E2150" w:rsidRPr="00E43C9F">
              <w:rPr>
                <w:b/>
                <w:i/>
              </w:rPr>
              <w:t xml:space="preserve">the motion, all voted in favor—motion passed. </w:t>
            </w:r>
            <w:r w:rsidRPr="00E43C9F">
              <w:t xml:space="preserve"> </w:t>
            </w:r>
          </w:p>
          <w:p w14:paraId="04392062" w14:textId="77777777" w:rsidR="00E03E9B" w:rsidRPr="00E43C9F" w:rsidRDefault="00E03E9B" w:rsidP="00E03E9B"/>
          <w:p w14:paraId="1E9BFBF6" w14:textId="77777777" w:rsidR="00E43C9F" w:rsidRDefault="00E03E9B" w:rsidP="00E43C9F">
            <w:pPr>
              <w:rPr>
                <w:rFonts w:ascii="Helvetica Neue" w:eastAsia="Times New Roman" w:hAnsi="Helvetica Neue"/>
                <w:color w:val="333333"/>
                <w:sz w:val="21"/>
                <w:szCs w:val="21"/>
                <w:shd w:val="clear" w:color="auto" w:fill="F9F9F9"/>
              </w:rPr>
            </w:pPr>
            <w:r w:rsidRPr="00E43C9F">
              <w:t>SB 895-</w:t>
            </w:r>
            <w:r w:rsidR="00E43C9F" w:rsidRPr="00E43C9F">
              <w:t xml:space="preserve"> </w:t>
            </w:r>
            <w:r w:rsidR="00E43C9F" w:rsidRPr="00E43C9F">
              <w:rPr>
                <w:rFonts w:ascii="Helvetica Neue" w:eastAsia="Times New Roman" w:hAnsi="Helvetica Neue"/>
                <w:color w:val="333333"/>
                <w:sz w:val="21"/>
                <w:szCs w:val="21"/>
                <w:shd w:val="clear" w:color="auto" w:fill="F9F9F9"/>
              </w:rPr>
              <w:t>Requires schools and children's facilities to make available certain information related to immunizations</w:t>
            </w:r>
          </w:p>
          <w:p w14:paraId="611DD439" w14:textId="77777777" w:rsidR="00E43C9F" w:rsidRDefault="00E43C9F" w:rsidP="00E43C9F">
            <w:pPr>
              <w:rPr>
                <w:rFonts w:ascii="Helvetica Neue" w:eastAsia="Times New Roman" w:hAnsi="Helvetica Neue"/>
                <w:color w:val="333333"/>
                <w:sz w:val="21"/>
                <w:szCs w:val="21"/>
                <w:shd w:val="clear" w:color="auto" w:fill="F9F9F9"/>
              </w:rPr>
            </w:pPr>
          </w:p>
          <w:p w14:paraId="50636FF7" w14:textId="77777777" w:rsidR="00E43C9F" w:rsidRPr="00E43C9F" w:rsidRDefault="00E43C9F" w:rsidP="00E43C9F">
            <w:pPr>
              <w:rPr>
                <w:rFonts w:ascii="Helvetica Neue" w:eastAsia="Times New Roman" w:hAnsi="Helvetica Neue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Helvetica Neue" w:eastAsia="Times New Roman" w:hAnsi="Helvetica Neue"/>
                <w:color w:val="333333"/>
                <w:sz w:val="21"/>
                <w:szCs w:val="21"/>
                <w:shd w:val="clear" w:color="auto" w:fill="F9F9F9"/>
              </w:rPr>
              <w:t>No position, CLHO to watch</w:t>
            </w:r>
          </w:p>
          <w:p w14:paraId="11CB27BB" w14:textId="77777777" w:rsidR="00BE4D03" w:rsidRPr="00E43C9F" w:rsidRDefault="00BE4D03" w:rsidP="00BE4D03"/>
        </w:tc>
        <w:tc>
          <w:tcPr>
            <w:tcW w:w="1800" w:type="dxa"/>
          </w:tcPr>
          <w:p w14:paraId="39BFF1F9" w14:textId="77777777" w:rsidR="00304E1D" w:rsidRDefault="00E43C9F" w:rsidP="00DA1244">
            <w:r>
              <w:t>Ratify and Approve</w:t>
            </w:r>
          </w:p>
        </w:tc>
        <w:tc>
          <w:tcPr>
            <w:tcW w:w="2054" w:type="dxa"/>
          </w:tcPr>
          <w:p w14:paraId="13B2AA69" w14:textId="77777777" w:rsidR="00C3287A" w:rsidRDefault="00E43C9F" w:rsidP="0067335E">
            <w:r>
              <w:t>Silas Halloran-Steiner</w:t>
            </w:r>
          </w:p>
          <w:p w14:paraId="48404686" w14:textId="77777777" w:rsidR="00E43C9F" w:rsidRDefault="00E43C9F" w:rsidP="0067335E">
            <w:r>
              <w:t>Morgan Cowling</w:t>
            </w:r>
          </w:p>
        </w:tc>
      </w:tr>
      <w:tr w:rsidR="00E03E9B" w:rsidRPr="00BD7F91" w14:paraId="003CAA95" w14:textId="77777777" w:rsidTr="00E03E9B">
        <w:trPr>
          <w:trHeight w:val="1520"/>
        </w:trPr>
        <w:tc>
          <w:tcPr>
            <w:tcW w:w="2628" w:type="dxa"/>
          </w:tcPr>
          <w:p w14:paraId="443C4D35" w14:textId="77777777" w:rsidR="00E03E9B" w:rsidRDefault="00E03E9B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CLHO Budget</w:t>
            </w:r>
          </w:p>
        </w:tc>
        <w:tc>
          <w:tcPr>
            <w:tcW w:w="8370" w:type="dxa"/>
          </w:tcPr>
          <w:p w14:paraId="586AD447" w14:textId="77777777" w:rsidR="005D1D5F" w:rsidRPr="005D1D5F" w:rsidRDefault="00E43C9F" w:rsidP="005D1D5F">
            <w:pPr>
              <w:shd w:val="clear" w:color="auto" w:fill="FFFFFF"/>
              <w:rPr>
                <w:rFonts w:asciiTheme="minorHAnsi" w:hAnsiTheme="minorHAnsi" w:cs="Arial"/>
                <w:color w:val="222222"/>
              </w:rPr>
            </w:pPr>
            <w:r>
              <w:rPr>
                <w:rFonts w:asciiTheme="minorHAnsi" w:hAnsiTheme="minorHAnsi" w:cs="Arial"/>
                <w:color w:val="222222"/>
              </w:rPr>
              <w:t xml:space="preserve">The </w:t>
            </w:r>
            <w:r w:rsidR="005D1D5F" w:rsidRPr="005D1D5F">
              <w:rPr>
                <w:rFonts w:asciiTheme="minorHAnsi" w:hAnsiTheme="minorHAnsi" w:cs="Arial"/>
                <w:color w:val="222222"/>
              </w:rPr>
              <w:t xml:space="preserve">May CLHO meeting </w:t>
            </w:r>
            <w:r>
              <w:rPr>
                <w:rFonts w:asciiTheme="minorHAnsi" w:hAnsiTheme="minorHAnsi" w:cs="Arial"/>
                <w:color w:val="222222"/>
              </w:rPr>
              <w:t xml:space="preserve">is the </w:t>
            </w:r>
            <w:r w:rsidR="005D1D5F" w:rsidRPr="005D1D5F">
              <w:rPr>
                <w:rFonts w:asciiTheme="minorHAnsi" w:hAnsiTheme="minorHAnsi" w:cs="Arial"/>
                <w:color w:val="222222"/>
              </w:rPr>
              <w:t>annual coalition meeting (budget approval, and dues)</w:t>
            </w:r>
          </w:p>
          <w:p w14:paraId="155E8276" w14:textId="77777777" w:rsidR="005D1D5F" w:rsidRPr="005D1D5F" w:rsidRDefault="005D1D5F" w:rsidP="005D1D5F">
            <w:pPr>
              <w:shd w:val="clear" w:color="auto" w:fill="FFFFFF"/>
              <w:rPr>
                <w:rFonts w:asciiTheme="minorHAnsi" w:hAnsiTheme="minorHAnsi" w:cs="Arial"/>
                <w:color w:val="222222"/>
              </w:rPr>
            </w:pPr>
            <w:r w:rsidRPr="005D1D5F">
              <w:rPr>
                <w:rFonts w:asciiTheme="minorHAnsi" w:hAnsiTheme="minorHAnsi" w:cs="Arial"/>
                <w:color w:val="222222"/>
              </w:rPr>
              <w:t xml:space="preserve">There are not changes in the dues </w:t>
            </w:r>
            <w:r w:rsidR="00E43C9F" w:rsidRPr="005D1D5F">
              <w:rPr>
                <w:rFonts w:asciiTheme="minorHAnsi" w:hAnsiTheme="minorHAnsi" w:cs="Arial"/>
                <w:color w:val="222222"/>
              </w:rPr>
              <w:t>formula;</w:t>
            </w:r>
            <w:r w:rsidRPr="005D1D5F">
              <w:rPr>
                <w:rFonts w:asciiTheme="minorHAnsi" w:hAnsiTheme="minorHAnsi" w:cs="Arial"/>
                <w:color w:val="222222"/>
              </w:rPr>
              <w:t xml:space="preserve"> changes are due to population changes in county.</w:t>
            </w:r>
          </w:p>
          <w:p w14:paraId="65BF9419" w14:textId="77777777" w:rsidR="00E43C9F" w:rsidRPr="005D1D5F" w:rsidRDefault="00E43C9F" w:rsidP="005D1D5F">
            <w:pPr>
              <w:shd w:val="clear" w:color="auto" w:fill="FFFFFF"/>
              <w:rPr>
                <w:rFonts w:asciiTheme="minorHAnsi" w:hAnsiTheme="minorHAnsi" w:cs="Arial"/>
                <w:color w:val="222222"/>
              </w:rPr>
            </w:pPr>
          </w:p>
          <w:p w14:paraId="01A17BDF" w14:textId="77777777" w:rsidR="005D1D5F" w:rsidRPr="005D1D5F" w:rsidRDefault="005D1D5F" w:rsidP="005D1D5F">
            <w:pPr>
              <w:shd w:val="clear" w:color="auto" w:fill="FFFFFF"/>
              <w:rPr>
                <w:rFonts w:asciiTheme="minorHAnsi" w:hAnsiTheme="minorHAnsi" w:cs="Arial"/>
                <w:color w:val="222222"/>
              </w:rPr>
            </w:pPr>
            <w:r w:rsidRPr="005D1D5F">
              <w:rPr>
                <w:rFonts w:asciiTheme="minorHAnsi" w:hAnsiTheme="minorHAnsi" w:cs="Arial"/>
                <w:color w:val="222222"/>
              </w:rPr>
              <w:t>Additionally, if any board member would like to review CLHO's I90 tax return they are welcome to do so and can contact Morgan. </w:t>
            </w:r>
          </w:p>
          <w:p w14:paraId="2B19C5FF" w14:textId="77777777" w:rsidR="005D1D5F" w:rsidRPr="005D1D5F" w:rsidRDefault="005D1D5F" w:rsidP="005D1D5F">
            <w:pPr>
              <w:shd w:val="clear" w:color="auto" w:fill="FFFFFF"/>
              <w:rPr>
                <w:rFonts w:asciiTheme="minorHAnsi" w:hAnsiTheme="minorHAnsi" w:cs="Arial"/>
                <w:color w:val="222222"/>
              </w:rPr>
            </w:pPr>
            <w:r w:rsidRPr="005D1D5F">
              <w:rPr>
                <w:rFonts w:asciiTheme="minorHAnsi" w:hAnsiTheme="minorHAnsi" w:cs="Arial"/>
                <w:color w:val="222222"/>
              </w:rPr>
              <w:t> </w:t>
            </w:r>
          </w:p>
          <w:p w14:paraId="16CD9305" w14:textId="77777777" w:rsidR="005D1D5F" w:rsidRPr="005D1D5F" w:rsidRDefault="005D1D5F" w:rsidP="005D1D5F">
            <w:pPr>
              <w:shd w:val="clear" w:color="auto" w:fill="FFFFFF"/>
              <w:rPr>
                <w:rFonts w:asciiTheme="minorHAnsi" w:hAnsiTheme="minorHAnsi" w:cs="Arial"/>
                <w:color w:val="222222"/>
              </w:rPr>
            </w:pPr>
            <w:r w:rsidRPr="005D1D5F">
              <w:rPr>
                <w:rFonts w:asciiTheme="minorHAnsi" w:hAnsiTheme="minorHAnsi" w:cs="Arial"/>
                <w:color w:val="222222"/>
              </w:rPr>
              <w:t>At the next CLHO meeting a budget report will be provided. </w:t>
            </w:r>
          </w:p>
          <w:p w14:paraId="678DDB74" w14:textId="77777777" w:rsidR="005D1D5F" w:rsidRPr="005D1D5F" w:rsidRDefault="005D1D5F" w:rsidP="005D1D5F">
            <w:pPr>
              <w:shd w:val="clear" w:color="auto" w:fill="FFFFFF"/>
              <w:rPr>
                <w:rFonts w:asciiTheme="minorHAnsi" w:hAnsiTheme="minorHAnsi" w:cs="Arial"/>
                <w:color w:val="222222"/>
              </w:rPr>
            </w:pPr>
          </w:p>
          <w:p w14:paraId="4828CEEA" w14:textId="77777777" w:rsidR="005D1D5F" w:rsidRPr="005D1D5F" w:rsidRDefault="005D1D5F" w:rsidP="005D1D5F">
            <w:pPr>
              <w:shd w:val="clear" w:color="auto" w:fill="FFFFFF"/>
              <w:rPr>
                <w:rFonts w:asciiTheme="minorHAnsi" w:hAnsiTheme="minorHAnsi" w:cs="Arial"/>
                <w:color w:val="222222"/>
              </w:rPr>
            </w:pPr>
            <w:r w:rsidRPr="005D1D5F">
              <w:rPr>
                <w:rFonts w:asciiTheme="minorHAnsi" w:hAnsiTheme="minorHAnsi" w:cs="Arial"/>
                <w:color w:val="222222"/>
              </w:rPr>
              <w:t>Discussion of ideas for additional supports that CLHO can provide to include in budget:</w:t>
            </w:r>
          </w:p>
          <w:p w14:paraId="6096BA07" w14:textId="77777777" w:rsidR="005D1D5F" w:rsidRPr="005D1D5F" w:rsidRDefault="005D1D5F" w:rsidP="005D1D5F">
            <w:pPr>
              <w:shd w:val="clear" w:color="auto" w:fill="FFFFFF"/>
              <w:rPr>
                <w:rFonts w:asciiTheme="minorHAnsi" w:hAnsiTheme="minorHAnsi" w:cs="Arial"/>
                <w:color w:val="222222"/>
              </w:rPr>
            </w:pPr>
            <w:r w:rsidRPr="005D1D5F">
              <w:rPr>
                <w:rFonts w:asciiTheme="minorHAnsi" w:hAnsiTheme="minorHAnsi" w:cs="Arial"/>
                <w:color w:val="222222"/>
              </w:rPr>
              <w:t>Marketing/branding conversation</w:t>
            </w:r>
          </w:p>
          <w:p w14:paraId="116B8247" w14:textId="77777777" w:rsidR="005D1D5F" w:rsidRPr="005D1D5F" w:rsidRDefault="005D1D5F" w:rsidP="005D1D5F">
            <w:pPr>
              <w:shd w:val="clear" w:color="auto" w:fill="FFFFFF"/>
              <w:rPr>
                <w:rFonts w:asciiTheme="minorHAnsi" w:hAnsiTheme="minorHAnsi" w:cs="Arial"/>
                <w:color w:val="222222"/>
              </w:rPr>
            </w:pPr>
            <w:proofErr w:type="spellStart"/>
            <w:r w:rsidRPr="005D1D5F">
              <w:rPr>
                <w:rFonts w:asciiTheme="minorHAnsi" w:hAnsiTheme="minorHAnsi" w:cs="Arial"/>
                <w:color w:val="222222"/>
              </w:rPr>
              <w:t>Continum</w:t>
            </w:r>
            <w:proofErr w:type="spellEnd"/>
            <w:r w:rsidRPr="005D1D5F">
              <w:rPr>
                <w:rFonts w:asciiTheme="minorHAnsi" w:hAnsiTheme="minorHAnsi" w:cs="Arial"/>
                <w:color w:val="222222"/>
              </w:rPr>
              <w:t xml:space="preserve"> of care built by consultant</w:t>
            </w:r>
          </w:p>
          <w:p w14:paraId="64718833" w14:textId="77777777" w:rsidR="005D1D5F" w:rsidRPr="005D1D5F" w:rsidRDefault="005D1D5F" w:rsidP="005D1D5F">
            <w:pPr>
              <w:shd w:val="clear" w:color="auto" w:fill="FFFFFF"/>
              <w:rPr>
                <w:rFonts w:asciiTheme="minorHAnsi" w:hAnsiTheme="minorHAnsi" w:cs="Arial"/>
                <w:color w:val="222222"/>
              </w:rPr>
            </w:pPr>
            <w:r w:rsidRPr="005D1D5F">
              <w:rPr>
                <w:rFonts w:asciiTheme="minorHAnsi" w:hAnsiTheme="minorHAnsi" w:cs="Arial"/>
                <w:color w:val="222222"/>
              </w:rPr>
              <w:t>Hire consultant for Modernization work</w:t>
            </w:r>
          </w:p>
          <w:p w14:paraId="72830562" w14:textId="77777777" w:rsidR="005D1D5F" w:rsidRPr="005D1D5F" w:rsidRDefault="005D1D5F" w:rsidP="005D1D5F">
            <w:pPr>
              <w:shd w:val="clear" w:color="auto" w:fill="FFFFFF"/>
              <w:rPr>
                <w:rFonts w:asciiTheme="minorHAnsi" w:hAnsiTheme="minorHAnsi" w:cs="Arial"/>
                <w:color w:val="222222"/>
              </w:rPr>
            </w:pPr>
            <w:r w:rsidRPr="005D1D5F">
              <w:rPr>
                <w:rFonts w:asciiTheme="minorHAnsi" w:hAnsiTheme="minorHAnsi" w:cs="Arial"/>
                <w:color w:val="222222"/>
              </w:rPr>
              <w:lastRenderedPageBreak/>
              <w:t>Workforce development- need for bilingual/bicultural workforce how to do that</w:t>
            </w:r>
          </w:p>
          <w:p w14:paraId="27728048" w14:textId="77777777" w:rsidR="005D1D5F" w:rsidRPr="005D1D5F" w:rsidRDefault="005D1D5F" w:rsidP="005D1D5F">
            <w:pPr>
              <w:shd w:val="clear" w:color="auto" w:fill="FFFFFF"/>
              <w:rPr>
                <w:rFonts w:asciiTheme="minorHAnsi" w:hAnsiTheme="minorHAnsi" w:cs="Arial"/>
                <w:color w:val="222222"/>
              </w:rPr>
            </w:pPr>
          </w:p>
          <w:p w14:paraId="6EB01169" w14:textId="77777777" w:rsidR="005D1D5F" w:rsidRPr="005D1D5F" w:rsidRDefault="005D1D5F" w:rsidP="005D1D5F">
            <w:pPr>
              <w:shd w:val="clear" w:color="auto" w:fill="FFFFFF"/>
              <w:rPr>
                <w:rFonts w:asciiTheme="minorHAnsi" w:hAnsiTheme="minorHAnsi" w:cs="Arial"/>
                <w:color w:val="222222"/>
              </w:rPr>
            </w:pPr>
            <w:r w:rsidRPr="005D1D5F">
              <w:rPr>
                <w:rFonts w:asciiTheme="minorHAnsi" w:hAnsiTheme="minorHAnsi" w:cs="Arial"/>
                <w:color w:val="222222"/>
              </w:rPr>
              <w:t xml:space="preserve">We need volunteers for the budget </w:t>
            </w:r>
            <w:r w:rsidR="00E43C9F" w:rsidRPr="005D1D5F">
              <w:rPr>
                <w:rFonts w:asciiTheme="minorHAnsi" w:hAnsiTheme="minorHAnsi" w:cs="Arial"/>
                <w:color w:val="222222"/>
              </w:rPr>
              <w:t>committee;</w:t>
            </w:r>
            <w:r w:rsidRPr="005D1D5F">
              <w:rPr>
                <w:rFonts w:asciiTheme="minorHAnsi" w:hAnsiTheme="minorHAnsi" w:cs="Arial"/>
                <w:color w:val="222222"/>
              </w:rPr>
              <w:t xml:space="preserve"> the committee will meet 3-4 times to develop a proposal for the May meeting.</w:t>
            </w:r>
          </w:p>
          <w:p w14:paraId="7398DF61" w14:textId="77777777" w:rsidR="005D1D5F" w:rsidRPr="005D1D5F" w:rsidRDefault="005D1D5F" w:rsidP="005D1D5F">
            <w:pPr>
              <w:shd w:val="clear" w:color="auto" w:fill="FFFFFF"/>
              <w:rPr>
                <w:rFonts w:asciiTheme="minorHAnsi" w:hAnsiTheme="minorHAnsi" w:cs="Arial"/>
                <w:color w:val="222222"/>
              </w:rPr>
            </w:pPr>
          </w:p>
          <w:p w14:paraId="4ABE7E5B" w14:textId="77777777" w:rsidR="005D1D5F" w:rsidRPr="005D1D5F" w:rsidRDefault="00E43C9F" w:rsidP="005D1D5F">
            <w:pPr>
              <w:shd w:val="clear" w:color="auto" w:fill="FFFFFF"/>
              <w:rPr>
                <w:rFonts w:asciiTheme="minorHAnsi" w:hAnsiTheme="minorHAnsi" w:cs="Arial"/>
                <w:color w:val="222222"/>
              </w:rPr>
            </w:pPr>
            <w:r>
              <w:rPr>
                <w:rFonts w:asciiTheme="minorHAnsi" w:hAnsiTheme="minorHAnsi" w:cs="Arial"/>
                <w:b/>
                <w:bCs/>
                <w:color w:val="222222"/>
              </w:rPr>
              <w:t xml:space="preserve">Volunteers: </w:t>
            </w:r>
            <w:proofErr w:type="spellStart"/>
            <w:r>
              <w:rPr>
                <w:rFonts w:asciiTheme="minorHAnsi" w:hAnsiTheme="minorHAnsi" w:cs="Arial"/>
                <w:b/>
                <w:bCs/>
                <w:color w:val="222222"/>
              </w:rPr>
              <w:t>L</w:t>
            </w:r>
            <w:r w:rsidR="005D1D5F" w:rsidRPr="005D1D5F">
              <w:rPr>
                <w:rFonts w:asciiTheme="minorHAnsi" w:hAnsiTheme="minorHAnsi" w:cs="Arial"/>
                <w:b/>
                <w:bCs/>
                <w:color w:val="222222"/>
              </w:rPr>
              <w:t>oreen</w:t>
            </w:r>
            <w:proofErr w:type="spellEnd"/>
            <w:r>
              <w:rPr>
                <w:rFonts w:asciiTheme="minorHAnsi" w:hAnsiTheme="minorHAnsi" w:cs="Arial"/>
                <w:b/>
                <w:bCs/>
                <w:color w:val="222222"/>
              </w:rPr>
              <w:t xml:space="preserve"> Nichols</w:t>
            </w:r>
            <w:r w:rsidR="005D1D5F" w:rsidRPr="005D1D5F">
              <w:rPr>
                <w:rFonts w:asciiTheme="minorHAnsi" w:hAnsiTheme="minorHAnsi" w:cs="Arial"/>
                <w:b/>
                <w:bCs/>
                <w:color w:val="222222"/>
              </w:rPr>
              <w:t>, Muriel</w:t>
            </w:r>
            <w:r>
              <w:rPr>
                <w:rFonts w:asciiTheme="minorHAnsi" w:hAnsiTheme="minorHAnsi" w:cs="Arial"/>
                <w:b/>
                <w:bCs/>
                <w:color w:val="2222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color w:val="222222"/>
              </w:rPr>
              <w:t>DeLaVergne</w:t>
            </w:r>
            <w:proofErr w:type="spellEnd"/>
            <w:r>
              <w:rPr>
                <w:rFonts w:asciiTheme="minorHAnsi" w:hAnsiTheme="minorHAnsi" w:cs="Arial"/>
                <w:b/>
                <w:bCs/>
                <w:color w:val="222222"/>
              </w:rPr>
              <w:t>-Brown</w:t>
            </w:r>
            <w:r w:rsidR="005D1D5F" w:rsidRPr="005D1D5F">
              <w:rPr>
                <w:rFonts w:asciiTheme="minorHAnsi" w:hAnsiTheme="minorHAnsi" w:cs="Arial"/>
                <w:b/>
                <w:bCs/>
                <w:color w:val="222222"/>
              </w:rPr>
              <w:t>, Katrina</w:t>
            </w:r>
            <w:r>
              <w:rPr>
                <w:rFonts w:asciiTheme="minorHAnsi" w:hAnsiTheme="minorHAnsi" w:cs="Arial"/>
                <w:b/>
                <w:bCs/>
                <w:color w:val="2222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color w:val="222222"/>
              </w:rPr>
              <w:t>Rothenberger</w:t>
            </w:r>
            <w:proofErr w:type="spellEnd"/>
          </w:p>
          <w:p w14:paraId="0902351D" w14:textId="77777777" w:rsidR="00E03E9B" w:rsidRDefault="00E03E9B" w:rsidP="00E03E9B"/>
        </w:tc>
        <w:tc>
          <w:tcPr>
            <w:tcW w:w="1800" w:type="dxa"/>
          </w:tcPr>
          <w:p w14:paraId="34BC5B06" w14:textId="77777777" w:rsidR="00E03E9B" w:rsidRDefault="00E43C9F" w:rsidP="00DA1244">
            <w:r>
              <w:lastRenderedPageBreak/>
              <w:t>Update and Solicit Volunteers</w:t>
            </w:r>
          </w:p>
        </w:tc>
        <w:tc>
          <w:tcPr>
            <w:tcW w:w="2054" w:type="dxa"/>
          </w:tcPr>
          <w:p w14:paraId="38FCC594" w14:textId="77777777" w:rsidR="00E03E9B" w:rsidRDefault="00E43C9F" w:rsidP="0067335E">
            <w:proofErr w:type="spellStart"/>
            <w:r>
              <w:t>Loreen</w:t>
            </w:r>
            <w:proofErr w:type="spellEnd"/>
            <w:r>
              <w:t xml:space="preserve"> Nichols </w:t>
            </w:r>
          </w:p>
          <w:p w14:paraId="543494C8" w14:textId="77777777" w:rsidR="00E43C9F" w:rsidRDefault="00E43C9F" w:rsidP="0067335E">
            <w:r>
              <w:t>Morgan Cowling</w:t>
            </w:r>
            <w:bookmarkStart w:id="0" w:name="_GoBack"/>
            <w:bookmarkEnd w:id="0"/>
          </w:p>
        </w:tc>
      </w:tr>
    </w:tbl>
    <w:p w14:paraId="3268B526" w14:textId="77777777" w:rsidR="005878CE" w:rsidRDefault="005878CE" w:rsidP="00D426B2">
      <w:pPr>
        <w:rPr>
          <w:sz w:val="28"/>
          <w:szCs w:val="28"/>
        </w:rPr>
      </w:pPr>
    </w:p>
    <w:sectPr w:rsidR="005878CE" w:rsidSect="00FA591A">
      <w:footerReference w:type="default" r:id="rId9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53AFA" w14:textId="77777777" w:rsidR="008E2150" w:rsidRDefault="008E2150" w:rsidP="003C38D2">
      <w:r>
        <w:separator/>
      </w:r>
    </w:p>
  </w:endnote>
  <w:endnote w:type="continuationSeparator" w:id="0">
    <w:p w14:paraId="343A5227" w14:textId="77777777" w:rsidR="008E2150" w:rsidRDefault="008E2150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270CE" w14:textId="77777777" w:rsidR="008E2150" w:rsidRDefault="008E2150">
    <w:pPr>
      <w:pStyle w:val="Footer"/>
    </w:pPr>
    <w:r>
      <w:t xml:space="preserve">Coalition 2015 Meeting Minutes </w:t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  <w:t xml:space="preserve">Page </w:t>
    </w:r>
    <w:r w:rsidRPr="003C38D2">
      <w:rPr>
        <w:b/>
        <w:sz w:val="20"/>
        <w:szCs w:val="20"/>
      </w:rPr>
      <w:fldChar w:fldCharType="begin"/>
    </w:r>
    <w:r w:rsidRPr="003C38D2">
      <w:rPr>
        <w:b/>
        <w:sz w:val="20"/>
        <w:szCs w:val="20"/>
      </w:rPr>
      <w:instrText xml:space="preserve"> PAGE  \* Arabic  \* MERGEFORMAT </w:instrText>
    </w:r>
    <w:r w:rsidRPr="003C38D2">
      <w:rPr>
        <w:b/>
        <w:sz w:val="20"/>
        <w:szCs w:val="20"/>
      </w:rPr>
      <w:fldChar w:fldCharType="separate"/>
    </w:r>
    <w:r w:rsidR="00E43C9F">
      <w:rPr>
        <w:b/>
        <w:noProof/>
        <w:sz w:val="20"/>
        <w:szCs w:val="20"/>
      </w:rPr>
      <w:t>1</w:t>
    </w:r>
    <w:r w:rsidRPr="003C38D2">
      <w:rPr>
        <w:b/>
        <w:sz w:val="20"/>
        <w:szCs w:val="20"/>
      </w:rPr>
      <w:fldChar w:fldCharType="end"/>
    </w:r>
    <w:r w:rsidRPr="003C38D2">
      <w:rPr>
        <w:sz w:val="20"/>
        <w:szCs w:val="20"/>
      </w:rPr>
      <w:t xml:space="preserve"> of </w:t>
    </w:r>
    <w:r>
      <w:rPr>
        <w:b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A5449" w14:textId="77777777" w:rsidR="008E2150" w:rsidRDefault="008E2150" w:rsidP="003C38D2">
      <w:r>
        <w:separator/>
      </w:r>
    </w:p>
  </w:footnote>
  <w:footnote w:type="continuationSeparator" w:id="0">
    <w:p w14:paraId="1C41A372" w14:textId="77777777" w:rsidR="008E2150" w:rsidRDefault="008E2150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>
        <v:imagedata r:id="rId1" o:title=""/>
      </v:shape>
    </w:pict>
  </w:numPicBullet>
  <w:abstractNum w:abstractNumId="0">
    <w:nsid w:val="000E5824"/>
    <w:multiLevelType w:val="hybridMultilevel"/>
    <w:tmpl w:val="055E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E5357"/>
    <w:multiLevelType w:val="hybridMultilevel"/>
    <w:tmpl w:val="4272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54EE8"/>
    <w:multiLevelType w:val="hybridMultilevel"/>
    <w:tmpl w:val="A270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74678"/>
    <w:multiLevelType w:val="hybridMultilevel"/>
    <w:tmpl w:val="550E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96D94"/>
    <w:multiLevelType w:val="hybridMultilevel"/>
    <w:tmpl w:val="1BB8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E65A8"/>
    <w:multiLevelType w:val="hybridMultilevel"/>
    <w:tmpl w:val="27B00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D05C91"/>
    <w:multiLevelType w:val="hybridMultilevel"/>
    <w:tmpl w:val="EB4A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C48"/>
    <w:multiLevelType w:val="hybridMultilevel"/>
    <w:tmpl w:val="BEDC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87B9A"/>
    <w:multiLevelType w:val="hybridMultilevel"/>
    <w:tmpl w:val="DE947C82"/>
    <w:lvl w:ilvl="0" w:tplc="6FCEA1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D7D7A6C"/>
    <w:multiLevelType w:val="hybridMultilevel"/>
    <w:tmpl w:val="C234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B7C8D"/>
    <w:multiLevelType w:val="hybridMultilevel"/>
    <w:tmpl w:val="16AE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F7617"/>
    <w:multiLevelType w:val="hybridMultilevel"/>
    <w:tmpl w:val="5590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0B5944"/>
    <w:multiLevelType w:val="hybridMultilevel"/>
    <w:tmpl w:val="B81C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71D88"/>
    <w:multiLevelType w:val="hybridMultilevel"/>
    <w:tmpl w:val="667C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E7270"/>
    <w:multiLevelType w:val="hybridMultilevel"/>
    <w:tmpl w:val="0E32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B3510"/>
    <w:multiLevelType w:val="hybridMultilevel"/>
    <w:tmpl w:val="B850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F20897"/>
    <w:multiLevelType w:val="hybridMultilevel"/>
    <w:tmpl w:val="6C6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F03D10"/>
    <w:multiLevelType w:val="hybridMultilevel"/>
    <w:tmpl w:val="B33E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04B20"/>
    <w:multiLevelType w:val="hybridMultilevel"/>
    <w:tmpl w:val="B81A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C644C5"/>
    <w:multiLevelType w:val="hybridMultilevel"/>
    <w:tmpl w:val="059A39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4F3D2A"/>
    <w:multiLevelType w:val="hybridMultilevel"/>
    <w:tmpl w:val="51C6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E0A38"/>
    <w:multiLevelType w:val="hybridMultilevel"/>
    <w:tmpl w:val="CB9E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B66E59"/>
    <w:multiLevelType w:val="hybridMultilevel"/>
    <w:tmpl w:val="19AC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733665"/>
    <w:multiLevelType w:val="hybridMultilevel"/>
    <w:tmpl w:val="EA8E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367762"/>
    <w:multiLevelType w:val="hybridMultilevel"/>
    <w:tmpl w:val="81FC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72720"/>
    <w:multiLevelType w:val="hybridMultilevel"/>
    <w:tmpl w:val="833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C16C76"/>
    <w:multiLevelType w:val="hybridMultilevel"/>
    <w:tmpl w:val="75BA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B29FB"/>
    <w:multiLevelType w:val="hybridMultilevel"/>
    <w:tmpl w:val="A66C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1451D4"/>
    <w:multiLevelType w:val="hybridMultilevel"/>
    <w:tmpl w:val="A376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1C59FC"/>
    <w:multiLevelType w:val="hybridMultilevel"/>
    <w:tmpl w:val="E4CE7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76459E5"/>
    <w:multiLevelType w:val="hybridMultilevel"/>
    <w:tmpl w:val="5E5C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FA2894"/>
    <w:multiLevelType w:val="hybridMultilevel"/>
    <w:tmpl w:val="19E4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6645F"/>
    <w:multiLevelType w:val="hybridMultilevel"/>
    <w:tmpl w:val="DDEC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575997"/>
    <w:multiLevelType w:val="hybridMultilevel"/>
    <w:tmpl w:val="7CA6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A26D5D"/>
    <w:multiLevelType w:val="hybridMultilevel"/>
    <w:tmpl w:val="222E96C4"/>
    <w:lvl w:ilvl="0" w:tplc="47EA3986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C1DB4"/>
    <w:multiLevelType w:val="hybridMultilevel"/>
    <w:tmpl w:val="580AD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D15B49"/>
    <w:multiLevelType w:val="hybridMultilevel"/>
    <w:tmpl w:val="70B6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F721A8"/>
    <w:multiLevelType w:val="hybridMultilevel"/>
    <w:tmpl w:val="A1A4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FF03B5"/>
    <w:multiLevelType w:val="hybridMultilevel"/>
    <w:tmpl w:val="BA5C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02024C"/>
    <w:multiLevelType w:val="hybridMultilevel"/>
    <w:tmpl w:val="8AB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F52ED"/>
    <w:multiLevelType w:val="hybridMultilevel"/>
    <w:tmpl w:val="262233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43"/>
  </w:num>
  <w:num w:numId="5">
    <w:abstractNumId w:val="44"/>
  </w:num>
  <w:num w:numId="6">
    <w:abstractNumId w:val="10"/>
  </w:num>
  <w:num w:numId="7">
    <w:abstractNumId w:val="15"/>
  </w:num>
  <w:num w:numId="8">
    <w:abstractNumId w:val="34"/>
  </w:num>
  <w:num w:numId="9">
    <w:abstractNumId w:val="8"/>
  </w:num>
  <w:num w:numId="10">
    <w:abstractNumId w:val="22"/>
  </w:num>
  <w:num w:numId="11">
    <w:abstractNumId w:val="38"/>
  </w:num>
  <w:num w:numId="12">
    <w:abstractNumId w:val="29"/>
  </w:num>
  <w:num w:numId="13">
    <w:abstractNumId w:val="35"/>
  </w:num>
  <w:num w:numId="14">
    <w:abstractNumId w:val="31"/>
  </w:num>
  <w:num w:numId="15">
    <w:abstractNumId w:val="19"/>
  </w:num>
  <w:num w:numId="16">
    <w:abstractNumId w:val="30"/>
  </w:num>
  <w:num w:numId="17">
    <w:abstractNumId w:val="16"/>
  </w:num>
  <w:num w:numId="18">
    <w:abstractNumId w:val="37"/>
  </w:num>
  <w:num w:numId="19">
    <w:abstractNumId w:val="9"/>
  </w:num>
  <w:num w:numId="20">
    <w:abstractNumId w:val="36"/>
  </w:num>
  <w:num w:numId="21">
    <w:abstractNumId w:val="12"/>
  </w:num>
  <w:num w:numId="22">
    <w:abstractNumId w:val="4"/>
  </w:num>
  <w:num w:numId="23">
    <w:abstractNumId w:val="20"/>
  </w:num>
  <w:num w:numId="24">
    <w:abstractNumId w:val="2"/>
  </w:num>
  <w:num w:numId="25">
    <w:abstractNumId w:val="40"/>
  </w:num>
  <w:num w:numId="26">
    <w:abstractNumId w:val="23"/>
  </w:num>
  <w:num w:numId="27">
    <w:abstractNumId w:val="39"/>
  </w:num>
  <w:num w:numId="28">
    <w:abstractNumId w:val="27"/>
  </w:num>
  <w:num w:numId="29">
    <w:abstractNumId w:val="42"/>
  </w:num>
  <w:num w:numId="30">
    <w:abstractNumId w:val="28"/>
  </w:num>
  <w:num w:numId="31">
    <w:abstractNumId w:val="25"/>
  </w:num>
  <w:num w:numId="32">
    <w:abstractNumId w:val="26"/>
  </w:num>
  <w:num w:numId="33">
    <w:abstractNumId w:val="32"/>
  </w:num>
  <w:num w:numId="34">
    <w:abstractNumId w:val="6"/>
  </w:num>
  <w:num w:numId="35">
    <w:abstractNumId w:val="3"/>
  </w:num>
  <w:num w:numId="36">
    <w:abstractNumId w:val="17"/>
  </w:num>
  <w:num w:numId="37">
    <w:abstractNumId w:val="18"/>
  </w:num>
  <w:num w:numId="38">
    <w:abstractNumId w:val="7"/>
  </w:num>
  <w:num w:numId="39">
    <w:abstractNumId w:val="24"/>
  </w:num>
  <w:num w:numId="40">
    <w:abstractNumId w:val="0"/>
  </w:num>
  <w:num w:numId="41">
    <w:abstractNumId w:val="33"/>
  </w:num>
  <w:num w:numId="42">
    <w:abstractNumId w:val="13"/>
  </w:num>
  <w:num w:numId="43">
    <w:abstractNumId w:val="5"/>
  </w:num>
  <w:num w:numId="44">
    <w:abstractNumId w:val="41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3D"/>
    <w:rsid w:val="000011AF"/>
    <w:rsid w:val="0000205F"/>
    <w:rsid w:val="0000411E"/>
    <w:rsid w:val="000041AE"/>
    <w:rsid w:val="00004A22"/>
    <w:rsid w:val="00005338"/>
    <w:rsid w:val="000118C2"/>
    <w:rsid w:val="00013AA2"/>
    <w:rsid w:val="000145F2"/>
    <w:rsid w:val="000202B3"/>
    <w:rsid w:val="00023053"/>
    <w:rsid w:val="00023F5D"/>
    <w:rsid w:val="00024949"/>
    <w:rsid w:val="00030532"/>
    <w:rsid w:val="0003163E"/>
    <w:rsid w:val="00034FBD"/>
    <w:rsid w:val="00037D12"/>
    <w:rsid w:val="000401AA"/>
    <w:rsid w:val="000430C5"/>
    <w:rsid w:val="000462C3"/>
    <w:rsid w:val="000504A2"/>
    <w:rsid w:val="00052AAB"/>
    <w:rsid w:val="00054BE4"/>
    <w:rsid w:val="00060B0F"/>
    <w:rsid w:val="00062CBE"/>
    <w:rsid w:val="00064E68"/>
    <w:rsid w:val="00065D57"/>
    <w:rsid w:val="00070D13"/>
    <w:rsid w:val="00073292"/>
    <w:rsid w:val="000739C6"/>
    <w:rsid w:val="00074861"/>
    <w:rsid w:val="000765EC"/>
    <w:rsid w:val="00081811"/>
    <w:rsid w:val="00083DA5"/>
    <w:rsid w:val="00084AA0"/>
    <w:rsid w:val="00085D19"/>
    <w:rsid w:val="00086A9D"/>
    <w:rsid w:val="0009167E"/>
    <w:rsid w:val="00093075"/>
    <w:rsid w:val="00094157"/>
    <w:rsid w:val="0009474F"/>
    <w:rsid w:val="000949A1"/>
    <w:rsid w:val="000A0869"/>
    <w:rsid w:val="000B29E8"/>
    <w:rsid w:val="000B2EF4"/>
    <w:rsid w:val="000B49F2"/>
    <w:rsid w:val="000C589D"/>
    <w:rsid w:val="000D660A"/>
    <w:rsid w:val="000E2562"/>
    <w:rsid w:val="000E27D1"/>
    <w:rsid w:val="000E2EEC"/>
    <w:rsid w:val="000E47EF"/>
    <w:rsid w:val="000E7A30"/>
    <w:rsid w:val="000F1305"/>
    <w:rsid w:val="000F231D"/>
    <w:rsid w:val="000F4C8D"/>
    <w:rsid w:val="000F6B4B"/>
    <w:rsid w:val="000F704A"/>
    <w:rsid w:val="000F7771"/>
    <w:rsid w:val="001007FD"/>
    <w:rsid w:val="00102A35"/>
    <w:rsid w:val="0011257D"/>
    <w:rsid w:val="0011268E"/>
    <w:rsid w:val="0011606F"/>
    <w:rsid w:val="00120C17"/>
    <w:rsid w:val="001244DC"/>
    <w:rsid w:val="00127CD9"/>
    <w:rsid w:val="001420F3"/>
    <w:rsid w:val="00146CED"/>
    <w:rsid w:val="001504E6"/>
    <w:rsid w:val="00150B86"/>
    <w:rsid w:val="0015190E"/>
    <w:rsid w:val="00155130"/>
    <w:rsid w:val="001556C2"/>
    <w:rsid w:val="00156E8B"/>
    <w:rsid w:val="001707C0"/>
    <w:rsid w:val="0017243C"/>
    <w:rsid w:val="0018430F"/>
    <w:rsid w:val="00193F4B"/>
    <w:rsid w:val="00194295"/>
    <w:rsid w:val="001956C4"/>
    <w:rsid w:val="0019673A"/>
    <w:rsid w:val="00197669"/>
    <w:rsid w:val="001A409B"/>
    <w:rsid w:val="001A4ADA"/>
    <w:rsid w:val="001A4D7A"/>
    <w:rsid w:val="001B11C8"/>
    <w:rsid w:val="001B2AC8"/>
    <w:rsid w:val="001B4BDE"/>
    <w:rsid w:val="001B7DC9"/>
    <w:rsid w:val="001C3022"/>
    <w:rsid w:val="001C393F"/>
    <w:rsid w:val="001D4285"/>
    <w:rsid w:val="001D507C"/>
    <w:rsid w:val="001D5CDD"/>
    <w:rsid w:val="001D682A"/>
    <w:rsid w:val="001D6E4E"/>
    <w:rsid w:val="001F28E9"/>
    <w:rsid w:val="001F4CEA"/>
    <w:rsid w:val="001F4F6D"/>
    <w:rsid w:val="001F5E4C"/>
    <w:rsid w:val="001F6BB1"/>
    <w:rsid w:val="0020412D"/>
    <w:rsid w:val="00204495"/>
    <w:rsid w:val="002157B4"/>
    <w:rsid w:val="00220620"/>
    <w:rsid w:val="002227F0"/>
    <w:rsid w:val="002228B7"/>
    <w:rsid w:val="002232A2"/>
    <w:rsid w:val="00226AB3"/>
    <w:rsid w:val="00226D03"/>
    <w:rsid w:val="002271B8"/>
    <w:rsid w:val="00230D6C"/>
    <w:rsid w:val="00233D43"/>
    <w:rsid w:val="00235C19"/>
    <w:rsid w:val="00236504"/>
    <w:rsid w:val="00236CD9"/>
    <w:rsid w:val="00237D2B"/>
    <w:rsid w:val="00244DC7"/>
    <w:rsid w:val="00245DF8"/>
    <w:rsid w:val="002461C1"/>
    <w:rsid w:val="002465E3"/>
    <w:rsid w:val="00246EFF"/>
    <w:rsid w:val="002473DE"/>
    <w:rsid w:val="00247B3E"/>
    <w:rsid w:val="00250E59"/>
    <w:rsid w:val="00253015"/>
    <w:rsid w:val="00261F80"/>
    <w:rsid w:val="002621F7"/>
    <w:rsid w:val="002638AB"/>
    <w:rsid w:val="00264ABC"/>
    <w:rsid w:val="00264C76"/>
    <w:rsid w:val="00270562"/>
    <w:rsid w:val="002707F8"/>
    <w:rsid w:val="002709BE"/>
    <w:rsid w:val="00281D80"/>
    <w:rsid w:val="002834E6"/>
    <w:rsid w:val="0028612B"/>
    <w:rsid w:val="00296A0D"/>
    <w:rsid w:val="00297892"/>
    <w:rsid w:val="002A347C"/>
    <w:rsid w:val="002A426B"/>
    <w:rsid w:val="002B025B"/>
    <w:rsid w:val="002B46D2"/>
    <w:rsid w:val="002B4C8D"/>
    <w:rsid w:val="002C017B"/>
    <w:rsid w:val="002C3FE9"/>
    <w:rsid w:val="002C4E8E"/>
    <w:rsid w:val="002C69D4"/>
    <w:rsid w:val="002C7605"/>
    <w:rsid w:val="002C7F76"/>
    <w:rsid w:val="002E2843"/>
    <w:rsid w:val="002E3D98"/>
    <w:rsid w:val="002E7EAF"/>
    <w:rsid w:val="002F158F"/>
    <w:rsid w:val="002F1F4D"/>
    <w:rsid w:val="003004CB"/>
    <w:rsid w:val="00301B49"/>
    <w:rsid w:val="003043C5"/>
    <w:rsid w:val="003045BA"/>
    <w:rsid w:val="00304E1D"/>
    <w:rsid w:val="00311764"/>
    <w:rsid w:val="00323EF3"/>
    <w:rsid w:val="00325CCE"/>
    <w:rsid w:val="00327BCC"/>
    <w:rsid w:val="003319EF"/>
    <w:rsid w:val="00335A96"/>
    <w:rsid w:val="0033611C"/>
    <w:rsid w:val="003416CB"/>
    <w:rsid w:val="00346BBC"/>
    <w:rsid w:val="00350627"/>
    <w:rsid w:val="00353824"/>
    <w:rsid w:val="00361A5C"/>
    <w:rsid w:val="00363048"/>
    <w:rsid w:val="0036428D"/>
    <w:rsid w:val="003654B9"/>
    <w:rsid w:val="00370B38"/>
    <w:rsid w:val="003744F7"/>
    <w:rsid w:val="00377C1C"/>
    <w:rsid w:val="0038020B"/>
    <w:rsid w:val="00384F1E"/>
    <w:rsid w:val="003857F6"/>
    <w:rsid w:val="0038693D"/>
    <w:rsid w:val="00391F44"/>
    <w:rsid w:val="00396AB7"/>
    <w:rsid w:val="003A3DDF"/>
    <w:rsid w:val="003A63ED"/>
    <w:rsid w:val="003B31B4"/>
    <w:rsid w:val="003C38D2"/>
    <w:rsid w:val="003D02FC"/>
    <w:rsid w:val="003D04BC"/>
    <w:rsid w:val="003D18EE"/>
    <w:rsid w:val="003D1E19"/>
    <w:rsid w:val="003D4DFB"/>
    <w:rsid w:val="003D71DA"/>
    <w:rsid w:val="003D79E4"/>
    <w:rsid w:val="003D7C13"/>
    <w:rsid w:val="003D7D27"/>
    <w:rsid w:val="003E0C0E"/>
    <w:rsid w:val="003E1288"/>
    <w:rsid w:val="003E5C69"/>
    <w:rsid w:val="003E6927"/>
    <w:rsid w:val="003F2831"/>
    <w:rsid w:val="003F68E9"/>
    <w:rsid w:val="003F7D89"/>
    <w:rsid w:val="00400381"/>
    <w:rsid w:val="004110E7"/>
    <w:rsid w:val="00412627"/>
    <w:rsid w:val="00415A1D"/>
    <w:rsid w:val="00421D39"/>
    <w:rsid w:val="00425786"/>
    <w:rsid w:val="00425C01"/>
    <w:rsid w:val="00426DFB"/>
    <w:rsid w:val="00432989"/>
    <w:rsid w:val="004364F5"/>
    <w:rsid w:val="004411DA"/>
    <w:rsid w:val="004503E8"/>
    <w:rsid w:val="00452000"/>
    <w:rsid w:val="00453944"/>
    <w:rsid w:val="00454C3C"/>
    <w:rsid w:val="004561D9"/>
    <w:rsid w:val="004603B1"/>
    <w:rsid w:val="004608E1"/>
    <w:rsid w:val="00462A0F"/>
    <w:rsid w:val="00463B4F"/>
    <w:rsid w:val="00466244"/>
    <w:rsid w:val="00470AB8"/>
    <w:rsid w:val="0047189D"/>
    <w:rsid w:val="00471D0F"/>
    <w:rsid w:val="00485BD7"/>
    <w:rsid w:val="00496B0D"/>
    <w:rsid w:val="004A1280"/>
    <w:rsid w:val="004A1281"/>
    <w:rsid w:val="004B2EEC"/>
    <w:rsid w:val="004B3F0F"/>
    <w:rsid w:val="004C2BFC"/>
    <w:rsid w:val="004C5A56"/>
    <w:rsid w:val="004C7920"/>
    <w:rsid w:val="004D5EC4"/>
    <w:rsid w:val="004E3069"/>
    <w:rsid w:val="004E51E3"/>
    <w:rsid w:val="004E7998"/>
    <w:rsid w:val="004F05AF"/>
    <w:rsid w:val="004F14BA"/>
    <w:rsid w:val="004F1C10"/>
    <w:rsid w:val="004F3A9B"/>
    <w:rsid w:val="004F4073"/>
    <w:rsid w:val="004F7007"/>
    <w:rsid w:val="004F7E22"/>
    <w:rsid w:val="00501C37"/>
    <w:rsid w:val="00506A00"/>
    <w:rsid w:val="005079B9"/>
    <w:rsid w:val="005123E9"/>
    <w:rsid w:val="00513009"/>
    <w:rsid w:val="005144E4"/>
    <w:rsid w:val="005146B0"/>
    <w:rsid w:val="00514717"/>
    <w:rsid w:val="0051501B"/>
    <w:rsid w:val="00515B89"/>
    <w:rsid w:val="005207A1"/>
    <w:rsid w:val="00522F94"/>
    <w:rsid w:val="0052355F"/>
    <w:rsid w:val="00526A04"/>
    <w:rsid w:val="00527D89"/>
    <w:rsid w:val="00533099"/>
    <w:rsid w:val="0053513D"/>
    <w:rsid w:val="00536C1A"/>
    <w:rsid w:val="00536E03"/>
    <w:rsid w:val="005400D7"/>
    <w:rsid w:val="005423FF"/>
    <w:rsid w:val="0054493C"/>
    <w:rsid w:val="00544ACA"/>
    <w:rsid w:val="00544D7E"/>
    <w:rsid w:val="00546F58"/>
    <w:rsid w:val="0055058E"/>
    <w:rsid w:val="005573C8"/>
    <w:rsid w:val="005619FA"/>
    <w:rsid w:val="00564366"/>
    <w:rsid w:val="0056523E"/>
    <w:rsid w:val="005714AE"/>
    <w:rsid w:val="00571BFA"/>
    <w:rsid w:val="00576B63"/>
    <w:rsid w:val="00581197"/>
    <w:rsid w:val="00582B10"/>
    <w:rsid w:val="00583DB0"/>
    <w:rsid w:val="0058491F"/>
    <w:rsid w:val="005878CE"/>
    <w:rsid w:val="00587AD6"/>
    <w:rsid w:val="00590497"/>
    <w:rsid w:val="00590C11"/>
    <w:rsid w:val="005915AF"/>
    <w:rsid w:val="005A2462"/>
    <w:rsid w:val="005A5591"/>
    <w:rsid w:val="005A55CC"/>
    <w:rsid w:val="005A6E00"/>
    <w:rsid w:val="005A7163"/>
    <w:rsid w:val="005B1EE7"/>
    <w:rsid w:val="005B20E2"/>
    <w:rsid w:val="005B2C7A"/>
    <w:rsid w:val="005B66E3"/>
    <w:rsid w:val="005B78F9"/>
    <w:rsid w:val="005C1210"/>
    <w:rsid w:val="005C1868"/>
    <w:rsid w:val="005C2021"/>
    <w:rsid w:val="005C21B5"/>
    <w:rsid w:val="005C32F8"/>
    <w:rsid w:val="005C43BC"/>
    <w:rsid w:val="005C48A3"/>
    <w:rsid w:val="005C545D"/>
    <w:rsid w:val="005C67B3"/>
    <w:rsid w:val="005D0DEC"/>
    <w:rsid w:val="005D119B"/>
    <w:rsid w:val="005D1337"/>
    <w:rsid w:val="005D1387"/>
    <w:rsid w:val="005D1D5F"/>
    <w:rsid w:val="005D4803"/>
    <w:rsid w:val="005D79A5"/>
    <w:rsid w:val="005E1662"/>
    <w:rsid w:val="005E2CDD"/>
    <w:rsid w:val="005E33BD"/>
    <w:rsid w:val="005F0F5C"/>
    <w:rsid w:val="005F6865"/>
    <w:rsid w:val="00601576"/>
    <w:rsid w:val="00605591"/>
    <w:rsid w:val="006060FA"/>
    <w:rsid w:val="00606594"/>
    <w:rsid w:val="00610223"/>
    <w:rsid w:val="0061492C"/>
    <w:rsid w:val="00622809"/>
    <w:rsid w:val="00625759"/>
    <w:rsid w:val="006304B3"/>
    <w:rsid w:val="00632742"/>
    <w:rsid w:val="006345A0"/>
    <w:rsid w:val="00636B69"/>
    <w:rsid w:val="006409C7"/>
    <w:rsid w:val="00640BE8"/>
    <w:rsid w:val="006414C7"/>
    <w:rsid w:val="00641C73"/>
    <w:rsid w:val="00642F55"/>
    <w:rsid w:val="00646A4C"/>
    <w:rsid w:val="00646EF9"/>
    <w:rsid w:val="00651638"/>
    <w:rsid w:val="0065335C"/>
    <w:rsid w:val="00654201"/>
    <w:rsid w:val="00654A68"/>
    <w:rsid w:val="0065675C"/>
    <w:rsid w:val="0066117D"/>
    <w:rsid w:val="006626C1"/>
    <w:rsid w:val="00665864"/>
    <w:rsid w:val="0066690A"/>
    <w:rsid w:val="0067056B"/>
    <w:rsid w:val="00671950"/>
    <w:rsid w:val="00671AF3"/>
    <w:rsid w:val="0067335E"/>
    <w:rsid w:val="00681936"/>
    <w:rsid w:val="006820D6"/>
    <w:rsid w:val="0069169B"/>
    <w:rsid w:val="0069179E"/>
    <w:rsid w:val="006928AE"/>
    <w:rsid w:val="006A0A8B"/>
    <w:rsid w:val="006A2A5C"/>
    <w:rsid w:val="006A318E"/>
    <w:rsid w:val="006A3C50"/>
    <w:rsid w:val="006A4DFC"/>
    <w:rsid w:val="006A793F"/>
    <w:rsid w:val="006B1AC4"/>
    <w:rsid w:val="006B2367"/>
    <w:rsid w:val="006B519D"/>
    <w:rsid w:val="006C2E70"/>
    <w:rsid w:val="006C3B12"/>
    <w:rsid w:val="006C3BC7"/>
    <w:rsid w:val="006C5639"/>
    <w:rsid w:val="006C5DBD"/>
    <w:rsid w:val="006D3831"/>
    <w:rsid w:val="006D47E9"/>
    <w:rsid w:val="006D4E36"/>
    <w:rsid w:val="006D55F3"/>
    <w:rsid w:val="006D69EB"/>
    <w:rsid w:val="006E0E79"/>
    <w:rsid w:val="006E1B02"/>
    <w:rsid w:val="006E1B5B"/>
    <w:rsid w:val="006E21F5"/>
    <w:rsid w:val="006E330F"/>
    <w:rsid w:val="006E38D7"/>
    <w:rsid w:val="006E4D02"/>
    <w:rsid w:val="006E5026"/>
    <w:rsid w:val="006F1794"/>
    <w:rsid w:val="006F38B6"/>
    <w:rsid w:val="006F4BD1"/>
    <w:rsid w:val="006F72BE"/>
    <w:rsid w:val="00704E41"/>
    <w:rsid w:val="00705746"/>
    <w:rsid w:val="00705ACF"/>
    <w:rsid w:val="00711D88"/>
    <w:rsid w:val="00717571"/>
    <w:rsid w:val="00717CC9"/>
    <w:rsid w:val="007205F2"/>
    <w:rsid w:val="00721905"/>
    <w:rsid w:val="0072370D"/>
    <w:rsid w:val="0072699B"/>
    <w:rsid w:val="00730723"/>
    <w:rsid w:val="00733099"/>
    <w:rsid w:val="00745E71"/>
    <w:rsid w:val="00751194"/>
    <w:rsid w:val="00751D84"/>
    <w:rsid w:val="00755C0F"/>
    <w:rsid w:val="00764D88"/>
    <w:rsid w:val="00767A0E"/>
    <w:rsid w:val="00767D28"/>
    <w:rsid w:val="00770E6B"/>
    <w:rsid w:val="00772B57"/>
    <w:rsid w:val="00776FD8"/>
    <w:rsid w:val="00783511"/>
    <w:rsid w:val="00787169"/>
    <w:rsid w:val="00787488"/>
    <w:rsid w:val="00796DEE"/>
    <w:rsid w:val="00796E11"/>
    <w:rsid w:val="007A3E7C"/>
    <w:rsid w:val="007A4B86"/>
    <w:rsid w:val="007B215C"/>
    <w:rsid w:val="007B52C2"/>
    <w:rsid w:val="007B6D42"/>
    <w:rsid w:val="007C32A9"/>
    <w:rsid w:val="007D4ACB"/>
    <w:rsid w:val="007E0D53"/>
    <w:rsid w:val="007E2C46"/>
    <w:rsid w:val="007E3E05"/>
    <w:rsid w:val="007E57B5"/>
    <w:rsid w:val="007F0284"/>
    <w:rsid w:val="007F0C9D"/>
    <w:rsid w:val="007F2F83"/>
    <w:rsid w:val="007F5814"/>
    <w:rsid w:val="007F7B7F"/>
    <w:rsid w:val="0080151A"/>
    <w:rsid w:val="0080383C"/>
    <w:rsid w:val="00804A03"/>
    <w:rsid w:val="00807656"/>
    <w:rsid w:val="008109B6"/>
    <w:rsid w:val="008120CA"/>
    <w:rsid w:val="0081299F"/>
    <w:rsid w:val="00814AB0"/>
    <w:rsid w:val="00817F1A"/>
    <w:rsid w:val="00830688"/>
    <w:rsid w:val="00831317"/>
    <w:rsid w:val="00832FA8"/>
    <w:rsid w:val="0084241C"/>
    <w:rsid w:val="00842F90"/>
    <w:rsid w:val="00843A0C"/>
    <w:rsid w:val="00844141"/>
    <w:rsid w:val="008459E4"/>
    <w:rsid w:val="008475CC"/>
    <w:rsid w:val="00852146"/>
    <w:rsid w:val="00861FE8"/>
    <w:rsid w:val="0087455D"/>
    <w:rsid w:val="008747BF"/>
    <w:rsid w:val="00876DE1"/>
    <w:rsid w:val="008807C4"/>
    <w:rsid w:val="00883446"/>
    <w:rsid w:val="008927E8"/>
    <w:rsid w:val="00893C15"/>
    <w:rsid w:val="00895568"/>
    <w:rsid w:val="00897458"/>
    <w:rsid w:val="00897A99"/>
    <w:rsid w:val="008A063A"/>
    <w:rsid w:val="008A0F67"/>
    <w:rsid w:val="008A13AC"/>
    <w:rsid w:val="008A488C"/>
    <w:rsid w:val="008A4F44"/>
    <w:rsid w:val="008A4FF4"/>
    <w:rsid w:val="008A5408"/>
    <w:rsid w:val="008A6AAE"/>
    <w:rsid w:val="008C1B31"/>
    <w:rsid w:val="008C497D"/>
    <w:rsid w:val="008C4A37"/>
    <w:rsid w:val="008D2968"/>
    <w:rsid w:val="008D2A8E"/>
    <w:rsid w:val="008D2AF8"/>
    <w:rsid w:val="008D30AA"/>
    <w:rsid w:val="008D6438"/>
    <w:rsid w:val="008E06F2"/>
    <w:rsid w:val="008E2150"/>
    <w:rsid w:val="008E62EB"/>
    <w:rsid w:val="008E69DE"/>
    <w:rsid w:val="008F2516"/>
    <w:rsid w:val="008F50B2"/>
    <w:rsid w:val="00904407"/>
    <w:rsid w:val="00911956"/>
    <w:rsid w:val="00911DA7"/>
    <w:rsid w:val="009145A2"/>
    <w:rsid w:val="00917278"/>
    <w:rsid w:val="009232E3"/>
    <w:rsid w:val="00923A06"/>
    <w:rsid w:val="0093515A"/>
    <w:rsid w:val="00941526"/>
    <w:rsid w:val="009418F0"/>
    <w:rsid w:val="00943489"/>
    <w:rsid w:val="00946409"/>
    <w:rsid w:val="00946E99"/>
    <w:rsid w:val="00951502"/>
    <w:rsid w:val="00952C4D"/>
    <w:rsid w:val="00954B45"/>
    <w:rsid w:val="00957DAB"/>
    <w:rsid w:val="00965C88"/>
    <w:rsid w:val="00966B64"/>
    <w:rsid w:val="009672DE"/>
    <w:rsid w:val="009704FE"/>
    <w:rsid w:val="0097248F"/>
    <w:rsid w:val="0097275B"/>
    <w:rsid w:val="009751D9"/>
    <w:rsid w:val="00975AF4"/>
    <w:rsid w:val="009802C2"/>
    <w:rsid w:val="00981BE6"/>
    <w:rsid w:val="0098273A"/>
    <w:rsid w:val="00983D89"/>
    <w:rsid w:val="009842C6"/>
    <w:rsid w:val="00984A61"/>
    <w:rsid w:val="00984D93"/>
    <w:rsid w:val="009914CC"/>
    <w:rsid w:val="009962FC"/>
    <w:rsid w:val="0099643B"/>
    <w:rsid w:val="009A5E13"/>
    <w:rsid w:val="009A755B"/>
    <w:rsid w:val="009B12AF"/>
    <w:rsid w:val="009B4B00"/>
    <w:rsid w:val="009B4BAF"/>
    <w:rsid w:val="009B54A7"/>
    <w:rsid w:val="009B6E58"/>
    <w:rsid w:val="009C09D4"/>
    <w:rsid w:val="009C0D5A"/>
    <w:rsid w:val="009C1179"/>
    <w:rsid w:val="009C4D16"/>
    <w:rsid w:val="009C778F"/>
    <w:rsid w:val="009D066A"/>
    <w:rsid w:val="009E5EC7"/>
    <w:rsid w:val="009F047F"/>
    <w:rsid w:val="009F2044"/>
    <w:rsid w:val="00A04ABE"/>
    <w:rsid w:val="00A06263"/>
    <w:rsid w:val="00A076B4"/>
    <w:rsid w:val="00A14716"/>
    <w:rsid w:val="00A15EB7"/>
    <w:rsid w:val="00A17E6C"/>
    <w:rsid w:val="00A226AC"/>
    <w:rsid w:val="00A23A2B"/>
    <w:rsid w:val="00A2540E"/>
    <w:rsid w:val="00A25888"/>
    <w:rsid w:val="00A26E76"/>
    <w:rsid w:val="00A305C1"/>
    <w:rsid w:val="00A3339C"/>
    <w:rsid w:val="00A345DB"/>
    <w:rsid w:val="00A359B1"/>
    <w:rsid w:val="00A4078B"/>
    <w:rsid w:val="00A42793"/>
    <w:rsid w:val="00A43031"/>
    <w:rsid w:val="00A46CDE"/>
    <w:rsid w:val="00A46D90"/>
    <w:rsid w:val="00A471C7"/>
    <w:rsid w:val="00A47E00"/>
    <w:rsid w:val="00A5093E"/>
    <w:rsid w:val="00A54D7A"/>
    <w:rsid w:val="00A62912"/>
    <w:rsid w:val="00A64456"/>
    <w:rsid w:val="00A730C8"/>
    <w:rsid w:val="00A764F2"/>
    <w:rsid w:val="00A80899"/>
    <w:rsid w:val="00A81675"/>
    <w:rsid w:val="00A84275"/>
    <w:rsid w:val="00A90B21"/>
    <w:rsid w:val="00A92128"/>
    <w:rsid w:val="00A9304E"/>
    <w:rsid w:val="00AA1299"/>
    <w:rsid w:val="00AA46D2"/>
    <w:rsid w:val="00AA605E"/>
    <w:rsid w:val="00AA76EA"/>
    <w:rsid w:val="00AB2761"/>
    <w:rsid w:val="00AB3518"/>
    <w:rsid w:val="00AB44B1"/>
    <w:rsid w:val="00AB5FFF"/>
    <w:rsid w:val="00AB795E"/>
    <w:rsid w:val="00AC0EB3"/>
    <w:rsid w:val="00AC391D"/>
    <w:rsid w:val="00AC41BA"/>
    <w:rsid w:val="00AC4ED1"/>
    <w:rsid w:val="00AD50CE"/>
    <w:rsid w:val="00AD74BA"/>
    <w:rsid w:val="00AE0EAD"/>
    <w:rsid w:val="00AE4B0A"/>
    <w:rsid w:val="00AE6709"/>
    <w:rsid w:val="00AE6BB8"/>
    <w:rsid w:val="00AF7613"/>
    <w:rsid w:val="00B00BAF"/>
    <w:rsid w:val="00B045FD"/>
    <w:rsid w:val="00B060B7"/>
    <w:rsid w:val="00B13118"/>
    <w:rsid w:val="00B13CF0"/>
    <w:rsid w:val="00B14609"/>
    <w:rsid w:val="00B14D40"/>
    <w:rsid w:val="00B210FD"/>
    <w:rsid w:val="00B22805"/>
    <w:rsid w:val="00B244E6"/>
    <w:rsid w:val="00B26A9F"/>
    <w:rsid w:val="00B32E0D"/>
    <w:rsid w:val="00B337C4"/>
    <w:rsid w:val="00B339E5"/>
    <w:rsid w:val="00B379D8"/>
    <w:rsid w:val="00B42253"/>
    <w:rsid w:val="00B51603"/>
    <w:rsid w:val="00B53798"/>
    <w:rsid w:val="00B54727"/>
    <w:rsid w:val="00B55BE6"/>
    <w:rsid w:val="00B55F08"/>
    <w:rsid w:val="00B61C1B"/>
    <w:rsid w:val="00B6375D"/>
    <w:rsid w:val="00B6491F"/>
    <w:rsid w:val="00B67CA3"/>
    <w:rsid w:val="00B715A6"/>
    <w:rsid w:val="00B721E8"/>
    <w:rsid w:val="00B7393F"/>
    <w:rsid w:val="00B7486F"/>
    <w:rsid w:val="00B7674B"/>
    <w:rsid w:val="00B80D88"/>
    <w:rsid w:val="00B83553"/>
    <w:rsid w:val="00B84212"/>
    <w:rsid w:val="00B91914"/>
    <w:rsid w:val="00B935FE"/>
    <w:rsid w:val="00B94D72"/>
    <w:rsid w:val="00BA1137"/>
    <w:rsid w:val="00BA2A24"/>
    <w:rsid w:val="00BA30DC"/>
    <w:rsid w:val="00BA600F"/>
    <w:rsid w:val="00BB0BBE"/>
    <w:rsid w:val="00BB1544"/>
    <w:rsid w:val="00BB36D1"/>
    <w:rsid w:val="00BB3E9B"/>
    <w:rsid w:val="00BB4717"/>
    <w:rsid w:val="00BC435C"/>
    <w:rsid w:val="00BC4A5E"/>
    <w:rsid w:val="00BC6743"/>
    <w:rsid w:val="00BD06FC"/>
    <w:rsid w:val="00BD083A"/>
    <w:rsid w:val="00BD0DE3"/>
    <w:rsid w:val="00BD1448"/>
    <w:rsid w:val="00BD5873"/>
    <w:rsid w:val="00BD5BA4"/>
    <w:rsid w:val="00BD610C"/>
    <w:rsid w:val="00BD7F91"/>
    <w:rsid w:val="00BE00E1"/>
    <w:rsid w:val="00BE3DFC"/>
    <w:rsid w:val="00BE4AF5"/>
    <w:rsid w:val="00BE4D03"/>
    <w:rsid w:val="00BE6040"/>
    <w:rsid w:val="00BF36DB"/>
    <w:rsid w:val="00BF6A82"/>
    <w:rsid w:val="00BF6B5E"/>
    <w:rsid w:val="00BF6BD3"/>
    <w:rsid w:val="00C01BE7"/>
    <w:rsid w:val="00C04CB7"/>
    <w:rsid w:val="00C11F06"/>
    <w:rsid w:val="00C21C88"/>
    <w:rsid w:val="00C2229E"/>
    <w:rsid w:val="00C22F96"/>
    <w:rsid w:val="00C25D53"/>
    <w:rsid w:val="00C25FC2"/>
    <w:rsid w:val="00C26931"/>
    <w:rsid w:val="00C31747"/>
    <w:rsid w:val="00C31DF0"/>
    <w:rsid w:val="00C3287A"/>
    <w:rsid w:val="00C33211"/>
    <w:rsid w:val="00C34388"/>
    <w:rsid w:val="00C352D2"/>
    <w:rsid w:val="00C3690E"/>
    <w:rsid w:val="00C46D8E"/>
    <w:rsid w:val="00C47608"/>
    <w:rsid w:val="00C55089"/>
    <w:rsid w:val="00C56F01"/>
    <w:rsid w:val="00C57EE7"/>
    <w:rsid w:val="00C65582"/>
    <w:rsid w:val="00C671D1"/>
    <w:rsid w:val="00C67AC5"/>
    <w:rsid w:val="00C72A6E"/>
    <w:rsid w:val="00C73C1E"/>
    <w:rsid w:val="00C80250"/>
    <w:rsid w:val="00C85920"/>
    <w:rsid w:val="00C862DC"/>
    <w:rsid w:val="00CB02F7"/>
    <w:rsid w:val="00CB4D74"/>
    <w:rsid w:val="00CD1505"/>
    <w:rsid w:val="00CD348F"/>
    <w:rsid w:val="00CD43AF"/>
    <w:rsid w:val="00CD63F4"/>
    <w:rsid w:val="00CD68F2"/>
    <w:rsid w:val="00CD7210"/>
    <w:rsid w:val="00CD74F5"/>
    <w:rsid w:val="00CE3FB6"/>
    <w:rsid w:val="00CE5EF3"/>
    <w:rsid w:val="00CE7669"/>
    <w:rsid w:val="00CF06B3"/>
    <w:rsid w:val="00CF1826"/>
    <w:rsid w:val="00CF3000"/>
    <w:rsid w:val="00CF3F8F"/>
    <w:rsid w:val="00CF5C1E"/>
    <w:rsid w:val="00CF7C11"/>
    <w:rsid w:val="00D00097"/>
    <w:rsid w:val="00D0223F"/>
    <w:rsid w:val="00D0299A"/>
    <w:rsid w:val="00D03E44"/>
    <w:rsid w:val="00D0512E"/>
    <w:rsid w:val="00D0718F"/>
    <w:rsid w:val="00D07309"/>
    <w:rsid w:val="00D11D95"/>
    <w:rsid w:val="00D13B01"/>
    <w:rsid w:val="00D17D4E"/>
    <w:rsid w:val="00D20442"/>
    <w:rsid w:val="00D242C6"/>
    <w:rsid w:val="00D24DCB"/>
    <w:rsid w:val="00D25437"/>
    <w:rsid w:val="00D263B6"/>
    <w:rsid w:val="00D32C99"/>
    <w:rsid w:val="00D3587C"/>
    <w:rsid w:val="00D36175"/>
    <w:rsid w:val="00D426B2"/>
    <w:rsid w:val="00D449DB"/>
    <w:rsid w:val="00D457A6"/>
    <w:rsid w:val="00D466CD"/>
    <w:rsid w:val="00D47517"/>
    <w:rsid w:val="00D5251C"/>
    <w:rsid w:val="00D5578F"/>
    <w:rsid w:val="00D60EF9"/>
    <w:rsid w:val="00D61FD5"/>
    <w:rsid w:val="00D63475"/>
    <w:rsid w:val="00D64F3B"/>
    <w:rsid w:val="00D64FCE"/>
    <w:rsid w:val="00D65711"/>
    <w:rsid w:val="00D67AC1"/>
    <w:rsid w:val="00D76CEE"/>
    <w:rsid w:val="00D77C1D"/>
    <w:rsid w:val="00D83A53"/>
    <w:rsid w:val="00D84755"/>
    <w:rsid w:val="00D87D05"/>
    <w:rsid w:val="00D9102B"/>
    <w:rsid w:val="00D9439C"/>
    <w:rsid w:val="00D96929"/>
    <w:rsid w:val="00D97C70"/>
    <w:rsid w:val="00DA1244"/>
    <w:rsid w:val="00DA1254"/>
    <w:rsid w:val="00DA25AE"/>
    <w:rsid w:val="00DA2A47"/>
    <w:rsid w:val="00DA2C81"/>
    <w:rsid w:val="00DA58EE"/>
    <w:rsid w:val="00DA6419"/>
    <w:rsid w:val="00DA6B70"/>
    <w:rsid w:val="00DA7D6D"/>
    <w:rsid w:val="00DB29E1"/>
    <w:rsid w:val="00DC744B"/>
    <w:rsid w:val="00DC7B21"/>
    <w:rsid w:val="00DD71BA"/>
    <w:rsid w:val="00DF321C"/>
    <w:rsid w:val="00DF323A"/>
    <w:rsid w:val="00DF544D"/>
    <w:rsid w:val="00DF762A"/>
    <w:rsid w:val="00E02F2C"/>
    <w:rsid w:val="00E03E9B"/>
    <w:rsid w:val="00E06E54"/>
    <w:rsid w:val="00E1183D"/>
    <w:rsid w:val="00E212C2"/>
    <w:rsid w:val="00E21EED"/>
    <w:rsid w:val="00E22A78"/>
    <w:rsid w:val="00E25716"/>
    <w:rsid w:val="00E2672E"/>
    <w:rsid w:val="00E26AC9"/>
    <w:rsid w:val="00E30FE5"/>
    <w:rsid w:val="00E34A4D"/>
    <w:rsid w:val="00E34C01"/>
    <w:rsid w:val="00E37A47"/>
    <w:rsid w:val="00E41190"/>
    <w:rsid w:val="00E420A8"/>
    <w:rsid w:val="00E43C9F"/>
    <w:rsid w:val="00E449B2"/>
    <w:rsid w:val="00E479BF"/>
    <w:rsid w:val="00E50A2E"/>
    <w:rsid w:val="00E53E2C"/>
    <w:rsid w:val="00E73B21"/>
    <w:rsid w:val="00E76741"/>
    <w:rsid w:val="00E80322"/>
    <w:rsid w:val="00E826EC"/>
    <w:rsid w:val="00E82793"/>
    <w:rsid w:val="00E848B2"/>
    <w:rsid w:val="00E8630D"/>
    <w:rsid w:val="00E87ADB"/>
    <w:rsid w:val="00E93F62"/>
    <w:rsid w:val="00E95A19"/>
    <w:rsid w:val="00E975F7"/>
    <w:rsid w:val="00EA09D5"/>
    <w:rsid w:val="00EA1DA9"/>
    <w:rsid w:val="00EA2FF1"/>
    <w:rsid w:val="00EA3F0B"/>
    <w:rsid w:val="00EA6C78"/>
    <w:rsid w:val="00EA7A7B"/>
    <w:rsid w:val="00EB3A05"/>
    <w:rsid w:val="00EB5E7E"/>
    <w:rsid w:val="00EC256A"/>
    <w:rsid w:val="00EC3A4C"/>
    <w:rsid w:val="00EC52EF"/>
    <w:rsid w:val="00EC720D"/>
    <w:rsid w:val="00EC7240"/>
    <w:rsid w:val="00EC7B9F"/>
    <w:rsid w:val="00ED0616"/>
    <w:rsid w:val="00ED3B07"/>
    <w:rsid w:val="00ED7D74"/>
    <w:rsid w:val="00EE25F0"/>
    <w:rsid w:val="00EE30F4"/>
    <w:rsid w:val="00EE7818"/>
    <w:rsid w:val="00EF0CE5"/>
    <w:rsid w:val="00EF630B"/>
    <w:rsid w:val="00EF729E"/>
    <w:rsid w:val="00EF746E"/>
    <w:rsid w:val="00F037D9"/>
    <w:rsid w:val="00F041AF"/>
    <w:rsid w:val="00F04795"/>
    <w:rsid w:val="00F04BF3"/>
    <w:rsid w:val="00F06403"/>
    <w:rsid w:val="00F149EC"/>
    <w:rsid w:val="00F213E6"/>
    <w:rsid w:val="00F224B5"/>
    <w:rsid w:val="00F2304E"/>
    <w:rsid w:val="00F24A47"/>
    <w:rsid w:val="00F34504"/>
    <w:rsid w:val="00F41EE5"/>
    <w:rsid w:val="00F45979"/>
    <w:rsid w:val="00F4717A"/>
    <w:rsid w:val="00F502B8"/>
    <w:rsid w:val="00F522D8"/>
    <w:rsid w:val="00F53A02"/>
    <w:rsid w:val="00F64CC5"/>
    <w:rsid w:val="00F64D27"/>
    <w:rsid w:val="00F70575"/>
    <w:rsid w:val="00F71E72"/>
    <w:rsid w:val="00F74A93"/>
    <w:rsid w:val="00F75062"/>
    <w:rsid w:val="00F7600A"/>
    <w:rsid w:val="00F86626"/>
    <w:rsid w:val="00F86A8B"/>
    <w:rsid w:val="00F908A1"/>
    <w:rsid w:val="00F908CB"/>
    <w:rsid w:val="00F9181D"/>
    <w:rsid w:val="00F95C9E"/>
    <w:rsid w:val="00F970B1"/>
    <w:rsid w:val="00FA591A"/>
    <w:rsid w:val="00FA73F0"/>
    <w:rsid w:val="00FB1E6C"/>
    <w:rsid w:val="00FB3A46"/>
    <w:rsid w:val="00FB4BF7"/>
    <w:rsid w:val="00FC1624"/>
    <w:rsid w:val="00FC1867"/>
    <w:rsid w:val="00FC2F29"/>
    <w:rsid w:val="00FC4019"/>
    <w:rsid w:val="00FC4C2C"/>
    <w:rsid w:val="00FC4C4D"/>
    <w:rsid w:val="00FD0ED3"/>
    <w:rsid w:val="00FD368C"/>
    <w:rsid w:val="00FD3766"/>
    <w:rsid w:val="00FD48FA"/>
    <w:rsid w:val="00FE04FA"/>
    <w:rsid w:val="00FE23B1"/>
    <w:rsid w:val="00FE4BB3"/>
    <w:rsid w:val="00FE7752"/>
    <w:rsid w:val="00FE77C3"/>
    <w:rsid w:val="00FF0FF8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F717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5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5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83D870-C1C5-D843-B997-BAB5EF82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898</Words>
  <Characters>5123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Erin Mowlds</cp:lastModifiedBy>
  <cp:revision>5</cp:revision>
  <cp:lastPrinted>2014-02-05T00:42:00Z</cp:lastPrinted>
  <dcterms:created xsi:type="dcterms:W3CDTF">2015-05-19T17:54:00Z</dcterms:created>
  <dcterms:modified xsi:type="dcterms:W3CDTF">2015-05-20T16:51:00Z</dcterms:modified>
</cp:coreProperties>
</file>