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62A" w:rsidRDefault="0022662A" w:rsidP="0022662A">
      <w:pPr>
        <w:rPr>
          <w:rFonts w:ascii="Times New Roman" w:eastAsia="Times New Roman" w:hAnsi="Times New Roman" w:cs="Times New Roman"/>
          <w:sz w:val="24"/>
          <w:szCs w:val="24"/>
        </w:rPr>
      </w:pPr>
      <w:bookmarkStart w:id="0" w:name="_GoBack"/>
      <w:bookmarkEnd w:id="0"/>
      <w:r w:rsidRPr="0022662A">
        <w:rPr>
          <w:rFonts w:ascii="Times New Roman" w:eastAsia="Times New Roman" w:hAnsi="Times New Roman" w:cs="Times New Roman"/>
          <w:b/>
          <w:bCs/>
          <w:sz w:val="24"/>
          <w:szCs w:val="24"/>
        </w:rPr>
        <w:t>Findings.</w:t>
      </w:r>
      <w:r w:rsidRPr="0022662A">
        <w:rPr>
          <w:rFonts w:ascii="Times New Roman" w:eastAsia="Times New Roman" w:hAnsi="Times New Roman" w:cs="Times New Roman"/>
          <w:sz w:val="24"/>
          <w:szCs w:val="24"/>
        </w:rPr>
        <w:t xml:space="preserve"> The Legislative Assembly finds and declares that:</w:t>
      </w:r>
    </w:p>
    <w:p w:rsidR="00184529" w:rsidRPr="0022662A" w:rsidRDefault="00184529" w:rsidP="00184529">
      <w:pPr>
        <w:rPr>
          <w:rFonts w:ascii="Calibri" w:eastAsia="Times New Roman" w:hAnsi="Calibri" w:cs="Times New Roman"/>
          <w:strike/>
        </w:rPr>
      </w:pPr>
      <w:r w:rsidRPr="00184529">
        <w:rPr>
          <w:rFonts w:ascii="Calibri" w:eastAsia="Times New Roman" w:hAnsi="Calibri" w:cs="Times New Roman"/>
          <w:strike/>
        </w:rPr>
        <w:t>(1) Each resident of this state is entitled to the basic public health services that are necessary to preserve life and health;</w:t>
      </w:r>
    </w:p>
    <w:p w:rsidR="0022662A" w:rsidRPr="0022662A" w:rsidRDefault="0022662A" w:rsidP="0022662A">
      <w:pPr>
        <w:rPr>
          <w:rFonts w:ascii="Calibri" w:eastAsia="Times New Roman" w:hAnsi="Calibri" w:cs="Times New Roman"/>
          <w:b/>
        </w:rPr>
      </w:pPr>
      <w:r w:rsidRPr="0022662A">
        <w:rPr>
          <w:rFonts w:ascii="Times New Roman" w:eastAsia="Times New Roman" w:hAnsi="Times New Roman" w:cs="Times New Roman"/>
          <w:b/>
          <w:sz w:val="24"/>
          <w:szCs w:val="24"/>
        </w:rPr>
        <w:t xml:space="preserve">(1) Passage by the </w:t>
      </w:r>
      <w:r w:rsidR="00C715AA" w:rsidRPr="003A1AF0">
        <w:rPr>
          <w:rFonts w:ascii="Times New Roman" w:eastAsia="Times New Roman" w:hAnsi="Times New Roman" w:cs="Times New Roman"/>
          <w:b/>
          <w:sz w:val="24"/>
          <w:szCs w:val="24"/>
        </w:rPr>
        <w:t>legislature of health care transformation coupled by the knowledge that better health outcomes are more environmentally impacted than through services delivered in a clinic lead us to the conclusion that new resources and policy directives must be provided to ensure systematic, high quality and effective delivery of public health services in Oregon</w:t>
      </w:r>
      <w:r w:rsidRPr="0022662A">
        <w:rPr>
          <w:rFonts w:ascii="Times New Roman" w:eastAsia="Times New Roman" w:hAnsi="Times New Roman" w:cs="Times New Roman"/>
          <w:b/>
          <w:sz w:val="24"/>
          <w:szCs w:val="24"/>
        </w:rPr>
        <w:t>.</w:t>
      </w:r>
    </w:p>
    <w:p w:rsidR="00655E79" w:rsidRDefault="0022662A" w:rsidP="0022662A">
      <w:pPr>
        <w:rPr>
          <w:rFonts w:ascii="Times New Roman" w:eastAsia="Times New Roman" w:hAnsi="Times New Roman" w:cs="Times New Roman"/>
          <w:b/>
          <w:sz w:val="24"/>
          <w:szCs w:val="24"/>
        </w:rPr>
      </w:pPr>
      <w:r w:rsidRPr="0022662A">
        <w:rPr>
          <w:rFonts w:ascii="Times New Roman" w:eastAsia="Times New Roman" w:hAnsi="Times New Roman" w:cs="Times New Roman"/>
          <w:b/>
          <w:sz w:val="24"/>
          <w:szCs w:val="24"/>
        </w:rPr>
        <w:t xml:space="preserve">(2) </w:t>
      </w:r>
      <w:r w:rsidR="00C715AA" w:rsidRPr="003A1AF0">
        <w:rPr>
          <w:rFonts w:ascii="Times New Roman" w:eastAsia="Times New Roman" w:hAnsi="Times New Roman" w:cs="Times New Roman"/>
          <w:b/>
          <w:sz w:val="24"/>
          <w:szCs w:val="24"/>
        </w:rPr>
        <w:t xml:space="preserve">The public health system is </w:t>
      </w:r>
      <w:r w:rsidRPr="0022662A">
        <w:rPr>
          <w:rFonts w:ascii="Times New Roman" w:eastAsia="Times New Roman" w:hAnsi="Times New Roman" w:cs="Times New Roman"/>
          <w:b/>
          <w:sz w:val="24"/>
          <w:szCs w:val="24"/>
        </w:rPr>
        <w:t xml:space="preserve">a shared responsibility of the State of Oregon and its </w:t>
      </w:r>
      <w:r w:rsidR="00655E79" w:rsidRPr="003A1AF0">
        <w:rPr>
          <w:rFonts w:ascii="Times New Roman" w:eastAsia="Times New Roman" w:hAnsi="Times New Roman" w:cs="Times New Roman"/>
          <w:b/>
          <w:sz w:val="24"/>
          <w:szCs w:val="24"/>
        </w:rPr>
        <w:t>public health authorities</w:t>
      </w:r>
      <w:r w:rsidRPr="0022662A">
        <w:rPr>
          <w:rFonts w:ascii="Times New Roman" w:eastAsia="Times New Roman" w:hAnsi="Times New Roman" w:cs="Times New Roman"/>
          <w:b/>
          <w:sz w:val="24"/>
          <w:szCs w:val="24"/>
        </w:rPr>
        <w:t xml:space="preserve">. The state recognizes that it is in a </w:t>
      </w:r>
      <w:r w:rsidR="00C715AA" w:rsidRPr="003A1AF0">
        <w:rPr>
          <w:rFonts w:ascii="Times New Roman" w:eastAsia="Times New Roman" w:hAnsi="Times New Roman" w:cs="Times New Roman"/>
          <w:b/>
          <w:sz w:val="24"/>
          <w:szCs w:val="24"/>
        </w:rPr>
        <w:t xml:space="preserve">partnership with </w:t>
      </w:r>
      <w:r w:rsidR="00655E79" w:rsidRPr="003A1AF0">
        <w:rPr>
          <w:rFonts w:ascii="Times New Roman" w:eastAsia="Times New Roman" w:hAnsi="Times New Roman" w:cs="Times New Roman"/>
          <w:b/>
          <w:sz w:val="24"/>
          <w:szCs w:val="24"/>
        </w:rPr>
        <w:t>these authorities</w:t>
      </w:r>
      <w:r w:rsidR="00C715AA" w:rsidRPr="003A1AF0">
        <w:rPr>
          <w:rFonts w:ascii="Times New Roman" w:eastAsia="Times New Roman" w:hAnsi="Times New Roman" w:cs="Times New Roman"/>
          <w:b/>
          <w:sz w:val="24"/>
          <w:szCs w:val="24"/>
        </w:rPr>
        <w:t xml:space="preserve"> and that its role in public health is to establish consistent standards for service delivery, verify outcomes</w:t>
      </w:r>
      <w:r w:rsidR="00655E79" w:rsidRPr="003A1AF0">
        <w:rPr>
          <w:rFonts w:ascii="Times New Roman" w:eastAsia="Times New Roman" w:hAnsi="Times New Roman" w:cs="Times New Roman"/>
          <w:b/>
          <w:sz w:val="24"/>
          <w:szCs w:val="24"/>
        </w:rPr>
        <w:t xml:space="preserve">, and leverage available resources to ensure </w:t>
      </w:r>
      <w:r w:rsidR="003A1AF0">
        <w:rPr>
          <w:rFonts w:ascii="Times New Roman" w:eastAsia="Times New Roman" w:hAnsi="Times New Roman" w:cs="Times New Roman"/>
          <w:b/>
          <w:sz w:val="24"/>
          <w:szCs w:val="24"/>
        </w:rPr>
        <w:t>each resident of this state</w:t>
      </w:r>
      <w:r w:rsidR="00655E79" w:rsidRPr="003A1AF0">
        <w:rPr>
          <w:rFonts w:ascii="Times New Roman" w:eastAsia="Times New Roman" w:hAnsi="Times New Roman" w:cs="Times New Roman"/>
          <w:b/>
          <w:sz w:val="24"/>
          <w:szCs w:val="24"/>
        </w:rPr>
        <w:t xml:space="preserve"> may </w:t>
      </w:r>
      <w:r w:rsidR="003A1AF0">
        <w:rPr>
          <w:rFonts w:ascii="Times New Roman" w:eastAsia="Times New Roman" w:hAnsi="Times New Roman" w:cs="Times New Roman"/>
          <w:b/>
          <w:sz w:val="24"/>
          <w:szCs w:val="24"/>
        </w:rPr>
        <w:t>live and thrive in</w:t>
      </w:r>
      <w:r w:rsidR="003A1AF0" w:rsidRPr="003A1AF0">
        <w:rPr>
          <w:rFonts w:ascii="Times New Roman" w:eastAsia="Times New Roman" w:hAnsi="Times New Roman" w:cs="Times New Roman"/>
          <w:b/>
          <w:sz w:val="24"/>
          <w:szCs w:val="24"/>
        </w:rPr>
        <w:t xml:space="preserve"> healthful environments.</w:t>
      </w:r>
    </w:p>
    <w:p w:rsidR="003A1AF0" w:rsidRPr="003A1AF0" w:rsidRDefault="003A1AF0" w:rsidP="003A1A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84529" w:rsidRPr="00184529">
        <w:rPr>
          <w:rFonts w:ascii="Times New Roman" w:eastAsia="Times New Roman" w:hAnsi="Times New Roman" w:cs="Times New Roman"/>
          <w:strike/>
          <w:sz w:val="24"/>
          <w:szCs w:val="24"/>
        </w:rPr>
        <w:t>(2)</w:t>
      </w:r>
      <w:r>
        <w:rPr>
          <w:rFonts w:ascii="Times New Roman" w:eastAsia="Times New Roman" w:hAnsi="Times New Roman" w:cs="Times New Roman"/>
          <w:sz w:val="24"/>
          <w:szCs w:val="24"/>
        </w:rPr>
        <w:t xml:space="preserve"> </w:t>
      </w:r>
      <w:r w:rsidRPr="003A1AF0">
        <w:rPr>
          <w:rFonts w:ascii="Times New Roman" w:eastAsia="Times New Roman" w:hAnsi="Times New Roman" w:cs="Times New Roman"/>
          <w:sz w:val="24"/>
          <w:szCs w:val="24"/>
        </w:rPr>
        <w:t xml:space="preserve"> A framework for public health services provided by the</w:t>
      </w:r>
      <w:r w:rsidR="00FC5A5C">
        <w:rPr>
          <w:rFonts w:ascii="Times New Roman" w:eastAsia="Times New Roman" w:hAnsi="Times New Roman" w:cs="Times New Roman"/>
          <w:sz w:val="24"/>
          <w:szCs w:val="24"/>
        </w:rPr>
        <w:t xml:space="preserve"> </w:t>
      </w:r>
      <w:r w:rsidR="00FC5A5C" w:rsidRPr="00FC5A5C">
        <w:rPr>
          <w:rFonts w:ascii="Times New Roman" w:eastAsia="Times New Roman" w:hAnsi="Times New Roman" w:cs="Times New Roman"/>
          <w:strike/>
          <w:sz w:val="24"/>
          <w:szCs w:val="24"/>
        </w:rPr>
        <w:t>government</w:t>
      </w:r>
      <w:r w:rsidRPr="003A1AF0">
        <w:rPr>
          <w:rFonts w:ascii="Times New Roman" w:eastAsia="Times New Roman" w:hAnsi="Times New Roman" w:cs="Times New Roman"/>
          <w:sz w:val="24"/>
          <w:szCs w:val="24"/>
        </w:rPr>
        <w:t xml:space="preserve"> </w:t>
      </w:r>
      <w:r w:rsidRPr="00184529">
        <w:rPr>
          <w:rFonts w:ascii="Times New Roman" w:eastAsia="Times New Roman" w:hAnsi="Times New Roman" w:cs="Times New Roman"/>
          <w:b/>
          <w:sz w:val="24"/>
          <w:szCs w:val="24"/>
        </w:rPr>
        <w:t>Legislature</w:t>
      </w:r>
      <w:r w:rsidRPr="003A1AF0">
        <w:rPr>
          <w:rFonts w:ascii="Times New Roman" w:eastAsia="Times New Roman" w:hAnsi="Times New Roman" w:cs="Times New Roman"/>
          <w:sz w:val="24"/>
          <w:szCs w:val="24"/>
        </w:rPr>
        <w:t xml:space="preserve"> is necessary for</w:t>
      </w:r>
      <w:r w:rsidR="00FC5A5C">
        <w:rPr>
          <w:rFonts w:ascii="Times New Roman" w:eastAsia="Times New Roman" w:hAnsi="Times New Roman" w:cs="Times New Roman"/>
          <w:sz w:val="24"/>
          <w:szCs w:val="24"/>
        </w:rPr>
        <w:t xml:space="preserve"> </w:t>
      </w:r>
      <w:r w:rsidRPr="00184529">
        <w:rPr>
          <w:rFonts w:ascii="Times New Roman" w:eastAsia="Times New Roman" w:hAnsi="Times New Roman" w:cs="Times New Roman"/>
          <w:b/>
          <w:sz w:val="24"/>
          <w:szCs w:val="24"/>
        </w:rPr>
        <w:t>developing</w:t>
      </w:r>
      <w:r w:rsidRPr="003A1AF0">
        <w:rPr>
          <w:rFonts w:ascii="Times New Roman" w:eastAsia="Times New Roman" w:hAnsi="Times New Roman" w:cs="Times New Roman"/>
          <w:sz w:val="24"/>
          <w:szCs w:val="24"/>
        </w:rPr>
        <w:t xml:space="preserve"> </w:t>
      </w:r>
      <w:r w:rsidR="00FC5A5C" w:rsidRPr="00FC5A5C">
        <w:rPr>
          <w:rFonts w:ascii="Times New Roman" w:eastAsia="Times New Roman" w:hAnsi="Times New Roman" w:cs="Times New Roman"/>
          <w:strike/>
          <w:sz w:val="24"/>
          <w:szCs w:val="24"/>
        </w:rPr>
        <w:t>applying the</w:t>
      </w:r>
      <w:r w:rsidR="00FC5A5C">
        <w:rPr>
          <w:rFonts w:ascii="Times New Roman" w:eastAsia="Times New Roman" w:hAnsi="Times New Roman" w:cs="Times New Roman"/>
          <w:sz w:val="24"/>
          <w:szCs w:val="24"/>
        </w:rPr>
        <w:t xml:space="preserve"> </w:t>
      </w:r>
      <w:r w:rsidRPr="003A1AF0">
        <w:rPr>
          <w:rFonts w:ascii="Times New Roman" w:eastAsia="Times New Roman" w:hAnsi="Times New Roman" w:cs="Times New Roman"/>
          <w:sz w:val="24"/>
          <w:szCs w:val="24"/>
        </w:rPr>
        <w:t xml:space="preserve">foundational capabilities and </w:t>
      </w:r>
      <w:r w:rsidRPr="00184529">
        <w:rPr>
          <w:rFonts w:ascii="Times New Roman" w:eastAsia="Times New Roman" w:hAnsi="Times New Roman" w:cs="Times New Roman"/>
          <w:b/>
          <w:sz w:val="24"/>
          <w:szCs w:val="24"/>
        </w:rPr>
        <w:t>local public health authorities</w:t>
      </w:r>
      <w:r w:rsidRPr="0022662A">
        <w:rPr>
          <w:rFonts w:ascii="Times New Roman" w:eastAsia="Times New Roman" w:hAnsi="Times New Roman" w:cs="Times New Roman"/>
          <w:b/>
          <w:sz w:val="24"/>
          <w:szCs w:val="24"/>
        </w:rPr>
        <w:t xml:space="preserve"> are willing, in the context of a partnership with the stat</w:t>
      </w:r>
      <w:r w:rsidRPr="00184529">
        <w:rPr>
          <w:rFonts w:ascii="Times New Roman" w:eastAsia="Times New Roman" w:hAnsi="Times New Roman" w:cs="Times New Roman"/>
          <w:b/>
          <w:sz w:val="24"/>
          <w:szCs w:val="24"/>
        </w:rPr>
        <w:t>e, to assume responsibility for</w:t>
      </w:r>
      <w:r>
        <w:rPr>
          <w:rFonts w:ascii="Times New Roman" w:eastAsia="Times New Roman" w:hAnsi="Times New Roman" w:cs="Times New Roman"/>
          <w:sz w:val="24"/>
          <w:szCs w:val="24"/>
        </w:rPr>
        <w:t xml:space="preserve"> </w:t>
      </w:r>
      <w:r w:rsidRPr="003A1AF0">
        <w:rPr>
          <w:rFonts w:ascii="Times New Roman" w:eastAsia="Times New Roman" w:hAnsi="Times New Roman" w:cs="Times New Roman"/>
          <w:sz w:val="24"/>
          <w:szCs w:val="24"/>
        </w:rPr>
        <w:t>implementing the foundational programs by which</w:t>
      </w:r>
      <w:r>
        <w:rPr>
          <w:rFonts w:ascii="Times New Roman" w:eastAsia="Times New Roman" w:hAnsi="Times New Roman" w:cs="Times New Roman"/>
          <w:sz w:val="24"/>
          <w:szCs w:val="24"/>
        </w:rPr>
        <w:t xml:space="preserve"> </w:t>
      </w:r>
      <w:r w:rsidR="00FC5A5C" w:rsidRPr="00184529">
        <w:rPr>
          <w:rFonts w:ascii="Times New Roman" w:eastAsia="Times New Roman" w:hAnsi="Times New Roman" w:cs="Times New Roman"/>
          <w:sz w:val="24"/>
          <w:szCs w:val="24"/>
        </w:rPr>
        <w:t>the</w:t>
      </w:r>
      <w:r w:rsidR="00184529">
        <w:rPr>
          <w:rFonts w:ascii="Times New Roman" w:eastAsia="Times New Roman" w:hAnsi="Times New Roman" w:cs="Times New Roman"/>
          <w:sz w:val="24"/>
          <w:szCs w:val="24"/>
        </w:rPr>
        <w:t xml:space="preserve"> </w:t>
      </w:r>
      <w:r w:rsidR="00184529" w:rsidRPr="00184529">
        <w:rPr>
          <w:rFonts w:ascii="Times New Roman" w:eastAsia="Times New Roman" w:hAnsi="Times New Roman" w:cs="Times New Roman"/>
          <w:b/>
          <w:sz w:val="24"/>
          <w:szCs w:val="24"/>
        </w:rPr>
        <w:t>partners</w:t>
      </w:r>
      <w:r w:rsidR="00184529" w:rsidRPr="00184529">
        <w:rPr>
          <w:rFonts w:ascii="Times New Roman" w:eastAsia="Times New Roman" w:hAnsi="Times New Roman" w:cs="Times New Roman"/>
          <w:sz w:val="24"/>
          <w:szCs w:val="24"/>
        </w:rPr>
        <w:t xml:space="preserve"> </w:t>
      </w:r>
      <w:r w:rsidR="00FC5A5C" w:rsidRPr="00FC5A5C">
        <w:rPr>
          <w:rFonts w:ascii="Times New Roman" w:eastAsia="Times New Roman" w:hAnsi="Times New Roman" w:cs="Times New Roman"/>
          <w:strike/>
          <w:sz w:val="24"/>
          <w:szCs w:val="24"/>
        </w:rPr>
        <w:t>state or local government</w:t>
      </w:r>
      <w:r>
        <w:rPr>
          <w:rFonts w:ascii="Times New Roman" w:eastAsia="Times New Roman" w:hAnsi="Times New Roman" w:cs="Times New Roman"/>
          <w:sz w:val="24"/>
          <w:szCs w:val="24"/>
        </w:rPr>
        <w:t xml:space="preserve"> </w:t>
      </w:r>
      <w:r w:rsidRPr="003A1AF0">
        <w:rPr>
          <w:rFonts w:ascii="Times New Roman" w:eastAsia="Times New Roman" w:hAnsi="Times New Roman" w:cs="Times New Roman"/>
          <w:sz w:val="24"/>
          <w:szCs w:val="24"/>
        </w:rPr>
        <w:t>may assess, protect or improve the health of the residents</w:t>
      </w:r>
      <w:r>
        <w:rPr>
          <w:rFonts w:ascii="Times New Roman" w:eastAsia="Times New Roman" w:hAnsi="Times New Roman" w:cs="Times New Roman"/>
          <w:sz w:val="24"/>
          <w:szCs w:val="24"/>
        </w:rPr>
        <w:t xml:space="preserve"> </w:t>
      </w:r>
      <w:r w:rsidRPr="003A1AF0">
        <w:rPr>
          <w:rFonts w:ascii="Times New Roman" w:eastAsia="Times New Roman" w:hAnsi="Times New Roman" w:cs="Times New Roman"/>
          <w:sz w:val="24"/>
          <w:szCs w:val="24"/>
        </w:rPr>
        <w:t>of this state; and</w:t>
      </w:r>
    </w:p>
    <w:p w:rsidR="0022662A" w:rsidRPr="00184529" w:rsidRDefault="0022662A" w:rsidP="003A1AF0">
      <w:pPr>
        <w:spacing w:before="240"/>
        <w:rPr>
          <w:rFonts w:ascii="Times New Roman" w:eastAsia="Times New Roman" w:hAnsi="Times New Roman" w:cs="Times New Roman"/>
          <w:b/>
          <w:sz w:val="24"/>
          <w:szCs w:val="24"/>
        </w:rPr>
      </w:pPr>
      <w:r w:rsidRPr="0022662A">
        <w:rPr>
          <w:rFonts w:ascii="Times New Roman" w:eastAsia="Times New Roman" w:hAnsi="Times New Roman" w:cs="Times New Roman"/>
          <w:b/>
          <w:sz w:val="24"/>
          <w:szCs w:val="24"/>
        </w:rPr>
        <w:t xml:space="preserve">(4) Under the terms of the partnership agreement, the </w:t>
      </w:r>
      <w:r w:rsidR="00FC5A5C" w:rsidRPr="00184529">
        <w:rPr>
          <w:rFonts w:ascii="Times New Roman" w:eastAsia="Times New Roman" w:hAnsi="Times New Roman" w:cs="Times New Roman"/>
          <w:b/>
          <w:sz w:val="24"/>
          <w:szCs w:val="24"/>
        </w:rPr>
        <w:t>local public health authorities</w:t>
      </w:r>
      <w:r w:rsidRPr="0022662A">
        <w:rPr>
          <w:rFonts w:ascii="Times New Roman" w:eastAsia="Times New Roman" w:hAnsi="Times New Roman" w:cs="Times New Roman"/>
          <w:b/>
          <w:sz w:val="24"/>
          <w:szCs w:val="24"/>
        </w:rPr>
        <w:t xml:space="preserve"> agree to assume responsibility for the </w:t>
      </w:r>
      <w:r w:rsidR="003A1AF0" w:rsidRPr="00184529">
        <w:rPr>
          <w:rFonts w:ascii="Times New Roman" w:eastAsia="Times New Roman" w:hAnsi="Times New Roman" w:cs="Times New Roman"/>
          <w:b/>
          <w:sz w:val="24"/>
          <w:szCs w:val="24"/>
        </w:rPr>
        <w:t>implementing the</w:t>
      </w:r>
      <w:r w:rsidR="00655E79" w:rsidRPr="00184529">
        <w:rPr>
          <w:rFonts w:ascii="Times New Roman" w:eastAsia="Times New Roman" w:hAnsi="Times New Roman" w:cs="Times New Roman"/>
          <w:b/>
          <w:sz w:val="24"/>
          <w:szCs w:val="24"/>
        </w:rPr>
        <w:t xml:space="preserve"> foundational </w:t>
      </w:r>
      <w:r w:rsidR="003A1AF0" w:rsidRPr="00184529">
        <w:rPr>
          <w:rFonts w:ascii="Times New Roman" w:eastAsia="Times New Roman" w:hAnsi="Times New Roman" w:cs="Times New Roman"/>
          <w:b/>
          <w:sz w:val="24"/>
          <w:szCs w:val="24"/>
        </w:rPr>
        <w:t>programs established in section 17 of this 2015 Act</w:t>
      </w:r>
      <w:r w:rsidRPr="0022662A">
        <w:rPr>
          <w:rFonts w:ascii="Times New Roman" w:eastAsia="Times New Roman" w:hAnsi="Times New Roman" w:cs="Times New Roman"/>
          <w:b/>
          <w:sz w:val="24"/>
          <w:szCs w:val="24"/>
        </w:rPr>
        <w:t>, subject to the state agreeing to provide adequate funding to the counties for this responsibility</w:t>
      </w:r>
      <w:r w:rsidR="00410FAE" w:rsidRPr="00184529">
        <w:rPr>
          <w:rFonts w:ascii="Times New Roman" w:eastAsia="Times New Roman" w:hAnsi="Times New Roman" w:cs="Times New Roman"/>
          <w:b/>
          <w:sz w:val="24"/>
          <w:szCs w:val="24"/>
        </w:rPr>
        <w:t xml:space="preserve"> as per Section 30 of this 2015 Act.</w:t>
      </w:r>
    </w:p>
    <w:p w:rsidR="00FC5A5C" w:rsidRPr="0022662A" w:rsidRDefault="00FC5A5C" w:rsidP="003A1AF0">
      <w:pPr>
        <w:spacing w:before="240"/>
        <w:rPr>
          <w:rFonts w:ascii="Calibri" w:eastAsia="Times New Roman" w:hAnsi="Calibri" w:cs="Times New Roman"/>
        </w:rPr>
      </w:pPr>
      <w:r>
        <w:rPr>
          <w:rFonts w:ascii="Times New Roman" w:eastAsia="Times New Roman" w:hAnsi="Times New Roman" w:cs="Times New Roman"/>
          <w:sz w:val="24"/>
          <w:szCs w:val="24"/>
        </w:rPr>
        <w:t xml:space="preserve">(5) </w:t>
      </w:r>
      <w:r w:rsidR="00184529" w:rsidRPr="00184529">
        <w:rPr>
          <w:rFonts w:ascii="Times New Roman" w:eastAsia="Times New Roman" w:hAnsi="Times New Roman" w:cs="Times New Roman"/>
          <w:strike/>
          <w:sz w:val="24"/>
          <w:szCs w:val="24"/>
        </w:rPr>
        <w:t>(3)</w:t>
      </w:r>
      <w:r w:rsidR="001845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purpose of sections 10 to 24 of this 2015 Act is to provide the framework described in subsection (2) of this section.</w:t>
      </w:r>
    </w:p>
    <w:p w:rsidR="0022662A" w:rsidRDefault="0022662A" w:rsidP="0022662A">
      <w:pPr>
        <w:rPr>
          <w:rFonts w:ascii="Times New Roman" w:eastAsia="Times New Roman" w:hAnsi="Times New Roman" w:cs="Times New Roman"/>
          <w:b/>
          <w:sz w:val="24"/>
          <w:szCs w:val="24"/>
        </w:rPr>
      </w:pPr>
      <w:r w:rsidRPr="0022662A">
        <w:rPr>
          <w:rFonts w:ascii="Times New Roman" w:eastAsia="Times New Roman" w:hAnsi="Times New Roman" w:cs="Times New Roman"/>
          <w:b/>
          <w:sz w:val="24"/>
          <w:szCs w:val="24"/>
        </w:rPr>
        <w:t>(</w:t>
      </w:r>
      <w:r w:rsidR="00FC5A5C" w:rsidRPr="00184529">
        <w:rPr>
          <w:rFonts w:ascii="Times New Roman" w:eastAsia="Times New Roman" w:hAnsi="Times New Roman" w:cs="Times New Roman"/>
          <w:b/>
          <w:sz w:val="24"/>
          <w:szCs w:val="24"/>
        </w:rPr>
        <w:t>6</w:t>
      </w:r>
      <w:r w:rsidRPr="0022662A">
        <w:rPr>
          <w:rFonts w:ascii="Times New Roman" w:eastAsia="Times New Roman" w:hAnsi="Times New Roman" w:cs="Times New Roman"/>
          <w:b/>
          <w:sz w:val="24"/>
          <w:szCs w:val="24"/>
        </w:rPr>
        <w:t>) The amendments to statutes made by sections 1</w:t>
      </w:r>
      <w:r w:rsidR="00FC5A5C" w:rsidRPr="00184529">
        <w:rPr>
          <w:rFonts w:ascii="Times New Roman" w:eastAsia="Times New Roman" w:hAnsi="Times New Roman" w:cs="Times New Roman"/>
          <w:b/>
          <w:sz w:val="24"/>
          <w:szCs w:val="24"/>
        </w:rPr>
        <w:t xml:space="preserve">(3) and section 30 </w:t>
      </w:r>
      <w:r w:rsidRPr="0022662A">
        <w:rPr>
          <w:rFonts w:ascii="Times New Roman" w:eastAsia="Times New Roman" w:hAnsi="Times New Roman" w:cs="Times New Roman"/>
          <w:b/>
          <w:sz w:val="24"/>
          <w:szCs w:val="24"/>
        </w:rPr>
        <w:t>are intended to acknowledge and implement the terms of the partnership between the state and the counties</w:t>
      </w:r>
      <w:r w:rsidR="00FC5A5C" w:rsidRPr="00184529">
        <w:rPr>
          <w:rFonts w:ascii="Times New Roman" w:eastAsia="Times New Roman" w:hAnsi="Times New Roman" w:cs="Times New Roman"/>
          <w:b/>
          <w:sz w:val="24"/>
          <w:szCs w:val="24"/>
        </w:rPr>
        <w:t xml:space="preserve"> in a future state when the public health system is deemed transferred and when adequate funding for these services is determined.</w:t>
      </w:r>
    </w:p>
    <w:p w:rsidR="00A87AB0" w:rsidRPr="00A87AB0" w:rsidRDefault="00A87AB0" w:rsidP="009A3CDD">
      <w:pPr>
        <w:jc w:val="center"/>
        <w:rPr>
          <w:rFonts w:ascii="Times New Roman" w:eastAsia="Times New Roman" w:hAnsi="Times New Roman" w:cs="Times New Roman"/>
          <w:sz w:val="24"/>
          <w:szCs w:val="24"/>
        </w:rPr>
      </w:pPr>
      <w:r w:rsidRPr="00A87AB0">
        <w:rPr>
          <w:rFonts w:ascii="Times New Roman" w:eastAsia="Times New Roman" w:hAnsi="Times New Roman" w:cs="Times New Roman"/>
          <w:sz w:val="24"/>
          <w:szCs w:val="24"/>
        </w:rPr>
        <w:t>FUNDING OF LOCAL PUBLIC HEALTH AUTHORITIES</w:t>
      </w:r>
    </w:p>
    <w:p w:rsidR="00A87AB0" w:rsidRPr="00A87AB0" w:rsidRDefault="00A87AB0" w:rsidP="00A87AB0">
      <w:pPr>
        <w:rPr>
          <w:rFonts w:ascii="Times New Roman" w:eastAsia="Times New Roman" w:hAnsi="Times New Roman" w:cs="Times New Roman"/>
          <w:sz w:val="24"/>
          <w:szCs w:val="24"/>
        </w:rPr>
      </w:pPr>
      <w:r w:rsidRPr="00A87AB0">
        <w:rPr>
          <w:rFonts w:ascii="Times New Roman" w:eastAsia="Times New Roman" w:hAnsi="Times New Roman" w:cs="Times New Roman"/>
          <w:sz w:val="24"/>
          <w:szCs w:val="24"/>
        </w:rPr>
        <w:t>SECTION 29. ORS 431.380 is added to and made a part of ORS 431.405 to 431.510.</w:t>
      </w:r>
    </w:p>
    <w:p w:rsidR="00A87AB0" w:rsidRPr="00A87AB0" w:rsidRDefault="00A87AB0" w:rsidP="00A87AB0">
      <w:pPr>
        <w:rPr>
          <w:rFonts w:ascii="Times New Roman" w:eastAsia="Times New Roman" w:hAnsi="Times New Roman" w:cs="Times New Roman"/>
          <w:sz w:val="24"/>
          <w:szCs w:val="24"/>
        </w:rPr>
      </w:pPr>
      <w:r w:rsidRPr="00A87AB0">
        <w:rPr>
          <w:rFonts w:ascii="Times New Roman" w:eastAsia="Times New Roman" w:hAnsi="Times New Roman" w:cs="Times New Roman"/>
          <w:sz w:val="24"/>
          <w:szCs w:val="24"/>
        </w:rPr>
        <w:t>SECTION 30. ORS 431.380 is amended to read:</w:t>
      </w:r>
    </w:p>
    <w:p w:rsidR="00A87AB0" w:rsidRPr="00A87AB0" w:rsidRDefault="00A87AB0" w:rsidP="00A87AB0">
      <w:pPr>
        <w:rPr>
          <w:rFonts w:ascii="Times New Roman" w:eastAsia="Times New Roman" w:hAnsi="Times New Roman" w:cs="Times New Roman"/>
          <w:sz w:val="24"/>
          <w:szCs w:val="24"/>
        </w:rPr>
      </w:pPr>
      <w:r w:rsidRPr="00A87AB0">
        <w:rPr>
          <w:rFonts w:ascii="Times New Roman" w:eastAsia="Times New Roman" w:hAnsi="Times New Roman" w:cs="Times New Roman"/>
          <w:sz w:val="24"/>
          <w:szCs w:val="24"/>
        </w:rPr>
        <w:t xml:space="preserve">431.380. </w:t>
      </w:r>
      <w:r w:rsidRPr="00550AD0">
        <w:rPr>
          <w:rFonts w:ascii="Times New Roman" w:eastAsia="Times New Roman" w:hAnsi="Times New Roman" w:cs="Times New Roman"/>
          <w:i/>
          <w:sz w:val="24"/>
          <w:szCs w:val="24"/>
        </w:rPr>
        <w:t xml:space="preserve">[(1)  From  funds  available  to  the  Oregon  Health  Authority  for  local public health purposes, regardless  of  the  source,  the  authority  shall  provide  payments  to  the  local  </w:t>
      </w:r>
      <w:r w:rsidRPr="00550AD0">
        <w:rPr>
          <w:rFonts w:ascii="Times New Roman" w:eastAsia="Times New Roman" w:hAnsi="Times New Roman" w:cs="Times New Roman"/>
          <w:i/>
          <w:sz w:val="24"/>
          <w:szCs w:val="24"/>
        </w:rPr>
        <w:lastRenderedPageBreak/>
        <w:t>public  health  authority  on a  per  capita  or  other  equitable  formula  basis  to  be  used  for  public  health  services.  Funding  formulas shall  be  determined  by  the  authority  with  the  concurrence  of  the  Conference  of  Local  Health Officials</w:t>
      </w:r>
      <w:r w:rsidRPr="00A87AB0">
        <w:rPr>
          <w:rFonts w:ascii="Times New Roman" w:eastAsia="Times New Roman" w:hAnsi="Times New Roman" w:cs="Times New Roman"/>
          <w:sz w:val="24"/>
          <w:szCs w:val="24"/>
        </w:rPr>
        <w:t>.]</w:t>
      </w:r>
    </w:p>
    <w:p w:rsidR="00A87AB0" w:rsidRPr="00A87AB0" w:rsidRDefault="00A87AB0" w:rsidP="00550AD0">
      <w:pPr>
        <w:spacing w:after="0"/>
        <w:rPr>
          <w:rFonts w:ascii="Times New Roman" w:eastAsia="Times New Roman" w:hAnsi="Times New Roman" w:cs="Times New Roman"/>
          <w:sz w:val="24"/>
          <w:szCs w:val="24"/>
        </w:rPr>
      </w:pPr>
      <w:r w:rsidRPr="00A87AB0">
        <w:rPr>
          <w:rFonts w:ascii="Times New Roman" w:eastAsia="Times New Roman" w:hAnsi="Times New Roman" w:cs="Times New Roman"/>
          <w:sz w:val="24"/>
          <w:szCs w:val="24"/>
        </w:rPr>
        <w:t>(1) From moneys available to the Oregon Health Authority for the purpose of funding the</w:t>
      </w:r>
      <w:r w:rsidR="00550AD0">
        <w:rPr>
          <w:rFonts w:ascii="Times New Roman" w:eastAsia="Times New Roman" w:hAnsi="Times New Roman" w:cs="Times New Roman"/>
          <w:sz w:val="24"/>
          <w:szCs w:val="24"/>
        </w:rPr>
        <w:t xml:space="preserve"> </w:t>
      </w:r>
      <w:r w:rsidRPr="00A87AB0">
        <w:rPr>
          <w:rFonts w:ascii="Times New Roman" w:eastAsia="Times New Roman" w:hAnsi="Times New Roman" w:cs="Times New Roman"/>
          <w:sz w:val="24"/>
          <w:szCs w:val="24"/>
        </w:rPr>
        <w:t>foundational capabilities established under section 10 of this 2015 Act and the foundational</w:t>
      </w:r>
      <w:r w:rsidR="00550AD0">
        <w:rPr>
          <w:rFonts w:ascii="Times New Roman" w:eastAsia="Times New Roman" w:hAnsi="Times New Roman" w:cs="Times New Roman"/>
          <w:sz w:val="24"/>
          <w:szCs w:val="24"/>
        </w:rPr>
        <w:t xml:space="preserve"> </w:t>
      </w:r>
      <w:r w:rsidRPr="00A87AB0">
        <w:rPr>
          <w:rFonts w:ascii="Times New Roman" w:eastAsia="Times New Roman" w:hAnsi="Times New Roman" w:cs="Times New Roman"/>
          <w:sz w:val="24"/>
          <w:szCs w:val="24"/>
        </w:rPr>
        <w:t>programs established under section 17 of this 2015 Act, the Oregon Health Authority shall</w:t>
      </w:r>
      <w:r w:rsidR="00550AD0">
        <w:rPr>
          <w:rFonts w:ascii="Times New Roman" w:eastAsia="Times New Roman" w:hAnsi="Times New Roman" w:cs="Times New Roman"/>
          <w:sz w:val="24"/>
          <w:szCs w:val="24"/>
        </w:rPr>
        <w:t xml:space="preserve"> </w:t>
      </w:r>
      <w:r w:rsidRPr="00A87AB0">
        <w:rPr>
          <w:rFonts w:ascii="Times New Roman" w:eastAsia="Times New Roman" w:hAnsi="Times New Roman" w:cs="Times New Roman"/>
          <w:sz w:val="24"/>
          <w:szCs w:val="24"/>
        </w:rPr>
        <w:t>make payments to local public health authorities under this section. Payments made under</w:t>
      </w:r>
      <w:r w:rsidR="00550AD0">
        <w:rPr>
          <w:rFonts w:ascii="Times New Roman" w:eastAsia="Times New Roman" w:hAnsi="Times New Roman" w:cs="Times New Roman"/>
          <w:sz w:val="24"/>
          <w:szCs w:val="24"/>
        </w:rPr>
        <w:t xml:space="preserve"> </w:t>
      </w:r>
      <w:r w:rsidRPr="00A87AB0">
        <w:rPr>
          <w:rFonts w:ascii="Times New Roman" w:eastAsia="Times New Roman" w:hAnsi="Times New Roman" w:cs="Times New Roman"/>
          <w:sz w:val="24"/>
          <w:szCs w:val="24"/>
        </w:rPr>
        <w:t>this section must be made pursuant to a formula adopted by the Oregon Health Authority</w:t>
      </w:r>
      <w:r w:rsidR="00550AD0">
        <w:rPr>
          <w:rFonts w:ascii="Times New Roman" w:eastAsia="Times New Roman" w:hAnsi="Times New Roman" w:cs="Times New Roman"/>
          <w:sz w:val="24"/>
          <w:szCs w:val="24"/>
        </w:rPr>
        <w:t xml:space="preserve"> </w:t>
      </w:r>
      <w:r w:rsidRPr="00A87AB0">
        <w:rPr>
          <w:rFonts w:ascii="Times New Roman" w:eastAsia="Times New Roman" w:hAnsi="Times New Roman" w:cs="Times New Roman"/>
          <w:sz w:val="24"/>
          <w:szCs w:val="24"/>
        </w:rPr>
        <w:t>by rule that</w:t>
      </w:r>
      <w:r w:rsidR="0018684A">
        <w:rPr>
          <w:rFonts w:ascii="Times New Roman" w:eastAsia="Times New Roman" w:hAnsi="Times New Roman" w:cs="Times New Roman"/>
          <w:sz w:val="24"/>
          <w:szCs w:val="24"/>
        </w:rPr>
        <w:t xml:space="preserve"> p</w:t>
      </w:r>
      <w:r w:rsidRPr="00A87AB0">
        <w:rPr>
          <w:rFonts w:ascii="Times New Roman" w:eastAsia="Times New Roman" w:hAnsi="Times New Roman" w:cs="Times New Roman"/>
          <w:sz w:val="24"/>
          <w:szCs w:val="24"/>
        </w:rPr>
        <w:t>rovides for the equitable distribution of moneys. As a part of the formula, the</w:t>
      </w:r>
      <w:r w:rsidR="00550AD0">
        <w:rPr>
          <w:rFonts w:ascii="Times New Roman" w:eastAsia="Times New Roman" w:hAnsi="Times New Roman" w:cs="Times New Roman"/>
          <w:sz w:val="24"/>
          <w:szCs w:val="24"/>
        </w:rPr>
        <w:t xml:space="preserve"> </w:t>
      </w:r>
      <w:r w:rsidRPr="00A87AB0">
        <w:rPr>
          <w:rFonts w:ascii="Times New Roman" w:eastAsia="Times New Roman" w:hAnsi="Times New Roman" w:cs="Times New Roman"/>
          <w:sz w:val="24"/>
          <w:szCs w:val="24"/>
        </w:rPr>
        <w:t>Oregon Health Authority shall:</w:t>
      </w:r>
    </w:p>
    <w:p w:rsidR="00A87AB0" w:rsidRDefault="00A87AB0" w:rsidP="00550AD0">
      <w:pPr>
        <w:spacing w:after="0"/>
        <w:rPr>
          <w:rFonts w:ascii="Times New Roman" w:eastAsia="Times New Roman" w:hAnsi="Times New Roman" w:cs="Times New Roman"/>
          <w:sz w:val="24"/>
          <w:szCs w:val="24"/>
        </w:rPr>
      </w:pPr>
      <w:r w:rsidRPr="00A87AB0">
        <w:rPr>
          <w:rFonts w:ascii="Times New Roman" w:eastAsia="Times New Roman" w:hAnsi="Times New Roman" w:cs="Times New Roman"/>
          <w:sz w:val="24"/>
          <w:szCs w:val="24"/>
        </w:rPr>
        <w:t>(a) Establish a baseline amount to be invested in local public health activities and services</w:t>
      </w:r>
      <w:r w:rsidR="00550AD0">
        <w:rPr>
          <w:rFonts w:ascii="Times New Roman" w:eastAsia="Times New Roman" w:hAnsi="Times New Roman" w:cs="Times New Roman"/>
          <w:sz w:val="24"/>
          <w:szCs w:val="24"/>
        </w:rPr>
        <w:t xml:space="preserve"> </w:t>
      </w:r>
      <w:r w:rsidRPr="00A87AB0">
        <w:rPr>
          <w:rFonts w:ascii="Times New Roman" w:eastAsia="Times New Roman" w:hAnsi="Times New Roman" w:cs="Times New Roman"/>
          <w:sz w:val="24"/>
          <w:szCs w:val="24"/>
        </w:rPr>
        <w:t>by the state;</w:t>
      </w:r>
    </w:p>
    <w:p w:rsidR="0018684A" w:rsidRPr="0018684A" w:rsidRDefault="0018684A" w:rsidP="00550AD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Establish a baseline percentage of funding that will be dedicated to performing evaluation services </w:t>
      </w:r>
      <w:r w:rsidR="007A762C">
        <w:rPr>
          <w:rFonts w:ascii="Times New Roman" w:eastAsia="Times New Roman" w:hAnsi="Times New Roman" w:cs="Times New Roman"/>
          <w:b/>
          <w:sz w:val="24"/>
          <w:szCs w:val="24"/>
        </w:rPr>
        <w:t>to determine</w:t>
      </w:r>
      <w:r w:rsidR="009A3CDD">
        <w:rPr>
          <w:rFonts w:ascii="Times New Roman" w:eastAsia="Times New Roman" w:hAnsi="Times New Roman" w:cs="Times New Roman"/>
          <w:b/>
          <w:sz w:val="24"/>
          <w:szCs w:val="24"/>
        </w:rPr>
        <w:t xml:space="preserve"> evidence based practices in accordance with Section 22 and 23 of this 2015 Act.</w:t>
      </w:r>
    </w:p>
    <w:p w:rsidR="00A87AB0" w:rsidRPr="00550AD0" w:rsidRDefault="00A87AB0" w:rsidP="00550AD0">
      <w:pPr>
        <w:spacing w:after="0"/>
        <w:rPr>
          <w:rFonts w:ascii="Times New Roman" w:eastAsia="Times New Roman" w:hAnsi="Times New Roman" w:cs="Times New Roman"/>
          <w:strike/>
          <w:sz w:val="24"/>
          <w:szCs w:val="24"/>
        </w:rPr>
      </w:pPr>
      <w:r w:rsidRPr="00550AD0">
        <w:rPr>
          <w:rFonts w:ascii="Times New Roman" w:eastAsia="Times New Roman" w:hAnsi="Times New Roman" w:cs="Times New Roman"/>
          <w:strike/>
          <w:sz w:val="24"/>
          <w:szCs w:val="24"/>
        </w:rPr>
        <w:t>(b) Establish a baseline amount to be invested in local public health activities and services</w:t>
      </w:r>
      <w:r w:rsidR="00550AD0" w:rsidRPr="00550AD0">
        <w:rPr>
          <w:rFonts w:ascii="Times New Roman" w:eastAsia="Times New Roman" w:hAnsi="Times New Roman" w:cs="Times New Roman"/>
          <w:strike/>
          <w:sz w:val="24"/>
          <w:szCs w:val="24"/>
        </w:rPr>
        <w:t xml:space="preserve"> </w:t>
      </w:r>
      <w:r w:rsidRPr="00550AD0">
        <w:rPr>
          <w:rFonts w:ascii="Times New Roman" w:eastAsia="Times New Roman" w:hAnsi="Times New Roman" w:cs="Times New Roman"/>
          <w:strike/>
          <w:sz w:val="24"/>
          <w:szCs w:val="24"/>
        </w:rPr>
        <w:t>by local public health authorities;</w:t>
      </w:r>
    </w:p>
    <w:p w:rsidR="00A87AB0" w:rsidRPr="00550AD0" w:rsidRDefault="00A87AB0" w:rsidP="00550AD0">
      <w:pPr>
        <w:spacing w:after="0"/>
        <w:rPr>
          <w:rFonts w:ascii="Times New Roman" w:eastAsia="Times New Roman" w:hAnsi="Times New Roman" w:cs="Times New Roman"/>
          <w:strike/>
          <w:sz w:val="24"/>
          <w:szCs w:val="24"/>
        </w:rPr>
      </w:pPr>
      <w:r w:rsidRPr="00550AD0">
        <w:rPr>
          <w:rFonts w:ascii="Times New Roman" w:eastAsia="Times New Roman" w:hAnsi="Times New Roman" w:cs="Times New Roman"/>
          <w:strike/>
          <w:sz w:val="24"/>
          <w:szCs w:val="24"/>
        </w:rPr>
        <w:t>(c) Award matching funds to local public health authorities that invest in local public</w:t>
      </w:r>
      <w:r w:rsidR="00550AD0" w:rsidRPr="00550AD0">
        <w:rPr>
          <w:rFonts w:ascii="Times New Roman" w:eastAsia="Times New Roman" w:hAnsi="Times New Roman" w:cs="Times New Roman"/>
          <w:strike/>
          <w:sz w:val="24"/>
          <w:szCs w:val="24"/>
        </w:rPr>
        <w:t xml:space="preserve"> </w:t>
      </w:r>
      <w:r w:rsidRPr="00550AD0">
        <w:rPr>
          <w:rFonts w:ascii="Times New Roman" w:eastAsia="Times New Roman" w:hAnsi="Times New Roman" w:cs="Times New Roman"/>
          <w:strike/>
          <w:sz w:val="24"/>
          <w:szCs w:val="24"/>
        </w:rPr>
        <w:t>health activities and services above the baseline amount established under paragraph (b) of</w:t>
      </w:r>
      <w:r w:rsidR="00550AD0" w:rsidRPr="00550AD0">
        <w:rPr>
          <w:rFonts w:ascii="Times New Roman" w:eastAsia="Times New Roman" w:hAnsi="Times New Roman" w:cs="Times New Roman"/>
          <w:strike/>
          <w:sz w:val="24"/>
          <w:szCs w:val="24"/>
        </w:rPr>
        <w:t xml:space="preserve"> </w:t>
      </w:r>
      <w:r w:rsidRPr="00550AD0">
        <w:rPr>
          <w:rFonts w:ascii="Times New Roman" w:eastAsia="Times New Roman" w:hAnsi="Times New Roman" w:cs="Times New Roman"/>
          <w:strike/>
          <w:sz w:val="24"/>
          <w:szCs w:val="24"/>
        </w:rPr>
        <w:t>this subsection; and</w:t>
      </w:r>
    </w:p>
    <w:p w:rsidR="00A87AB0" w:rsidRPr="00A87AB0" w:rsidRDefault="00A87AB0" w:rsidP="00550AD0">
      <w:pPr>
        <w:spacing w:after="0"/>
        <w:rPr>
          <w:rFonts w:ascii="Times New Roman" w:eastAsia="Times New Roman" w:hAnsi="Times New Roman" w:cs="Times New Roman"/>
          <w:sz w:val="24"/>
          <w:szCs w:val="24"/>
        </w:rPr>
      </w:pPr>
      <w:r w:rsidRPr="00A87AB0">
        <w:rPr>
          <w:rFonts w:ascii="Times New Roman" w:eastAsia="Times New Roman" w:hAnsi="Times New Roman" w:cs="Times New Roman"/>
          <w:sz w:val="24"/>
          <w:szCs w:val="24"/>
        </w:rPr>
        <w:t>(d) Provide for the use of incentives as described in subsection (3) of this section.</w:t>
      </w:r>
    </w:p>
    <w:p w:rsidR="00A87AB0" w:rsidRPr="00A87AB0" w:rsidRDefault="00A87AB0" w:rsidP="00550AD0">
      <w:pPr>
        <w:spacing w:after="0"/>
        <w:rPr>
          <w:rFonts w:ascii="Times New Roman" w:eastAsia="Times New Roman" w:hAnsi="Times New Roman" w:cs="Times New Roman"/>
          <w:sz w:val="24"/>
          <w:szCs w:val="24"/>
        </w:rPr>
      </w:pPr>
      <w:r w:rsidRPr="00A87AB0">
        <w:rPr>
          <w:rFonts w:ascii="Times New Roman" w:eastAsia="Times New Roman" w:hAnsi="Times New Roman" w:cs="Times New Roman"/>
          <w:sz w:val="24"/>
          <w:szCs w:val="24"/>
        </w:rPr>
        <w:t>(2) With respect to counties that have established join</w:t>
      </w:r>
      <w:r w:rsidR="00550AD0">
        <w:rPr>
          <w:rFonts w:ascii="Times New Roman" w:eastAsia="Times New Roman" w:hAnsi="Times New Roman" w:cs="Times New Roman"/>
          <w:sz w:val="24"/>
          <w:szCs w:val="24"/>
        </w:rPr>
        <w:t>t public health services [</w:t>
      </w:r>
      <w:r w:rsidR="00550AD0" w:rsidRPr="00550AD0">
        <w:rPr>
          <w:rFonts w:ascii="Times New Roman" w:eastAsia="Times New Roman" w:hAnsi="Times New Roman" w:cs="Times New Roman"/>
          <w:i/>
          <w:sz w:val="24"/>
          <w:szCs w:val="24"/>
        </w:rPr>
        <w:t xml:space="preserve">with </w:t>
      </w:r>
      <w:r w:rsidRPr="00550AD0">
        <w:rPr>
          <w:rFonts w:ascii="Times New Roman" w:eastAsia="Times New Roman" w:hAnsi="Times New Roman" w:cs="Times New Roman"/>
          <w:i/>
          <w:sz w:val="24"/>
          <w:szCs w:val="24"/>
        </w:rPr>
        <w:t>another</w:t>
      </w:r>
      <w:r w:rsidR="00550AD0">
        <w:rPr>
          <w:rFonts w:ascii="Times New Roman" w:eastAsia="Times New Roman" w:hAnsi="Times New Roman" w:cs="Times New Roman"/>
          <w:i/>
          <w:sz w:val="24"/>
          <w:szCs w:val="24"/>
        </w:rPr>
        <w:t xml:space="preserve"> </w:t>
      </w:r>
      <w:r w:rsidRPr="00550AD0">
        <w:rPr>
          <w:rFonts w:ascii="Times New Roman" w:eastAsia="Times New Roman" w:hAnsi="Times New Roman" w:cs="Times New Roman"/>
          <w:i/>
          <w:sz w:val="24"/>
          <w:szCs w:val="24"/>
        </w:rPr>
        <w:t>county,  either  by  agreement  or  the  formation  of  a  district  board  of  health</w:t>
      </w:r>
      <w:r w:rsidRPr="00A87AB0">
        <w:rPr>
          <w:rFonts w:ascii="Times New Roman" w:eastAsia="Times New Roman" w:hAnsi="Times New Roman" w:cs="Times New Roman"/>
          <w:sz w:val="24"/>
          <w:szCs w:val="24"/>
        </w:rPr>
        <w:t xml:space="preserve">] under ORS </w:t>
      </w:r>
      <w:r w:rsidR="00550AD0">
        <w:rPr>
          <w:rFonts w:ascii="Times New Roman" w:eastAsia="Times New Roman" w:hAnsi="Times New Roman" w:cs="Times New Roman"/>
          <w:sz w:val="24"/>
          <w:szCs w:val="24"/>
        </w:rPr>
        <w:t xml:space="preserve"> </w:t>
      </w:r>
      <w:r w:rsidRPr="00A87AB0">
        <w:rPr>
          <w:rFonts w:ascii="Times New Roman" w:eastAsia="Times New Roman" w:hAnsi="Times New Roman" w:cs="Times New Roman"/>
          <w:sz w:val="24"/>
          <w:szCs w:val="24"/>
        </w:rPr>
        <w:t>31.414, [</w:t>
      </w:r>
      <w:r w:rsidRPr="00550AD0">
        <w:rPr>
          <w:rFonts w:ascii="Times New Roman" w:eastAsia="Times New Roman" w:hAnsi="Times New Roman" w:cs="Times New Roman"/>
          <w:i/>
          <w:sz w:val="24"/>
          <w:szCs w:val="24"/>
        </w:rPr>
        <w:t>distribution  of  funds</w:t>
      </w:r>
      <w:r w:rsidRPr="00A87AB0">
        <w:rPr>
          <w:rFonts w:ascii="Times New Roman" w:eastAsia="Times New Roman" w:hAnsi="Times New Roman" w:cs="Times New Roman"/>
          <w:sz w:val="24"/>
          <w:szCs w:val="24"/>
        </w:rPr>
        <w:t>] payments made [</w:t>
      </w:r>
      <w:r w:rsidRPr="00550AD0">
        <w:rPr>
          <w:rFonts w:ascii="Times New Roman" w:eastAsia="Times New Roman" w:hAnsi="Times New Roman" w:cs="Times New Roman"/>
          <w:i/>
          <w:sz w:val="24"/>
          <w:szCs w:val="24"/>
        </w:rPr>
        <w:t>available</w:t>
      </w:r>
      <w:r w:rsidRPr="00A87AB0">
        <w:rPr>
          <w:rFonts w:ascii="Times New Roman" w:eastAsia="Times New Roman" w:hAnsi="Times New Roman" w:cs="Times New Roman"/>
          <w:sz w:val="24"/>
          <w:szCs w:val="24"/>
        </w:rPr>
        <w:t>] under the provisions of this section [</w:t>
      </w:r>
      <w:r w:rsidRPr="00550AD0">
        <w:rPr>
          <w:rFonts w:ascii="Times New Roman" w:eastAsia="Times New Roman" w:hAnsi="Times New Roman" w:cs="Times New Roman"/>
          <w:i/>
          <w:sz w:val="24"/>
          <w:szCs w:val="24"/>
        </w:rPr>
        <w:t>shall</w:t>
      </w:r>
      <w:r w:rsidRPr="00A87AB0">
        <w:rPr>
          <w:rFonts w:ascii="Times New Roman" w:eastAsia="Times New Roman" w:hAnsi="Times New Roman" w:cs="Times New Roman"/>
          <w:sz w:val="24"/>
          <w:szCs w:val="24"/>
        </w:rPr>
        <w:t>] must be</w:t>
      </w:r>
      <w:r w:rsidR="00550AD0">
        <w:rPr>
          <w:rFonts w:ascii="Times New Roman" w:eastAsia="Times New Roman" w:hAnsi="Times New Roman" w:cs="Times New Roman"/>
          <w:sz w:val="24"/>
          <w:szCs w:val="24"/>
        </w:rPr>
        <w:t xml:space="preserve"> </w:t>
      </w:r>
      <w:r w:rsidRPr="00A87AB0">
        <w:rPr>
          <w:rFonts w:ascii="Times New Roman" w:eastAsia="Times New Roman" w:hAnsi="Times New Roman" w:cs="Times New Roman"/>
          <w:sz w:val="24"/>
          <w:szCs w:val="24"/>
        </w:rPr>
        <w:t>prorated to [</w:t>
      </w:r>
      <w:r w:rsidRPr="00550AD0">
        <w:rPr>
          <w:rFonts w:ascii="Times New Roman" w:eastAsia="Times New Roman" w:hAnsi="Times New Roman" w:cs="Times New Roman"/>
          <w:i/>
          <w:sz w:val="24"/>
          <w:szCs w:val="24"/>
        </w:rPr>
        <w:t>such</w:t>
      </w:r>
      <w:r w:rsidRPr="00A87AB0">
        <w:rPr>
          <w:rFonts w:ascii="Times New Roman" w:eastAsia="Times New Roman" w:hAnsi="Times New Roman" w:cs="Times New Roman"/>
          <w:sz w:val="24"/>
          <w:szCs w:val="24"/>
        </w:rPr>
        <w:t>] the counties as provided by agreement or [</w:t>
      </w:r>
      <w:r w:rsidRPr="00550AD0">
        <w:rPr>
          <w:rFonts w:ascii="Times New Roman" w:eastAsia="Times New Roman" w:hAnsi="Times New Roman" w:cs="Times New Roman"/>
          <w:i/>
          <w:sz w:val="24"/>
          <w:szCs w:val="24"/>
        </w:rPr>
        <w:t>under</w:t>
      </w:r>
      <w:r w:rsidRPr="00A87AB0">
        <w:rPr>
          <w:rFonts w:ascii="Times New Roman" w:eastAsia="Times New Roman" w:hAnsi="Times New Roman" w:cs="Times New Roman"/>
          <w:sz w:val="24"/>
          <w:szCs w:val="24"/>
        </w:rPr>
        <w:t>] as provided by ORS 431.510.</w:t>
      </w:r>
    </w:p>
    <w:p w:rsidR="00A87AB0" w:rsidRPr="00A87AB0" w:rsidRDefault="00A87AB0" w:rsidP="00550AD0">
      <w:pPr>
        <w:spacing w:after="0"/>
        <w:rPr>
          <w:rFonts w:ascii="Times New Roman" w:eastAsia="Times New Roman" w:hAnsi="Times New Roman" w:cs="Times New Roman"/>
          <w:sz w:val="24"/>
          <w:szCs w:val="24"/>
        </w:rPr>
      </w:pPr>
      <w:r w:rsidRPr="00A87AB0">
        <w:rPr>
          <w:rFonts w:ascii="Times New Roman" w:eastAsia="Times New Roman" w:hAnsi="Times New Roman" w:cs="Times New Roman"/>
          <w:sz w:val="24"/>
          <w:szCs w:val="24"/>
        </w:rPr>
        <w:t>(3) The Oregon Health Authority shall adopt by rule incentives to encourage the effective</w:t>
      </w:r>
      <w:r w:rsidR="00550AD0">
        <w:rPr>
          <w:rFonts w:ascii="Times New Roman" w:eastAsia="Times New Roman" w:hAnsi="Times New Roman" w:cs="Times New Roman"/>
          <w:sz w:val="24"/>
          <w:szCs w:val="24"/>
        </w:rPr>
        <w:t xml:space="preserve"> </w:t>
      </w:r>
      <w:r w:rsidRPr="00A87AB0">
        <w:rPr>
          <w:rFonts w:ascii="Times New Roman" w:eastAsia="Times New Roman" w:hAnsi="Times New Roman" w:cs="Times New Roman"/>
          <w:sz w:val="24"/>
          <w:szCs w:val="24"/>
        </w:rPr>
        <w:t>and equitable provision of public health services by local public health authorities.</w:t>
      </w:r>
    </w:p>
    <w:p w:rsidR="00A87AB0" w:rsidRPr="00A87AB0" w:rsidRDefault="00A87AB0" w:rsidP="00550AD0">
      <w:pPr>
        <w:spacing w:after="0"/>
        <w:rPr>
          <w:rFonts w:ascii="Times New Roman" w:eastAsia="Times New Roman" w:hAnsi="Times New Roman" w:cs="Times New Roman"/>
          <w:sz w:val="24"/>
          <w:szCs w:val="24"/>
        </w:rPr>
      </w:pPr>
      <w:r w:rsidRPr="00A87AB0">
        <w:rPr>
          <w:rFonts w:ascii="Times New Roman" w:eastAsia="Times New Roman" w:hAnsi="Times New Roman" w:cs="Times New Roman"/>
          <w:sz w:val="24"/>
          <w:szCs w:val="24"/>
        </w:rPr>
        <w:t>(4) Nothing in this section prohibits the Oregon Health Authority from distributing funds</w:t>
      </w:r>
      <w:r w:rsidR="00550AD0">
        <w:rPr>
          <w:rFonts w:ascii="Times New Roman" w:eastAsia="Times New Roman" w:hAnsi="Times New Roman" w:cs="Times New Roman"/>
          <w:sz w:val="24"/>
          <w:szCs w:val="24"/>
        </w:rPr>
        <w:t xml:space="preserve"> </w:t>
      </w:r>
      <w:r w:rsidRPr="00A87AB0">
        <w:rPr>
          <w:rFonts w:ascii="Times New Roman" w:eastAsia="Times New Roman" w:hAnsi="Times New Roman" w:cs="Times New Roman"/>
          <w:sz w:val="24"/>
          <w:szCs w:val="24"/>
        </w:rPr>
        <w:t xml:space="preserve">to a local public health authority </w:t>
      </w:r>
      <w:r w:rsidRPr="0018684A">
        <w:rPr>
          <w:rFonts w:ascii="Times New Roman" w:eastAsia="Times New Roman" w:hAnsi="Times New Roman" w:cs="Times New Roman"/>
          <w:strike/>
          <w:sz w:val="24"/>
          <w:szCs w:val="24"/>
        </w:rPr>
        <w:t>through a competitive contract or grant process or</w:t>
      </w:r>
      <w:r w:rsidRPr="00A87AB0">
        <w:rPr>
          <w:rFonts w:ascii="Times New Roman" w:eastAsia="Times New Roman" w:hAnsi="Times New Roman" w:cs="Times New Roman"/>
          <w:sz w:val="24"/>
          <w:szCs w:val="24"/>
        </w:rPr>
        <w:t xml:space="preserve"> on the</w:t>
      </w:r>
      <w:r w:rsidR="00550AD0">
        <w:rPr>
          <w:rFonts w:ascii="Times New Roman" w:eastAsia="Times New Roman" w:hAnsi="Times New Roman" w:cs="Times New Roman"/>
          <w:sz w:val="24"/>
          <w:szCs w:val="24"/>
        </w:rPr>
        <w:t xml:space="preserve"> </w:t>
      </w:r>
      <w:r w:rsidRPr="00A87AB0">
        <w:rPr>
          <w:rFonts w:ascii="Times New Roman" w:eastAsia="Times New Roman" w:hAnsi="Times New Roman" w:cs="Times New Roman"/>
          <w:sz w:val="24"/>
          <w:szCs w:val="24"/>
        </w:rPr>
        <w:t>basis of need.</w:t>
      </w:r>
    </w:p>
    <w:p w:rsidR="0022662A" w:rsidRPr="0022662A" w:rsidRDefault="00550AD0" w:rsidP="0022662A">
      <w:pPr>
        <w:rPr>
          <w:rFonts w:ascii="Calibri" w:eastAsia="Times New Roman" w:hAnsi="Calibri" w:cs="Times New Roman"/>
          <w:b/>
        </w:rPr>
      </w:pPr>
      <w:r w:rsidRPr="0018684A">
        <w:rPr>
          <w:rFonts w:ascii="Times New Roman" w:eastAsia="Times New Roman" w:hAnsi="Times New Roman" w:cs="Times New Roman"/>
          <w:b/>
          <w:sz w:val="24"/>
          <w:szCs w:val="24"/>
        </w:rPr>
        <w:t xml:space="preserve">(5) </w:t>
      </w:r>
      <w:r w:rsidR="0022662A" w:rsidRPr="0022662A">
        <w:rPr>
          <w:rFonts w:ascii="Times New Roman" w:eastAsia="Times New Roman" w:hAnsi="Times New Roman" w:cs="Times New Roman"/>
          <w:b/>
          <w:bCs/>
          <w:sz w:val="24"/>
          <w:szCs w:val="24"/>
        </w:rPr>
        <w:t>Baseline funding; basis on which county can discontinue participation.</w:t>
      </w:r>
      <w:r w:rsidRPr="0018684A">
        <w:rPr>
          <w:rFonts w:ascii="Times New Roman" w:eastAsia="Times New Roman" w:hAnsi="Times New Roman" w:cs="Times New Roman"/>
          <w:b/>
          <w:sz w:val="24"/>
          <w:szCs w:val="24"/>
        </w:rPr>
        <w:t xml:space="preserve"> </w:t>
      </w:r>
      <w:r w:rsidR="0022662A" w:rsidRPr="0022662A">
        <w:rPr>
          <w:rFonts w:ascii="Times New Roman" w:eastAsia="Times New Roman" w:hAnsi="Times New Roman" w:cs="Times New Roman"/>
          <w:b/>
          <w:sz w:val="24"/>
          <w:szCs w:val="24"/>
        </w:rPr>
        <w:t xml:space="preserve"> The baseline funding </w:t>
      </w:r>
      <w:r w:rsidRPr="0018684A">
        <w:rPr>
          <w:rFonts w:ascii="Times New Roman" w:eastAsia="Times New Roman" w:hAnsi="Times New Roman" w:cs="Times New Roman"/>
          <w:b/>
          <w:sz w:val="24"/>
          <w:szCs w:val="24"/>
        </w:rPr>
        <w:t xml:space="preserve">referred to in sub-section </w:t>
      </w:r>
      <w:r w:rsidR="0018684A">
        <w:rPr>
          <w:rFonts w:ascii="Times New Roman" w:eastAsia="Times New Roman" w:hAnsi="Times New Roman" w:cs="Times New Roman"/>
          <w:b/>
          <w:sz w:val="24"/>
          <w:szCs w:val="24"/>
        </w:rPr>
        <w:t>(</w:t>
      </w:r>
      <w:r w:rsidRPr="0018684A">
        <w:rPr>
          <w:rFonts w:ascii="Times New Roman" w:eastAsia="Times New Roman" w:hAnsi="Times New Roman" w:cs="Times New Roman"/>
          <w:b/>
          <w:sz w:val="24"/>
          <w:szCs w:val="24"/>
        </w:rPr>
        <w:t>1</w:t>
      </w:r>
      <w:r w:rsidR="0018684A">
        <w:rPr>
          <w:rFonts w:ascii="Times New Roman" w:eastAsia="Times New Roman" w:hAnsi="Times New Roman" w:cs="Times New Roman"/>
          <w:b/>
          <w:sz w:val="24"/>
          <w:szCs w:val="24"/>
        </w:rPr>
        <w:t xml:space="preserve">) </w:t>
      </w:r>
      <w:r w:rsidRPr="0018684A">
        <w:rPr>
          <w:rFonts w:ascii="Times New Roman" w:eastAsia="Times New Roman" w:hAnsi="Times New Roman" w:cs="Times New Roman"/>
          <w:b/>
          <w:sz w:val="24"/>
          <w:szCs w:val="24"/>
        </w:rPr>
        <w:t xml:space="preserve">(a) of this </w:t>
      </w:r>
      <w:r w:rsidR="0018684A" w:rsidRPr="0018684A">
        <w:rPr>
          <w:rFonts w:ascii="Times New Roman" w:eastAsia="Times New Roman" w:hAnsi="Times New Roman" w:cs="Times New Roman"/>
          <w:b/>
          <w:sz w:val="24"/>
          <w:szCs w:val="24"/>
        </w:rPr>
        <w:t xml:space="preserve">section will become the basis </w:t>
      </w:r>
      <w:r w:rsidR="0022662A" w:rsidRPr="0022662A">
        <w:rPr>
          <w:rFonts w:ascii="Times New Roman" w:eastAsia="Times New Roman" w:hAnsi="Times New Roman" w:cs="Times New Roman"/>
          <w:b/>
          <w:sz w:val="24"/>
          <w:szCs w:val="24"/>
        </w:rPr>
        <w:t xml:space="preserve">for biennia beginning after June 30, </w:t>
      </w:r>
      <w:r w:rsidR="00655E79" w:rsidRPr="0018684A">
        <w:rPr>
          <w:rFonts w:ascii="Times New Roman" w:eastAsia="Times New Roman" w:hAnsi="Times New Roman" w:cs="Times New Roman"/>
          <w:b/>
          <w:sz w:val="24"/>
          <w:szCs w:val="24"/>
        </w:rPr>
        <w:t>2015</w:t>
      </w:r>
      <w:r w:rsidR="0022662A" w:rsidRPr="0022662A">
        <w:rPr>
          <w:rFonts w:ascii="Times New Roman" w:eastAsia="Times New Roman" w:hAnsi="Times New Roman" w:cs="Times New Roman"/>
          <w:b/>
          <w:sz w:val="24"/>
          <w:szCs w:val="24"/>
        </w:rPr>
        <w:t xml:space="preserve">, </w:t>
      </w:r>
      <w:r w:rsidR="0018684A" w:rsidRPr="0018684A">
        <w:rPr>
          <w:rFonts w:ascii="Times New Roman" w:eastAsia="Times New Roman" w:hAnsi="Times New Roman" w:cs="Times New Roman"/>
          <w:b/>
          <w:sz w:val="24"/>
          <w:szCs w:val="24"/>
        </w:rPr>
        <w:t>as</w:t>
      </w:r>
      <w:r w:rsidR="0022662A" w:rsidRPr="0022662A">
        <w:rPr>
          <w:rFonts w:ascii="Times New Roman" w:eastAsia="Times New Roman" w:hAnsi="Times New Roman" w:cs="Times New Roman"/>
          <w:b/>
          <w:sz w:val="24"/>
          <w:szCs w:val="24"/>
        </w:rPr>
        <w:t xml:space="preserve"> the current service level for the ex</w:t>
      </w:r>
      <w:r w:rsidRPr="0018684A">
        <w:rPr>
          <w:rFonts w:ascii="Times New Roman" w:eastAsia="Times New Roman" w:hAnsi="Times New Roman" w:cs="Times New Roman"/>
          <w:b/>
          <w:sz w:val="24"/>
          <w:szCs w:val="24"/>
        </w:rPr>
        <w:t xml:space="preserve">penses of providing management and </w:t>
      </w:r>
      <w:r w:rsidR="0022662A" w:rsidRPr="0022662A">
        <w:rPr>
          <w:rFonts w:ascii="Times New Roman" w:eastAsia="Times New Roman" w:hAnsi="Times New Roman" w:cs="Times New Roman"/>
          <w:b/>
          <w:sz w:val="24"/>
          <w:szCs w:val="24"/>
        </w:rPr>
        <w:t>support services</w:t>
      </w:r>
      <w:r w:rsidRPr="0018684A">
        <w:rPr>
          <w:rFonts w:ascii="Times New Roman" w:eastAsia="Times New Roman" w:hAnsi="Times New Roman" w:cs="Times New Roman"/>
          <w:b/>
          <w:sz w:val="24"/>
          <w:szCs w:val="24"/>
        </w:rPr>
        <w:t xml:space="preserve"> incurred by the local public health authorities </w:t>
      </w:r>
      <w:r w:rsidR="0022662A" w:rsidRPr="0022662A">
        <w:rPr>
          <w:rFonts w:ascii="Times New Roman" w:eastAsia="Times New Roman" w:hAnsi="Times New Roman" w:cs="Times New Roman"/>
          <w:b/>
          <w:sz w:val="24"/>
          <w:szCs w:val="24"/>
        </w:rPr>
        <w:t xml:space="preserve">for </w:t>
      </w:r>
      <w:r w:rsidRPr="0018684A">
        <w:rPr>
          <w:rFonts w:ascii="Times New Roman" w:eastAsia="Times New Roman" w:hAnsi="Times New Roman" w:cs="Times New Roman"/>
          <w:b/>
          <w:sz w:val="24"/>
          <w:szCs w:val="24"/>
        </w:rPr>
        <w:t xml:space="preserve">carrying out the </w:t>
      </w:r>
      <w:r w:rsidR="0018684A" w:rsidRPr="0018684A">
        <w:rPr>
          <w:rFonts w:ascii="Times New Roman" w:eastAsia="Times New Roman" w:hAnsi="Times New Roman" w:cs="Times New Roman"/>
          <w:b/>
          <w:sz w:val="24"/>
          <w:szCs w:val="24"/>
        </w:rPr>
        <w:t xml:space="preserve">activities to provide the foundational capabilities established under section 10 of this 2015 Act and the foundational programs established under section 17 of this 2015 Act. </w:t>
      </w:r>
      <w:r w:rsidRPr="0018684A">
        <w:rPr>
          <w:rFonts w:ascii="Times New Roman" w:eastAsia="Times New Roman" w:hAnsi="Times New Roman" w:cs="Times New Roman"/>
          <w:b/>
          <w:sz w:val="24"/>
          <w:szCs w:val="24"/>
        </w:rPr>
        <w:t xml:space="preserve"> </w:t>
      </w:r>
      <w:r w:rsidR="0022662A" w:rsidRPr="0022662A">
        <w:rPr>
          <w:rFonts w:ascii="Times New Roman" w:eastAsia="Times New Roman" w:hAnsi="Times New Roman" w:cs="Times New Roman"/>
          <w:b/>
          <w:sz w:val="24"/>
          <w:szCs w:val="24"/>
        </w:rPr>
        <w:t>At a minimum, each biennium’s appropriation must be established at this baseline.</w:t>
      </w:r>
    </w:p>
    <w:p w:rsidR="0018684A" w:rsidRPr="0018684A" w:rsidRDefault="0022662A" w:rsidP="0022662A">
      <w:pPr>
        <w:rPr>
          <w:rFonts w:ascii="Times New Roman" w:eastAsia="Times New Roman" w:hAnsi="Times New Roman" w:cs="Times New Roman"/>
          <w:b/>
          <w:sz w:val="24"/>
          <w:szCs w:val="24"/>
        </w:rPr>
      </w:pPr>
      <w:r w:rsidRPr="0022662A">
        <w:rPr>
          <w:rFonts w:ascii="Times New Roman" w:eastAsia="Times New Roman" w:hAnsi="Times New Roman" w:cs="Times New Roman"/>
          <w:b/>
          <w:sz w:val="24"/>
          <w:szCs w:val="24"/>
        </w:rPr>
        <w:lastRenderedPageBreak/>
        <w:t>(</w:t>
      </w:r>
      <w:r w:rsidR="0018684A">
        <w:rPr>
          <w:rFonts w:ascii="Times New Roman" w:eastAsia="Times New Roman" w:hAnsi="Times New Roman" w:cs="Times New Roman"/>
          <w:b/>
          <w:sz w:val="24"/>
          <w:szCs w:val="24"/>
        </w:rPr>
        <w:t>6</w:t>
      </w:r>
      <w:r w:rsidRPr="0022662A">
        <w:rPr>
          <w:rFonts w:ascii="Times New Roman" w:eastAsia="Times New Roman" w:hAnsi="Times New Roman" w:cs="Times New Roman"/>
          <w:b/>
          <w:sz w:val="24"/>
          <w:szCs w:val="24"/>
        </w:rPr>
        <w:t xml:space="preserve">) If the total state </w:t>
      </w:r>
      <w:r w:rsidR="0018684A">
        <w:rPr>
          <w:rFonts w:ascii="Times New Roman" w:eastAsia="Times New Roman" w:hAnsi="Times New Roman" w:cs="Times New Roman"/>
          <w:b/>
          <w:sz w:val="24"/>
          <w:szCs w:val="24"/>
        </w:rPr>
        <w:t>public health authority</w:t>
      </w:r>
      <w:r w:rsidRPr="0022662A">
        <w:rPr>
          <w:rFonts w:ascii="Times New Roman" w:eastAsia="Times New Roman" w:hAnsi="Times New Roman" w:cs="Times New Roman"/>
          <w:b/>
          <w:sz w:val="24"/>
          <w:szCs w:val="24"/>
        </w:rPr>
        <w:t xml:space="preserve"> appropriation is less than the baseline calculated under subsection (1) </w:t>
      </w:r>
      <w:r w:rsidR="0018684A">
        <w:rPr>
          <w:rFonts w:ascii="Times New Roman" w:eastAsia="Times New Roman" w:hAnsi="Times New Roman" w:cs="Times New Roman"/>
          <w:b/>
          <w:sz w:val="24"/>
          <w:szCs w:val="24"/>
        </w:rPr>
        <w:t xml:space="preserve">(a) </w:t>
      </w:r>
      <w:r w:rsidRPr="0022662A">
        <w:rPr>
          <w:rFonts w:ascii="Times New Roman" w:eastAsia="Times New Roman" w:hAnsi="Times New Roman" w:cs="Times New Roman"/>
          <w:b/>
          <w:sz w:val="24"/>
          <w:szCs w:val="24"/>
        </w:rPr>
        <w:t xml:space="preserve">of this section, a </w:t>
      </w:r>
      <w:r w:rsidR="0018684A">
        <w:rPr>
          <w:rFonts w:ascii="Times New Roman" w:eastAsia="Times New Roman" w:hAnsi="Times New Roman" w:cs="Times New Roman"/>
          <w:b/>
          <w:sz w:val="24"/>
          <w:szCs w:val="24"/>
        </w:rPr>
        <w:t>public health authority</w:t>
      </w:r>
      <w:r w:rsidRPr="0022662A">
        <w:rPr>
          <w:rFonts w:ascii="Times New Roman" w:eastAsia="Times New Roman" w:hAnsi="Times New Roman" w:cs="Times New Roman"/>
          <w:b/>
          <w:sz w:val="24"/>
          <w:szCs w:val="24"/>
        </w:rPr>
        <w:t xml:space="preserve"> may discontinue participation by written notification to the director 180 days prior to implementation of the change. If a </w:t>
      </w:r>
      <w:r w:rsidR="0018684A">
        <w:rPr>
          <w:rFonts w:ascii="Times New Roman" w:eastAsia="Times New Roman" w:hAnsi="Times New Roman" w:cs="Times New Roman"/>
          <w:b/>
          <w:sz w:val="24"/>
          <w:szCs w:val="24"/>
        </w:rPr>
        <w:t>public health authority</w:t>
      </w:r>
      <w:r w:rsidRPr="0022662A">
        <w:rPr>
          <w:rFonts w:ascii="Times New Roman" w:eastAsia="Times New Roman" w:hAnsi="Times New Roman" w:cs="Times New Roman"/>
          <w:b/>
          <w:sz w:val="24"/>
          <w:szCs w:val="24"/>
        </w:rPr>
        <w:t xml:space="preserve"> discontinues participation, the responsibility for </w:t>
      </w:r>
      <w:r w:rsidR="0018684A">
        <w:rPr>
          <w:rFonts w:ascii="Times New Roman" w:eastAsia="Times New Roman" w:hAnsi="Times New Roman" w:cs="Times New Roman"/>
          <w:b/>
          <w:sz w:val="24"/>
          <w:szCs w:val="24"/>
        </w:rPr>
        <w:t>public health</w:t>
      </w:r>
      <w:r w:rsidRPr="0022662A">
        <w:rPr>
          <w:rFonts w:ascii="Times New Roman" w:eastAsia="Times New Roman" w:hAnsi="Times New Roman" w:cs="Times New Roman"/>
          <w:b/>
          <w:sz w:val="24"/>
          <w:szCs w:val="24"/>
        </w:rPr>
        <w:t xml:space="preserve"> </w:t>
      </w:r>
      <w:r w:rsidR="0018684A">
        <w:rPr>
          <w:rFonts w:ascii="Times New Roman" w:eastAsia="Times New Roman" w:hAnsi="Times New Roman" w:cs="Times New Roman"/>
          <w:b/>
          <w:sz w:val="24"/>
          <w:szCs w:val="24"/>
        </w:rPr>
        <w:t>provided</w:t>
      </w:r>
      <w:r w:rsidRPr="0022662A">
        <w:rPr>
          <w:rFonts w:ascii="Times New Roman" w:eastAsia="Times New Roman" w:hAnsi="Times New Roman" w:cs="Times New Roman"/>
          <w:b/>
          <w:sz w:val="24"/>
          <w:szCs w:val="24"/>
        </w:rPr>
        <w:t xml:space="preserve"> to the </w:t>
      </w:r>
      <w:r w:rsidR="0018684A">
        <w:rPr>
          <w:rFonts w:ascii="Times New Roman" w:eastAsia="Times New Roman" w:hAnsi="Times New Roman" w:cs="Times New Roman"/>
          <w:b/>
          <w:sz w:val="24"/>
          <w:szCs w:val="24"/>
        </w:rPr>
        <w:t>public health authority</w:t>
      </w:r>
      <w:r w:rsidRPr="0022662A">
        <w:rPr>
          <w:rFonts w:ascii="Times New Roman" w:eastAsia="Times New Roman" w:hAnsi="Times New Roman" w:cs="Times New Roman"/>
          <w:b/>
          <w:sz w:val="24"/>
          <w:szCs w:val="24"/>
        </w:rPr>
        <w:t xml:space="preserve">, and the portion of funding made available to the </w:t>
      </w:r>
      <w:r w:rsidR="0018684A">
        <w:rPr>
          <w:rFonts w:ascii="Times New Roman" w:eastAsia="Times New Roman" w:hAnsi="Times New Roman" w:cs="Times New Roman"/>
          <w:b/>
          <w:sz w:val="24"/>
          <w:szCs w:val="24"/>
        </w:rPr>
        <w:t>public health authority</w:t>
      </w:r>
      <w:r w:rsidRPr="0022662A">
        <w:rPr>
          <w:rFonts w:ascii="Times New Roman" w:eastAsia="Times New Roman" w:hAnsi="Times New Roman" w:cs="Times New Roman"/>
          <w:b/>
          <w:sz w:val="24"/>
          <w:szCs w:val="24"/>
        </w:rPr>
        <w:t xml:space="preserve"> under ORS </w:t>
      </w:r>
      <w:r w:rsidR="0018684A">
        <w:rPr>
          <w:rFonts w:ascii="Times New Roman" w:eastAsia="Times New Roman" w:hAnsi="Times New Roman" w:cs="Times New Roman"/>
          <w:b/>
          <w:sz w:val="24"/>
          <w:szCs w:val="24"/>
        </w:rPr>
        <w:t>431.380 reverts to the Oregon Health Authority</w:t>
      </w:r>
      <w:r w:rsidRPr="0022662A">
        <w:rPr>
          <w:rFonts w:ascii="Times New Roman" w:eastAsia="Times New Roman" w:hAnsi="Times New Roman" w:cs="Times New Roman"/>
          <w:b/>
          <w:sz w:val="24"/>
          <w:szCs w:val="24"/>
        </w:rPr>
        <w:t xml:space="preserve">. </w:t>
      </w:r>
    </w:p>
    <w:p w:rsidR="0022662A" w:rsidRPr="0022662A" w:rsidRDefault="009A3CDD" w:rsidP="0022662A">
      <w:pPr>
        <w:rPr>
          <w:rFonts w:ascii="Calibri" w:eastAsia="Times New Roman" w:hAnsi="Calibri" w:cs="Times New Roman"/>
        </w:rPr>
      </w:pPr>
      <w:r w:rsidRPr="0022662A">
        <w:rPr>
          <w:rFonts w:ascii="Times New Roman" w:eastAsia="Times New Roman" w:hAnsi="Times New Roman" w:cs="Times New Roman"/>
          <w:sz w:val="24"/>
          <w:szCs w:val="24"/>
        </w:rPr>
        <w:t xml:space="preserve"> </w:t>
      </w:r>
      <w:r w:rsidR="0022662A" w:rsidRPr="0022662A">
        <w:rPr>
          <w:rFonts w:ascii="Times New Roman" w:eastAsia="Times New Roman" w:hAnsi="Times New Roman" w:cs="Times New Roman"/>
          <w:sz w:val="24"/>
          <w:szCs w:val="24"/>
        </w:rPr>
        <w:t>(3) As used in this section, “current service level” means the calculated cost of continuing current legislatively funded programs, phased in programs and increased caseloads minus one-time costs, decreased caseloads, phased out programs and pilot programs with the remainder adjusted for inflation as determined by the Legislative Assembly in its biennial appropriation to the Department of Corrections. [1995 c.423 §6; 1999 c.952 §1]</w:t>
      </w:r>
    </w:p>
    <w:p w:rsidR="0022662A" w:rsidRPr="0022662A" w:rsidRDefault="0022662A" w:rsidP="0022662A">
      <w:pPr>
        <w:rPr>
          <w:rFonts w:ascii="Calibri" w:eastAsia="Times New Roman" w:hAnsi="Calibri" w:cs="Times New Roman"/>
        </w:rPr>
      </w:pPr>
      <w:r w:rsidRPr="0022662A">
        <w:rPr>
          <w:rFonts w:ascii="Times New Roman" w:eastAsia="Times New Roman" w:hAnsi="Times New Roman" w:cs="Times New Roman"/>
          <w:b/>
          <w:bCs/>
          <w:sz w:val="24"/>
          <w:szCs w:val="24"/>
        </w:rPr>
        <w:t>423.486 Costs incurred by county; rules.</w:t>
      </w:r>
      <w:r w:rsidRPr="0022662A">
        <w:rPr>
          <w:rFonts w:ascii="Times New Roman" w:eastAsia="Times New Roman" w:hAnsi="Times New Roman" w:cs="Times New Roman"/>
          <w:sz w:val="24"/>
          <w:szCs w:val="24"/>
        </w:rPr>
        <w:t xml:space="preserve"> (1) Beginning in 2012, and every six years thereafter, the Department of Corrections shall conduct a study to determine the actual costs incurred by each county of providing management, support services, supervision and sanctions for offenders described in ORS 423.478 (2).</w:t>
      </w:r>
    </w:p>
    <w:p w:rsidR="0022662A" w:rsidRPr="0022662A" w:rsidRDefault="0022662A" w:rsidP="005F5BE9">
      <w:pPr>
        <w:spacing w:after="0"/>
        <w:rPr>
          <w:rFonts w:ascii="Calibri" w:eastAsia="Times New Roman" w:hAnsi="Calibri" w:cs="Times New Roman"/>
        </w:rPr>
      </w:pPr>
      <w:r w:rsidRPr="0022662A">
        <w:rPr>
          <w:rFonts w:ascii="Times New Roman" w:eastAsia="Times New Roman" w:hAnsi="Times New Roman" w:cs="Times New Roman"/>
          <w:sz w:val="24"/>
          <w:szCs w:val="24"/>
        </w:rPr>
        <w:t>(2) The department may adopt rules to carry out the provisions of this section. [2009 c.168 §1]</w:t>
      </w:r>
    </w:p>
    <w:p w:rsidR="005F5BE9" w:rsidRDefault="005F5BE9" w:rsidP="005F5BE9">
      <w:pPr>
        <w:spacing w:after="0"/>
      </w:pPr>
    </w:p>
    <w:p w:rsidR="005F5BE9" w:rsidRDefault="005F5BE9" w:rsidP="005F5BE9">
      <w:pPr>
        <w:spacing w:after="0"/>
      </w:pPr>
    </w:p>
    <w:p w:rsidR="005F5BE9" w:rsidRPr="005F5BE9" w:rsidRDefault="005F5BE9" w:rsidP="005F5BE9">
      <w:pPr>
        <w:spacing w:after="0"/>
        <w:rPr>
          <w:rFonts w:ascii="Times New Roman" w:hAnsi="Times New Roman" w:cs="Times New Roman"/>
          <w:sz w:val="24"/>
          <w:szCs w:val="24"/>
        </w:rPr>
      </w:pPr>
      <w:r w:rsidRPr="005F5BE9">
        <w:rPr>
          <w:rFonts w:ascii="Times New Roman" w:hAnsi="Times New Roman" w:cs="Times New Roman"/>
          <w:sz w:val="24"/>
          <w:szCs w:val="24"/>
        </w:rPr>
        <w:t>SECTION 37. ORS 431.170 is amended to read:</w:t>
      </w:r>
    </w:p>
    <w:p w:rsidR="005F5BE9" w:rsidRPr="005F5BE9" w:rsidRDefault="005F5BE9" w:rsidP="005F5BE9">
      <w:pPr>
        <w:spacing w:after="0"/>
        <w:rPr>
          <w:rFonts w:ascii="Times New Roman" w:hAnsi="Times New Roman" w:cs="Times New Roman"/>
          <w:sz w:val="24"/>
          <w:szCs w:val="24"/>
        </w:rPr>
      </w:pPr>
      <w:r w:rsidRPr="005F5BE9">
        <w:rPr>
          <w:rFonts w:ascii="Times New Roman" w:hAnsi="Times New Roman" w:cs="Times New Roman"/>
          <w:sz w:val="24"/>
          <w:szCs w:val="24"/>
        </w:rPr>
        <w:t xml:space="preserve">431.170. (1) The Director of the Oregon Health Authority </w:t>
      </w:r>
      <w:r>
        <w:rPr>
          <w:rFonts w:ascii="Times New Roman" w:hAnsi="Times New Roman" w:cs="Times New Roman"/>
          <w:sz w:val="24"/>
          <w:szCs w:val="24"/>
        </w:rPr>
        <w:t xml:space="preserve">shall take direct charge of the </w:t>
      </w:r>
      <w:r w:rsidRPr="005F5BE9">
        <w:rPr>
          <w:rFonts w:ascii="Times New Roman" w:hAnsi="Times New Roman" w:cs="Times New Roman"/>
          <w:sz w:val="24"/>
          <w:szCs w:val="24"/>
        </w:rPr>
        <w:t>functions</w:t>
      </w:r>
      <w:r>
        <w:rPr>
          <w:rFonts w:ascii="Times New Roman" w:hAnsi="Times New Roman" w:cs="Times New Roman"/>
          <w:sz w:val="24"/>
          <w:szCs w:val="24"/>
        </w:rPr>
        <w:t xml:space="preserve"> </w:t>
      </w:r>
      <w:r w:rsidRPr="005F5BE9">
        <w:rPr>
          <w:rFonts w:ascii="Times New Roman" w:hAnsi="Times New Roman" w:cs="Times New Roman"/>
          <w:sz w:val="24"/>
          <w:szCs w:val="24"/>
        </w:rPr>
        <w:t>that are necessary to preserve the public health in [</w:t>
      </w:r>
      <w:r w:rsidRPr="005F5BE9">
        <w:rPr>
          <w:rFonts w:ascii="Times New Roman" w:hAnsi="Times New Roman" w:cs="Times New Roman"/>
          <w:i/>
          <w:sz w:val="24"/>
          <w:szCs w:val="24"/>
        </w:rPr>
        <w:t>any  county  or  district</w:t>
      </w:r>
      <w:r w:rsidRPr="005F5BE9">
        <w:rPr>
          <w:rFonts w:ascii="Times New Roman" w:hAnsi="Times New Roman" w:cs="Times New Roman"/>
          <w:sz w:val="24"/>
          <w:szCs w:val="24"/>
        </w:rPr>
        <w:t xml:space="preserve">] a local </w:t>
      </w:r>
      <w:r>
        <w:rPr>
          <w:rFonts w:ascii="Times New Roman" w:hAnsi="Times New Roman" w:cs="Times New Roman"/>
          <w:sz w:val="24"/>
          <w:szCs w:val="24"/>
        </w:rPr>
        <w:t>p</w:t>
      </w:r>
      <w:r w:rsidRPr="005F5BE9">
        <w:rPr>
          <w:rFonts w:ascii="Times New Roman" w:hAnsi="Times New Roman" w:cs="Times New Roman"/>
          <w:sz w:val="24"/>
          <w:szCs w:val="24"/>
        </w:rPr>
        <w:t>ublic</w:t>
      </w:r>
      <w:r>
        <w:rPr>
          <w:rFonts w:ascii="Times New Roman" w:hAnsi="Times New Roman" w:cs="Times New Roman"/>
          <w:sz w:val="24"/>
          <w:szCs w:val="24"/>
        </w:rPr>
        <w:t xml:space="preserve"> </w:t>
      </w:r>
      <w:r w:rsidRPr="005F5BE9">
        <w:rPr>
          <w:rFonts w:ascii="Times New Roman" w:hAnsi="Times New Roman" w:cs="Times New Roman"/>
          <w:sz w:val="24"/>
          <w:szCs w:val="24"/>
        </w:rPr>
        <w:t>health authority whenever [</w:t>
      </w:r>
      <w:r w:rsidRPr="005F5BE9">
        <w:rPr>
          <w:rFonts w:ascii="Times New Roman" w:hAnsi="Times New Roman" w:cs="Times New Roman"/>
          <w:i/>
          <w:sz w:val="24"/>
          <w:szCs w:val="24"/>
        </w:rPr>
        <w:t>any  county  or  district  official</w:t>
      </w:r>
      <w:r w:rsidRPr="005F5BE9">
        <w:rPr>
          <w:rFonts w:ascii="Times New Roman" w:hAnsi="Times New Roman" w:cs="Times New Roman"/>
          <w:sz w:val="24"/>
          <w:szCs w:val="24"/>
        </w:rPr>
        <w:t>] a local public health administrator</w:t>
      </w:r>
      <w:r>
        <w:rPr>
          <w:rFonts w:ascii="Times New Roman" w:hAnsi="Times New Roman" w:cs="Times New Roman"/>
          <w:sz w:val="24"/>
          <w:szCs w:val="24"/>
        </w:rPr>
        <w:t xml:space="preserve"> </w:t>
      </w:r>
      <w:r w:rsidRPr="005F5BE9">
        <w:rPr>
          <w:rFonts w:ascii="Times New Roman" w:hAnsi="Times New Roman" w:cs="Times New Roman"/>
          <w:sz w:val="24"/>
          <w:szCs w:val="24"/>
        </w:rPr>
        <w:t>fails [</w:t>
      </w:r>
      <w:r w:rsidRPr="005F5BE9">
        <w:rPr>
          <w:rFonts w:ascii="Times New Roman" w:hAnsi="Times New Roman" w:cs="Times New Roman"/>
          <w:i/>
          <w:sz w:val="24"/>
          <w:szCs w:val="24"/>
        </w:rPr>
        <w:t>or  refuses</w:t>
      </w:r>
      <w:r w:rsidRPr="005F5BE9">
        <w:rPr>
          <w:rFonts w:ascii="Times New Roman" w:hAnsi="Times New Roman" w:cs="Times New Roman"/>
          <w:sz w:val="24"/>
          <w:szCs w:val="24"/>
        </w:rPr>
        <w:t>] to administer or enforce [</w:t>
      </w:r>
      <w:r w:rsidRPr="005F5BE9">
        <w:rPr>
          <w:rFonts w:ascii="Times New Roman" w:hAnsi="Times New Roman" w:cs="Times New Roman"/>
          <w:i/>
          <w:sz w:val="24"/>
          <w:szCs w:val="24"/>
        </w:rPr>
        <w:t>the  public  health  laws  or  rules  that  the  director  or  board is  charged  to  enforce</w:t>
      </w:r>
      <w:r w:rsidRPr="005F5BE9">
        <w:rPr>
          <w:rFonts w:ascii="Times New Roman" w:hAnsi="Times New Roman" w:cs="Times New Roman"/>
          <w:sz w:val="24"/>
          <w:szCs w:val="24"/>
        </w:rPr>
        <w:t>] sections 10 to 24 of this 2015 Act and any other public health law or rule</w:t>
      </w:r>
      <w:r>
        <w:rPr>
          <w:rFonts w:ascii="Times New Roman" w:hAnsi="Times New Roman" w:cs="Times New Roman"/>
          <w:sz w:val="24"/>
          <w:szCs w:val="24"/>
        </w:rPr>
        <w:t xml:space="preserve"> </w:t>
      </w:r>
      <w:r w:rsidRPr="005F5BE9">
        <w:rPr>
          <w:rFonts w:ascii="Times New Roman" w:hAnsi="Times New Roman" w:cs="Times New Roman"/>
          <w:sz w:val="24"/>
          <w:szCs w:val="24"/>
        </w:rPr>
        <w:t>of this state as described in ORS 431.150.</w:t>
      </w:r>
    </w:p>
    <w:p w:rsidR="005F5BE9" w:rsidRPr="005F5BE9" w:rsidRDefault="005F5BE9" w:rsidP="005F5BE9">
      <w:pPr>
        <w:spacing w:after="0"/>
        <w:rPr>
          <w:rFonts w:ascii="Times New Roman" w:hAnsi="Times New Roman" w:cs="Times New Roman"/>
          <w:sz w:val="24"/>
          <w:szCs w:val="24"/>
        </w:rPr>
      </w:pPr>
      <w:r w:rsidRPr="005F5BE9">
        <w:rPr>
          <w:rFonts w:ascii="Times New Roman" w:hAnsi="Times New Roman" w:cs="Times New Roman"/>
          <w:sz w:val="24"/>
          <w:szCs w:val="24"/>
        </w:rPr>
        <w:t>(2) The director may [</w:t>
      </w:r>
      <w:proofErr w:type="gramStart"/>
      <w:r w:rsidRPr="005F5BE9">
        <w:rPr>
          <w:rFonts w:ascii="Times New Roman" w:hAnsi="Times New Roman" w:cs="Times New Roman"/>
          <w:i/>
          <w:sz w:val="24"/>
          <w:szCs w:val="24"/>
        </w:rPr>
        <w:t>call  to</w:t>
      </w:r>
      <w:proofErr w:type="gramEnd"/>
      <w:r w:rsidRPr="005F5BE9">
        <w:rPr>
          <w:rFonts w:ascii="Times New Roman" w:hAnsi="Times New Roman" w:cs="Times New Roman"/>
          <w:i/>
          <w:sz w:val="24"/>
          <w:szCs w:val="24"/>
        </w:rPr>
        <w:t xml:space="preserve">  the  aid  of  the  director  such</w:t>
      </w:r>
      <w:r w:rsidRPr="005F5BE9">
        <w:rPr>
          <w:rFonts w:ascii="Times New Roman" w:hAnsi="Times New Roman" w:cs="Times New Roman"/>
          <w:sz w:val="24"/>
          <w:szCs w:val="24"/>
        </w:rPr>
        <w:t>] request assistance as [</w:t>
      </w:r>
      <w:r w:rsidRPr="005F5BE9">
        <w:rPr>
          <w:rFonts w:ascii="Times New Roman" w:hAnsi="Times New Roman" w:cs="Times New Roman"/>
          <w:i/>
          <w:sz w:val="24"/>
          <w:szCs w:val="24"/>
        </w:rPr>
        <w:t>is</w:t>
      </w:r>
      <w:r w:rsidRPr="005F5BE9">
        <w:rPr>
          <w:rFonts w:ascii="Times New Roman" w:hAnsi="Times New Roman" w:cs="Times New Roman"/>
          <w:sz w:val="24"/>
          <w:szCs w:val="24"/>
        </w:rPr>
        <w:t>] necessary</w:t>
      </w:r>
    </w:p>
    <w:p w:rsidR="008F30BD" w:rsidRDefault="005F5BE9" w:rsidP="005F5BE9">
      <w:pPr>
        <w:spacing w:after="0"/>
        <w:rPr>
          <w:rFonts w:ascii="Times New Roman" w:hAnsi="Times New Roman" w:cs="Times New Roman"/>
          <w:b/>
          <w:sz w:val="24"/>
          <w:szCs w:val="24"/>
        </w:rPr>
      </w:pPr>
      <w:r w:rsidRPr="005F5BE9">
        <w:rPr>
          <w:rFonts w:ascii="Times New Roman" w:hAnsi="Times New Roman" w:cs="Times New Roman"/>
          <w:sz w:val="24"/>
          <w:szCs w:val="24"/>
        </w:rPr>
        <w:t>[</w:t>
      </w:r>
      <w:r>
        <w:rPr>
          <w:rFonts w:ascii="Times New Roman" w:hAnsi="Times New Roman" w:cs="Times New Roman"/>
          <w:i/>
          <w:sz w:val="24"/>
          <w:szCs w:val="24"/>
        </w:rPr>
        <w:t xml:space="preserve">for </w:t>
      </w:r>
      <w:r w:rsidRPr="005F5BE9">
        <w:rPr>
          <w:rFonts w:ascii="Times New Roman" w:hAnsi="Times New Roman" w:cs="Times New Roman"/>
          <w:i/>
          <w:sz w:val="24"/>
          <w:szCs w:val="24"/>
        </w:rPr>
        <w:t>the  enforcement  of  such  statutes  and  rules</w:t>
      </w:r>
      <w:r w:rsidRPr="005F5BE9">
        <w:rPr>
          <w:rFonts w:ascii="Times New Roman" w:hAnsi="Times New Roman" w:cs="Times New Roman"/>
          <w:sz w:val="24"/>
          <w:szCs w:val="24"/>
        </w:rPr>
        <w:t xml:space="preserve">] to fulfill the director’s duties under </w:t>
      </w:r>
      <w:r>
        <w:rPr>
          <w:rFonts w:ascii="Times New Roman" w:hAnsi="Times New Roman" w:cs="Times New Roman"/>
          <w:sz w:val="24"/>
          <w:szCs w:val="24"/>
        </w:rPr>
        <w:t xml:space="preserve"> s</w:t>
      </w:r>
      <w:r w:rsidRPr="005F5BE9">
        <w:rPr>
          <w:rFonts w:ascii="Times New Roman" w:hAnsi="Times New Roman" w:cs="Times New Roman"/>
          <w:sz w:val="24"/>
          <w:szCs w:val="24"/>
        </w:rPr>
        <w:t>ubsection (1)</w:t>
      </w:r>
      <w:r>
        <w:rPr>
          <w:rFonts w:ascii="Times New Roman" w:hAnsi="Times New Roman" w:cs="Times New Roman"/>
          <w:sz w:val="24"/>
          <w:szCs w:val="24"/>
        </w:rPr>
        <w:t xml:space="preserve"> </w:t>
      </w:r>
      <w:r w:rsidRPr="005F5BE9">
        <w:rPr>
          <w:rFonts w:ascii="Times New Roman" w:hAnsi="Times New Roman" w:cs="Times New Roman"/>
          <w:sz w:val="24"/>
          <w:szCs w:val="24"/>
        </w:rPr>
        <w:t>of this section, the expense of which shall be borne by the [</w:t>
      </w:r>
      <w:r w:rsidRPr="005F5BE9">
        <w:rPr>
          <w:rFonts w:ascii="Times New Roman" w:hAnsi="Times New Roman" w:cs="Times New Roman"/>
          <w:i/>
          <w:sz w:val="24"/>
          <w:szCs w:val="24"/>
        </w:rPr>
        <w:t>county  or  district  making  the  use  of  this</w:t>
      </w:r>
      <w:r>
        <w:rPr>
          <w:rFonts w:ascii="Times New Roman" w:hAnsi="Times New Roman" w:cs="Times New Roman"/>
          <w:i/>
          <w:sz w:val="24"/>
          <w:szCs w:val="24"/>
        </w:rPr>
        <w:t xml:space="preserve"> </w:t>
      </w:r>
      <w:r w:rsidRPr="005F5BE9">
        <w:rPr>
          <w:rFonts w:ascii="Times New Roman" w:hAnsi="Times New Roman" w:cs="Times New Roman"/>
          <w:i/>
          <w:sz w:val="24"/>
          <w:szCs w:val="24"/>
        </w:rPr>
        <w:t>procedure  necessary,</w:t>
      </w:r>
      <w:r w:rsidRPr="005F5BE9">
        <w:rPr>
          <w:rFonts w:ascii="Times New Roman" w:hAnsi="Times New Roman" w:cs="Times New Roman"/>
          <w:sz w:val="24"/>
          <w:szCs w:val="24"/>
        </w:rPr>
        <w:t>] governing body of the local public health authority over which the director</w:t>
      </w:r>
      <w:r>
        <w:rPr>
          <w:rFonts w:ascii="Times New Roman" w:hAnsi="Times New Roman" w:cs="Times New Roman"/>
          <w:sz w:val="24"/>
          <w:szCs w:val="24"/>
        </w:rPr>
        <w:t xml:space="preserve"> </w:t>
      </w:r>
      <w:r w:rsidRPr="005F5BE9">
        <w:rPr>
          <w:rFonts w:ascii="Times New Roman" w:hAnsi="Times New Roman" w:cs="Times New Roman"/>
          <w:sz w:val="24"/>
          <w:szCs w:val="24"/>
        </w:rPr>
        <w:t>took charge, to be paid out of the [</w:t>
      </w:r>
      <w:r w:rsidRPr="005F5BE9">
        <w:rPr>
          <w:rFonts w:ascii="Times New Roman" w:hAnsi="Times New Roman" w:cs="Times New Roman"/>
          <w:i/>
          <w:sz w:val="24"/>
          <w:szCs w:val="24"/>
        </w:rPr>
        <w:t>respective  county  or  district</w:t>
      </w:r>
      <w:r w:rsidRPr="005F5BE9">
        <w:rPr>
          <w:rFonts w:ascii="Times New Roman" w:hAnsi="Times New Roman" w:cs="Times New Roman"/>
          <w:sz w:val="24"/>
          <w:szCs w:val="24"/>
        </w:rPr>
        <w:t>] treasury of the governing</w:t>
      </w:r>
      <w:r>
        <w:rPr>
          <w:rFonts w:ascii="Times New Roman" w:hAnsi="Times New Roman" w:cs="Times New Roman"/>
          <w:sz w:val="24"/>
          <w:szCs w:val="24"/>
        </w:rPr>
        <w:t xml:space="preserve"> </w:t>
      </w:r>
      <w:r w:rsidRPr="005F5BE9">
        <w:rPr>
          <w:rFonts w:ascii="Times New Roman" w:hAnsi="Times New Roman" w:cs="Times New Roman"/>
          <w:sz w:val="24"/>
          <w:szCs w:val="24"/>
        </w:rPr>
        <w:t>body of the local public health authority upon receipt of vouchers pro</w:t>
      </w:r>
      <w:r w:rsidR="006F2E0D">
        <w:rPr>
          <w:rFonts w:ascii="Times New Roman" w:hAnsi="Times New Roman" w:cs="Times New Roman"/>
          <w:sz w:val="24"/>
          <w:szCs w:val="24"/>
        </w:rPr>
        <w:t>perly certified by the director</w:t>
      </w:r>
      <w:r w:rsidR="006F2E0D" w:rsidRPr="006F2E0D">
        <w:rPr>
          <w:rFonts w:ascii="Times New Roman" w:hAnsi="Times New Roman" w:cs="Times New Roman"/>
          <w:strike/>
          <w:sz w:val="24"/>
          <w:szCs w:val="24"/>
        </w:rPr>
        <w:t>.</w:t>
      </w:r>
      <w:r w:rsidR="006F2E0D">
        <w:rPr>
          <w:rFonts w:ascii="Times New Roman" w:hAnsi="Times New Roman" w:cs="Times New Roman"/>
          <w:b/>
          <w:sz w:val="24"/>
          <w:szCs w:val="24"/>
        </w:rPr>
        <w:t xml:space="preserve"> </w:t>
      </w:r>
      <w:proofErr w:type="gramStart"/>
      <w:r w:rsidR="006F2E0D">
        <w:rPr>
          <w:rFonts w:ascii="Times New Roman" w:hAnsi="Times New Roman" w:cs="Times New Roman"/>
          <w:b/>
          <w:sz w:val="24"/>
          <w:szCs w:val="24"/>
        </w:rPr>
        <w:t>except</w:t>
      </w:r>
      <w:proofErr w:type="gramEnd"/>
      <w:r w:rsidR="006F2E0D">
        <w:rPr>
          <w:rFonts w:ascii="Times New Roman" w:hAnsi="Times New Roman" w:cs="Times New Roman"/>
          <w:b/>
          <w:sz w:val="24"/>
          <w:szCs w:val="24"/>
        </w:rPr>
        <w:t xml:space="preserve"> that reimbursement is not required if:</w:t>
      </w:r>
    </w:p>
    <w:p w:rsidR="006F2E0D" w:rsidRDefault="006F2E0D" w:rsidP="006F2E0D">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The public health authority official is unable to administer or enforce the laws or rules because of a lack of sufficient funding from the state; or</w:t>
      </w:r>
    </w:p>
    <w:p w:rsidR="006F2E0D" w:rsidRDefault="006F2E0D" w:rsidP="006F2E0D">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The public health authority has relinquished public health authority to the state due to a lack of sufficient funding from the state.</w:t>
      </w:r>
    </w:p>
    <w:p w:rsidR="007A762C" w:rsidRPr="007A762C" w:rsidRDefault="007A762C" w:rsidP="007A762C">
      <w:pPr>
        <w:pStyle w:val="ListParagraph"/>
        <w:ind w:left="1080"/>
        <w:rPr>
          <w:rFonts w:ascii="Calibri" w:eastAsia="Times New Roman" w:hAnsi="Calibri" w:cs="Times New Roman"/>
        </w:rPr>
      </w:pPr>
    </w:p>
    <w:p w:rsidR="006F2E0D" w:rsidRPr="007A762C" w:rsidRDefault="006F2E0D" w:rsidP="007A762C">
      <w:pPr>
        <w:ind w:left="720"/>
        <w:rPr>
          <w:rFonts w:ascii="Calibri" w:eastAsia="Times New Roman" w:hAnsi="Calibri" w:cs="Times New Roman"/>
        </w:rPr>
      </w:pPr>
      <w:r w:rsidRPr="007A762C">
        <w:rPr>
          <w:rFonts w:ascii="Times New Roman" w:eastAsia="Times New Roman" w:hAnsi="Times New Roman" w:cs="Times New Roman"/>
          <w:sz w:val="24"/>
          <w:szCs w:val="24"/>
        </w:rPr>
        <w:lastRenderedPageBreak/>
        <w:t>LOCAL PUBLIC HEALTH SERVICES</w:t>
      </w:r>
      <w:r w:rsidR="007A762C">
        <w:rPr>
          <w:rFonts w:ascii="Times New Roman" w:eastAsia="Times New Roman" w:hAnsi="Times New Roman" w:cs="Times New Roman"/>
          <w:sz w:val="24"/>
          <w:szCs w:val="24"/>
        </w:rPr>
        <w:t xml:space="preserve"> (this is repealed by HB 3100</w:t>
      </w:r>
    </w:p>
    <w:p w:rsidR="006F2E0D" w:rsidRPr="007A762C" w:rsidRDefault="006F2E0D" w:rsidP="007A762C">
      <w:pPr>
        <w:rPr>
          <w:rFonts w:ascii="Calibri" w:eastAsia="Times New Roman" w:hAnsi="Calibri" w:cs="Times New Roman"/>
        </w:rPr>
      </w:pPr>
      <w:r w:rsidRPr="007A762C">
        <w:rPr>
          <w:rFonts w:ascii="Times New Roman" w:eastAsia="Times New Roman" w:hAnsi="Times New Roman" w:cs="Times New Roman"/>
          <w:b/>
          <w:bCs/>
          <w:sz w:val="24"/>
          <w:szCs w:val="24"/>
        </w:rPr>
        <w:t>431.375 Policy on local public health services; local public health authority; contracts for provision of maternal and child public health services by tribal governing council.</w:t>
      </w:r>
      <w:r w:rsidRPr="007A762C">
        <w:rPr>
          <w:rFonts w:ascii="Times New Roman" w:eastAsia="Times New Roman" w:hAnsi="Times New Roman" w:cs="Times New Roman"/>
          <w:sz w:val="24"/>
          <w:szCs w:val="24"/>
        </w:rPr>
        <w:t xml:space="preserve"> (1) The Legislative Assembly of the State of Oregon finds that each citizen of this state is entitled to basic public health services which promote and preserve the health of the people of Oregon. To provide for basic public health services the state, in partnership with county governments, shall maintain and improve public health services through county or district administered public health programs.</w:t>
      </w:r>
    </w:p>
    <w:p w:rsidR="006F2E0D" w:rsidRPr="007A762C" w:rsidRDefault="006F2E0D" w:rsidP="007A762C">
      <w:pPr>
        <w:rPr>
          <w:rFonts w:ascii="Calibri" w:eastAsia="Times New Roman" w:hAnsi="Calibri" w:cs="Times New Roman"/>
        </w:rPr>
      </w:pPr>
      <w:r w:rsidRPr="007A762C">
        <w:rPr>
          <w:rFonts w:ascii="Times New Roman" w:eastAsia="Times New Roman" w:hAnsi="Times New Roman" w:cs="Times New Roman"/>
          <w:sz w:val="24"/>
          <w:szCs w:val="24"/>
        </w:rPr>
        <w:t xml:space="preserve">(2) County governments or health districts established under ORS 431.414 are the local public health authority responsible for management of local public health services unless the county contracts with private persons or an agency to act as the local public health authority or the county relinquishes authority to the state. If authority is relinquished, the state may then contract with private persons or an agency or perform the services, </w:t>
      </w:r>
      <w:r w:rsidRPr="007A762C">
        <w:rPr>
          <w:rFonts w:ascii="Times New Roman" w:eastAsia="Times New Roman" w:hAnsi="Times New Roman" w:cs="Times New Roman"/>
          <w:b/>
          <w:sz w:val="24"/>
          <w:szCs w:val="24"/>
        </w:rPr>
        <w:t>after a process is undertaken by the Oregon Health Authority to seek interest from the Conference of Local Health Officials in providing services from an already established local public health authority.</w:t>
      </w:r>
    </w:p>
    <w:p w:rsidR="006F2E0D" w:rsidRPr="007A762C" w:rsidRDefault="006F2E0D" w:rsidP="007A762C">
      <w:pPr>
        <w:rPr>
          <w:rFonts w:ascii="Calibri" w:eastAsia="Times New Roman" w:hAnsi="Calibri" w:cs="Times New Roman"/>
        </w:rPr>
      </w:pPr>
      <w:r w:rsidRPr="007A762C">
        <w:rPr>
          <w:rFonts w:ascii="Times New Roman" w:eastAsia="Times New Roman" w:hAnsi="Times New Roman" w:cs="Times New Roman"/>
          <w:sz w:val="24"/>
          <w:szCs w:val="24"/>
        </w:rPr>
        <w:t>(3) All expenditure of public funds utilized to provide public health services on the local level must be approved by the local public health authority unless the county has relinquished authority to the state or an exception has been approved by the Oregon Health Authority with the concurrence of the Conference of Local Health Officials.</w:t>
      </w:r>
    </w:p>
    <w:p w:rsidR="006F2E0D" w:rsidRPr="007A762C" w:rsidRDefault="006F2E0D" w:rsidP="007A762C">
      <w:pPr>
        <w:rPr>
          <w:rFonts w:ascii="Calibri" w:eastAsia="Times New Roman" w:hAnsi="Calibri" w:cs="Times New Roman"/>
        </w:rPr>
      </w:pPr>
      <w:r w:rsidRPr="007A762C">
        <w:rPr>
          <w:rFonts w:ascii="Times New Roman" w:eastAsia="Times New Roman" w:hAnsi="Times New Roman" w:cs="Times New Roman"/>
          <w:sz w:val="24"/>
          <w:szCs w:val="24"/>
        </w:rPr>
        <w:t>(4) The Oregon Health Authority:</w:t>
      </w:r>
    </w:p>
    <w:p w:rsidR="006F2E0D" w:rsidRPr="007A762C" w:rsidRDefault="006F2E0D" w:rsidP="007A762C">
      <w:pPr>
        <w:rPr>
          <w:rFonts w:ascii="Calibri" w:eastAsia="Times New Roman" w:hAnsi="Calibri" w:cs="Times New Roman"/>
        </w:rPr>
      </w:pPr>
      <w:r w:rsidRPr="007A762C">
        <w:rPr>
          <w:rFonts w:ascii="Times New Roman" w:eastAsia="Times New Roman" w:hAnsi="Times New Roman" w:cs="Times New Roman"/>
          <w:sz w:val="24"/>
          <w:szCs w:val="24"/>
        </w:rPr>
        <w:t>(a) Shall contract for the provision of maternal and child public health services with any tribal governing council of a federally recognized Indian tribe that requests to receive funding and to deliver services under the federal Title V Maternal and Child Health Services Block Grant Program.</w:t>
      </w:r>
    </w:p>
    <w:p w:rsidR="006F2E0D" w:rsidRPr="007A762C" w:rsidRDefault="006F2E0D" w:rsidP="007A762C">
      <w:pPr>
        <w:rPr>
          <w:rFonts w:ascii="Calibri" w:eastAsia="Times New Roman" w:hAnsi="Calibri" w:cs="Times New Roman"/>
        </w:rPr>
      </w:pPr>
      <w:r w:rsidRPr="007A762C">
        <w:rPr>
          <w:rFonts w:ascii="Times New Roman" w:eastAsia="Times New Roman" w:hAnsi="Times New Roman" w:cs="Times New Roman"/>
          <w:sz w:val="24"/>
          <w:szCs w:val="24"/>
        </w:rPr>
        <w:t>(b) May contract directly with any tribal governing council of a federally recognized Indian tribe for provision of public health services and programs not required under paragraph (a) of this subsection.</w:t>
      </w:r>
    </w:p>
    <w:p w:rsidR="006F2E0D" w:rsidRPr="007A762C" w:rsidRDefault="006F2E0D" w:rsidP="007A762C">
      <w:pPr>
        <w:rPr>
          <w:rFonts w:ascii="Calibri" w:eastAsia="Times New Roman" w:hAnsi="Calibri" w:cs="Times New Roman"/>
        </w:rPr>
      </w:pPr>
      <w:r w:rsidRPr="007A762C">
        <w:rPr>
          <w:rFonts w:ascii="Times New Roman" w:eastAsia="Times New Roman" w:hAnsi="Times New Roman" w:cs="Times New Roman"/>
          <w:sz w:val="24"/>
          <w:szCs w:val="24"/>
        </w:rPr>
        <w:t>(5) Contracts authorized by subsection (4) of this section must specify that:</w:t>
      </w:r>
    </w:p>
    <w:p w:rsidR="006F2E0D" w:rsidRPr="007A762C" w:rsidRDefault="006F2E0D" w:rsidP="007A762C">
      <w:pPr>
        <w:rPr>
          <w:rFonts w:ascii="Calibri" w:eastAsia="Times New Roman" w:hAnsi="Calibri" w:cs="Times New Roman"/>
        </w:rPr>
      </w:pPr>
      <w:r w:rsidRPr="007A762C">
        <w:rPr>
          <w:rFonts w:ascii="Times New Roman" w:eastAsia="Times New Roman" w:hAnsi="Times New Roman" w:cs="Times New Roman"/>
          <w:sz w:val="24"/>
          <w:szCs w:val="24"/>
        </w:rPr>
        <w:t>(a) Payments will be made to the tribe on a per capita or other equitable formula basis;</w:t>
      </w:r>
    </w:p>
    <w:p w:rsidR="006F2E0D" w:rsidRPr="007A762C" w:rsidRDefault="006F2E0D" w:rsidP="007A762C">
      <w:pPr>
        <w:rPr>
          <w:rFonts w:ascii="Calibri" w:eastAsia="Times New Roman" w:hAnsi="Calibri" w:cs="Times New Roman"/>
        </w:rPr>
      </w:pPr>
      <w:r w:rsidRPr="007A762C">
        <w:rPr>
          <w:rFonts w:ascii="Times New Roman" w:eastAsia="Times New Roman" w:hAnsi="Times New Roman" w:cs="Times New Roman"/>
          <w:sz w:val="24"/>
          <w:szCs w:val="24"/>
        </w:rPr>
        <w:t>(b) The tribe must provide services that are comparable to the services provided by a local public health authority; and</w:t>
      </w:r>
    </w:p>
    <w:p w:rsidR="006F2E0D" w:rsidRPr="006F2E0D" w:rsidRDefault="006F2E0D" w:rsidP="007A762C">
      <w:pPr>
        <w:rPr>
          <w:rFonts w:ascii="Times New Roman" w:hAnsi="Times New Roman" w:cs="Times New Roman"/>
          <w:b/>
          <w:sz w:val="24"/>
          <w:szCs w:val="24"/>
        </w:rPr>
      </w:pPr>
      <w:r w:rsidRPr="007A762C">
        <w:rPr>
          <w:rFonts w:ascii="Times New Roman" w:eastAsia="Times New Roman" w:hAnsi="Times New Roman" w:cs="Times New Roman"/>
          <w:sz w:val="24"/>
          <w:szCs w:val="24"/>
        </w:rPr>
        <w:t>(c) The tribe must comply with any state or federal requirements with which a local public health authority providing the same services must comply. [1983 c.398 §1; 2005 c.493 §1; 2009 c.595 §559]</w:t>
      </w:r>
    </w:p>
    <w:sectPr w:rsidR="006F2E0D" w:rsidRPr="006F2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40AA2"/>
    <w:multiLevelType w:val="hybridMultilevel"/>
    <w:tmpl w:val="C4F0A2B6"/>
    <w:lvl w:ilvl="0" w:tplc="8604A9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2A"/>
    <w:rsid w:val="00184529"/>
    <w:rsid w:val="0018684A"/>
    <w:rsid w:val="001B0861"/>
    <w:rsid w:val="0022662A"/>
    <w:rsid w:val="003A1AF0"/>
    <w:rsid w:val="00410FAE"/>
    <w:rsid w:val="00550AD0"/>
    <w:rsid w:val="005F5BE9"/>
    <w:rsid w:val="00655E79"/>
    <w:rsid w:val="006F2E0D"/>
    <w:rsid w:val="007A762C"/>
    <w:rsid w:val="00906C5C"/>
    <w:rsid w:val="009A3CDD"/>
    <w:rsid w:val="00A576F0"/>
    <w:rsid w:val="00A87AB0"/>
    <w:rsid w:val="00C715AA"/>
    <w:rsid w:val="00E65862"/>
    <w:rsid w:val="00FC5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E0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001087">
      <w:bodyDiv w:val="1"/>
      <w:marLeft w:val="0"/>
      <w:marRight w:val="0"/>
      <w:marTop w:val="0"/>
      <w:marBottom w:val="0"/>
      <w:divBdr>
        <w:top w:val="none" w:sz="0" w:space="0" w:color="auto"/>
        <w:left w:val="none" w:sz="0" w:space="0" w:color="auto"/>
        <w:bottom w:val="none" w:sz="0" w:space="0" w:color="auto"/>
        <w:right w:val="none" w:sz="0" w:space="0" w:color="auto"/>
      </w:divBdr>
    </w:div>
    <w:div w:id="1073939304">
      <w:bodyDiv w:val="1"/>
      <w:marLeft w:val="0"/>
      <w:marRight w:val="0"/>
      <w:marTop w:val="0"/>
      <w:marBottom w:val="0"/>
      <w:divBdr>
        <w:top w:val="none" w:sz="0" w:space="0" w:color="auto"/>
        <w:left w:val="none" w:sz="0" w:space="0" w:color="auto"/>
        <w:bottom w:val="none" w:sz="0" w:space="0" w:color="auto"/>
        <w:right w:val="none" w:sz="0" w:space="0" w:color="auto"/>
      </w:divBdr>
    </w:div>
    <w:div w:id="1612784005">
      <w:bodyDiv w:val="1"/>
      <w:marLeft w:val="0"/>
      <w:marRight w:val="0"/>
      <w:marTop w:val="0"/>
      <w:marBottom w:val="0"/>
      <w:divBdr>
        <w:top w:val="none" w:sz="0" w:space="0" w:color="auto"/>
        <w:left w:val="none" w:sz="0" w:space="0" w:color="auto"/>
        <w:bottom w:val="none" w:sz="0" w:space="0" w:color="auto"/>
        <w:right w:val="none" w:sz="0" w:space="0" w:color="auto"/>
      </w:divBdr>
    </w:div>
    <w:div w:id="1955360288">
      <w:bodyDiv w:val="1"/>
      <w:marLeft w:val="0"/>
      <w:marRight w:val="0"/>
      <w:marTop w:val="0"/>
      <w:marBottom w:val="0"/>
      <w:divBdr>
        <w:top w:val="none" w:sz="0" w:space="0" w:color="auto"/>
        <w:left w:val="none" w:sz="0" w:space="0" w:color="auto"/>
        <w:bottom w:val="none" w:sz="0" w:space="0" w:color="auto"/>
        <w:right w:val="none" w:sz="0" w:space="0" w:color="auto"/>
      </w:divBdr>
    </w:div>
    <w:div w:id="199047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1660</Words>
  <Characters>9464</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Lane County</Company>
  <LinksUpToDate>false</LinksUpToDate>
  <CharactersWithSpaces>11102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 County</dc:creator>
  <cp:lastModifiedBy>Morgan D. Cowling</cp:lastModifiedBy>
  <cp:revision>2</cp:revision>
  <dcterms:created xsi:type="dcterms:W3CDTF">2015-03-18T22:47:00Z</dcterms:created>
  <dcterms:modified xsi:type="dcterms:W3CDTF">2015-03-18T22:47:00Z</dcterms:modified>
</cp:coreProperties>
</file>