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4E" w:rsidRDefault="00A9304E" w:rsidP="008A13AC">
      <w:pPr>
        <w:rPr>
          <w:sz w:val="28"/>
          <w:szCs w:val="28"/>
          <w:vertAlign w:val="subscript"/>
        </w:rPr>
      </w:pPr>
      <w:bookmarkStart w:id="0" w:name="_GoBack"/>
      <w:bookmarkEnd w:id="0"/>
    </w:p>
    <w:p w:rsidR="00A9304E" w:rsidRDefault="00E37A47" w:rsidP="008A13AC">
      <w:pPr>
        <w:rPr>
          <w:sz w:val="28"/>
          <w:szCs w:val="28"/>
        </w:rPr>
      </w:pPr>
      <w:r>
        <w:rPr>
          <w:sz w:val="28"/>
          <w:szCs w:val="28"/>
        </w:rPr>
        <w:t>Coalition</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rsidR="008A13AC" w:rsidRDefault="00E1183D" w:rsidP="008A13AC">
      <w:pPr>
        <w:rPr>
          <w:sz w:val="28"/>
          <w:szCs w:val="28"/>
        </w:rPr>
      </w:pPr>
      <w:r>
        <w:rPr>
          <w:sz w:val="28"/>
          <w:szCs w:val="28"/>
        </w:rPr>
        <w:t>August 21</w:t>
      </w:r>
      <w:r w:rsidRPr="00E1183D">
        <w:rPr>
          <w:sz w:val="28"/>
          <w:szCs w:val="28"/>
          <w:vertAlign w:val="superscript"/>
        </w:rPr>
        <w:t>st</w:t>
      </w:r>
      <w:r w:rsidR="00AE6709">
        <w:rPr>
          <w:sz w:val="28"/>
          <w:szCs w:val="28"/>
        </w:rPr>
        <w:t>, 2014</w:t>
      </w:r>
    </w:p>
    <w:p w:rsidR="00BF6BD3" w:rsidRDefault="00BF6BD3" w:rsidP="00BF6BD3">
      <w:pPr>
        <w:rPr>
          <w:i/>
        </w:rPr>
      </w:pPr>
    </w:p>
    <w:p w:rsidR="0065335C" w:rsidRPr="00C557CA" w:rsidRDefault="00BF6BD3" w:rsidP="0065335C">
      <w:pPr>
        <w:rPr>
          <w:i/>
        </w:rPr>
      </w:pPr>
      <w:r w:rsidRPr="00C557CA">
        <w:rPr>
          <w:i/>
        </w:rPr>
        <w:t>C</w:t>
      </w:r>
      <w:r w:rsidR="00005338">
        <w:rPr>
          <w:i/>
        </w:rPr>
        <w:t>oalition</w:t>
      </w:r>
      <w:r w:rsidR="0065335C">
        <w:rPr>
          <w:i/>
        </w:rPr>
        <w:t xml:space="preserve"> Executive Members:</w:t>
      </w:r>
      <w:r w:rsidR="0065335C" w:rsidRPr="00C557CA">
        <w:rPr>
          <w:i/>
        </w:rPr>
        <w:t xml:space="preserve"> </w:t>
      </w:r>
      <w:r w:rsidR="0065335C">
        <w:rPr>
          <w:i/>
        </w:rPr>
        <w:t>Muriel DeLaVergne-Brown (Crook</w:t>
      </w:r>
      <w:r w:rsidR="0065335C" w:rsidRPr="00C557CA">
        <w:rPr>
          <w:i/>
        </w:rPr>
        <w:t>); Tom Machala, Vice-Chair (Jefferson); Loreen Nichols, Secret</w:t>
      </w:r>
      <w:r w:rsidR="0065335C">
        <w:rPr>
          <w:i/>
        </w:rPr>
        <w:t>ary/Treasurer (Multnomah)</w:t>
      </w:r>
      <w:r w:rsidR="0065335C" w:rsidRPr="00C557CA">
        <w:rPr>
          <w:i/>
        </w:rPr>
        <w:t xml:space="preserve">; </w:t>
      </w:r>
      <w:r w:rsidR="0065335C">
        <w:rPr>
          <w:i/>
        </w:rPr>
        <w:t xml:space="preserve">Carrie Brogoitti (Union); </w:t>
      </w:r>
      <w:r w:rsidR="0065335C" w:rsidRPr="00C557CA">
        <w:rPr>
          <w:i/>
        </w:rPr>
        <w:t xml:space="preserve">Silas Halloran-Steiner (Yamhill); </w:t>
      </w:r>
      <w:r w:rsidR="0065335C">
        <w:rPr>
          <w:i/>
        </w:rPr>
        <w:t>Rod Calkins (Washington); Holly Skogley, CLEHS Rep (Linn County); Pat Luedtke, Health Officer Caucus (Lane)</w:t>
      </w:r>
    </w:p>
    <w:p w:rsidR="00BF6BD3" w:rsidRPr="00C557CA" w:rsidRDefault="00BF6BD3" w:rsidP="00BF6BD3">
      <w:pPr>
        <w:rPr>
          <w:i/>
        </w:rPr>
      </w:pPr>
    </w:p>
    <w:p w:rsidR="00BF6BD3" w:rsidRPr="00C557CA" w:rsidRDefault="00BF6BD3" w:rsidP="00BF6BD3">
      <w:pPr>
        <w:rPr>
          <w:i/>
        </w:rPr>
      </w:pPr>
      <w:r w:rsidRPr="00C557CA">
        <w:rPr>
          <w:i/>
        </w:rPr>
        <w:t>Co</w:t>
      </w:r>
      <w:r w:rsidR="00005338">
        <w:rPr>
          <w:i/>
        </w:rPr>
        <w:t>alition</w:t>
      </w:r>
      <w:r w:rsidRPr="00C557CA">
        <w:rPr>
          <w:i/>
        </w:rPr>
        <w:t xml:space="preserve"> Members: </w:t>
      </w:r>
      <w:r w:rsidR="00ED3B07">
        <w:rPr>
          <w:i/>
        </w:rPr>
        <w:t>Muriel DeLaVergne-Brown</w:t>
      </w:r>
      <w:r w:rsidRPr="00C557CA">
        <w:rPr>
          <w:i/>
        </w:rPr>
        <w:t>, Chair (</w:t>
      </w:r>
      <w:r w:rsidR="00ED3B07">
        <w:rPr>
          <w:i/>
        </w:rPr>
        <w:t>Crook</w:t>
      </w:r>
      <w:r w:rsidRPr="00C557CA">
        <w:rPr>
          <w:i/>
        </w:rPr>
        <w:t>); Tom Machala, Vice-Chair (Jefferson); Loreen Nichols, Secretary/Treasurer (Mult</w:t>
      </w:r>
      <w:r>
        <w:rPr>
          <w:i/>
        </w:rPr>
        <w:t>nomah); Charlie Fautin (Benton)</w:t>
      </w:r>
      <w:r w:rsidRPr="00C557CA">
        <w:rPr>
          <w:i/>
        </w:rPr>
        <w:t xml:space="preserve">; </w:t>
      </w:r>
      <w:r w:rsidR="00323EF3">
        <w:rPr>
          <w:i/>
        </w:rPr>
        <w:t>Brian Mahoney</w:t>
      </w:r>
      <w:r w:rsidRPr="00C557CA">
        <w:rPr>
          <w:i/>
        </w:rPr>
        <w:t>, (Clatsop);</w:t>
      </w:r>
      <w:r>
        <w:rPr>
          <w:i/>
        </w:rPr>
        <w:t xml:space="preserve"> </w:t>
      </w:r>
      <w:r w:rsidR="00F7600A">
        <w:rPr>
          <w:i/>
        </w:rPr>
        <w:t>Sherrie Ford</w:t>
      </w:r>
      <w:r>
        <w:rPr>
          <w:i/>
        </w:rPr>
        <w:t>, (Columbia); Patty Savage (Curry);</w:t>
      </w:r>
      <w:r w:rsidRPr="00C557CA">
        <w:rPr>
          <w:i/>
        </w:rPr>
        <w:t xml:space="preserve"> Tom Kuhn, (Deschutes); Peggy Madison, (Douglas); </w:t>
      </w:r>
      <w:r w:rsidR="00776FD8">
        <w:rPr>
          <w:i/>
        </w:rPr>
        <w:t xml:space="preserve">Lindsay Madden (Grant); Steve Grasty (Harney); </w:t>
      </w:r>
      <w:r>
        <w:rPr>
          <w:i/>
        </w:rPr>
        <w:t xml:space="preserve">Jackson </w:t>
      </w:r>
      <w:r>
        <w:rPr>
          <w:rStyle w:val="gi"/>
          <w:rFonts w:eastAsia="Times New Roman"/>
        </w:rPr>
        <w:t>Baures</w:t>
      </w:r>
      <w:r w:rsidRPr="00C557CA">
        <w:rPr>
          <w:i/>
        </w:rPr>
        <w:t xml:space="preserve"> </w:t>
      </w:r>
      <w:r w:rsidR="00E1183D">
        <w:rPr>
          <w:i/>
        </w:rPr>
        <w:t>(Jackson); Diane Hoover (Josephine);</w:t>
      </w:r>
      <w:r>
        <w:rPr>
          <w:i/>
        </w:rPr>
        <w:t xml:space="preserve"> </w:t>
      </w:r>
      <w:r w:rsidR="00F7600A">
        <w:rPr>
          <w:i/>
        </w:rPr>
        <w:t>Pat Luedtke</w:t>
      </w:r>
      <w:r>
        <w:rPr>
          <w:i/>
        </w:rPr>
        <w:t>,</w:t>
      </w:r>
      <w:r w:rsidRPr="00C557CA">
        <w:rPr>
          <w:i/>
        </w:rPr>
        <w:t xml:space="preserve"> (Lane); Pat Crozier (Linn); Rod Calkins (Marion); Teri Thalhofer, PHAO Rep (North Ce</w:t>
      </w:r>
      <w:r>
        <w:rPr>
          <w:i/>
        </w:rPr>
        <w:t>ntral Public Health District); Sheree Smith</w:t>
      </w:r>
      <w:r w:rsidR="005079B9">
        <w:rPr>
          <w:i/>
        </w:rPr>
        <w:t xml:space="preserve"> </w:t>
      </w:r>
      <w:r w:rsidR="00587AD6">
        <w:rPr>
          <w:i/>
        </w:rPr>
        <w:t xml:space="preserve">and Diane Kilkenney </w:t>
      </w:r>
      <w:r>
        <w:rPr>
          <w:i/>
        </w:rPr>
        <w:t xml:space="preserve">(Morrow); </w:t>
      </w:r>
      <w:r w:rsidR="003D7D27">
        <w:rPr>
          <w:i/>
        </w:rPr>
        <w:t xml:space="preserve">Katrina Rothenberger (Polk); </w:t>
      </w:r>
      <w:r>
        <w:rPr>
          <w:i/>
        </w:rPr>
        <w:t>Sarah Williams</w:t>
      </w:r>
      <w:r w:rsidRPr="00C557CA">
        <w:rPr>
          <w:i/>
        </w:rPr>
        <w:t xml:space="preserve"> (Umatilla); Carrie Brogoitti, (Union); Karen Woods, (Wheeler); Silas Halloran-Steiner (Yamhill);</w:t>
      </w:r>
    </w:p>
    <w:p w:rsidR="00BF6BD3" w:rsidRPr="00C557CA" w:rsidRDefault="00BF6BD3" w:rsidP="00BF6BD3">
      <w:pPr>
        <w:rPr>
          <w:i/>
        </w:rPr>
      </w:pPr>
    </w:p>
    <w:p w:rsidR="00BF6BD3" w:rsidRPr="00C557CA" w:rsidRDefault="00BF6BD3" w:rsidP="00BF6BD3">
      <w:pPr>
        <w:rPr>
          <w:i/>
        </w:rPr>
      </w:pPr>
      <w:r>
        <w:rPr>
          <w:i/>
        </w:rPr>
        <w:t xml:space="preserve">CLHO: Morgan Cowling; </w:t>
      </w:r>
      <w:r w:rsidR="0051501B">
        <w:rPr>
          <w:i/>
        </w:rPr>
        <w:t xml:space="preserve">Kathleen Johnson </w:t>
      </w:r>
    </w:p>
    <w:p w:rsidR="00BF6BD3" w:rsidRPr="00C557CA" w:rsidRDefault="00BF6BD3" w:rsidP="00BF6BD3">
      <w:pPr>
        <w:rPr>
          <w:i/>
        </w:rPr>
      </w:pPr>
    </w:p>
    <w:p w:rsidR="00BF6BD3" w:rsidRPr="00C557CA" w:rsidRDefault="00BF6BD3" w:rsidP="00BF6BD3">
      <w:pPr>
        <w:rPr>
          <w:i/>
        </w:rPr>
      </w:pPr>
      <w:r w:rsidRPr="00C557CA">
        <w:rPr>
          <w:i/>
        </w:rPr>
        <w:t xml:space="preserve">PHD Members: </w:t>
      </w:r>
      <w:r w:rsidR="005C67B3">
        <w:rPr>
          <w:i/>
        </w:rPr>
        <w:t>Jan Kapl</w:t>
      </w:r>
      <w:r w:rsidR="005B2C7A">
        <w:rPr>
          <w:i/>
        </w:rPr>
        <w:t xml:space="preserve">an, </w:t>
      </w:r>
      <w:r w:rsidR="005A5591">
        <w:rPr>
          <w:i/>
        </w:rPr>
        <w:t xml:space="preserve">Tom Eversole, </w:t>
      </w:r>
      <w:r w:rsidR="000504A2">
        <w:rPr>
          <w:i/>
        </w:rPr>
        <w:t>Lilian Shirl</w:t>
      </w:r>
      <w:r w:rsidR="005C67B3">
        <w:rPr>
          <w:i/>
        </w:rPr>
        <w:t>e</w:t>
      </w:r>
      <w:r w:rsidR="000504A2">
        <w:rPr>
          <w:i/>
        </w:rPr>
        <w:t xml:space="preserve">y, </w:t>
      </w:r>
      <w:r w:rsidR="00622809">
        <w:rPr>
          <w:i/>
        </w:rPr>
        <w:t>Michael</w:t>
      </w:r>
      <w:r w:rsidR="000504A2">
        <w:rPr>
          <w:i/>
        </w:rPr>
        <w:t xml:space="preserve"> Tynan</w:t>
      </w:r>
      <w:r w:rsidR="00F7600A">
        <w:rPr>
          <w:i/>
        </w:rPr>
        <w:t xml:space="preserve">, </w:t>
      </w:r>
      <w:proofErr w:type="gramStart"/>
      <w:r w:rsidR="00F7600A">
        <w:rPr>
          <w:i/>
        </w:rPr>
        <w:t>Rob</w:t>
      </w:r>
      <w:proofErr w:type="gramEnd"/>
      <w:r w:rsidR="00F7600A">
        <w:rPr>
          <w:i/>
        </w:rPr>
        <w:t xml:space="preserve"> Nystrom</w:t>
      </w:r>
    </w:p>
    <w:p w:rsidR="00085D19" w:rsidRDefault="00085D19" w:rsidP="00085D19"/>
    <w:p w:rsidR="00085D19" w:rsidRDefault="00085D19" w:rsidP="00085D19"/>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800"/>
        <w:gridCol w:w="2054"/>
      </w:tblGrid>
      <w:tr w:rsidR="00085D19" w:rsidRPr="00BD7F91" w:rsidTr="0072699B">
        <w:tc>
          <w:tcPr>
            <w:tcW w:w="14852" w:type="dxa"/>
            <w:gridSpan w:val="4"/>
            <w:shd w:val="clear" w:color="auto" w:fill="D9D9D9" w:themeFill="background1" w:themeFillShade="D9"/>
          </w:tcPr>
          <w:p w:rsidR="00085D19" w:rsidRPr="00BD7F91" w:rsidRDefault="00085D19" w:rsidP="0067335E">
            <w:pPr>
              <w:jc w:val="center"/>
              <w:rPr>
                <w:b/>
              </w:rPr>
            </w:pPr>
            <w:r w:rsidRPr="00BD7F91">
              <w:rPr>
                <w:b/>
              </w:rPr>
              <w:t>MINUTES</w:t>
            </w:r>
          </w:p>
        </w:tc>
      </w:tr>
      <w:tr w:rsidR="00085D19" w:rsidRPr="00BD7F91" w:rsidTr="003D7D27">
        <w:trPr>
          <w:trHeight w:val="170"/>
        </w:trPr>
        <w:tc>
          <w:tcPr>
            <w:tcW w:w="2628" w:type="dxa"/>
          </w:tcPr>
          <w:p w:rsidR="00085D19" w:rsidRPr="00BD7F91" w:rsidRDefault="00085D19" w:rsidP="0067335E">
            <w:pPr>
              <w:jc w:val="center"/>
              <w:rPr>
                <w:b/>
              </w:rPr>
            </w:pPr>
            <w:r w:rsidRPr="00BD7F91">
              <w:rPr>
                <w:b/>
              </w:rPr>
              <w:t>Agenda Item</w:t>
            </w:r>
          </w:p>
        </w:tc>
        <w:tc>
          <w:tcPr>
            <w:tcW w:w="8370" w:type="dxa"/>
          </w:tcPr>
          <w:p w:rsidR="00085D19" w:rsidRPr="00BD7F91" w:rsidRDefault="00085D19" w:rsidP="0067335E">
            <w:pPr>
              <w:jc w:val="center"/>
              <w:rPr>
                <w:b/>
              </w:rPr>
            </w:pPr>
            <w:r w:rsidRPr="00BD7F91">
              <w:rPr>
                <w:b/>
              </w:rPr>
              <w:t>Detail</w:t>
            </w:r>
          </w:p>
        </w:tc>
        <w:tc>
          <w:tcPr>
            <w:tcW w:w="1800" w:type="dxa"/>
          </w:tcPr>
          <w:p w:rsidR="00085D19" w:rsidRPr="00BD7F91" w:rsidRDefault="00085D19" w:rsidP="0067335E">
            <w:pPr>
              <w:jc w:val="center"/>
              <w:rPr>
                <w:b/>
              </w:rPr>
            </w:pPr>
            <w:r w:rsidRPr="00BD7F91">
              <w:rPr>
                <w:b/>
              </w:rPr>
              <w:t>Action Item</w:t>
            </w:r>
          </w:p>
        </w:tc>
        <w:tc>
          <w:tcPr>
            <w:tcW w:w="2054" w:type="dxa"/>
          </w:tcPr>
          <w:p w:rsidR="00085D19" w:rsidRPr="00BD7F91" w:rsidRDefault="00085D19" w:rsidP="0067335E">
            <w:pPr>
              <w:jc w:val="center"/>
              <w:rPr>
                <w:b/>
              </w:rPr>
            </w:pPr>
            <w:r w:rsidRPr="00BD7F91">
              <w:rPr>
                <w:b/>
              </w:rPr>
              <w:t>Responsible Party</w:t>
            </w:r>
          </w:p>
        </w:tc>
      </w:tr>
      <w:tr w:rsidR="00085D19" w:rsidRPr="00BD7F91" w:rsidTr="003D7D27">
        <w:tc>
          <w:tcPr>
            <w:tcW w:w="2628" w:type="dxa"/>
          </w:tcPr>
          <w:p w:rsidR="00085D19" w:rsidRPr="0066117D" w:rsidRDefault="00085D19" w:rsidP="0067335E">
            <w:pPr>
              <w:rPr>
                <w:b/>
                <w:u w:val="single"/>
              </w:rPr>
            </w:pPr>
            <w:r w:rsidRPr="0066117D">
              <w:rPr>
                <w:b/>
                <w:u w:val="single"/>
              </w:rPr>
              <w:t xml:space="preserve">Welcome &amp; Introductions </w:t>
            </w:r>
          </w:p>
          <w:p w:rsidR="00085D19" w:rsidRPr="0066117D" w:rsidRDefault="00085D19" w:rsidP="0067335E">
            <w:pPr>
              <w:rPr>
                <w:b/>
                <w:u w:val="single"/>
              </w:rPr>
            </w:pPr>
          </w:p>
        </w:tc>
        <w:tc>
          <w:tcPr>
            <w:tcW w:w="8370" w:type="dxa"/>
          </w:tcPr>
          <w:p w:rsidR="00085D19" w:rsidRPr="00BD7F91" w:rsidRDefault="00085D19" w:rsidP="0067335E"/>
        </w:tc>
        <w:tc>
          <w:tcPr>
            <w:tcW w:w="1800" w:type="dxa"/>
          </w:tcPr>
          <w:p w:rsidR="00085D19" w:rsidRPr="00BD7F91" w:rsidRDefault="00085D19" w:rsidP="0067335E"/>
        </w:tc>
        <w:tc>
          <w:tcPr>
            <w:tcW w:w="2054" w:type="dxa"/>
          </w:tcPr>
          <w:p w:rsidR="00085D19" w:rsidRPr="00BD7F91" w:rsidRDefault="00DF544D" w:rsidP="0067335E">
            <w:r>
              <w:t>Muriel DeLaVergne-Brown</w:t>
            </w:r>
          </w:p>
        </w:tc>
      </w:tr>
      <w:tr w:rsidR="00085D19" w:rsidRPr="00BD7F91" w:rsidTr="003D7D27">
        <w:trPr>
          <w:trHeight w:val="692"/>
        </w:trPr>
        <w:tc>
          <w:tcPr>
            <w:tcW w:w="2628" w:type="dxa"/>
          </w:tcPr>
          <w:p w:rsidR="00085D19" w:rsidRPr="0066117D" w:rsidRDefault="00085D19" w:rsidP="0067335E">
            <w:pPr>
              <w:rPr>
                <w:b/>
                <w:u w:val="single"/>
              </w:rPr>
            </w:pPr>
            <w:r w:rsidRPr="0066117D">
              <w:rPr>
                <w:b/>
                <w:u w:val="single"/>
              </w:rPr>
              <w:t>Minutes Approval</w:t>
            </w:r>
          </w:p>
        </w:tc>
        <w:tc>
          <w:tcPr>
            <w:tcW w:w="8370" w:type="dxa"/>
          </w:tcPr>
          <w:p w:rsidR="006060FA" w:rsidRPr="004D5EC4" w:rsidRDefault="00D77C1D" w:rsidP="0067335E">
            <w:r>
              <w:t>June</w:t>
            </w:r>
            <w:r w:rsidR="00F7600A">
              <w:t xml:space="preserve"> </w:t>
            </w:r>
            <w:r w:rsidR="00E26AC9" w:rsidRPr="004D5EC4">
              <w:t>minutes approved.</w:t>
            </w:r>
            <w:r w:rsidR="00F908CB" w:rsidRPr="004D5EC4">
              <w:t xml:space="preserve"> </w:t>
            </w:r>
          </w:p>
          <w:p w:rsidR="00D03E44" w:rsidRPr="004D5EC4" w:rsidRDefault="00D03E44" w:rsidP="00E37A47">
            <w:pPr>
              <w:rPr>
                <w:b/>
              </w:rPr>
            </w:pPr>
          </w:p>
          <w:p w:rsidR="00085D19" w:rsidRPr="008C1B31" w:rsidRDefault="00546F58" w:rsidP="00E02F2C">
            <w:pPr>
              <w:rPr>
                <w:b/>
                <w:i/>
              </w:rPr>
            </w:pPr>
            <w:r w:rsidRPr="008C1B31">
              <w:rPr>
                <w:b/>
                <w:i/>
              </w:rPr>
              <w:t>Teri Thalhofer</w:t>
            </w:r>
            <w:r w:rsidR="00311764" w:rsidRPr="008C1B31">
              <w:rPr>
                <w:b/>
                <w:i/>
              </w:rPr>
              <w:t xml:space="preserve"> </w:t>
            </w:r>
            <w:r w:rsidR="004D5EC4" w:rsidRPr="008C1B31">
              <w:rPr>
                <w:b/>
                <w:i/>
              </w:rPr>
              <w:t>moved to approve</w:t>
            </w:r>
            <w:r w:rsidR="00E02F2C">
              <w:rPr>
                <w:b/>
                <w:i/>
              </w:rPr>
              <w:t>, Dana Lord</w:t>
            </w:r>
            <w:r w:rsidR="00A84275" w:rsidRPr="008C1B31">
              <w:rPr>
                <w:b/>
                <w:i/>
              </w:rPr>
              <w:t xml:space="preserve"> </w:t>
            </w:r>
            <w:r w:rsidR="004D5EC4" w:rsidRPr="008C1B31">
              <w:rPr>
                <w:b/>
                <w:i/>
              </w:rPr>
              <w:t>second</w:t>
            </w:r>
            <w:r w:rsidR="00D03E44" w:rsidRPr="008C1B31">
              <w:rPr>
                <w:b/>
                <w:i/>
              </w:rPr>
              <w:t xml:space="preserve">. </w:t>
            </w:r>
            <w:r w:rsidR="00843A0C" w:rsidRPr="008C1B31">
              <w:rPr>
                <w:b/>
                <w:i/>
              </w:rPr>
              <w:t>All voted in favor.</w:t>
            </w:r>
          </w:p>
        </w:tc>
        <w:tc>
          <w:tcPr>
            <w:tcW w:w="1800" w:type="dxa"/>
          </w:tcPr>
          <w:p w:rsidR="00085D19" w:rsidRPr="00BD7F91" w:rsidRDefault="00E26AC9" w:rsidP="0067335E">
            <w:r>
              <w:t>Review &amp; Approve</w:t>
            </w:r>
          </w:p>
        </w:tc>
        <w:tc>
          <w:tcPr>
            <w:tcW w:w="2054" w:type="dxa"/>
          </w:tcPr>
          <w:p w:rsidR="00F908CB" w:rsidRPr="00BD7F91" w:rsidRDefault="00D64FCE" w:rsidP="0067335E">
            <w:r>
              <w:t>Muriel DeLaVergne-Brown</w:t>
            </w:r>
          </w:p>
        </w:tc>
      </w:tr>
      <w:tr w:rsidR="00085D19" w:rsidRPr="00BD7F91" w:rsidTr="003D7D27">
        <w:trPr>
          <w:trHeight w:val="755"/>
        </w:trPr>
        <w:tc>
          <w:tcPr>
            <w:tcW w:w="2628" w:type="dxa"/>
          </w:tcPr>
          <w:p w:rsidR="00085D19" w:rsidRPr="00E26AC9" w:rsidRDefault="00D77C1D" w:rsidP="0067335E">
            <w:pPr>
              <w:rPr>
                <w:b/>
                <w:u w:val="single"/>
              </w:rPr>
            </w:pPr>
            <w:r>
              <w:rPr>
                <w:b/>
                <w:u w:val="single"/>
              </w:rPr>
              <w:t>Taskforce on the Future of Public Health Services</w:t>
            </w:r>
          </w:p>
        </w:tc>
        <w:tc>
          <w:tcPr>
            <w:tcW w:w="8370" w:type="dxa"/>
          </w:tcPr>
          <w:p w:rsidR="00D77C1D" w:rsidRDefault="00D77C1D" w:rsidP="00D77C1D">
            <w:r>
              <w:t>A small workgroup developed an implementation plan for how core services and capabilities will be delivered. The group developed several options for how the work could occur (single county, single county shared services, multi county). Unfortunately the group does not have more time to smooth out implementation plans. Legislative counsel was present at the Taskforce meeting and will be working with Senator Monnes-Anderson, Representative Greenlick, and Commissioner Baney to develop a legislative concept.</w:t>
            </w:r>
          </w:p>
          <w:p w:rsidR="00D77C1D" w:rsidRDefault="00D77C1D" w:rsidP="00D77C1D"/>
          <w:p w:rsidR="00D77C1D" w:rsidRDefault="00D77C1D" w:rsidP="00D77C1D">
            <w:r>
              <w:t>Sept 10</w:t>
            </w:r>
            <w:r w:rsidRPr="00BE3EF6">
              <w:rPr>
                <w:vertAlign w:val="superscript"/>
              </w:rPr>
              <w:t>th</w:t>
            </w:r>
            <w:r>
              <w:t xml:space="preserve"> is the last Taskforce meeting. On August 27</w:t>
            </w:r>
            <w:r w:rsidRPr="00BE3EF6">
              <w:rPr>
                <w:vertAlign w:val="superscript"/>
              </w:rPr>
              <w:t>th</w:t>
            </w:r>
            <w:r>
              <w:t xml:space="preserve"> from 830-1030am CLHO will host a webinar to review the implementation plan and have a discussion to receive feedback.</w:t>
            </w:r>
          </w:p>
          <w:p w:rsidR="00D77C1D" w:rsidRDefault="00D77C1D" w:rsidP="00D77C1D"/>
          <w:p w:rsidR="00D77C1D" w:rsidRDefault="00D77C1D" w:rsidP="00D77C1D">
            <w:r>
              <w:t>The Taskforce agreed that there is a need for robust funding behind report.</w:t>
            </w:r>
          </w:p>
          <w:p w:rsidR="00D77C1D" w:rsidRDefault="00D77C1D" w:rsidP="00D77C1D"/>
          <w:p w:rsidR="00D77C1D" w:rsidRDefault="00EF630B" w:rsidP="00D77C1D">
            <w:r>
              <w:lastRenderedPageBreak/>
              <w:t>Next</w:t>
            </w:r>
            <w:r w:rsidR="00D77C1D">
              <w:t xml:space="preserve"> steps: </w:t>
            </w:r>
            <w:r>
              <w:t xml:space="preserve">the </w:t>
            </w:r>
            <w:r w:rsidR="00D77C1D">
              <w:t xml:space="preserve">taskforce </w:t>
            </w:r>
            <w:r>
              <w:t xml:space="preserve">will </w:t>
            </w:r>
            <w:r w:rsidR="00D77C1D">
              <w:t xml:space="preserve">recommend </w:t>
            </w:r>
            <w:r>
              <w:t>that the L</w:t>
            </w:r>
            <w:r w:rsidR="00D77C1D">
              <w:t xml:space="preserve">egislature adopts </w:t>
            </w:r>
            <w:r>
              <w:t xml:space="preserve">the </w:t>
            </w:r>
            <w:r w:rsidR="00D77C1D">
              <w:t>framework</w:t>
            </w:r>
          </w:p>
          <w:p w:rsidR="00D77C1D" w:rsidRDefault="00D77C1D" w:rsidP="00D77C1D">
            <w:r>
              <w:t>Draft legislative concept, and funding</w:t>
            </w:r>
          </w:p>
          <w:p w:rsidR="00D77C1D" w:rsidRDefault="00D77C1D" w:rsidP="00D77C1D">
            <w:r>
              <w:t xml:space="preserve">Unclear timeline and who will be communities and </w:t>
            </w:r>
            <w:r w:rsidR="00EF630B">
              <w:t xml:space="preserve">the </w:t>
            </w:r>
            <w:r>
              <w:t xml:space="preserve">funding availability </w:t>
            </w:r>
          </w:p>
          <w:p w:rsidR="00D77C1D" w:rsidRDefault="00EF630B" w:rsidP="00D77C1D">
            <w:r>
              <w:t xml:space="preserve">It would behoove staff to </w:t>
            </w:r>
            <w:r w:rsidR="00D77C1D">
              <w:t>cost out what it will require to fund</w:t>
            </w:r>
            <w:r>
              <w:t xml:space="preserve"> programs and </w:t>
            </w:r>
            <w:r w:rsidR="00D77C1D">
              <w:t xml:space="preserve">services. </w:t>
            </w:r>
          </w:p>
          <w:p w:rsidR="00EF630B" w:rsidRDefault="00EF630B" w:rsidP="00D77C1D"/>
          <w:p w:rsidR="00D77C1D" w:rsidRDefault="00EF630B" w:rsidP="00D77C1D">
            <w:r w:rsidRPr="00363048">
              <w:rPr>
                <w:b/>
              </w:rPr>
              <w:t>Motion for CLHO to endorse the conceptual framework</w:t>
            </w:r>
            <w:r>
              <w:t>:</w:t>
            </w:r>
          </w:p>
          <w:p w:rsidR="00D77C1D" w:rsidRDefault="00EF630B" w:rsidP="00D77C1D">
            <w:r>
              <w:t>Kimberly Lindsay moved to endorse the conceptual f</w:t>
            </w:r>
            <w:r w:rsidR="00363048">
              <w:t xml:space="preserve">ramework, Sherrie Ford seconds. The motion passes with all in favor. </w:t>
            </w:r>
          </w:p>
          <w:p w:rsidR="00363048" w:rsidRDefault="00363048" w:rsidP="00D77C1D"/>
          <w:p w:rsidR="00D77C1D" w:rsidRPr="00BB50B4" w:rsidRDefault="00363048" w:rsidP="00D77C1D">
            <w:r>
              <w:t>Morgan e</w:t>
            </w:r>
            <w:r w:rsidR="00D77C1D" w:rsidRPr="00BB50B4">
              <w:t>ncourage</w:t>
            </w:r>
            <w:r>
              <w:t>s</w:t>
            </w:r>
            <w:r w:rsidR="00D77C1D" w:rsidRPr="00BB50B4">
              <w:t xml:space="preserve"> CLHO to revie</w:t>
            </w:r>
            <w:r>
              <w:t xml:space="preserve">w current documents on webpage and share your comments with staff. </w:t>
            </w:r>
          </w:p>
          <w:p w:rsidR="008C1B31" w:rsidRPr="008C1B31" w:rsidRDefault="008C1B31" w:rsidP="00E02F2C">
            <w:pPr>
              <w:rPr>
                <w:rFonts w:asciiTheme="minorHAnsi" w:hAnsiTheme="minorHAnsi"/>
              </w:rPr>
            </w:pPr>
          </w:p>
        </w:tc>
        <w:tc>
          <w:tcPr>
            <w:tcW w:w="1800" w:type="dxa"/>
          </w:tcPr>
          <w:p w:rsidR="00085D19" w:rsidRDefault="000E2562" w:rsidP="0067335E">
            <w:r>
              <w:lastRenderedPageBreak/>
              <w:t>Update</w:t>
            </w:r>
            <w:r w:rsidR="00D77C1D">
              <w:t xml:space="preserve"> &amp; Endorse </w:t>
            </w:r>
          </w:p>
        </w:tc>
        <w:tc>
          <w:tcPr>
            <w:tcW w:w="2054" w:type="dxa"/>
          </w:tcPr>
          <w:p w:rsidR="00E37A47" w:rsidRDefault="00D77C1D" w:rsidP="0067335E">
            <w:r>
              <w:t>Charlie Fautin</w:t>
            </w:r>
          </w:p>
          <w:p w:rsidR="00D77C1D" w:rsidRDefault="00D77C1D" w:rsidP="0067335E">
            <w:r>
              <w:t>Carrie Brogoitti</w:t>
            </w:r>
          </w:p>
          <w:p w:rsidR="00D77C1D" w:rsidRDefault="00D77C1D" w:rsidP="0067335E">
            <w:r>
              <w:t>Michael Tynan</w:t>
            </w:r>
          </w:p>
          <w:p w:rsidR="000E2562" w:rsidRPr="00BD7F91" w:rsidRDefault="000E2562" w:rsidP="0067335E"/>
        </w:tc>
      </w:tr>
      <w:tr w:rsidR="003D7D27" w:rsidRPr="00BD7F91" w:rsidTr="003D7D27">
        <w:trPr>
          <w:trHeight w:val="755"/>
        </w:trPr>
        <w:tc>
          <w:tcPr>
            <w:tcW w:w="2628" w:type="dxa"/>
          </w:tcPr>
          <w:p w:rsidR="003D7D27" w:rsidRDefault="00363048" w:rsidP="0067335E">
            <w:pPr>
              <w:rPr>
                <w:b/>
                <w:u w:val="single"/>
              </w:rPr>
            </w:pPr>
            <w:r>
              <w:rPr>
                <w:b/>
                <w:u w:val="single"/>
              </w:rPr>
              <w:lastRenderedPageBreak/>
              <w:t>CLHO Retreat</w:t>
            </w:r>
          </w:p>
        </w:tc>
        <w:tc>
          <w:tcPr>
            <w:tcW w:w="8370" w:type="dxa"/>
          </w:tcPr>
          <w:p w:rsidR="00363048" w:rsidRDefault="00363048" w:rsidP="00363048">
            <w:r>
              <w:t>The CLHO retreat is September 17</w:t>
            </w:r>
            <w:r w:rsidRPr="00BB50B4">
              <w:rPr>
                <w:vertAlign w:val="superscript"/>
              </w:rPr>
              <w:t>th</w:t>
            </w:r>
            <w:r>
              <w:t xml:space="preserve"> and 18</w:t>
            </w:r>
            <w:r w:rsidRPr="00BB50B4">
              <w:rPr>
                <w:vertAlign w:val="superscript"/>
              </w:rPr>
              <w:t>th</w:t>
            </w:r>
            <w:r>
              <w:t xml:space="preserve">.  We really want a lot of participation. State leadership has been invited to participate as well. </w:t>
            </w:r>
          </w:p>
          <w:p w:rsidR="00363048" w:rsidRDefault="00363048" w:rsidP="00363048">
            <w:r>
              <w:t xml:space="preserve">Draft agenda has been sent out, would appreciate feedback. </w:t>
            </w:r>
          </w:p>
          <w:p w:rsidR="00363048" w:rsidRDefault="00363048" w:rsidP="00363048"/>
          <w:p w:rsidR="00363048" w:rsidRDefault="00363048" w:rsidP="00363048">
            <w:r>
              <w:t>JLT additions: policy on social media and texting for LHD. Pulling resources together from state and national orgs. Have joint work product. Product would be simple policy that could be adopted or amended.</w:t>
            </w:r>
          </w:p>
          <w:p w:rsidR="005144E4" w:rsidRDefault="005144E4" w:rsidP="00363048"/>
          <w:p w:rsidR="005144E4" w:rsidRDefault="005144E4" w:rsidP="00363048">
            <w:r>
              <w:t>Agenda items for the retreat:</w:t>
            </w:r>
          </w:p>
          <w:p w:rsidR="005144E4" w:rsidRDefault="005144E4" w:rsidP="005144E4">
            <w:r>
              <w:t>Briefing on emerging threats (medical epidemiologists to discuss what we know/don’t know and what we would do) (30 mins)</w:t>
            </w:r>
          </w:p>
          <w:p w:rsidR="005144E4" w:rsidRDefault="005144E4" w:rsidP="005144E4">
            <w:r>
              <w:t>Emergency preparedness mutual aid agreements (30 mins)</w:t>
            </w:r>
          </w:p>
          <w:p w:rsidR="005144E4" w:rsidRDefault="005144E4" w:rsidP="005144E4">
            <w:r>
              <w:t>Café conversations: how LHDs are sharing services</w:t>
            </w:r>
          </w:p>
          <w:p w:rsidR="002A426B" w:rsidRDefault="002A426B" w:rsidP="007B215C"/>
        </w:tc>
        <w:tc>
          <w:tcPr>
            <w:tcW w:w="1800" w:type="dxa"/>
          </w:tcPr>
          <w:p w:rsidR="003D7D27" w:rsidRDefault="00751D84" w:rsidP="0067335E">
            <w:r>
              <w:t>Update &amp; Discuss</w:t>
            </w:r>
          </w:p>
        </w:tc>
        <w:tc>
          <w:tcPr>
            <w:tcW w:w="2054" w:type="dxa"/>
          </w:tcPr>
          <w:p w:rsidR="003D7D27" w:rsidRDefault="00363048" w:rsidP="00751D84">
            <w:r>
              <w:t>Muriel DeLaVergne-Brown</w:t>
            </w:r>
          </w:p>
          <w:p w:rsidR="00363048" w:rsidRDefault="00363048" w:rsidP="00751D84">
            <w:r>
              <w:t>Morgan Cowling</w:t>
            </w:r>
          </w:p>
        </w:tc>
      </w:tr>
      <w:tr w:rsidR="00085D19" w:rsidRPr="00BD7F91" w:rsidTr="002C69D4">
        <w:trPr>
          <w:trHeight w:val="2240"/>
        </w:trPr>
        <w:tc>
          <w:tcPr>
            <w:tcW w:w="2628" w:type="dxa"/>
          </w:tcPr>
          <w:p w:rsidR="00085D19" w:rsidRPr="00E26AC9" w:rsidRDefault="00363048" w:rsidP="00363048">
            <w:pPr>
              <w:rPr>
                <w:b/>
                <w:u w:val="single"/>
              </w:rPr>
            </w:pPr>
            <w:r>
              <w:rPr>
                <w:b/>
                <w:u w:val="single"/>
              </w:rPr>
              <w:t xml:space="preserve">CLHO Legislative Committee 2015 Agenda </w:t>
            </w:r>
            <w:r w:rsidRPr="00363048">
              <w:rPr>
                <w:b/>
                <w:u w:val="single"/>
              </w:rPr>
              <w:t>Recommendations</w:t>
            </w:r>
          </w:p>
        </w:tc>
        <w:tc>
          <w:tcPr>
            <w:tcW w:w="8370" w:type="dxa"/>
          </w:tcPr>
          <w:p w:rsidR="00363048" w:rsidRDefault="00363048" w:rsidP="00363048">
            <w:r>
              <w:t xml:space="preserve">Legislative committee has been meeting over the summer once a month. </w:t>
            </w:r>
          </w:p>
          <w:p w:rsidR="00363048" w:rsidRDefault="00363048" w:rsidP="00363048">
            <w:r>
              <w:t xml:space="preserve">The committee has narrowed ideas to 6: TMSA dollars, Marijuana legalization, immunizations and non-medical exemptions, mental health promotion and wellness in schools, </w:t>
            </w:r>
          </w:p>
          <w:p w:rsidR="00363048" w:rsidRDefault="00363048" w:rsidP="00363048"/>
          <w:p w:rsidR="00363048" w:rsidRDefault="00363048" w:rsidP="00363048">
            <w:r>
              <w:t>CLHO staff drafted white papers on each legislative area and presented them to the committee. Staff will elaborate more on 3 priority areas that were chosen:</w:t>
            </w:r>
          </w:p>
          <w:p w:rsidR="00363048" w:rsidRDefault="00363048" w:rsidP="00363048">
            <w:r>
              <w:t>E-cigarettes</w:t>
            </w:r>
          </w:p>
          <w:p w:rsidR="00363048" w:rsidRDefault="00363048" w:rsidP="00363048">
            <w:r>
              <w:t>Local PHA</w:t>
            </w:r>
          </w:p>
          <w:p w:rsidR="00363048" w:rsidRDefault="00363048" w:rsidP="00363048">
            <w:r>
              <w:t xml:space="preserve">Marijuana </w:t>
            </w:r>
          </w:p>
          <w:p w:rsidR="00363048" w:rsidRDefault="00363048" w:rsidP="00363048">
            <w:r>
              <w:t>TMSA (funding)</w:t>
            </w:r>
          </w:p>
          <w:p w:rsidR="00363048" w:rsidRDefault="00363048" w:rsidP="00363048"/>
          <w:p w:rsidR="00363048" w:rsidRDefault="00363048" w:rsidP="00363048">
            <w:r w:rsidRPr="00363048">
              <w:rPr>
                <w:b/>
              </w:rPr>
              <w:lastRenderedPageBreak/>
              <w:t>Motion to approve CLHO legislative agenda</w:t>
            </w:r>
            <w:r>
              <w:t xml:space="preserve">: </w:t>
            </w:r>
          </w:p>
          <w:p w:rsidR="00363048" w:rsidRDefault="00363048" w:rsidP="00363048">
            <w:r>
              <w:t xml:space="preserve">Loreen Nichols moved to approve the CLHO legislative agenda, Kimberly Lindsay seconds. All voted in favor, motion passed. </w:t>
            </w:r>
          </w:p>
          <w:p w:rsidR="00363048" w:rsidRDefault="00363048" w:rsidP="00363048"/>
          <w:p w:rsidR="00363048" w:rsidRDefault="00363048" w:rsidP="00363048">
            <w:r>
              <w:t>Senator Monnes-Anderson will be submitting a bill to ban flavored tobacco products in the state of Oregon.</w:t>
            </w:r>
          </w:p>
          <w:p w:rsidR="00363048" w:rsidRDefault="00363048" w:rsidP="00363048">
            <w:pPr>
              <w:rPr>
                <w:b/>
              </w:rPr>
            </w:pPr>
          </w:p>
          <w:p w:rsidR="00363048" w:rsidRDefault="00363048" w:rsidP="00363048">
            <w:r w:rsidRPr="003E3068">
              <w:t>OPHD Policy Options</w:t>
            </w:r>
            <w:r w:rsidR="005144E4">
              <w:t>:</w:t>
            </w:r>
          </w:p>
          <w:p w:rsidR="00363048" w:rsidRDefault="00363048" w:rsidP="00363048">
            <w:r>
              <w:t xml:space="preserve">Same $4M secured </w:t>
            </w:r>
            <w:r w:rsidR="005144E4">
              <w:t xml:space="preserve">will </w:t>
            </w:r>
            <w:r>
              <w:t>continue to go to TPEP</w:t>
            </w:r>
          </w:p>
          <w:p w:rsidR="00363048" w:rsidRDefault="005144E4" w:rsidP="00363048">
            <w:r>
              <w:t>PHD will be asking for an a</w:t>
            </w:r>
            <w:r w:rsidR="00363048">
              <w:t xml:space="preserve">dditional $8M from TMSA to support tobacco, obesity, communicable disease prevention, lab upgrades county transmission of reports and reports of results. </w:t>
            </w:r>
          </w:p>
          <w:p w:rsidR="005144E4" w:rsidRDefault="005144E4" w:rsidP="00363048"/>
          <w:p w:rsidR="00363048" w:rsidRDefault="005144E4" w:rsidP="00363048">
            <w:r>
              <w:t xml:space="preserve">PHD staff hopes to begin </w:t>
            </w:r>
            <w:r w:rsidR="00363048">
              <w:t>identifying for 2015-2016 so CLHO and PHD can be more aligned with leg</w:t>
            </w:r>
            <w:r>
              <w:t>islative</w:t>
            </w:r>
            <w:r w:rsidR="00363048">
              <w:t xml:space="preserve"> work. Start talking now about enhancements in program work and what are the elements we need to work on. </w:t>
            </w:r>
          </w:p>
          <w:p w:rsidR="00363048" w:rsidRPr="003E3068" w:rsidRDefault="00363048" w:rsidP="00363048"/>
          <w:p w:rsidR="008927E8" w:rsidRPr="00485BD7" w:rsidRDefault="008927E8" w:rsidP="00236CD9"/>
        </w:tc>
        <w:tc>
          <w:tcPr>
            <w:tcW w:w="1800" w:type="dxa"/>
          </w:tcPr>
          <w:p w:rsidR="00085D19" w:rsidRDefault="005144E4" w:rsidP="0067335E">
            <w:r>
              <w:lastRenderedPageBreak/>
              <w:t xml:space="preserve">Update &amp; </w:t>
            </w:r>
            <w:r w:rsidR="002473DE">
              <w:t>Approve</w:t>
            </w:r>
          </w:p>
        </w:tc>
        <w:tc>
          <w:tcPr>
            <w:tcW w:w="2054" w:type="dxa"/>
          </w:tcPr>
          <w:p w:rsidR="00D64FCE" w:rsidRPr="00BD7F91" w:rsidRDefault="005144E4" w:rsidP="0067335E">
            <w:r>
              <w:t>Silas Halloran-Steiner</w:t>
            </w:r>
          </w:p>
        </w:tc>
      </w:tr>
      <w:tr w:rsidR="00B00BAF" w:rsidRPr="00BD7F91" w:rsidTr="003D7D27">
        <w:trPr>
          <w:trHeight w:val="692"/>
        </w:trPr>
        <w:tc>
          <w:tcPr>
            <w:tcW w:w="2628" w:type="dxa"/>
          </w:tcPr>
          <w:p w:rsidR="00B00BAF" w:rsidRDefault="00546F58" w:rsidP="002C69D4">
            <w:pPr>
              <w:rPr>
                <w:b/>
                <w:u w:val="single"/>
              </w:rPr>
            </w:pPr>
            <w:r>
              <w:rPr>
                <w:b/>
                <w:u w:val="single"/>
              </w:rPr>
              <w:lastRenderedPageBreak/>
              <w:t xml:space="preserve">CLHO </w:t>
            </w:r>
            <w:r w:rsidR="002C69D4">
              <w:rPr>
                <w:b/>
                <w:u w:val="single"/>
              </w:rPr>
              <w:t>Fall Retreat</w:t>
            </w:r>
          </w:p>
        </w:tc>
        <w:tc>
          <w:tcPr>
            <w:tcW w:w="8370" w:type="dxa"/>
          </w:tcPr>
          <w:p w:rsidR="002C69D4" w:rsidRDefault="00236CD9" w:rsidP="002C69D4">
            <w:r>
              <w:t xml:space="preserve">Morgan is looking for topic ideas to put on the agenda for the Annual Retreat in September. </w:t>
            </w:r>
          </w:p>
          <w:p w:rsidR="00236CD9" w:rsidRDefault="00236CD9" w:rsidP="002C69D4"/>
          <w:p w:rsidR="00236CD9" w:rsidRDefault="00236CD9" w:rsidP="002C69D4">
            <w:r>
              <w:t>Members suggested:</w:t>
            </w:r>
          </w:p>
          <w:p w:rsidR="00236CD9" w:rsidRDefault="002C69D4" w:rsidP="002C69D4">
            <w:r>
              <w:t>PH 101</w:t>
            </w:r>
          </w:p>
          <w:p w:rsidR="002C69D4" w:rsidRDefault="002C69D4" w:rsidP="002C69D4">
            <w:r>
              <w:t>PH Funding Formulas and timelines</w:t>
            </w:r>
          </w:p>
          <w:p w:rsidR="002C69D4" w:rsidRDefault="002C69D4" w:rsidP="002C69D4">
            <w:r>
              <w:t>How counties interact with commissioners (effective communication with BOC)</w:t>
            </w:r>
          </w:p>
          <w:p w:rsidR="002C69D4" w:rsidRDefault="002C69D4" w:rsidP="002C69D4">
            <w:r>
              <w:t>Articulating PH in ELC and their connection</w:t>
            </w:r>
          </w:p>
          <w:p w:rsidR="002C69D4" w:rsidRDefault="002C69D4" w:rsidP="002C69D4">
            <w:r>
              <w:t>System work and engaging with state</w:t>
            </w:r>
          </w:p>
          <w:p w:rsidR="002C69D4" w:rsidRDefault="002C69D4" w:rsidP="002C69D4">
            <w:r>
              <w:t>How other LHD are working with CCOs</w:t>
            </w:r>
          </w:p>
          <w:p w:rsidR="002C69D4" w:rsidRDefault="002C69D4" w:rsidP="002C69D4"/>
          <w:p w:rsidR="00D00097" w:rsidRDefault="00236CD9" w:rsidP="00236CD9">
            <w:r>
              <w:t xml:space="preserve">A small group will be formed to work with Morgan to help craft the agenda. Micheal Tynan volunteered to be on the group. </w:t>
            </w:r>
          </w:p>
        </w:tc>
        <w:tc>
          <w:tcPr>
            <w:tcW w:w="1800" w:type="dxa"/>
          </w:tcPr>
          <w:p w:rsidR="00B00BAF" w:rsidRDefault="00EC3A4C" w:rsidP="0067335E">
            <w:r>
              <w:t>Feedback</w:t>
            </w:r>
          </w:p>
        </w:tc>
        <w:tc>
          <w:tcPr>
            <w:tcW w:w="2054" w:type="dxa"/>
          </w:tcPr>
          <w:p w:rsidR="00546F58" w:rsidRDefault="00546F58" w:rsidP="0067335E">
            <w:r>
              <w:t>Morgan Cowling</w:t>
            </w:r>
          </w:p>
          <w:p w:rsidR="00EC3A4C" w:rsidRDefault="00EC3A4C" w:rsidP="0067335E">
            <w:r>
              <w:t>Muriel DeLaVergne-Brown</w:t>
            </w:r>
          </w:p>
        </w:tc>
      </w:tr>
      <w:tr w:rsidR="00943489" w:rsidRPr="00BD7F91" w:rsidTr="003D7D27">
        <w:trPr>
          <w:trHeight w:val="692"/>
        </w:trPr>
        <w:tc>
          <w:tcPr>
            <w:tcW w:w="2628" w:type="dxa"/>
          </w:tcPr>
          <w:p w:rsidR="00943489" w:rsidRDefault="002C69D4" w:rsidP="0015190E">
            <w:pPr>
              <w:rPr>
                <w:b/>
                <w:u w:val="single"/>
              </w:rPr>
            </w:pPr>
            <w:r>
              <w:rPr>
                <w:b/>
                <w:u w:val="single"/>
              </w:rPr>
              <w:t>CLHO Website</w:t>
            </w:r>
            <w:r w:rsidR="0015190E">
              <w:rPr>
                <w:b/>
                <w:u w:val="single"/>
              </w:rPr>
              <w:t xml:space="preserve"> </w:t>
            </w:r>
            <w:r w:rsidR="005144E4">
              <w:rPr>
                <w:b/>
                <w:u w:val="single"/>
              </w:rPr>
              <w:t>Update</w:t>
            </w:r>
          </w:p>
        </w:tc>
        <w:tc>
          <w:tcPr>
            <w:tcW w:w="8370" w:type="dxa"/>
          </w:tcPr>
          <w:p w:rsidR="002C69D4" w:rsidRDefault="005144E4" w:rsidP="002C69D4">
            <w:r>
              <w:t xml:space="preserve">Kathleen and Morgan have been working to brainstorm headings and menus for the new CLHO webpage. See proposed headings here: </w:t>
            </w:r>
            <w:hyperlink r:id="rId9" w:history="1">
              <w:r w:rsidRPr="001D260D">
                <w:rPr>
                  <w:rStyle w:val="Hyperlink"/>
                </w:rPr>
                <w:t>http://www.oregonclho.org/clho-meetings.html</w:t>
              </w:r>
            </w:hyperlink>
          </w:p>
          <w:p w:rsidR="005144E4" w:rsidRDefault="005144E4" w:rsidP="002C69D4"/>
          <w:p w:rsidR="005144E4" w:rsidRPr="00EC3A4C" w:rsidRDefault="005144E4" w:rsidP="002C69D4">
            <w:pPr>
              <w:rPr>
                <w:b/>
              </w:rPr>
            </w:pPr>
            <w:r>
              <w:t>Please let Morgan or Kathleen know if you would like to see any resources made available on the webpage</w:t>
            </w:r>
          </w:p>
          <w:p w:rsidR="001007FD" w:rsidRDefault="001007FD" w:rsidP="00335A96"/>
        </w:tc>
        <w:tc>
          <w:tcPr>
            <w:tcW w:w="1800" w:type="dxa"/>
          </w:tcPr>
          <w:p w:rsidR="0015190E" w:rsidRDefault="005144E4" w:rsidP="0067335E">
            <w:r>
              <w:t>Update and Solicit Feedback</w:t>
            </w:r>
          </w:p>
        </w:tc>
        <w:tc>
          <w:tcPr>
            <w:tcW w:w="2054" w:type="dxa"/>
          </w:tcPr>
          <w:p w:rsidR="00EC3A4C" w:rsidRDefault="00EC3A4C" w:rsidP="00546F58">
            <w:r>
              <w:t>Kathleen Johnson</w:t>
            </w:r>
          </w:p>
        </w:tc>
      </w:tr>
      <w:tr w:rsidR="001007FD" w:rsidRPr="00BD7F91" w:rsidTr="003D7D27">
        <w:trPr>
          <w:trHeight w:val="692"/>
        </w:trPr>
        <w:tc>
          <w:tcPr>
            <w:tcW w:w="2628" w:type="dxa"/>
          </w:tcPr>
          <w:p w:rsidR="005144E4" w:rsidRDefault="005144E4" w:rsidP="005144E4">
            <w:pPr>
              <w:rPr>
                <w:b/>
                <w:u w:val="single"/>
              </w:rPr>
            </w:pPr>
            <w:r>
              <w:rPr>
                <w:b/>
                <w:u w:val="single"/>
              </w:rPr>
              <w:lastRenderedPageBreak/>
              <w:t>CLHO Year End</w:t>
            </w:r>
            <w:r>
              <w:rPr>
                <w:b/>
                <w:u w:val="single"/>
              </w:rPr>
              <w:tab/>
              <w:t>Budget Report</w:t>
            </w:r>
          </w:p>
          <w:p w:rsidR="005144E4" w:rsidRDefault="005144E4" w:rsidP="005144E4">
            <w:pPr>
              <w:rPr>
                <w:b/>
                <w:u w:val="single"/>
              </w:rPr>
            </w:pPr>
            <w:r>
              <w:rPr>
                <w:b/>
                <w:u w:val="single"/>
              </w:rPr>
              <w:t xml:space="preserve">-Savings </w:t>
            </w:r>
            <w:r w:rsidRPr="005144E4">
              <w:rPr>
                <w:b/>
                <w:u w:val="single"/>
              </w:rPr>
              <w:t>recs</w:t>
            </w:r>
          </w:p>
          <w:p w:rsidR="001007FD" w:rsidRDefault="005144E4" w:rsidP="005144E4">
            <w:pPr>
              <w:rPr>
                <w:b/>
                <w:u w:val="single"/>
              </w:rPr>
            </w:pPr>
            <w:r>
              <w:rPr>
                <w:b/>
                <w:u w:val="single"/>
              </w:rPr>
              <w:t xml:space="preserve">-Appoint budget </w:t>
            </w:r>
            <w:r w:rsidRPr="005144E4">
              <w:rPr>
                <w:b/>
                <w:u w:val="single"/>
              </w:rPr>
              <w:t>comm</w:t>
            </w:r>
            <w:r w:rsidR="00A359B1">
              <w:rPr>
                <w:b/>
                <w:u w:val="single"/>
              </w:rPr>
              <w:t>ittee</w:t>
            </w:r>
          </w:p>
        </w:tc>
        <w:tc>
          <w:tcPr>
            <w:tcW w:w="8370" w:type="dxa"/>
          </w:tcPr>
          <w:p w:rsidR="005144E4" w:rsidRDefault="005144E4" w:rsidP="005144E4">
            <w:r>
              <w:t>CLHO has a large balance</w:t>
            </w:r>
          </w:p>
          <w:p w:rsidR="005144E4" w:rsidRDefault="005144E4" w:rsidP="005144E4">
            <w:r>
              <w:t>It was recommended that we look at programming with funds</w:t>
            </w:r>
          </w:p>
          <w:p w:rsidR="005144E4" w:rsidRDefault="005144E4" w:rsidP="005144E4">
            <w:r>
              <w:t>Underspent 28,000 this went into savings</w:t>
            </w:r>
          </w:p>
          <w:p w:rsidR="005144E4" w:rsidRDefault="005144E4" w:rsidP="005144E4">
            <w:r>
              <w:t xml:space="preserve">Loreen went through the options for CLHO savings, see here: </w:t>
            </w:r>
            <w:r w:rsidRPr="005144E4">
              <w:t>http://www.oregonclho.org/clho-meetings.html</w:t>
            </w:r>
          </w:p>
          <w:p w:rsidR="00A359B1" w:rsidRDefault="00A359B1" w:rsidP="005144E4"/>
          <w:p w:rsidR="005144E4" w:rsidRDefault="00A359B1" w:rsidP="005144E4">
            <w:r>
              <w:t xml:space="preserve">CLHO has </w:t>
            </w:r>
            <w:r w:rsidR="005144E4">
              <w:t xml:space="preserve">30,000 </w:t>
            </w:r>
            <w:r>
              <w:t xml:space="preserve">in </w:t>
            </w:r>
            <w:r w:rsidR="005144E4">
              <w:t>restricted access</w:t>
            </w:r>
            <w:r>
              <w:t xml:space="preserve"> funds</w:t>
            </w:r>
          </w:p>
          <w:p w:rsidR="00A359B1" w:rsidRDefault="00A359B1" w:rsidP="005144E4"/>
          <w:p w:rsidR="00A359B1" w:rsidRPr="00A359B1" w:rsidRDefault="00A359B1" w:rsidP="005144E4">
            <w:pPr>
              <w:rPr>
                <w:b/>
              </w:rPr>
            </w:pPr>
            <w:r w:rsidRPr="00A359B1">
              <w:rPr>
                <w:b/>
              </w:rPr>
              <w:t>Motion to approve recommendation for investing money in option 2:</w:t>
            </w:r>
          </w:p>
          <w:p w:rsidR="005144E4" w:rsidRDefault="00A359B1" w:rsidP="005144E4">
            <w:r>
              <w:t>Carrie B</w:t>
            </w:r>
            <w:r w:rsidR="005144E4">
              <w:t>rogoitti</w:t>
            </w:r>
            <w:r>
              <w:t xml:space="preserve"> moved to approve recommendation, Charlie Fautin seconds. All voted in favor, motion passed. </w:t>
            </w:r>
          </w:p>
          <w:p w:rsidR="005144E4" w:rsidRDefault="005144E4" w:rsidP="005144E4"/>
          <w:p w:rsidR="005144E4" w:rsidRDefault="00A359B1" w:rsidP="005144E4">
            <w:r>
              <w:t>We need to r</w:t>
            </w:r>
            <w:r w:rsidR="005144E4">
              <w:t>eappoint budget committee to look at how to use funds to support local health departments.</w:t>
            </w:r>
            <w:r>
              <w:t xml:space="preserve"> Ideas could be a r</w:t>
            </w:r>
            <w:r w:rsidR="005144E4">
              <w:t xml:space="preserve">etreat topic, a couple members to work with Loreen and Morgan to draft ideas and </w:t>
            </w:r>
            <w:r>
              <w:t>agenda items for retreat topics.</w:t>
            </w:r>
          </w:p>
          <w:p w:rsidR="00A359B1" w:rsidRDefault="00A359B1" w:rsidP="005144E4"/>
          <w:p w:rsidR="005144E4" w:rsidRDefault="005144E4" w:rsidP="005144E4">
            <w:r>
              <w:t>Volunteers-</w:t>
            </w:r>
            <w:r w:rsidR="00A359B1">
              <w:t xml:space="preserve"> Muriel DeLaVergne-Brown, Charlie Fautin, Sherrie Ford, Loreen Nichols </w:t>
            </w:r>
          </w:p>
          <w:p w:rsidR="00C21C88" w:rsidRPr="00C21C88" w:rsidRDefault="00C21C88" w:rsidP="009418F0">
            <w:pPr>
              <w:rPr>
                <w:b/>
              </w:rPr>
            </w:pPr>
          </w:p>
        </w:tc>
        <w:tc>
          <w:tcPr>
            <w:tcW w:w="1800" w:type="dxa"/>
          </w:tcPr>
          <w:p w:rsidR="001007FD" w:rsidRDefault="00546F58" w:rsidP="0067335E">
            <w:r>
              <w:t>Discuss</w:t>
            </w:r>
            <w:r w:rsidR="00A359B1">
              <w:t xml:space="preserve"> &amp; Approve</w:t>
            </w:r>
          </w:p>
        </w:tc>
        <w:tc>
          <w:tcPr>
            <w:tcW w:w="2054" w:type="dxa"/>
          </w:tcPr>
          <w:p w:rsidR="005144E4" w:rsidRDefault="005144E4" w:rsidP="0067335E">
            <w:r>
              <w:t>Loreen Nichols</w:t>
            </w:r>
          </w:p>
          <w:p w:rsidR="005144E4" w:rsidRDefault="005144E4" w:rsidP="0067335E">
            <w:r>
              <w:t>Morgan Cowling</w:t>
            </w:r>
          </w:p>
        </w:tc>
      </w:tr>
      <w:tr w:rsidR="00A359B1" w:rsidRPr="00BD7F91" w:rsidTr="003D7D27">
        <w:trPr>
          <w:trHeight w:val="692"/>
        </w:trPr>
        <w:tc>
          <w:tcPr>
            <w:tcW w:w="2628" w:type="dxa"/>
          </w:tcPr>
          <w:p w:rsidR="00A359B1" w:rsidRDefault="00A359B1" w:rsidP="005144E4">
            <w:pPr>
              <w:rPr>
                <w:b/>
                <w:u w:val="single"/>
              </w:rPr>
            </w:pPr>
            <w:r>
              <w:rPr>
                <w:b/>
                <w:u w:val="single"/>
              </w:rPr>
              <w:t>Staff Report</w:t>
            </w:r>
          </w:p>
        </w:tc>
        <w:tc>
          <w:tcPr>
            <w:tcW w:w="8370" w:type="dxa"/>
          </w:tcPr>
          <w:p w:rsidR="00A359B1" w:rsidRDefault="00A359B1" w:rsidP="00A359B1">
            <w:r>
              <w:t>Directive Grant: Communicable Disease and Cross Jurisdictional Sharing has been funded and will cover 30% of Program Manager position</w:t>
            </w:r>
          </w:p>
          <w:p w:rsidR="00A359B1" w:rsidRDefault="00A359B1" w:rsidP="00A359B1"/>
          <w:p w:rsidR="00A359B1" w:rsidRDefault="00A359B1" w:rsidP="00A359B1">
            <w:r>
              <w:t>TCM meetings every 3</w:t>
            </w:r>
            <w:r w:rsidRPr="00C97DCF">
              <w:rPr>
                <w:vertAlign w:val="superscript"/>
              </w:rPr>
              <w:t>rd</w:t>
            </w:r>
            <w:r>
              <w:t xml:space="preserve"> Thursday at 230pm. Report from Crook on how TCM will be integrated with CCO. Multnomah county also developed similar document on TCM programs. If LHDs need examples ask Morgan and she can share.</w:t>
            </w:r>
          </w:p>
          <w:p w:rsidR="00A359B1" w:rsidRDefault="00A359B1" w:rsidP="00A359B1"/>
          <w:p w:rsidR="00A359B1" w:rsidRDefault="00A359B1" w:rsidP="00A359B1">
            <w:r>
              <w:t xml:space="preserve">See staff </w:t>
            </w:r>
            <w:hyperlink r:id="rId10" w:history="1">
              <w:r w:rsidRPr="00A359B1">
                <w:rPr>
                  <w:rStyle w:val="Hyperlink"/>
                </w:rPr>
                <w:t>report</w:t>
              </w:r>
            </w:hyperlink>
            <w:r>
              <w:t xml:space="preserve">. </w:t>
            </w:r>
          </w:p>
          <w:p w:rsidR="00A359B1" w:rsidRDefault="00A359B1" w:rsidP="005144E4"/>
        </w:tc>
        <w:tc>
          <w:tcPr>
            <w:tcW w:w="1800" w:type="dxa"/>
          </w:tcPr>
          <w:p w:rsidR="00A359B1" w:rsidRDefault="00A359B1" w:rsidP="0067335E">
            <w:r>
              <w:t>Update</w:t>
            </w:r>
          </w:p>
        </w:tc>
        <w:tc>
          <w:tcPr>
            <w:tcW w:w="2054" w:type="dxa"/>
          </w:tcPr>
          <w:p w:rsidR="00A359B1" w:rsidRDefault="00A359B1" w:rsidP="0067335E">
            <w:r>
              <w:t>Morgan Cowling</w:t>
            </w:r>
          </w:p>
          <w:p w:rsidR="00A359B1" w:rsidRDefault="00A359B1" w:rsidP="0067335E">
            <w:r>
              <w:t>Kathleen Johnson</w:t>
            </w:r>
          </w:p>
        </w:tc>
      </w:tr>
    </w:tbl>
    <w:p w:rsidR="005878CE" w:rsidRDefault="005878CE" w:rsidP="00D426B2">
      <w:pPr>
        <w:rPr>
          <w:sz w:val="28"/>
          <w:szCs w:val="28"/>
        </w:rPr>
      </w:pPr>
    </w:p>
    <w:sectPr w:rsidR="005878CE" w:rsidSect="00FA591A">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4E4" w:rsidRDefault="005144E4" w:rsidP="003C38D2">
      <w:r>
        <w:separator/>
      </w:r>
    </w:p>
  </w:endnote>
  <w:endnote w:type="continuationSeparator" w:id="0">
    <w:p w:rsidR="005144E4" w:rsidRDefault="005144E4"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E1662" w:rsidRDefault="005E166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144E4" w:rsidRDefault="005144E4">
    <w:pPr>
      <w:pStyle w:val="Footer"/>
    </w:pPr>
    <w:r>
      <w:t xml:space="preserve">Coalition 2014 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7E2C8A">
      <w:rPr>
        <w:b/>
        <w:noProof/>
        <w:sz w:val="20"/>
        <w:szCs w:val="20"/>
      </w:rPr>
      <w:t>1</w:t>
    </w:r>
    <w:r w:rsidRPr="003C38D2">
      <w:rPr>
        <w:b/>
        <w:sz w:val="20"/>
        <w:szCs w:val="20"/>
      </w:rPr>
      <w:fldChar w:fldCharType="end"/>
    </w:r>
    <w:r w:rsidRPr="003C38D2">
      <w:rPr>
        <w:sz w:val="20"/>
        <w:szCs w:val="20"/>
      </w:rPr>
      <w:t xml:space="preserve"> of </w:t>
    </w:r>
    <w:r>
      <w:rPr>
        <w:b/>
        <w:sz w:val="20"/>
        <w:szCs w:val="20"/>
      </w:rPr>
      <w:t>3</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E1662" w:rsidRDefault="005E166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4E4" w:rsidRDefault="005144E4" w:rsidP="003C38D2">
      <w:r>
        <w:separator/>
      </w:r>
    </w:p>
  </w:footnote>
  <w:footnote w:type="continuationSeparator" w:id="0">
    <w:p w:rsidR="005144E4" w:rsidRDefault="005144E4" w:rsidP="003C38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E1662" w:rsidRDefault="007E2C8A">
    <w:pPr>
      <w:pStyle w:val="Header"/>
    </w:pPr>
    <w:r>
      <w:rPr>
        <w:noProof/>
      </w:rPr>
      <w:pict w14:anchorId="50A89C8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86.25pt;height:195.4pt;rotation:315;z-index:-251655168;mso-wrap-edited:f;mso-position-horizontal:center;mso-position-horizontal-relative:margin;mso-position-vertical:center;mso-position-vertical-relative:margin" wrapcoords="21379 5462 17953 5462 17788 5544 17677 5710 16987 5379 15108 5379 12125 5793 11656 4634 11269 5462 11159 5793 10219 11337 8341 6372 7844 5296 7678 5627 7015 5462 5772 5462 5634 5793 5524 6455 5579 6786 5551 10344 3590 6124 2734 5544 1325 5379 773 5544 662 5875 580 6620 635 16220 856 16882 2734 16882 3204 16551 3646 15972 4060 15310 4336 14317 5772 16965 5910 17048 6297 16800 6352 16634 6352 12827 6656 11917 8203 16386 8728 17627 8976 16882 9639 16965 10109 16800 10137 16717 10606 14234 11159 13986 11711 13986 11904 14400 13285 16965 13865 16800 13893 16717 13783 15889 13341 13158 14252 15806 15053 17462 15329 16717 15357 16386 15385 13655 15495 12000 16766 12082 17180 11917 19528 17213 19583 16965 19859 16882 19942 16717 20025 16386 20053 7034 21268 6951 21489 6786 21572 6620 21572 6041 21379 5462" fillcolor="red" stroked="f">
          <v:fill opacity="14417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E1662" w:rsidRDefault="007E2C8A">
    <w:pPr>
      <w:pStyle w:val="Header"/>
    </w:pPr>
    <w:r>
      <w:rPr>
        <w:noProof/>
      </w:rPr>
      <w:pict w14:anchorId="6AE81F5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86.25pt;height:195.4pt;rotation:315;z-index:-251657216;mso-wrap-edited:f;mso-position-horizontal:center;mso-position-horizontal-relative:margin;mso-position-vertical:center;mso-position-vertical-relative:margin" wrapcoords="21379 5462 17953 5462 17788 5544 17677 5710 16987 5379 15108 5379 12125 5793 11656 4634 11269 5462 11159 5793 10219 11337 8341 6372 7844 5296 7678 5627 7015 5462 5772 5462 5634 5793 5524 6455 5579 6786 5551 10344 3590 6124 2734 5544 1325 5379 773 5544 662 5875 580 6620 635 16220 856 16882 2734 16882 3204 16551 3646 15972 4060 15310 4336 14317 5772 16965 5910 17048 6297 16800 6352 16634 6352 12827 6656 11917 8203 16386 8728 17627 8976 16882 9639 16965 10109 16800 10137 16717 10606 14234 11159 13986 11711 13986 11904 14400 13285 16965 13865 16800 13893 16717 13783 15889 13341 13158 14252 15806 15053 17462 15329 16717 15357 16386 15385 13655 15495 12000 16766 12082 17180 11917 19528 17213 19583 16965 19859 16882 19942 16717 20025 16386 20053 7034 21268 6951 21489 6786 21572 6620 21572 6041 21379 5462" fillcolor="red" stroked="f">
          <v:fill opacity="14417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E1662" w:rsidRDefault="007E2C8A">
    <w:pPr>
      <w:pStyle w:val="Header"/>
    </w:pPr>
    <w:r>
      <w:rPr>
        <w:noProof/>
      </w:rPr>
      <w:pict w14:anchorId="7CC35B6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86.25pt;height:195.4pt;rotation:315;z-index:-251653120;mso-wrap-edited:f;mso-position-horizontal:center;mso-position-horizontal-relative:margin;mso-position-vertical:center;mso-position-vertical-relative:margin" wrapcoords="21379 5462 17953 5462 17788 5544 17677 5710 16987 5379 15108 5379 12125 5793 11656 4634 11269 5462 11159 5793 10219 11337 8341 6372 7844 5296 7678 5627 7015 5462 5772 5462 5634 5793 5524 6455 5579 6786 5551 10344 3590 6124 2734 5544 1325 5379 773 5544 662 5875 580 6620 635 16220 856 16882 2734 16882 3204 16551 3646 15972 4060 15310 4336 14317 5772 16965 5910 17048 6297 16800 6352 16634 6352 12827 6656 11917 8203 16386 8728 17627 8976 16882 9639 16965 10109 16800 10137 16717 10606 14234 11159 13986 11711 13986 11904 14400 13285 16965 13865 16800 13893 16717 13783 15889 13341 13158 14252 15806 15053 17462 15329 16717 15357 16386 15385 13655 15495 12000 16766 12082 17180 11917 19528 17213 19583 16965 19859 16882 19942 16717 20025 16386 20053 7034 21268 6951 21489 6786 21572 6620 21572 6041 21379 5462" fillcolor="red" stroked="f">
          <v:fill opacity="14417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in;height:3in" o:bullet="t">
        <v:imagedata r:id="rId1" o:title=""/>
      </v:shape>
    </w:pict>
  </w:numPicBullet>
  <w:abstractNum w:abstractNumId="0">
    <w:nsid w:val="000E5824"/>
    <w:multiLevelType w:val="hybridMultilevel"/>
    <w:tmpl w:val="055E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E5357"/>
    <w:multiLevelType w:val="hybridMultilevel"/>
    <w:tmpl w:val="4272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54EE8"/>
    <w:multiLevelType w:val="hybridMultilevel"/>
    <w:tmpl w:val="A27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74678"/>
    <w:multiLevelType w:val="hybridMultilevel"/>
    <w:tmpl w:val="550E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96D94"/>
    <w:multiLevelType w:val="hybridMultilevel"/>
    <w:tmpl w:val="1BB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E65A8"/>
    <w:multiLevelType w:val="hybridMultilevel"/>
    <w:tmpl w:val="27B00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D05C91"/>
    <w:multiLevelType w:val="hybridMultilevel"/>
    <w:tmpl w:val="EB4A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66C48"/>
    <w:multiLevelType w:val="hybridMultilevel"/>
    <w:tmpl w:val="BEDC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87B9A"/>
    <w:multiLevelType w:val="hybridMultilevel"/>
    <w:tmpl w:val="DE947C82"/>
    <w:lvl w:ilvl="0" w:tplc="6FCEA1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B7C8D"/>
    <w:multiLevelType w:val="hybridMultilevel"/>
    <w:tmpl w:val="16A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2F7617"/>
    <w:multiLevelType w:val="hybridMultilevel"/>
    <w:tmpl w:val="5590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371D88"/>
    <w:multiLevelType w:val="hybridMultilevel"/>
    <w:tmpl w:val="667C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E7270"/>
    <w:multiLevelType w:val="hybridMultilevel"/>
    <w:tmpl w:val="0E3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B3510"/>
    <w:multiLevelType w:val="hybridMultilevel"/>
    <w:tmpl w:val="B85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F20897"/>
    <w:multiLevelType w:val="hybridMultilevel"/>
    <w:tmpl w:val="6C6A9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F03D10"/>
    <w:multiLevelType w:val="hybridMultilevel"/>
    <w:tmpl w:val="B33E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904B20"/>
    <w:multiLevelType w:val="hybridMultilevel"/>
    <w:tmpl w:val="B81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C644C5"/>
    <w:multiLevelType w:val="hybridMultilevel"/>
    <w:tmpl w:val="059A3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4F3D2A"/>
    <w:multiLevelType w:val="hybridMultilevel"/>
    <w:tmpl w:val="51C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EE0A38"/>
    <w:multiLevelType w:val="hybridMultilevel"/>
    <w:tmpl w:val="CB9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B66E59"/>
    <w:multiLevelType w:val="hybridMultilevel"/>
    <w:tmpl w:val="19A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733665"/>
    <w:multiLevelType w:val="hybridMultilevel"/>
    <w:tmpl w:val="EA8E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67762"/>
    <w:multiLevelType w:val="hybridMultilevel"/>
    <w:tmpl w:val="81F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D72720"/>
    <w:multiLevelType w:val="hybridMultilevel"/>
    <w:tmpl w:val="833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C16C76"/>
    <w:multiLevelType w:val="hybridMultilevel"/>
    <w:tmpl w:val="75BA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9B29FB"/>
    <w:multiLevelType w:val="hybridMultilevel"/>
    <w:tmpl w:val="A66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1451D4"/>
    <w:multiLevelType w:val="hybridMultilevel"/>
    <w:tmpl w:val="A376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1C59FC"/>
    <w:multiLevelType w:val="hybridMultilevel"/>
    <w:tmpl w:val="E4CE7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76459E5"/>
    <w:multiLevelType w:val="hybridMultilevel"/>
    <w:tmpl w:val="5E5C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FA2894"/>
    <w:multiLevelType w:val="hybridMultilevel"/>
    <w:tmpl w:val="19E4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46645F"/>
    <w:multiLevelType w:val="hybridMultilevel"/>
    <w:tmpl w:val="DDE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575997"/>
    <w:multiLevelType w:val="hybridMultilevel"/>
    <w:tmpl w:val="7CA6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A26D5D"/>
    <w:multiLevelType w:val="hybridMultilevel"/>
    <w:tmpl w:val="222E96C4"/>
    <w:lvl w:ilvl="0" w:tplc="47EA398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CC1DB4"/>
    <w:multiLevelType w:val="hybridMultilevel"/>
    <w:tmpl w:val="580A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D15B49"/>
    <w:multiLevelType w:val="hybridMultilevel"/>
    <w:tmpl w:val="70B6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F721A8"/>
    <w:multiLevelType w:val="hybridMultilevel"/>
    <w:tmpl w:val="A1A4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FF03B5"/>
    <w:multiLevelType w:val="hybridMultilevel"/>
    <w:tmpl w:val="BA5C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02024C"/>
    <w:multiLevelType w:val="hybridMultilevel"/>
    <w:tmpl w:val="8ABC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0"/>
  </w:num>
  <w:num w:numId="3">
    <w:abstractNumId w:val="11"/>
  </w:num>
  <w:num w:numId="4">
    <w:abstractNumId w:val="42"/>
  </w:num>
  <w:num w:numId="5">
    <w:abstractNumId w:val="43"/>
  </w:num>
  <w:num w:numId="6">
    <w:abstractNumId w:val="10"/>
  </w:num>
  <w:num w:numId="7">
    <w:abstractNumId w:val="14"/>
  </w:num>
  <w:num w:numId="8">
    <w:abstractNumId w:val="33"/>
  </w:num>
  <w:num w:numId="9">
    <w:abstractNumId w:val="8"/>
  </w:num>
  <w:num w:numId="10">
    <w:abstractNumId w:val="21"/>
  </w:num>
  <w:num w:numId="11">
    <w:abstractNumId w:val="37"/>
  </w:num>
  <w:num w:numId="12">
    <w:abstractNumId w:val="28"/>
  </w:num>
  <w:num w:numId="13">
    <w:abstractNumId w:val="34"/>
  </w:num>
  <w:num w:numId="14">
    <w:abstractNumId w:val="30"/>
  </w:num>
  <w:num w:numId="15">
    <w:abstractNumId w:val="18"/>
  </w:num>
  <w:num w:numId="16">
    <w:abstractNumId w:val="29"/>
  </w:num>
  <w:num w:numId="17">
    <w:abstractNumId w:val="15"/>
  </w:num>
  <w:num w:numId="18">
    <w:abstractNumId w:val="36"/>
  </w:num>
  <w:num w:numId="19">
    <w:abstractNumId w:val="9"/>
  </w:num>
  <w:num w:numId="20">
    <w:abstractNumId w:val="35"/>
  </w:num>
  <w:num w:numId="21">
    <w:abstractNumId w:val="12"/>
  </w:num>
  <w:num w:numId="22">
    <w:abstractNumId w:val="4"/>
  </w:num>
  <w:num w:numId="23">
    <w:abstractNumId w:val="19"/>
  </w:num>
  <w:num w:numId="24">
    <w:abstractNumId w:val="2"/>
  </w:num>
  <w:num w:numId="25">
    <w:abstractNumId w:val="39"/>
  </w:num>
  <w:num w:numId="26">
    <w:abstractNumId w:val="22"/>
  </w:num>
  <w:num w:numId="27">
    <w:abstractNumId w:val="38"/>
  </w:num>
  <w:num w:numId="28">
    <w:abstractNumId w:val="26"/>
  </w:num>
  <w:num w:numId="29">
    <w:abstractNumId w:val="41"/>
  </w:num>
  <w:num w:numId="30">
    <w:abstractNumId w:val="27"/>
  </w:num>
  <w:num w:numId="31">
    <w:abstractNumId w:val="24"/>
  </w:num>
  <w:num w:numId="32">
    <w:abstractNumId w:val="25"/>
  </w:num>
  <w:num w:numId="33">
    <w:abstractNumId w:val="31"/>
  </w:num>
  <w:num w:numId="34">
    <w:abstractNumId w:val="6"/>
  </w:num>
  <w:num w:numId="35">
    <w:abstractNumId w:val="3"/>
  </w:num>
  <w:num w:numId="36">
    <w:abstractNumId w:val="16"/>
  </w:num>
  <w:num w:numId="37">
    <w:abstractNumId w:val="17"/>
  </w:num>
  <w:num w:numId="38">
    <w:abstractNumId w:val="7"/>
  </w:num>
  <w:num w:numId="39">
    <w:abstractNumId w:val="23"/>
  </w:num>
  <w:num w:numId="40">
    <w:abstractNumId w:val="0"/>
  </w:num>
  <w:num w:numId="41">
    <w:abstractNumId w:val="32"/>
  </w:num>
  <w:num w:numId="42">
    <w:abstractNumId w:val="13"/>
  </w:num>
  <w:num w:numId="43">
    <w:abstractNumId w:val="5"/>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11AF"/>
    <w:rsid w:val="0000205F"/>
    <w:rsid w:val="000041AE"/>
    <w:rsid w:val="00004A22"/>
    <w:rsid w:val="00005338"/>
    <w:rsid w:val="000118C2"/>
    <w:rsid w:val="00013AA2"/>
    <w:rsid w:val="000145F2"/>
    <w:rsid w:val="000202B3"/>
    <w:rsid w:val="00023053"/>
    <w:rsid w:val="00023F5D"/>
    <w:rsid w:val="00024949"/>
    <w:rsid w:val="00030532"/>
    <w:rsid w:val="0003163E"/>
    <w:rsid w:val="00034FBD"/>
    <w:rsid w:val="00037D12"/>
    <w:rsid w:val="000401AA"/>
    <w:rsid w:val="000430C5"/>
    <w:rsid w:val="000462C3"/>
    <w:rsid w:val="000504A2"/>
    <w:rsid w:val="00052AAB"/>
    <w:rsid w:val="00060B0F"/>
    <w:rsid w:val="00062CBE"/>
    <w:rsid w:val="00064E68"/>
    <w:rsid w:val="00065D57"/>
    <w:rsid w:val="00070D13"/>
    <w:rsid w:val="00073292"/>
    <w:rsid w:val="000739C6"/>
    <w:rsid w:val="000765EC"/>
    <w:rsid w:val="00081811"/>
    <w:rsid w:val="00083DA5"/>
    <w:rsid w:val="00084AA0"/>
    <w:rsid w:val="00085D19"/>
    <w:rsid w:val="00086A9D"/>
    <w:rsid w:val="0009167E"/>
    <w:rsid w:val="00093075"/>
    <w:rsid w:val="0009474F"/>
    <w:rsid w:val="000949A1"/>
    <w:rsid w:val="000A0869"/>
    <w:rsid w:val="000B29E8"/>
    <w:rsid w:val="000B2EF4"/>
    <w:rsid w:val="000B49F2"/>
    <w:rsid w:val="000C589D"/>
    <w:rsid w:val="000D660A"/>
    <w:rsid w:val="000E2562"/>
    <w:rsid w:val="000E27D1"/>
    <w:rsid w:val="000E2EEC"/>
    <w:rsid w:val="000E47EF"/>
    <w:rsid w:val="000E7A30"/>
    <w:rsid w:val="000F1305"/>
    <w:rsid w:val="000F231D"/>
    <w:rsid w:val="000F4C8D"/>
    <w:rsid w:val="000F6B4B"/>
    <w:rsid w:val="000F704A"/>
    <w:rsid w:val="000F7771"/>
    <w:rsid w:val="001007FD"/>
    <w:rsid w:val="00102A35"/>
    <w:rsid w:val="0011257D"/>
    <w:rsid w:val="0011268E"/>
    <w:rsid w:val="0011606F"/>
    <w:rsid w:val="00120C17"/>
    <w:rsid w:val="001244DC"/>
    <w:rsid w:val="00127CD9"/>
    <w:rsid w:val="00146CED"/>
    <w:rsid w:val="001504E6"/>
    <w:rsid w:val="00150B86"/>
    <w:rsid w:val="0015190E"/>
    <w:rsid w:val="00155130"/>
    <w:rsid w:val="001556C2"/>
    <w:rsid w:val="00156E8B"/>
    <w:rsid w:val="001707C0"/>
    <w:rsid w:val="0017243C"/>
    <w:rsid w:val="00193F4B"/>
    <w:rsid w:val="00194295"/>
    <w:rsid w:val="001956C4"/>
    <w:rsid w:val="0019673A"/>
    <w:rsid w:val="00197669"/>
    <w:rsid w:val="001A409B"/>
    <w:rsid w:val="001A4ADA"/>
    <w:rsid w:val="001A4D7A"/>
    <w:rsid w:val="001B11C8"/>
    <w:rsid w:val="001B2AC8"/>
    <w:rsid w:val="001B4BDE"/>
    <w:rsid w:val="001B7DC9"/>
    <w:rsid w:val="001C3022"/>
    <w:rsid w:val="001C393F"/>
    <w:rsid w:val="001D507C"/>
    <w:rsid w:val="001D5CDD"/>
    <w:rsid w:val="001D682A"/>
    <w:rsid w:val="001D6E4E"/>
    <w:rsid w:val="001F28E9"/>
    <w:rsid w:val="001F4CEA"/>
    <w:rsid w:val="001F4F6D"/>
    <w:rsid w:val="001F5E4C"/>
    <w:rsid w:val="001F6BB1"/>
    <w:rsid w:val="00204495"/>
    <w:rsid w:val="002157B4"/>
    <w:rsid w:val="00220620"/>
    <w:rsid w:val="002227F0"/>
    <w:rsid w:val="002228B7"/>
    <w:rsid w:val="002232A2"/>
    <w:rsid w:val="00226D03"/>
    <w:rsid w:val="002271B8"/>
    <w:rsid w:val="00230D6C"/>
    <w:rsid w:val="00233D43"/>
    <w:rsid w:val="00235C19"/>
    <w:rsid w:val="00236504"/>
    <w:rsid w:val="00236CD9"/>
    <w:rsid w:val="00244DC7"/>
    <w:rsid w:val="00245DF8"/>
    <w:rsid w:val="002461C1"/>
    <w:rsid w:val="002465E3"/>
    <w:rsid w:val="00246EFF"/>
    <w:rsid w:val="002473DE"/>
    <w:rsid w:val="00247B3E"/>
    <w:rsid w:val="00250E59"/>
    <w:rsid w:val="00253015"/>
    <w:rsid w:val="00261F80"/>
    <w:rsid w:val="002621F7"/>
    <w:rsid w:val="00264ABC"/>
    <w:rsid w:val="00264C76"/>
    <w:rsid w:val="00270562"/>
    <w:rsid w:val="002707F8"/>
    <w:rsid w:val="002709BE"/>
    <w:rsid w:val="002834E6"/>
    <w:rsid w:val="0028612B"/>
    <w:rsid w:val="00296A0D"/>
    <w:rsid w:val="00297892"/>
    <w:rsid w:val="002A347C"/>
    <w:rsid w:val="002A426B"/>
    <w:rsid w:val="002B025B"/>
    <w:rsid w:val="002B46D2"/>
    <w:rsid w:val="002B4C8D"/>
    <w:rsid w:val="002C3FE9"/>
    <w:rsid w:val="002C4E8E"/>
    <w:rsid w:val="002C69D4"/>
    <w:rsid w:val="002C7605"/>
    <w:rsid w:val="002C7F76"/>
    <w:rsid w:val="002E2843"/>
    <w:rsid w:val="002E3D98"/>
    <w:rsid w:val="002E7EAF"/>
    <w:rsid w:val="002F158F"/>
    <w:rsid w:val="002F1F4D"/>
    <w:rsid w:val="003004CB"/>
    <w:rsid w:val="00301B49"/>
    <w:rsid w:val="003043C5"/>
    <w:rsid w:val="003045BA"/>
    <w:rsid w:val="00311764"/>
    <w:rsid w:val="00323EF3"/>
    <w:rsid w:val="00325CCE"/>
    <w:rsid w:val="003319EF"/>
    <w:rsid w:val="00335A96"/>
    <w:rsid w:val="0033611C"/>
    <w:rsid w:val="003416CB"/>
    <w:rsid w:val="00346BBC"/>
    <w:rsid w:val="00350627"/>
    <w:rsid w:val="00353824"/>
    <w:rsid w:val="00361A5C"/>
    <w:rsid w:val="00363048"/>
    <w:rsid w:val="0036428D"/>
    <w:rsid w:val="003654B9"/>
    <w:rsid w:val="00370B38"/>
    <w:rsid w:val="003744F7"/>
    <w:rsid w:val="00377C1C"/>
    <w:rsid w:val="0038020B"/>
    <w:rsid w:val="00384F1E"/>
    <w:rsid w:val="003857F6"/>
    <w:rsid w:val="0038693D"/>
    <w:rsid w:val="00391F44"/>
    <w:rsid w:val="00396AB7"/>
    <w:rsid w:val="003A3DDF"/>
    <w:rsid w:val="003A63ED"/>
    <w:rsid w:val="003B31B4"/>
    <w:rsid w:val="003C38D2"/>
    <w:rsid w:val="003D02FC"/>
    <w:rsid w:val="003D04BC"/>
    <w:rsid w:val="003D18EE"/>
    <w:rsid w:val="003D1E19"/>
    <w:rsid w:val="003D4DFB"/>
    <w:rsid w:val="003D71DA"/>
    <w:rsid w:val="003D79E4"/>
    <w:rsid w:val="003D7C13"/>
    <w:rsid w:val="003D7D27"/>
    <w:rsid w:val="003E0C0E"/>
    <w:rsid w:val="003E1288"/>
    <w:rsid w:val="003E5C69"/>
    <w:rsid w:val="003E6927"/>
    <w:rsid w:val="003F2831"/>
    <w:rsid w:val="003F68E9"/>
    <w:rsid w:val="003F7D89"/>
    <w:rsid w:val="00400381"/>
    <w:rsid w:val="004110E7"/>
    <w:rsid w:val="00412627"/>
    <w:rsid w:val="00415A1D"/>
    <w:rsid w:val="00425786"/>
    <w:rsid w:val="00425C01"/>
    <w:rsid w:val="00426DFB"/>
    <w:rsid w:val="004364F5"/>
    <w:rsid w:val="004411DA"/>
    <w:rsid w:val="004503E8"/>
    <w:rsid w:val="00453944"/>
    <w:rsid w:val="00454C3C"/>
    <w:rsid w:val="004561D9"/>
    <w:rsid w:val="004603B1"/>
    <w:rsid w:val="004608E1"/>
    <w:rsid w:val="00463B4F"/>
    <w:rsid w:val="00466244"/>
    <w:rsid w:val="00470AB8"/>
    <w:rsid w:val="0047189D"/>
    <w:rsid w:val="00471D0F"/>
    <w:rsid w:val="00485BD7"/>
    <w:rsid w:val="00496B0D"/>
    <w:rsid w:val="004A1280"/>
    <w:rsid w:val="004A1281"/>
    <w:rsid w:val="004B2EEC"/>
    <w:rsid w:val="004B3F0F"/>
    <w:rsid w:val="004C2BFC"/>
    <w:rsid w:val="004C5A56"/>
    <w:rsid w:val="004C7920"/>
    <w:rsid w:val="004D5EC4"/>
    <w:rsid w:val="004E3069"/>
    <w:rsid w:val="004E51E3"/>
    <w:rsid w:val="004F05AF"/>
    <w:rsid w:val="004F1C10"/>
    <w:rsid w:val="004F3A9B"/>
    <w:rsid w:val="004F4073"/>
    <w:rsid w:val="004F7007"/>
    <w:rsid w:val="00501C37"/>
    <w:rsid w:val="00506A00"/>
    <w:rsid w:val="005079B9"/>
    <w:rsid w:val="005123E9"/>
    <w:rsid w:val="00513009"/>
    <w:rsid w:val="005144E4"/>
    <w:rsid w:val="005146B0"/>
    <w:rsid w:val="00514717"/>
    <w:rsid w:val="0051501B"/>
    <w:rsid w:val="00515B89"/>
    <w:rsid w:val="005207A1"/>
    <w:rsid w:val="00522F94"/>
    <w:rsid w:val="0052355F"/>
    <w:rsid w:val="00526A04"/>
    <w:rsid w:val="00527D89"/>
    <w:rsid w:val="00533099"/>
    <w:rsid w:val="0053513D"/>
    <w:rsid w:val="00536C1A"/>
    <w:rsid w:val="00536E03"/>
    <w:rsid w:val="005400D7"/>
    <w:rsid w:val="005423FF"/>
    <w:rsid w:val="0054493C"/>
    <w:rsid w:val="00544ACA"/>
    <w:rsid w:val="00544D7E"/>
    <w:rsid w:val="00546F58"/>
    <w:rsid w:val="0055058E"/>
    <w:rsid w:val="005573C8"/>
    <w:rsid w:val="005619FA"/>
    <w:rsid w:val="00564366"/>
    <w:rsid w:val="0056523E"/>
    <w:rsid w:val="005714AE"/>
    <w:rsid w:val="00571BFA"/>
    <w:rsid w:val="00576B63"/>
    <w:rsid w:val="00581197"/>
    <w:rsid w:val="00582B10"/>
    <w:rsid w:val="00583DB0"/>
    <w:rsid w:val="0058491F"/>
    <w:rsid w:val="005878CE"/>
    <w:rsid w:val="00587AD6"/>
    <w:rsid w:val="00590497"/>
    <w:rsid w:val="00590C11"/>
    <w:rsid w:val="005915AF"/>
    <w:rsid w:val="005A2462"/>
    <w:rsid w:val="005A5591"/>
    <w:rsid w:val="005A6E00"/>
    <w:rsid w:val="005A7163"/>
    <w:rsid w:val="005B1EE7"/>
    <w:rsid w:val="005B20E2"/>
    <w:rsid w:val="005B2C7A"/>
    <w:rsid w:val="005B78F9"/>
    <w:rsid w:val="005C1210"/>
    <w:rsid w:val="005C1868"/>
    <w:rsid w:val="005C2021"/>
    <w:rsid w:val="005C21B5"/>
    <w:rsid w:val="005C32F8"/>
    <w:rsid w:val="005C48A3"/>
    <w:rsid w:val="005C545D"/>
    <w:rsid w:val="005C67B3"/>
    <w:rsid w:val="005D0DEC"/>
    <w:rsid w:val="005D119B"/>
    <w:rsid w:val="005D1337"/>
    <w:rsid w:val="005D4803"/>
    <w:rsid w:val="005D79A5"/>
    <w:rsid w:val="005E1662"/>
    <w:rsid w:val="005E2CDD"/>
    <w:rsid w:val="005E33BD"/>
    <w:rsid w:val="005F0F5C"/>
    <w:rsid w:val="005F6865"/>
    <w:rsid w:val="00601576"/>
    <w:rsid w:val="00605591"/>
    <w:rsid w:val="006060FA"/>
    <w:rsid w:val="00606594"/>
    <w:rsid w:val="00610223"/>
    <w:rsid w:val="0061492C"/>
    <w:rsid w:val="00622809"/>
    <w:rsid w:val="00625759"/>
    <w:rsid w:val="00632742"/>
    <w:rsid w:val="006345A0"/>
    <w:rsid w:val="00636B69"/>
    <w:rsid w:val="006409C7"/>
    <w:rsid w:val="00640BE8"/>
    <w:rsid w:val="006414C7"/>
    <w:rsid w:val="00641C73"/>
    <w:rsid w:val="00642F55"/>
    <w:rsid w:val="00646A4C"/>
    <w:rsid w:val="00646EF9"/>
    <w:rsid w:val="00651638"/>
    <w:rsid w:val="0065335C"/>
    <w:rsid w:val="00654201"/>
    <w:rsid w:val="00654A68"/>
    <w:rsid w:val="0065675C"/>
    <w:rsid w:val="0066117D"/>
    <w:rsid w:val="006626C1"/>
    <w:rsid w:val="00665864"/>
    <w:rsid w:val="0066690A"/>
    <w:rsid w:val="0067056B"/>
    <w:rsid w:val="00671950"/>
    <w:rsid w:val="00671AF3"/>
    <w:rsid w:val="0067335E"/>
    <w:rsid w:val="00681936"/>
    <w:rsid w:val="006820D6"/>
    <w:rsid w:val="0069169B"/>
    <w:rsid w:val="006928AE"/>
    <w:rsid w:val="006A2A5C"/>
    <w:rsid w:val="006A318E"/>
    <w:rsid w:val="006A3C50"/>
    <w:rsid w:val="006A4DFC"/>
    <w:rsid w:val="006A793F"/>
    <w:rsid w:val="006B1AC4"/>
    <w:rsid w:val="006B2367"/>
    <w:rsid w:val="006B519D"/>
    <w:rsid w:val="006C2E70"/>
    <w:rsid w:val="006C3B12"/>
    <w:rsid w:val="006C5639"/>
    <w:rsid w:val="006C5DBD"/>
    <w:rsid w:val="006D3831"/>
    <w:rsid w:val="006D47E9"/>
    <w:rsid w:val="006D55F3"/>
    <w:rsid w:val="006D69EB"/>
    <w:rsid w:val="006E0E79"/>
    <w:rsid w:val="006E1B02"/>
    <w:rsid w:val="006E1B5B"/>
    <w:rsid w:val="006E21F5"/>
    <w:rsid w:val="006E330F"/>
    <w:rsid w:val="006E38D7"/>
    <w:rsid w:val="006E5026"/>
    <w:rsid w:val="006F1794"/>
    <w:rsid w:val="006F38B6"/>
    <w:rsid w:val="006F4BD1"/>
    <w:rsid w:val="006F72BE"/>
    <w:rsid w:val="00704E41"/>
    <w:rsid w:val="00705746"/>
    <w:rsid w:val="00705ACF"/>
    <w:rsid w:val="00711D88"/>
    <w:rsid w:val="00717571"/>
    <w:rsid w:val="00717CC9"/>
    <w:rsid w:val="00721905"/>
    <w:rsid w:val="0072370D"/>
    <w:rsid w:val="0072699B"/>
    <w:rsid w:val="00730723"/>
    <w:rsid w:val="00733099"/>
    <w:rsid w:val="00745E71"/>
    <w:rsid w:val="00751194"/>
    <w:rsid w:val="00751D84"/>
    <w:rsid w:val="00755C0F"/>
    <w:rsid w:val="00764D88"/>
    <w:rsid w:val="00767A0E"/>
    <w:rsid w:val="00770E6B"/>
    <w:rsid w:val="00772B57"/>
    <w:rsid w:val="00776FD8"/>
    <w:rsid w:val="00787169"/>
    <w:rsid w:val="00787488"/>
    <w:rsid w:val="00796DEE"/>
    <w:rsid w:val="00796E11"/>
    <w:rsid w:val="007A3E7C"/>
    <w:rsid w:val="007A4B86"/>
    <w:rsid w:val="007B215C"/>
    <w:rsid w:val="007B52C2"/>
    <w:rsid w:val="007B6D42"/>
    <w:rsid w:val="007C32A9"/>
    <w:rsid w:val="007D4ACB"/>
    <w:rsid w:val="007E0D53"/>
    <w:rsid w:val="007E2C46"/>
    <w:rsid w:val="007E2C8A"/>
    <w:rsid w:val="007E3E05"/>
    <w:rsid w:val="007E57B5"/>
    <w:rsid w:val="007F0284"/>
    <w:rsid w:val="007F0C9D"/>
    <w:rsid w:val="007F2F83"/>
    <w:rsid w:val="007F5814"/>
    <w:rsid w:val="007F7B7F"/>
    <w:rsid w:val="0080151A"/>
    <w:rsid w:val="0080383C"/>
    <w:rsid w:val="00804A03"/>
    <w:rsid w:val="00807656"/>
    <w:rsid w:val="008109B6"/>
    <w:rsid w:val="008120CA"/>
    <w:rsid w:val="0081299F"/>
    <w:rsid w:val="00814AB0"/>
    <w:rsid w:val="00817F1A"/>
    <w:rsid w:val="00830688"/>
    <w:rsid w:val="00831317"/>
    <w:rsid w:val="00832FA8"/>
    <w:rsid w:val="0084241C"/>
    <w:rsid w:val="00842F90"/>
    <w:rsid w:val="00843A0C"/>
    <w:rsid w:val="00844141"/>
    <w:rsid w:val="008459E4"/>
    <w:rsid w:val="008475CC"/>
    <w:rsid w:val="00852146"/>
    <w:rsid w:val="00861FE8"/>
    <w:rsid w:val="0087455D"/>
    <w:rsid w:val="008747BF"/>
    <w:rsid w:val="00876DE1"/>
    <w:rsid w:val="008807C4"/>
    <w:rsid w:val="00883446"/>
    <w:rsid w:val="008927E8"/>
    <w:rsid w:val="00895568"/>
    <w:rsid w:val="00897458"/>
    <w:rsid w:val="00897A99"/>
    <w:rsid w:val="008A0F67"/>
    <w:rsid w:val="008A13AC"/>
    <w:rsid w:val="008A4F44"/>
    <w:rsid w:val="008A4FF4"/>
    <w:rsid w:val="008A5408"/>
    <w:rsid w:val="008A6AAE"/>
    <w:rsid w:val="008C1B31"/>
    <w:rsid w:val="008C4A37"/>
    <w:rsid w:val="008D2A8E"/>
    <w:rsid w:val="008D2AF8"/>
    <w:rsid w:val="008D30AA"/>
    <w:rsid w:val="008D6438"/>
    <w:rsid w:val="008E06F2"/>
    <w:rsid w:val="008E62EB"/>
    <w:rsid w:val="008E69DE"/>
    <w:rsid w:val="008F2516"/>
    <w:rsid w:val="008F50B2"/>
    <w:rsid w:val="00904407"/>
    <w:rsid w:val="00911956"/>
    <w:rsid w:val="00911DA7"/>
    <w:rsid w:val="009145A2"/>
    <w:rsid w:val="00917278"/>
    <w:rsid w:val="009232E3"/>
    <w:rsid w:val="00923A06"/>
    <w:rsid w:val="009418F0"/>
    <w:rsid w:val="00943489"/>
    <w:rsid w:val="00946409"/>
    <w:rsid w:val="00946E99"/>
    <w:rsid w:val="00951502"/>
    <w:rsid w:val="00952C4D"/>
    <w:rsid w:val="00954B45"/>
    <w:rsid w:val="00957DAB"/>
    <w:rsid w:val="00965C88"/>
    <w:rsid w:val="00966B64"/>
    <w:rsid w:val="009704FE"/>
    <w:rsid w:val="0097248F"/>
    <w:rsid w:val="0097275B"/>
    <w:rsid w:val="00975AF4"/>
    <w:rsid w:val="00981BE6"/>
    <w:rsid w:val="0098273A"/>
    <w:rsid w:val="00983D89"/>
    <w:rsid w:val="009842C6"/>
    <w:rsid w:val="00984A61"/>
    <w:rsid w:val="00984D93"/>
    <w:rsid w:val="009914CC"/>
    <w:rsid w:val="009962FC"/>
    <w:rsid w:val="0099643B"/>
    <w:rsid w:val="009A5E13"/>
    <w:rsid w:val="009A755B"/>
    <w:rsid w:val="009B12AF"/>
    <w:rsid w:val="009B4B00"/>
    <w:rsid w:val="009B4BAF"/>
    <w:rsid w:val="009B54A7"/>
    <w:rsid w:val="009B6E58"/>
    <w:rsid w:val="009C09D4"/>
    <w:rsid w:val="009C0D5A"/>
    <w:rsid w:val="009C1179"/>
    <w:rsid w:val="009C778F"/>
    <w:rsid w:val="009D066A"/>
    <w:rsid w:val="009E5EC7"/>
    <w:rsid w:val="009F2044"/>
    <w:rsid w:val="00A04ABE"/>
    <w:rsid w:val="00A06263"/>
    <w:rsid w:val="00A14716"/>
    <w:rsid w:val="00A15EB7"/>
    <w:rsid w:val="00A2540E"/>
    <w:rsid w:val="00A25888"/>
    <w:rsid w:val="00A26E76"/>
    <w:rsid w:val="00A305C1"/>
    <w:rsid w:val="00A3339C"/>
    <w:rsid w:val="00A345DB"/>
    <w:rsid w:val="00A359B1"/>
    <w:rsid w:val="00A4078B"/>
    <w:rsid w:val="00A43031"/>
    <w:rsid w:val="00A46CDE"/>
    <w:rsid w:val="00A46D90"/>
    <w:rsid w:val="00A471C7"/>
    <w:rsid w:val="00A47E00"/>
    <w:rsid w:val="00A5093E"/>
    <w:rsid w:val="00A54D7A"/>
    <w:rsid w:val="00A62912"/>
    <w:rsid w:val="00A64456"/>
    <w:rsid w:val="00A730C8"/>
    <w:rsid w:val="00A764F2"/>
    <w:rsid w:val="00A80899"/>
    <w:rsid w:val="00A81675"/>
    <w:rsid w:val="00A84275"/>
    <w:rsid w:val="00A90B21"/>
    <w:rsid w:val="00A92128"/>
    <w:rsid w:val="00A9304E"/>
    <w:rsid w:val="00AA1299"/>
    <w:rsid w:val="00AA46D2"/>
    <w:rsid w:val="00AA605E"/>
    <w:rsid w:val="00AB2761"/>
    <w:rsid w:val="00AB3518"/>
    <w:rsid w:val="00AB44B1"/>
    <w:rsid w:val="00AB5FFF"/>
    <w:rsid w:val="00AB795E"/>
    <w:rsid w:val="00AC0EB3"/>
    <w:rsid w:val="00AC391D"/>
    <w:rsid w:val="00AC41BA"/>
    <w:rsid w:val="00AC4ED1"/>
    <w:rsid w:val="00AD50CE"/>
    <w:rsid w:val="00AE0EAD"/>
    <w:rsid w:val="00AE4B0A"/>
    <w:rsid w:val="00AE6709"/>
    <w:rsid w:val="00AE6BB8"/>
    <w:rsid w:val="00AF7613"/>
    <w:rsid w:val="00B00BAF"/>
    <w:rsid w:val="00B045FD"/>
    <w:rsid w:val="00B060B7"/>
    <w:rsid w:val="00B13118"/>
    <w:rsid w:val="00B13CF0"/>
    <w:rsid w:val="00B14609"/>
    <w:rsid w:val="00B210FD"/>
    <w:rsid w:val="00B22805"/>
    <w:rsid w:val="00B244E6"/>
    <w:rsid w:val="00B26A9F"/>
    <w:rsid w:val="00B32E0D"/>
    <w:rsid w:val="00B337C4"/>
    <w:rsid w:val="00B339E5"/>
    <w:rsid w:val="00B379D8"/>
    <w:rsid w:val="00B42253"/>
    <w:rsid w:val="00B51603"/>
    <w:rsid w:val="00B53798"/>
    <w:rsid w:val="00B54727"/>
    <w:rsid w:val="00B55BE6"/>
    <w:rsid w:val="00B55F08"/>
    <w:rsid w:val="00B61C1B"/>
    <w:rsid w:val="00B6375D"/>
    <w:rsid w:val="00B6491F"/>
    <w:rsid w:val="00B67CA3"/>
    <w:rsid w:val="00B715A6"/>
    <w:rsid w:val="00B721E8"/>
    <w:rsid w:val="00B7393F"/>
    <w:rsid w:val="00B7486F"/>
    <w:rsid w:val="00B7674B"/>
    <w:rsid w:val="00B80D88"/>
    <w:rsid w:val="00B83553"/>
    <w:rsid w:val="00B84212"/>
    <w:rsid w:val="00B91914"/>
    <w:rsid w:val="00B94D72"/>
    <w:rsid w:val="00BA1137"/>
    <w:rsid w:val="00BA2A24"/>
    <w:rsid w:val="00BA30DC"/>
    <w:rsid w:val="00BB0BBE"/>
    <w:rsid w:val="00BB1544"/>
    <w:rsid w:val="00BB36D1"/>
    <w:rsid w:val="00BB3E9B"/>
    <w:rsid w:val="00BB4717"/>
    <w:rsid w:val="00BC435C"/>
    <w:rsid w:val="00BC4A5E"/>
    <w:rsid w:val="00BC6743"/>
    <w:rsid w:val="00BD06FC"/>
    <w:rsid w:val="00BD083A"/>
    <w:rsid w:val="00BD0DE3"/>
    <w:rsid w:val="00BD1448"/>
    <w:rsid w:val="00BD5BA4"/>
    <w:rsid w:val="00BD610C"/>
    <w:rsid w:val="00BD7F91"/>
    <w:rsid w:val="00BE3DFC"/>
    <w:rsid w:val="00BE6040"/>
    <w:rsid w:val="00BF36DB"/>
    <w:rsid w:val="00BF6A82"/>
    <w:rsid w:val="00BF6B5E"/>
    <w:rsid w:val="00BF6BD3"/>
    <w:rsid w:val="00C01BE7"/>
    <w:rsid w:val="00C04CB7"/>
    <w:rsid w:val="00C11F06"/>
    <w:rsid w:val="00C21C88"/>
    <w:rsid w:val="00C2229E"/>
    <w:rsid w:val="00C22F96"/>
    <w:rsid w:val="00C25D53"/>
    <w:rsid w:val="00C25FC2"/>
    <w:rsid w:val="00C26931"/>
    <w:rsid w:val="00C31747"/>
    <w:rsid w:val="00C31DF0"/>
    <w:rsid w:val="00C33211"/>
    <w:rsid w:val="00C34388"/>
    <w:rsid w:val="00C352D2"/>
    <w:rsid w:val="00C3690E"/>
    <w:rsid w:val="00C47608"/>
    <w:rsid w:val="00C55089"/>
    <w:rsid w:val="00C56F01"/>
    <w:rsid w:val="00C57EE7"/>
    <w:rsid w:val="00C65582"/>
    <w:rsid w:val="00C671D1"/>
    <w:rsid w:val="00C67AC5"/>
    <w:rsid w:val="00C72A6E"/>
    <w:rsid w:val="00C73C1E"/>
    <w:rsid w:val="00C85920"/>
    <w:rsid w:val="00C862DC"/>
    <w:rsid w:val="00CB02F7"/>
    <w:rsid w:val="00CD1505"/>
    <w:rsid w:val="00CD348F"/>
    <w:rsid w:val="00CD43AF"/>
    <w:rsid w:val="00CD63F4"/>
    <w:rsid w:val="00CD68F2"/>
    <w:rsid w:val="00CD7210"/>
    <w:rsid w:val="00CD74F5"/>
    <w:rsid w:val="00CE3FB6"/>
    <w:rsid w:val="00CE5EF3"/>
    <w:rsid w:val="00CE7669"/>
    <w:rsid w:val="00CF06B3"/>
    <w:rsid w:val="00CF1826"/>
    <w:rsid w:val="00CF3000"/>
    <w:rsid w:val="00CF3F8F"/>
    <w:rsid w:val="00CF5C1E"/>
    <w:rsid w:val="00CF7C11"/>
    <w:rsid w:val="00D00097"/>
    <w:rsid w:val="00D0223F"/>
    <w:rsid w:val="00D0299A"/>
    <w:rsid w:val="00D03E44"/>
    <w:rsid w:val="00D0512E"/>
    <w:rsid w:val="00D0718F"/>
    <w:rsid w:val="00D07309"/>
    <w:rsid w:val="00D11D95"/>
    <w:rsid w:val="00D13B01"/>
    <w:rsid w:val="00D17D4E"/>
    <w:rsid w:val="00D20442"/>
    <w:rsid w:val="00D242C6"/>
    <w:rsid w:val="00D24DCB"/>
    <w:rsid w:val="00D25437"/>
    <w:rsid w:val="00D263B6"/>
    <w:rsid w:val="00D32C99"/>
    <w:rsid w:val="00D3587C"/>
    <w:rsid w:val="00D36175"/>
    <w:rsid w:val="00D426B2"/>
    <w:rsid w:val="00D449DB"/>
    <w:rsid w:val="00D457A6"/>
    <w:rsid w:val="00D466CD"/>
    <w:rsid w:val="00D47517"/>
    <w:rsid w:val="00D5578F"/>
    <w:rsid w:val="00D60EF9"/>
    <w:rsid w:val="00D61FD5"/>
    <w:rsid w:val="00D63475"/>
    <w:rsid w:val="00D64F3B"/>
    <w:rsid w:val="00D64FCE"/>
    <w:rsid w:val="00D65711"/>
    <w:rsid w:val="00D67AC1"/>
    <w:rsid w:val="00D76CEE"/>
    <w:rsid w:val="00D77C1D"/>
    <w:rsid w:val="00D83A53"/>
    <w:rsid w:val="00D84755"/>
    <w:rsid w:val="00D87D05"/>
    <w:rsid w:val="00D9102B"/>
    <w:rsid w:val="00D9439C"/>
    <w:rsid w:val="00D96929"/>
    <w:rsid w:val="00D97C70"/>
    <w:rsid w:val="00DA1254"/>
    <w:rsid w:val="00DA25AE"/>
    <w:rsid w:val="00DA2A47"/>
    <w:rsid w:val="00DA2C81"/>
    <w:rsid w:val="00DA58EE"/>
    <w:rsid w:val="00DA6419"/>
    <w:rsid w:val="00DA6B70"/>
    <w:rsid w:val="00DA7D6D"/>
    <w:rsid w:val="00DB29E1"/>
    <w:rsid w:val="00DC744B"/>
    <w:rsid w:val="00DC7B21"/>
    <w:rsid w:val="00DD71BA"/>
    <w:rsid w:val="00DF321C"/>
    <w:rsid w:val="00DF323A"/>
    <w:rsid w:val="00DF544D"/>
    <w:rsid w:val="00DF762A"/>
    <w:rsid w:val="00E02F2C"/>
    <w:rsid w:val="00E06E54"/>
    <w:rsid w:val="00E1183D"/>
    <w:rsid w:val="00E212C2"/>
    <w:rsid w:val="00E21EED"/>
    <w:rsid w:val="00E22A78"/>
    <w:rsid w:val="00E25716"/>
    <w:rsid w:val="00E2672E"/>
    <w:rsid w:val="00E26AC9"/>
    <w:rsid w:val="00E30FE5"/>
    <w:rsid w:val="00E34A4D"/>
    <w:rsid w:val="00E34C01"/>
    <w:rsid w:val="00E37A47"/>
    <w:rsid w:val="00E41190"/>
    <w:rsid w:val="00E420A8"/>
    <w:rsid w:val="00E449B2"/>
    <w:rsid w:val="00E479BF"/>
    <w:rsid w:val="00E50A2E"/>
    <w:rsid w:val="00E53E2C"/>
    <w:rsid w:val="00E73B21"/>
    <w:rsid w:val="00E80322"/>
    <w:rsid w:val="00E826EC"/>
    <w:rsid w:val="00E82793"/>
    <w:rsid w:val="00E848B2"/>
    <w:rsid w:val="00E87ADB"/>
    <w:rsid w:val="00E93F62"/>
    <w:rsid w:val="00E95A19"/>
    <w:rsid w:val="00E975F7"/>
    <w:rsid w:val="00EA09D5"/>
    <w:rsid w:val="00EA1DA9"/>
    <w:rsid w:val="00EA2FF1"/>
    <w:rsid w:val="00EA3F0B"/>
    <w:rsid w:val="00EA6C78"/>
    <w:rsid w:val="00EA7A7B"/>
    <w:rsid w:val="00EB3A05"/>
    <w:rsid w:val="00EC256A"/>
    <w:rsid w:val="00EC3A4C"/>
    <w:rsid w:val="00EC52EF"/>
    <w:rsid w:val="00EC720D"/>
    <w:rsid w:val="00EC7240"/>
    <w:rsid w:val="00EC7B9F"/>
    <w:rsid w:val="00ED3B07"/>
    <w:rsid w:val="00ED7D74"/>
    <w:rsid w:val="00EE25F0"/>
    <w:rsid w:val="00EE7818"/>
    <w:rsid w:val="00EF0CE5"/>
    <w:rsid w:val="00EF630B"/>
    <w:rsid w:val="00EF729E"/>
    <w:rsid w:val="00EF746E"/>
    <w:rsid w:val="00F037D9"/>
    <w:rsid w:val="00F041AF"/>
    <w:rsid w:val="00F04795"/>
    <w:rsid w:val="00F04BF3"/>
    <w:rsid w:val="00F06403"/>
    <w:rsid w:val="00F149EC"/>
    <w:rsid w:val="00F213E6"/>
    <w:rsid w:val="00F24A47"/>
    <w:rsid w:val="00F34504"/>
    <w:rsid w:val="00F41EE5"/>
    <w:rsid w:val="00F45979"/>
    <w:rsid w:val="00F4717A"/>
    <w:rsid w:val="00F502B8"/>
    <w:rsid w:val="00F522D8"/>
    <w:rsid w:val="00F53A02"/>
    <w:rsid w:val="00F64CC5"/>
    <w:rsid w:val="00F64D27"/>
    <w:rsid w:val="00F70575"/>
    <w:rsid w:val="00F71E72"/>
    <w:rsid w:val="00F74A93"/>
    <w:rsid w:val="00F75062"/>
    <w:rsid w:val="00F7600A"/>
    <w:rsid w:val="00F86626"/>
    <w:rsid w:val="00F86A8B"/>
    <w:rsid w:val="00F908A1"/>
    <w:rsid w:val="00F908CB"/>
    <w:rsid w:val="00F9181D"/>
    <w:rsid w:val="00F95C9E"/>
    <w:rsid w:val="00FA591A"/>
    <w:rsid w:val="00FA73F0"/>
    <w:rsid w:val="00FB1E6C"/>
    <w:rsid w:val="00FB3A46"/>
    <w:rsid w:val="00FB4BF7"/>
    <w:rsid w:val="00FC1624"/>
    <w:rsid w:val="00FC2F29"/>
    <w:rsid w:val="00FC4019"/>
    <w:rsid w:val="00FC4C2C"/>
    <w:rsid w:val="00FC4C4D"/>
    <w:rsid w:val="00FD0ED3"/>
    <w:rsid w:val="00FD368C"/>
    <w:rsid w:val="00FD3766"/>
    <w:rsid w:val="00FD48FA"/>
    <w:rsid w:val="00FE04FA"/>
    <w:rsid w:val="00FE23B1"/>
    <w:rsid w:val="00FE4BB3"/>
    <w:rsid w:val="00FE7752"/>
    <w:rsid w:val="00FE77C3"/>
    <w:rsid w:val="00FF0FF8"/>
    <w:rsid w:val="00FF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359B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90688">
      <w:bodyDiv w:val="1"/>
      <w:marLeft w:val="0"/>
      <w:marRight w:val="0"/>
      <w:marTop w:val="0"/>
      <w:marBottom w:val="0"/>
      <w:divBdr>
        <w:top w:val="none" w:sz="0" w:space="0" w:color="auto"/>
        <w:left w:val="none" w:sz="0" w:space="0" w:color="auto"/>
        <w:bottom w:val="none" w:sz="0" w:space="0" w:color="auto"/>
        <w:right w:val="none" w:sz="0" w:space="0" w:color="auto"/>
      </w:divBdr>
    </w:div>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 w:id="180407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oregonclho.org/clho-meetings.html" TargetMode="External"/><Relationship Id="rId10" Type="http://schemas.openxmlformats.org/officeDocument/2006/relationships/hyperlink" Target="http://www.oregonclho.org/clho-meeting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75A71-1E51-A748-8DF8-B7EFB7D9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1081</Words>
  <Characters>6165</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2</cp:revision>
  <cp:lastPrinted>2014-02-05T00:42:00Z</cp:lastPrinted>
  <dcterms:created xsi:type="dcterms:W3CDTF">2015-05-20T20:32:00Z</dcterms:created>
  <dcterms:modified xsi:type="dcterms:W3CDTF">2015-05-20T20:32:00Z</dcterms:modified>
</cp:coreProperties>
</file>